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4F474" w14:textId="77777777" w:rsidR="00F80035" w:rsidRPr="00E85A73" w:rsidRDefault="00F80035" w:rsidP="00F80035">
      <w:pPr>
        <w:spacing w:line="276" w:lineRule="auto"/>
        <w:rPr>
          <w:rFonts w:ascii="Arial" w:hAnsi="Arial" w:cs="Arial"/>
          <w:color w:val="000000" w:themeColor="text1"/>
        </w:rPr>
      </w:pPr>
      <w:r w:rsidRPr="00E85A73">
        <w:rPr>
          <w:rFonts w:ascii="Arial" w:hAnsi="Arial" w:cs="Arial"/>
          <w:color w:val="000000" w:themeColor="text1"/>
        </w:rPr>
        <w:t>Hayden Neer</w:t>
      </w:r>
    </w:p>
    <w:p w14:paraId="699308F7" w14:textId="77777777" w:rsidR="00F80035" w:rsidRPr="00E85A73" w:rsidRDefault="00F80035" w:rsidP="00F80035">
      <w:pPr>
        <w:spacing w:line="276" w:lineRule="auto"/>
        <w:rPr>
          <w:rFonts w:ascii="Arial" w:hAnsi="Arial" w:cs="Arial"/>
          <w:color w:val="000000" w:themeColor="text1"/>
        </w:rPr>
      </w:pPr>
      <w:r w:rsidRPr="00E85A73">
        <w:rPr>
          <w:rFonts w:ascii="Arial" w:hAnsi="Arial" w:cs="Arial"/>
          <w:color w:val="000000" w:themeColor="text1"/>
        </w:rPr>
        <w:t>Data Bootcamp</w:t>
      </w:r>
    </w:p>
    <w:p w14:paraId="48CBCB1D" w14:textId="77777777" w:rsidR="00F80035" w:rsidRPr="00E85A73" w:rsidRDefault="00F80035" w:rsidP="00F80035">
      <w:pPr>
        <w:spacing w:line="276" w:lineRule="auto"/>
        <w:rPr>
          <w:rFonts w:ascii="Arial" w:hAnsi="Arial" w:cs="Arial"/>
          <w:color w:val="000000" w:themeColor="text1"/>
        </w:rPr>
      </w:pPr>
      <w:r w:rsidRPr="00E85A73">
        <w:rPr>
          <w:rFonts w:ascii="Arial" w:hAnsi="Arial" w:cs="Arial"/>
          <w:color w:val="000000" w:themeColor="text1"/>
        </w:rPr>
        <w:t>Professor Koehler</w:t>
      </w:r>
    </w:p>
    <w:p w14:paraId="4D3BFA24" w14:textId="77777777" w:rsidR="00F80035" w:rsidRPr="00E85A73" w:rsidRDefault="00F80035" w:rsidP="00F80035">
      <w:pPr>
        <w:spacing w:line="276" w:lineRule="auto"/>
        <w:rPr>
          <w:rFonts w:ascii="Arial" w:hAnsi="Arial" w:cs="Arial"/>
          <w:color w:val="000000" w:themeColor="text1"/>
        </w:rPr>
      </w:pPr>
      <w:r w:rsidRPr="00E85A73">
        <w:rPr>
          <w:rFonts w:ascii="Arial" w:hAnsi="Arial" w:cs="Arial"/>
          <w:color w:val="000000" w:themeColor="text1"/>
        </w:rPr>
        <w:t>21 March 2024</w:t>
      </w:r>
    </w:p>
    <w:p w14:paraId="70342DAA" w14:textId="734A3603" w:rsidR="00F80035" w:rsidRPr="00D5798D" w:rsidRDefault="00F80035" w:rsidP="00F80035">
      <w:pPr>
        <w:jc w:val="center"/>
        <w:rPr>
          <w:rFonts w:ascii="Arial" w:hAnsi="Arial" w:cs="Arial"/>
          <w:b/>
          <w:bCs/>
          <w:color w:val="000000" w:themeColor="text1"/>
          <w:sz w:val="36"/>
          <w:szCs w:val="36"/>
        </w:rPr>
      </w:pPr>
      <w:r w:rsidRPr="00D5798D">
        <w:rPr>
          <w:rFonts w:ascii="Arial" w:hAnsi="Arial" w:cs="Arial"/>
          <w:b/>
          <w:bCs/>
          <w:color w:val="000000" w:themeColor="text1"/>
          <w:sz w:val="36"/>
          <w:szCs w:val="36"/>
        </w:rPr>
        <w:t>Predicting Sports Car Prices</w:t>
      </w:r>
    </w:p>
    <w:p w14:paraId="2006A91E" w14:textId="377F011D" w:rsidR="00F80035" w:rsidRPr="00E85A73" w:rsidRDefault="00F80035" w:rsidP="00F80035">
      <w:pPr>
        <w:ind w:firstLine="720"/>
        <w:rPr>
          <w:rFonts w:ascii="Arial" w:hAnsi="Arial" w:cs="Arial"/>
          <w:color w:val="000000" w:themeColor="text1"/>
        </w:rPr>
      </w:pPr>
      <w:r w:rsidRPr="00E85A73">
        <w:rPr>
          <w:rFonts w:ascii="Arial" w:hAnsi="Arial" w:cs="Arial"/>
          <w:color w:val="000000" w:themeColor="text1"/>
        </w:rPr>
        <w:t>Setting the right sticker price can make or break a sports</w:t>
      </w:r>
      <w:r w:rsidR="004E672B" w:rsidRPr="00E85A73">
        <w:rPr>
          <w:rFonts w:ascii="Arial" w:hAnsi="Arial" w:cs="Arial"/>
          <w:color w:val="000000" w:themeColor="text1"/>
        </w:rPr>
        <w:t xml:space="preserve"> </w:t>
      </w:r>
      <w:r w:rsidRPr="00E85A73">
        <w:rPr>
          <w:rFonts w:ascii="Arial" w:hAnsi="Arial" w:cs="Arial"/>
          <w:color w:val="000000" w:themeColor="text1"/>
        </w:rPr>
        <w:t xml:space="preserve">car retailer. </w:t>
      </w:r>
      <w:r w:rsidRPr="00E85A73">
        <w:rPr>
          <w:rFonts w:ascii="Arial" w:hAnsi="Arial" w:cs="Arial"/>
          <w:color w:val="000000" w:themeColor="text1"/>
        </w:rPr>
        <w:t>A price that is</w:t>
      </w:r>
      <w:r w:rsidRPr="00E85A73">
        <w:rPr>
          <w:rFonts w:ascii="Arial" w:hAnsi="Arial" w:cs="Arial"/>
          <w:color w:val="000000" w:themeColor="text1"/>
        </w:rPr>
        <w:t xml:space="preserve"> too high </w:t>
      </w:r>
      <w:r w:rsidRPr="00E85A73">
        <w:rPr>
          <w:rFonts w:ascii="Arial" w:hAnsi="Arial" w:cs="Arial"/>
          <w:color w:val="000000" w:themeColor="text1"/>
        </w:rPr>
        <w:t>gathers</w:t>
      </w:r>
      <w:r w:rsidRPr="00E85A73">
        <w:rPr>
          <w:rFonts w:ascii="Arial" w:hAnsi="Arial" w:cs="Arial"/>
          <w:color w:val="000000" w:themeColor="text1"/>
        </w:rPr>
        <w:t xml:space="preserve"> inventory</w:t>
      </w:r>
      <w:r w:rsidRPr="00E85A73">
        <w:rPr>
          <w:rFonts w:ascii="Arial" w:hAnsi="Arial" w:cs="Arial"/>
          <w:color w:val="000000" w:themeColor="text1"/>
        </w:rPr>
        <w:t>,</w:t>
      </w:r>
      <w:r w:rsidRPr="00E85A73">
        <w:rPr>
          <w:rFonts w:ascii="Arial" w:hAnsi="Arial" w:cs="Arial"/>
          <w:color w:val="000000" w:themeColor="text1"/>
        </w:rPr>
        <w:t xml:space="preserve"> </w:t>
      </w:r>
      <w:r w:rsidRPr="00E85A73">
        <w:rPr>
          <w:rFonts w:ascii="Arial" w:hAnsi="Arial" w:cs="Arial"/>
          <w:color w:val="000000" w:themeColor="text1"/>
        </w:rPr>
        <w:t>while a</w:t>
      </w:r>
      <w:r w:rsidRPr="00E85A73">
        <w:rPr>
          <w:rFonts w:ascii="Arial" w:hAnsi="Arial" w:cs="Arial"/>
          <w:color w:val="000000" w:themeColor="text1"/>
        </w:rPr>
        <w:t xml:space="preserve"> price </w:t>
      </w:r>
      <w:r w:rsidRPr="00E85A73">
        <w:rPr>
          <w:rFonts w:ascii="Arial" w:hAnsi="Arial" w:cs="Arial"/>
          <w:color w:val="000000" w:themeColor="text1"/>
        </w:rPr>
        <w:t xml:space="preserve">that is </w:t>
      </w:r>
      <w:r w:rsidRPr="00E85A73">
        <w:rPr>
          <w:rFonts w:ascii="Arial" w:hAnsi="Arial" w:cs="Arial"/>
          <w:color w:val="000000" w:themeColor="text1"/>
        </w:rPr>
        <w:t xml:space="preserve">too low </w:t>
      </w:r>
      <w:r w:rsidRPr="00E85A73">
        <w:rPr>
          <w:rFonts w:ascii="Arial" w:hAnsi="Arial" w:cs="Arial"/>
          <w:color w:val="000000" w:themeColor="text1"/>
        </w:rPr>
        <w:t>erodes margin</w:t>
      </w:r>
      <w:r w:rsidRPr="00E85A73">
        <w:rPr>
          <w:rFonts w:ascii="Arial" w:hAnsi="Arial" w:cs="Arial"/>
          <w:color w:val="000000" w:themeColor="text1"/>
        </w:rPr>
        <w:t>s. For my final project</w:t>
      </w:r>
      <w:r w:rsidRPr="00E85A73">
        <w:rPr>
          <w:rFonts w:ascii="Arial" w:hAnsi="Arial" w:cs="Arial"/>
          <w:color w:val="000000" w:themeColor="text1"/>
        </w:rPr>
        <w:t>,</w:t>
      </w:r>
      <w:r w:rsidRPr="00E85A73">
        <w:rPr>
          <w:rFonts w:ascii="Arial" w:hAnsi="Arial" w:cs="Arial"/>
          <w:color w:val="000000" w:themeColor="text1"/>
        </w:rPr>
        <w:t xml:space="preserve"> I </w:t>
      </w:r>
      <w:r w:rsidRPr="00E85A73">
        <w:rPr>
          <w:rFonts w:ascii="Arial" w:hAnsi="Arial" w:cs="Arial"/>
          <w:color w:val="000000" w:themeColor="text1"/>
        </w:rPr>
        <w:t>developed</w:t>
      </w:r>
      <w:r w:rsidRPr="00E85A73">
        <w:rPr>
          <w:rFonts w:ascii="Arial" w:hAnsi="Arial" w:cs="Arial"/>
          <w:color w:val="000000" w:themeColor="text1"/>
        </w:rPr>
        <w:t xml:space="preserve"> a predictive model that recommends an optimal Manufacturer’s Suggested Retail Price (MSRP) for each sports</w:t>
      </w:r>
      <w:r w:rsidRPr="00E85A73">
        <w:rPr>
          <w:rFonts w:ascii="Arial" w:hAnsi="Arial" w:cs="Arial"/>
          <w:color w:val="000000" w:themeColor="text1"/>
        </w:rPr>
        <w:t xml:space="preserve"> </w:t>
      </w:r>
      <w:r w:rsidRPr="00E85A73">
        <w:rPr>
          <w:rFonts w:ascii="Arial" w:hAnsi="Arial" w:cs="Arial"/>
          <w:color w:val="000000" w:themeColor="text1"/>
        </w:rPr>
        <w:t xml:space="preserve">car listing by learning from historical </w:t>
      </w:r>
      <w:r w:rsidRPr="00E85A73">
        <w:rPr>
          <w:rFonts w:ascii="Arial" w:hAnsi="Arial" w:cs="Arial"/>
          <w:color w:val="000000" w:themeColor="text1"/>
        </w:rPr>
        <w:t>sales</w:t>
      </w:r>
      <w:r w:rsidRPr="00E85A73">
        <w:rPr>
          <w:rFonts w:ascii="Arial" w:hAnsi="Arial" w:cs="Arial"/>
          <w:color w:val="000000" w:themeColor="text1"/>
        </w:rPr>
        <w:t xml:space="preserve"> data. Using spec</w:t>
      </w:r>
      <w:r w:rsidRPr="00E85A73">
        <w:rPr>
          <w:rFonts w:ascii="Arial" w:hAnsi="Arial" w:cs="Arial"/>
          <w:color w:val="000000" w:themeColor="text1"/>
        </w:rPr>
        <w:t>ification</w:t>
      </w:r>
      <w:r w:rsidRPr="00E85A73">
        <w:rPr>
          <w:rFonts w:ascii="Arial" w:hAnsi="Arial" w:cs="Arial"/>
          <w:color w:val="000000" w:themeColor="text1"/>
        </w:rPr>
        <w:t>s—brand, horsepower</w:t>
      </w:r>
      <w:r w:rsidR="004E672B" w:rsidRPr="00E85A73">
        <w:rPr>
          <w:rFonts w:ascii="Arial" w:hAnsi="Arial" w:cs="Arial"/>
          <w:color w:val="000000" w:themeColor="text1"/>
        </w:rPr>
        <w:t xml:space="preserve">, </w:t>
      </w:r>
      <w:r w:rsidRPr="00E85A73">
        <w:rPr>
          <w:rFonts w:ascii="Arial" w:hAnsi="Arial" w:cs="Arial"/>
          <w:color w:val="000000" w:themeColor="text1"/>
        </w:rPr>
        <w:t>and 0</w:t>
      </w:r>
      <w:r w:rsidR="004E672B" w:rsidRPr="00E85A73">
        <w:rPr>
          <w:rFonts w:ascii="Arial" w:hAnsi="Arial" w:cs="Arial"/>
          <w:color w:val="000000" w:themeColor="text1"/>
        </w:rPr>
        <w:t>-</w:t>
      </w:r>
      <w:r w:rsidRPr="00E85A73">
        <w:rPr>
          <w:rFonts w:ascii="Arial" w:hAnsi="Arial" w:cs="Arial"/>
          <w:color w:val="000000" w:themeColor="text1"/>
        </w:rPr>
        <w:t xml:space="preserve">60 time—the model estimates what the market is willing to pay today. Dealers can then set MSRPs that </w:t>
      </w:r>
      <w:r w:rsidRPr="00E85A73">
        <w:rPr>
          <w:rFonts w:ascii="Arial" w:hAnsi="Arial" w:cs="Arial"/>
          <w:color w:val="000000" w:themeColor="text1"/>
        </w:rPr>
        <w:t>fall</w:t>
      </w:r>
      <w:r w:rsidRPr="00E85A73">
        <w:rPr>
          <w:rFonts w:ascii="Arial" w:hAnsi="Arial" w:cs="Arial"/>
          <w:color w:val="000000" w:themeColor="text1"/>
        </w:rPr>
        <w:t xml:space="preserve"> within the sweet</w:t>
      </w:r>
      <w:r w:rsidRPr="00E85A73">
        <w:rPr>
          <w:rFonts w:ascii="Arial" w:hAnsi="Arial" w:cs="Arial"/>
          <w:color w:val="000000" w:themeColor="text1"/>
        </w:rPr>
        <w:t xml:space="preserve"> </w:t>
      </w:r>
      <w:r w:rsidRPr="00E85A73">
        <w:rPr>
          <w:rFonts w:ascii="Arial" w:hAnsi="Arial" w:cs="Arial"/>
          <w:color w:val="000000" w:themeColor="text1"/>
        </w:rPr>
        <w:t xml:space="preserve">spot: high enough to protect profit, </w:t>
      </w:r>
      <w:r w:rsidRPr="00E85A73">
        <w:rPr>
          <w:rFonts w:ascii="Arial" w:hAnsi="Arial" w:cs="Arial"/>
          <w:color w:val="000000" w:themeColor="text1"/>
        </w:rPr>
        <w:t xml:space="preserve">yet </w:t>
      </w:r>
      <w:r w:rsidRPr="00E85A73">
        <w:rPr>
          <w:rFonts w:ascii="Arial" w:hAnsi="Arial" w:cs="Arial"/>
          <w:color w:val="000000" w:themeColor="text1"/>
        </w:rPr>
        <w:t>low enough to move cars off the lot quickly. Beyond day</w:t>
      </w:r>
      <w:r w:rsidRPr="00E85A73">
        <w:rPr>
          <w:rFonts w:ascii="Arial" w:hAnsi="Arial" w:cs="Arial"/>
          <w:color w:val="000000" w:themeColor="text1"/>
        </w:rPr>
        <w:t>-to-</w:t>
      </w:r>
      <w:r w:rsidRPr="00E85A73">
        <w:rPr>
          <w:rFonts w:ascii="Arial" w:hAnsi="Arial" w:cs="Arial"/>
          <w:color w:val="000000" w:themeColor="text1"/>
        </w:rPr>
        <w:t xml:space="preserve">day pricing, the model reveals which performance factors (and which badges) command the </w:t>
      </w:r>
      <w:r w:rsidRPr="00E85A73">
        <w:rPr>
          <w:rFonts w:ascii="Arial" w:hAnsi="Arial" w:cs="Arial"/>
          <w:color w:val="000000" w:themeColor="text1"/>
        </w:rPr>
        <w:t>most significan</w:t>
      </w:r>
      <w:r w:rsidRPr="00E85A73">
        <w:rPr>
          <w:rFonts w:ascii="Arial" w:hAnsi="Arial" w:cs="Arial"/>
          <w:color w:val="000000" w:themeColor="text1"/>
        </w:rPr>
        <w:t>t premiums, helping purchasing managers decide which cars to stock. A reliable MSRP predictor</w:t>
      </w:r>
      <w:r w:rsidRPr="00E85A73">
        <w:rPr>
          <w:rFonts w:ascii="Arial" w:hAnsi="Arial" w:cs="Arial"/>
          <w:color w:val="000000" w:themeColor="text1"/>
        </w:rPr>
        <w:t>,</w:t>
      </w:r>
      <w:r w:rsidRPr="00E85A73">
        <w:rPr>
          <w:rFonts w:ascii="Arial" w:hAnsi="Arial" w:cs="Arial"/>
          <w:color w:val="000000" w:themeColor="text1"/>
        </w:rPr>
        <w:t xml:space="preserve"> therefore</w:t>
      </w:r>
      <w:r w:rsidRPr="00E85A73">
        <w:rPr>
          <w:rFonts w:ascii="Arial" w:hAnsi="Arial" w:cs="Arial"/>
          <w:color w:val="000000" w:themeColor="text1"/>
        </w:rPr>
        <w:t>,</w:t>
      </w:r>
      <w:r w:rsidRPr="00E85A73">
        <w:rPr>
          <w:rFonts w:ascii="Arial" w:hAnsi="Arial" w:cs="Arial"/>
          <w:color w:val="000000" w:themeColor="text1"/>
        </w:rPr>
        <w:t xml:space="preserve"> turns raw performance numbers into clear, money</w:t>
      </w:r>
      <w:r w:rsidRPr="00E85A73">
        <w:rPr>
          <w:rFonts w:ascii="Arial" w:hAnsi="Arial" w:cs="Arial"/>
          <w:color w:val="000000" w:themeColor="text1"/>
        </w:rPr>
        <w:t>-</w:t>
      </w:r>
      <w:r w:rsidRPr="00E85A73">
        <w:rPr>
          <w:rFonts w:ascii="Arial" w:hAnsi="Arial" w:cs="Arial"/>
          <w:color w:val="000000" w:themeColor="text1"/>
        </w:rPr>
        <w:t>saving guidance—aligning inventory, marketing, and sales strategy with real</w:t>
      </w:r>
      <w:r w:rsidRPr="00E85A73">
        <w:rPr>
          <w:rFonts w:ascii="Arial" w:hAnsi="Arial" w:cs="Arial"/>
          <w:color w:val="000000" w:themeColor="text1"/>
        </w:rPr>
        <w:t>-</w:t>
      </w:r>
      <w:r w:rsidRPr="00E85A73">
        <w:rPr>
          <w:rFonts w:ascii="Arial" w:hAnsi="Arial" w:cs="Arial"/>
          <w:color w:val="000000" w:themeColor="text1"/>
        </w:rPr>
        <w:t>world buyer behavior in the high</w:t>
      </w:r>
      <w:r w:rsidRPr="00E85A73">
        <w:rPr>
          <w:rFonts w:ascii="Arial" w:hAnsi="Arial" w:cs="Arial"/>
          <w:color w:val="000000" w:themeColor="text1"/>
        </w:rPr>
        <w:t>-</w:t>
      </w:r>
      <w:r w:rsidRPr="00E85A73">
        <w:rPr>
          <w:rFonts w:ascii="Arial" w:hAnsi="Arial" w:cs="Arial"/>
          <w:color w:val="000000" w:themeColor="text1"/>
        </w:rPr>
        <w:t>stakes sports</w:t>
      </w:r>
      <w:r w:rsidR="004E672B" w:rsidRPr="00E85A73">
        <w:rPr>
          <w:rFonts w:ascii="Arial" w:hAnsi="Arial" w:cs="Arial"/>
          <w:color w:val="000000" w:themeColor="text1"/>
        </w:rPr>
        <w:t xml:space="preserve"> </w:t>
      </w:r>
      <w:r w:rsidRPr="00E85A73">
        <w:rPr>
          <w:rFonts w:ascii="Arial" w:hAnsi="Arial" w:cs="Arial"/>
          <w:color w:val="000000" w:themeColor="text1"/>
        </w:rPr>
        <w:t>car niche.</w:t>
      </w:r>
    </w:p>
    <w:p w14:paraId="7D70BDD3" w14:textId="7189405D" w:rsidR="00C31E82" w:rsidRPr="00E85A73" w:rsidRDefault="00C31E82" w:rsidP="00C31E82">
      <w:pPr>
        <w:jc w:val="center"/>
        <w:rPr>
          <w:rFonts w:ascii="Arial" w:hAnsi="Arial" w:cs="Arial"/>
          <w:b/>
          <w:bCs/>
          <w:color w:val="000000" w:themeColor="text1"/>
        </w:rPr>
      </w:pPr>
      <w:r w:rsidRPr="00E85A73">
        <w:rPr>
          <w:rFonts w:ascii="Arial" w:hAnsi="Arial" w:cs="Arial"/>
          <w:b/>
          <w:bCs/>
          <w:color w:val="000000" w:themeColor="text1"/>
        </w:rPr>
        <w:t>Key Findings</w:t>
      </w:r>
    </w:p>
    <w:p w14:paraId="2CB52BDE" w14:textId="6A72E696" w:rsidR="00C31E82" w:rsidRPr="00E85A73" w:rsidRDefault="00C31E82" w:rsidP="00C31E82">
      <w:pPr>
        <w:rPr>
          <w:rFonts w:ascii="Arial" w:hAnsi="Arial" w:cs="Arial"/>
          <w:color w:val="000000" w:themeColor="text1"/>
        </w:rPr>
      </w:pPr>
      <w:r w:rsidRPr="00E85A73">
        <w:rPr>
          <w:rFonts w:ascii="Arial" w:hAnsi="Arial" w:cs="Arial"/>
          <w:b/>
          <w:bCs/>
          <w:color w:val="000000" w:themeColor="text1"/>
        </w:rPr>
        <w:tab/>
      </w:r>
      <w:r w:rsidRPr="00E85A73">
        <w:rPr>
          <w:rFonts w:ascii="Arial" w:hAnsi="Arial" w:cs="Arial"/>
          <w:color w:val="000000" w:themeColor="text1"/>
        </w:rPr>
        <w:t xml:space="preserve">Exploratory work quickly </w:t>
      </w:r>
      <w:r w:rsidRPr="00E85A73">
        <w:rPr>
          <w:rFonts w:ascii="Arial" w:hAnsi="Arial" w:cs="Arial"/>
          <w:color w:val="000000" w:themeColor="text1"/>
        </w:rPr>
        <w:t>reveal</w:t>
      </w:r>
      <w:r w:rsidRPr="00E85A73">
        <w:rPr>
          <w:rFonts w:ascii="Arial" w:hAnsi="Arial" w:cs="Arial"/>
          <w:color w:val="000000" w:themeColor="text1"/>
        </w:rPr>
        <w:t>ed that three variables—manufacturer badge, horsepower, and 0</w:t>
      </w:r>
      <w:r w:rsidRPr="00E85A73">
        <w:rPr>
          <w:rFonts w:ascii="Arial" w:hAnsi="Arial" w:cs="Arial"/>
          <w:color w:val="000000" w:themeColor="text1"/>
        </w:rPr>
        <w:t xml:space="preserve">-to-60 </w:t>
      </w:r>
      <w:r w:rsidRPr="00E85A73">
        <w:rPr>
          <w:rFonts w:ascii="Arial" w:hAnsi="Arial" w:cs="Arial"/>
          <w:color w:val="000000" w:themeColor="text1"/>
        </w:rPr>
        <w:t>mph time—</w:t>
      </w:r>
      <w:r w:rsidRPr="00E85A73">
        <w:rPr>
          <w:rFonts w:ascii="Arial" w:hAnsi="Arial" w:cs="Arial"/>
          <w:color w:val="000000" w:themeColor="text1"/>
        </w:rPr>
        <w:t>account for nearly all</w:t>
      </w:r>
      <w:r w:rsidRPr="00E85A73">
        <w:rPr>
          <w:rFonts w:ascii="Arial" w:hAnsi="Arial" w:cs="Arial"/>
          <w:color w:val="000000" w:themeColor="text1"/>
        </w:rPr>
        <w:t xml:space="preserve"> the predictive weight in this market. </w:t>
      </w:r>
      <w:r w:rsidRPr="00E85A73">
        <w:rPr>
          <w:rFonts w:ascii="Arial" w:hAnsi="Arial" w:cs="Arial"/>
          <w:color w:val="000000" w:themeColor="text1"/>
        </w:rPr>
        <w:t>A b</w:t>
      </w:r>
      <w:r w:rsidRPr="00E85A73">
        <w:rPr>
          <w:rFonts w:ascii="Arial" w:hAnsi="Arial" w:cs="Arial"/>
          <w:color w:val="000000" w:themeColor="text1"/>
        </w:rPr>
        <w:t>rand captures the intangible prestige premium, horsepower quantifies raw performance, and 0</w:t>
      </w:r>
      <w:r w:rsidRPr="00E85A73">
        <w:rPr>
          <w:rFonts w:ascii="Arial" w:hAnsi="Arial" w:cs="Arial"/>
          <w:color w:val="000000" w:themeColor="text1"/>
        </w:rPr>
        <w:t>-to-</w:t>
      </w:r>
      <w:r w:rsidRPr="00E85A73">
        <w:rPr>
          <w:rFonts w:ascii="Arial" w:hAnsi="Arial" w:cs="Arial"/>
          <w:color w:val="000000" w:themeColor="text1"/>
        </w:rPr>
        <w:t xml:space="preserve">60 time </w:t>
      </w:r>
      <w:r w:rsidRPr="00E85A73">
        <w:rPr>
          <w:rFonts w:ascii="Arial" w:hAnsi="Arial" w:cs="Arial"/>
          <w:color w:val="000000" w:themeColor="text1"/>
        </w:rPr>
        <w:t>serve</w:t>
      </w:r>
      <w:r w:rsidRPr="00E85A73">
        <w:rPr>
          <w:rFonts w:ascii="Arial" w:hAnsi="Arial" w:cs="Arial"/>
          <w:color w:val="000000" w:themeColor="text1"/>
        </w:rPr>
        <w:t>s as a concise proxy for overall engineering efficiency. When these three features alone feed a tuned Decision</w:t>
      </w:r>
      <w:r w:rsidRPr="00E85A73">
        <w:rPr>
          <w:rFonts w:ascii="Arial" w:hAnsi="Arial" w:cs="Arial"/>
          <w:color w:val="000000" w:themeColor="text1"/>
        </w:rPr>
        <w:t>-</w:t>
      </w:r>
      <w:r w:rsidRPr="00E85A73">
        <w:rPr>
          <w:rFonts w:ascii="Arial" w:hAnsi="Arial" w:cs="Arial"/>
          <w:color w:val="000000" w:themeColor="text1"/>
        </w:rPr>
        <w:t>Tree regressor, the model prices cars to within ≈ </w:t>
      </w:r>
      <w:r w:rsidRPr="00E85A73">
        <w:rPr>
          <w:rFonts w:ascii="Arial" w:hAnsi="Arial" w:cs="Arial"/>
          <w:color w:val="000000" w:themeColor="text1"/>
        </w:rPr>
        <w:t xml:space="preserve">approximately </w:t>
      </w:r>
      <w:r w:rsidRPr="00E85A73">
        <w:rPr>
          <w:rFonts w:ascii="Arial" w:hAnsi="Arial" w:cs="Arial"/>
          <w:color w:val="000000" w:themeColor="text1"/>
        </w:rPr>
        <w:t xml:space="preserve">$20,000 of their actual sale value, </w:t>
      </w:r>
      <w:r w:rsidRPr="00E85A73">
        <w:rPr>
          <w:rFonts w:ascii="Arial" w:hAnsi="Arial" w:cs="Arial"/>
          <w:color w:val="000000" w:themeColor="text1"/>
        </w:rPr>
        <w:t xml:space="preserve">achieving </w:t>
      </w:r>
      <w:r w:rsidRPr="00E85A73">
        <w:rPr>
          <w:rFonts w:ascii="Arial" w:hAnsi="Arial" w:cs="Arial"/>
          <w:color w:val="000000" w:themeColor="text1"/>
        </w:rPr>
        <w:t>the best performance of all algorithms tested and a practical accuracy band for setting an MSRP in day</w:t>
      </w:r>
      <w:r w:rsidRPr="00E85A73">
        <w:rPr>
          <w:rFonts w:ascii="Arial" w:hAnsi="Arial" w:cs="Arial"/>
          <w:color w:val="000000" w:themeColor="text1"/>
        </w:rPr>
        <w:t>-to-</w:t>
      </w:r>
      <w:r w:rsidRPr="00E85A73">
        <w:rPr>
          <w:rFonts w:ascii="Arial" w:hAnsi="Arial" w:cs="Arial"/>
          <w:color w:val="000000" w:themeColor="text1"/>
        </w:rPr>
        <w:t>day dealership operations.</w:t>
      </w:r>
    </w:p>
    <w:p w14:paraId="3B0EFF05" w14:textId="77777777" w:rsidR="002A6117" w:rsidRPr="00E85A73" w:rsidRDefault="002A6117" w:rsidP="00F80035">
      <w:pPr>
        <w:ind w:firstLine="720"/>
        <w:rPr>
          <w:rFonts w:ascii="Arial" w:hAnsi="Arial" w:cs="Arial"/>
          <w:color w:val="000000" w:themeColor="text1"/>
        </w:rPr>
      </w:pPr>
    </w:p>
    <w:p w14:paraId="724C0ED3" w14:textId="00B36CD1" w:rsidR="004E672B" w:rsidRPr="00E85A73" w:rsidRDefault="004E672B" w:rsidP="004E672B">
      <w:pPr>
        <w:ind w:firstLine="720"/>
        <w:jc w:val="center"/>
        <w:rPr>
          <w:rFonts w:ascii="Arial" w:hAnsi="Arial" w:cs="Arial"/>
          <w:b/>
          <w:bCs/>
          <w:color w:val="000000" w:themeColor="text1"/>
        </w:rPr>
      </w:pPr>
      <w:r w:rsidRPr="00E85A73">
        <w:rPr>
          <w:rFonts w:ascii="Arial" w:hAnsi="Arial" w:cs="Arial"/>
          <w:b/>
          <w:bCs/>
          <w:color w:val="000000" w:themeColor="text1"/>
        </w:rPr>
        <w:t>Dataset Description</w:t>
      </w:r>
    </w:p>
    <w:p w14:paraId="4800D4C5" w14:textId="5BF05497" w:rsidR="00F80035" w:rsidRPr="00E85A73" w:rsidRDefault="00F80035" w:rsidP="00F80035">
      <w:pPr>
        <w:ind w:firstLine="720"/>
        <w:rPr>
          <w:rFonts w:ascii="Arial" w:hAnsi="Arial" w:cs="Arial"/>
          <w:color w:val="000000" w:themeColor="text1"/>
        </w:rPr>
      </w:pPr>
      <w:r w:rsidRPr="00E85A73">
        <w:rPr>
          <w:rFonts w:ascii="Arial" w:hAnsi="Arial" w:cs="Arial"/>
          <w:color w:val="000000" w:themeColor="text1"/>
        </w:rPr>
        <w:t>The analysis is b</w:t>
      </w:r>
      <w:r w:rsidR="004E672B" w:rsidRPr="00E85A73">
        <w:rPr>
          <w:rFonts w:ascii="Arial" w:hAnsi="Arial" w:cs="Arial"/>
          <w:color w:val="000000" w:themeColor="text1"/>
        </w:rPr>
        <w:t>ased</w:t>
      </w:r>
      <w:r w:rsidRPr="00E85A73">
        <w:rPr>
          <w:rFonts w:ascii="Arial" w:hAnsi="Arial" w:cs="Arial"/>
          <w:color w:val="000000" w:themeColor="text1"/>
        </w:rPr>
        <w:t xml:space="preserve"> on the</w:t>
      </w:r>
      <w:r w:rsidRPr="00E85A73">
        <w:rPr>
          <w:rFonts w:ascii="Arial" w:hAnsi="Arial" w:cs="Arial"/>
          <w:b/>
          <w:bCs/>
          <w:color w:val="000000" w:themeColor="text1"/>
        </w:rPr>
        <w:t xml:space="preserve"> </w:t>
      </w:r>
      <w:r w:rsidRPr="00E85A73">
        <w:rPr>
          <w:rStyle w:val="Strong"/>
          <w:rFonts w:ascii="Arial" w:hAnsi="Arial" w:cs="Arial"/>
          <w:b w:val="0"/>
          <w:bCs w:val="0"/>
          <w:color w:val="000000" w:themeColor="text1"/>
        </w:rPr>
        <w:t>“Sports</w:t>
      </w:r>
      <w:r w:rsidRPr="00E85A73">
        <w:rPr>
          <w:rStyle w:val="Strong"/>
          <w:rFonts w:ascii="Arial" w:hAnsi="Arial" w:cs="Arial"/>
          <w:b w:val="0"/>
          <w:bCs w:val="0"/>
          <w:color w:val="000000" w:themeColor="text1"/>
        </w:rPr>
        <w:t xml:space="preserve"> </w:t>
      </w:r>
      <w:r w:rsidRPr="00E85A73">
        <w:rPr>
          <w:rStyle w:val="Strong"/>
          <w:rFonts w:ascii="Arial" w:hAnsi="Arial" w:cs="Arial"/>
          <w:b w:val="0"/>
          <w:bCs w:val="0"/>
          <w:color w:val="000000" w:themeColor="text1"/>
        </w:rPr>
        <w:t>Car</w:t>
      </w:r>
      <w:r w:rsidRPr="00E85A73">
        <w:rPr>
          <w:rStyle w:val="Strong"/>
          <w:rFonts w:ascii="Arial" w:hAnsi="Arial" w:cs="Arial"/>
          <w:b w:val="0"/>
          <w:bCs w:val="0"/>
          <w:color w:val="000000" w:themeColor="text1"/>
        </w:rPr>
        <w:t xml:space="preserve"> </w:t>
      </w:r>
      <w:r w:rsidRPr="00E85A73">
        <w:rPr>
          <w:rStyle w:val="Strong"/>
          <w:rFonts w:ascii="Arial" w:hAnsi="Arial" w:cs="Arial"/>
          <w:b w:val="0"/>
          <w:bCs w:val="0"/>
          <w:color w:val="000000" w:themeColor="text1"/>
        </w:rPr>
        <w:t>Prices”</w:t>
      </w:r>
      <w:r w:rsidRPr="00E85A73">
        <w:rPr>
          <w:rFonts w:ascii="Arial" w:hAnsi="Arial" w:cs="Arial"/>
          <w:color w:val="000000" w:themeColor="text1"/>
        </w:rPr>
        <w:t xml:space="preserve"> dataset</w:t>
      </w:r>
      <w:r w:rsidR="004E672B" w:rsidRPr="00E85A73">
        <w:rPr>
          <w:rFonts w:ascii="Arial" w:hAnsi="Arial" w:cs="Arial"/>
          <w:color w:val="000000" w:themeColor="text1"/>
        </w:rPr>
        <w:t>,</w:t>
      </w:r>
      <w:r w:rsidRPr="00E85A73">
        <w:rPr>
          <w:rFonts w:ascii="Arial" w:hAnsi="Arial" w:cs="Arial"/>
          <w:color w:val="000000" w:themeColor="text1"/>
        </w:rPr>
        <w:t xml:space="preserve"> published on Kaggle by </w:t>
      </w:r>
      <w:proofErr w:type="spellStart"/>
      <w:r w:rsidRPr="00E85A73">
        <w:rPr>
          <w:rStyle w:val="Strong"/>
          <w:rFonts w:ascii="Arial" w:hAnsi="Arial" w:cs="Arial"/>
          <w:b w:val="0"/>
          <w:bCs w:val="0"/>
          <w:color w:val="000000" w:themeColor="text1"/>
        </w:rPr>
        <w:t>Rungthip</w:t>
      </w:r>
      <w:proofErr w:type="spellEnd"/>
      <w:r w:rsidRPr="00E85A73">
        <w:rPr>
          <w:rStyle w:val="Strong"/>
          <w:rFonts w:ascii="Arial" w:hAnsi="Arial" w:cs="Arial"/>
          <w:b w:val="0"/>
          <w:bCs w:val="0"/>
          <w:color w:val="000000" w:themeColor="text1"/>
        </w:rPr>
        <w:t xml:space="preserve"> </w:t>
      </w:r>
      <w:proofErr w:type="spellStart"/>
      <w:r w:rsidRPr="00E85A73">
        <w:rPr>
          <w:rStyle w:val="Strong"/>
          <w:rFonts w:ascii="Arial" w:hAnsi="Arial" w:cs="Arial"/>
          <w:b w:val="0"/>
          <w:bCs w:val="0"/>
          <w:color w:val="000000" w:themeColor="text1"/>
        </w:rPr>
        <w:t>Kiattisak</w:t>
      </w:r>
      <w:proofErr w:type="spellEnd"/>
      <w:r w:rsidRPr="00E85A73">
        <w:rPr>
          <w:rFonts w:ascii="Arial" w:hAnsi="Arial" w:cs="Arial"/>
          <w:b/>
          <w:bCs/>
          <w:color w:val="000000" w:themeColor="text1"/>
        </w:rPr>
        <w:t>,</w:t>
      </w:r>
      <w:r w:rsidRPr="00E85A73">
        <w:rPr>
          <w:rFonts w:ascii="Arial" w:hAnsi="Arial" w:cs="Arial"/>
          <w:color w:val="000000" w:themeColor="text1"/>
        </w:rPr>
        <w:t xml:space="preserve"> </w:t>
      </w:r>
      <w:r w:rsidR="004E672B" w:rsidRPr="00E85A73">
        <w:rPr>
          <w:rFonts w:ascii="Arial" w:hAnsi="Arial" w:cs="Arial"/>
          <w:color w:val="000000" w:themeColor="text1"/>
        </w:rPr>
        <w:t>which</w:t>
      </w:r>
      <w:r w:rsidRPr="00E85A73">
        <w:rPr>
          <w:rFonts w:ascii="Arial" w:hAnsi="Arial" w:cs="Arial"/>
          <w:color w:val="000000" w:themeColor="text1"/>
        </w:rPr>
        <w:t xml:space="preserve"> provides real-</w:t>
      </w:r>
      <w:r w:rsidRPr="00E85A73">
        <w:rPr>
          <w:rFonts w:ascii="Arial" w:hAnsi="Arial" w:cs="Arial"/>
          <w:color w:val="000000" w:themeColor="text1"/>
        </w:rPr>
        <w:t>world sale</w:t>
      </w:r>
      <w:r w:rsidR="004E672B" w:rsidRPr="00E85A73">
        <w:rPr>
          <w:rFonts w:ascii="Arial" w:hAnsi="Arial" w:cs="Arial"/>
          <w:color w:val="000000" w:themeColor="text1"/>
        </w:rPr>
        <w:t>s data</w:t>
      </w:r>
      <w:r w:rsidRPr="00E85A73">
        <w:rPr>
          <w:rFonts w:ascii="Arial" w:hAnsi="Arial" w:cs="Arial"/>
          <w:color w:val="000000" w:themeColor="text1"/>
        </w:rPr>
        <w:t xml:space="preserve">. The file </w:t>
      </w:r>
      <w:r w:rsidR="004E672B" w:rsidRPr="00E85A73">
        <w:rPr>
          <w:rFonts w:ascii="Arial" w:hAnsi="Arial" w:cs="Arial"/>
          <w:color w:val="000000" w:themeColor="text1"/>
        </w:rPr>
        <w:t>strike</w:t>
      </w:r>
      <w:r w:rsidRPr="00E85A73">
        <w:rPr>
          <w:rFonts w:ascii="Arial" w:hAnsi="Arial" w:cs="Arial"/>
          <w:color w:val="000000" w:themeColor="text1"/>
        </w:rPr>
        <w:t xml:space="preserve">s a </w:t>
      </w:r>
      <w:proofErr w:type="gramStart"/>
      <w:r w:rsidRPr="00E85A73">
        <w:rPr>
          <w:rFonts w:ascii="Arial" w:hAnsi="Arial" w:cs="Arial"/>
          <w:color w:val="000000" w:themeColor="text1"/>
        </w:rPr>
        <w:t>rare sweet</w:t>
      </w:r>
      <w:proofErr w:type="gramEnd"/>
      <w:r w:rsidRPr="00E85A73">
        <w:rPr>
          <w:rFonts w:ascii="Arial" w:hAnsi="Arial" w:cs="Arial"/>
          <w:color w:val="000000" w:themeColor="text1"/>
        </w:rPr>
        <w:t xml:space="preserve"> spot: </w:t>
      </w:r>
      <w:r w:rsidR="004E672B" w:rsidRPr="00E85A73">
        <w:rPr>
          <w:rFonts w:ascii="Arial" w:hAnsi="Arial" w:cs="Arial"/>
          <w:color w:val="000000" w:themeColor="text1"/>
        </w:rPr>
        <w:t xml:space="preserve">it is </w:t>
      </w:r>
      <w:r w:rsidRPr="00E85A73">
        <w:rPr>
          <w:rFonts w:ascii="Arial" w:hAnsi="Arial" w:cs="Arial"/>
          <w:color w:val="000000" w:themeColor="text1"/>
        </w:rPr>
        <w:t xml:space="preserve">large enough to be statistically </w:t>
      </w:r>
      <w:r w:rsidRPr="00E85A73">
        <w:rPr>
          <w:rFonts w:ascii="Arial" w:hAnsi="Arial" w:cs="Arial"/>
          <w:color w:val="000000" w:themeColor="text1"/>
        </w:rPr>
        <w:t>valid</w:t>
      </w:r>
      <w:r w:rsidR="004E672B" w:rsidRPr="00E85A73">
        <w:rPr>
          <w:rFonts w:ascii="Arial" w:hAnsi="Arial" w:cs="Arial"/>
          <w:color w:val="000000" w:themeColor="text1"/>
        </w:rPr>
        <w:t xml:space="preserve">, encompassing </w:t>
      </w:r>
      <w:r w:rsidRPr="00E85A73">
        <w:rPr>
          <w:rFonts w:ascii="Arial" w:hAnsi="Arial" w:cs="Arial"/>
          <w:color w:val="000000" w:themeColor="text1"/>
        </w:rPr>
        <w:t xml:space="preserve">over a thousand listings </w:t>
      </w:r>
      <w:r w:rsidR="004E672B" w:rsidRPr="00E85A73">
        <w:rPr>
          <w:rFonts w:ascii="Arial" w:hAnsi="Arial" w:cs="Arial"/>
          <w:color w:val="000000" w:themeColor="text1"/>
        </w:rPr>
        <w:t>across</w:t>
      </w:r>
      <w:r w:rsidRPr="00E85A73">
        <w:rPr>
          <w:rFonts w:ascii="Arial" w:hAnsi="Arial" w:cs="Arial"/>
          <w:color w:val="000000" w:themeColor="text1"/>
        </w:rPr>
        <w:t xml:space="preserve"> </w:t>
      </w:r>
      <w:r w:rsidRPr="00E85A73">
        <w:rPr>
          <w:rStyle w:val="Strong"/>
          <w:rFonts w:ascii="Arial" w:hAnsi="Arial" w:cs="Arial"/>
          <w:b w:val="0"/>
          <w:bCs w:val="0"/>
          <w:color w:val="000000" w:themeColor="text1"/>
        </w:rPr>
        <w:t xml:space="preserve">38 marques, more than 180 model trims, and production years </w:t>
      </w:r>
      <w:r w:rsidR="004E672B" w:rsidRPr="00E85A73">
        <w:rPr>
          <w:rStyle w:val="Strong"/>
          <w:rFonts w:ascii="Arial" w:hAnsi="Arial" w:cs="Arial"/>
          <w:b w:val="0"/>
          <w:bCs w:val="0"/>
          <w:color w:val="000000" w:themeColor="text1"/>
        </w:rPr>
        <w:t xml:space="preserve">spanning </w:t>
      </w:r>
      <w:r w:rsidRPr="00E85A73">
        <w:rPr>
          <w:rStyle w:val="Strong"/>
          <w:rFonts w:ascii="Arial" w:hAnsi="Arial" w:cs="Arial"/>
          <w:b w:val="0"/>
          <w:bCs w:val="0"/>
          <w:color w:val="000000" w:themeColor="text1"/>
        </w:rPr>
        <w:t>from the early</w:t>
      </w:r>
      <w:r w:rsidR="004E672B" w:rsidRPr="00E85A73">
        <w:rPr>
          <w:rStyle w:val="Strong"/>
          <w:rFonts w:ascii="Arial" w:hAnsi="Arial" w:cs="Arial"/>
          <w:b w:val="0"/>
          <w:bCs w:val="0"/>
          <w:color w:val="000000" w:themeColor="text1"/>
        </w:rPr>
        <w:t xml:space="preserve"> </w:t>
      </w:r>
      <w:r w:rsidRPr="00E85A73">
        <w:rPr>
          <w:rStyle w:val="Strong"/>
          <w:rFonts w:ascii="Arial" w:hAnsi="Arial" w:cs="Arial"/>
          <w:b w:val="0"/>
          <w:bCs w:val="0"/>
          <w:color w:val="000000" w:themeColor="text1"/>
        </w:rPr>
        <w:t>1970s through</w:t>
      </w:r>
      <w:r w:rsidR="004E672B" w:rsidRPr="00E85A73">
        <w:rPr>
          <w:rStyle w:val="Strong"/>
          <w:rFonts w:ascii="Arial" w:hAnsi="Arial" w:cs="Arial"/>
          <w:b w:val="0"/>
          <w:bCs w:val="0"/>
          <w:color w:val="000000" w:themeColor="text1"/>
        </w:rPr>
        <w:t xml:space="preserve"> </w:t>
      </w:r>
      <w:r w:rsidRPr="00E85A73">
        <w:rPr>
          <w:rStyle w:val="Strong"/>
          <w:rFonts w:ascii="Arial" w:hAnsi="Arial" w:cs="Arial"/>
          <w:b w:val="0"/>
          <w:bCs w:val="0"/>
          <w:color w:val="000000" w:themeColor="text1"/>
        </w:rPr>
        <w:t>2022</w:t>
      </w:r>
      <w:r w:rsidR="004E672B" w:rsidRPr="00E85A73">
        <w:rPr>
          <w:rStyle w:val="Strong"/>
          <w:rFonts w:ascii="Arial" w:hAnsi="Arial" w:cs="Arial"/>
          <w:b w:val="0"/>
          <w:bCs w:val="0"/>
          <w:color w:val="000000" w:themeColor="text1"/>
        </w:rPr>
        <w:t xml:space="preserve">, </w:t>
      </w:r>
      <w:r w:rsidRPr="00E85A73">
        <w:rPr>
          <w:rFonts w:ascii="Arial" w:hAnsi="Arial" w:cs="Arial"/>
          <w:color w:val="000000" w:themeColor="text1"/>
        </w:rPr>
        <w:t xml:space="preserve">yet compact enough to load </w:t>
      </w:r>
      <w:r w:rsidR="004E672B" w:rsidRPr="00E85A73">
        <w:rPr>
          <w:rFonts w:ascii="Arial" w:hAnsi="Arial" w:cs="Arial"/>
          <w:color w:val="000000" w:themeColor="text1"/>
        </w:rPr>
        <w:t xml:space="preserve">and </w:t>
      </w:r>
      <w:r w:rsidRPr="00E85A73">
        <w:rPr>
          <w:rFonts w:ascii="Arial" w:hAnsi="Arial" w:cs="Arial"/>
          <w:color w:val="000000" w:themeColor="text1"/>
        </w:rPr>
        <w:t>train multiple models within minutes. Each row couples hard</w:t>
      </w:r>
      <w:r w:rsidRPr="00E85A73">
        <w:rPr>
          <w:rFonts w:ascii="Arial" w:hAnsi="Arial" w:cs="Arial"/>
          <w:color w:val="000000" w:themeColor="text1"/>
        </w:rPr>
        <w:t>-</w:t>
      </w:r>
      <w:r w:rsidRPr="00E85A73">
        <w:rPr>
          <w:rFonts w:ascii="Arial" w:hAnsi="Arial" w:cs="Arial"/>
          <w:color w:val="000000" w:themeColor="text1"/>
        </w:rPr>
        <w:t xml:space="preserve">performance numbers (engine displacement, </w:t>
      </w:r>
      <w:r w:rsidRPr="00E85A73">
        <w:rPr>
          <w:rFonts w:ascii="Arial" w:hAnsi="Arial" w:cs="Arial"/>
          <w:color w:val="000000" w:themeColor="text1"/>
        </w:rPr>
        <w:lastRenderedPageBreak/>
        <w:t>horsepower, torque, 0</w:t>
      </w:r>
      <w:r w:rsidRPr="00E85A73">
        <w:rPr>
          <w:rFonts w:ascii="Arial" w:hAnsi="Arial" w:cs="Arial"/>
          <w:color w:val="000000" w:themeColor="text1"/>
        </w:rPr>
        <w:t xml:space="preserve">-to-60 </w:t>
      </w:r>
      <w:r w:rsidRPr="00E85A73">
        <w:rPr>
          <w:rFonts w:ascii="Arial" w:hAnsi="Arial" w:cs="Arial"/>
          <w:color w:val="000000" w:themeColor="text1"/>
        </w:rPr>
        <w:t>mph time) with the actual sale price in U.S. dollars. The categorical brand and model labels are consistently spelled</w:t>
      </w:r>
      <w:r w:rsidRPr="00E85A73">
        <w:rPr>
          <w:rFonts w:ascii="Arial" w:hAnsi="Arial" w:cs="Arial"/>
          <w:color w:val="000000" w:themeColor="text1"/>
        </w:rPr>
        <w:t>. N</w:t>
      </w:r>
      <w:r w:rsidRPr="00E85A73">
        <w:rPr>
          <w:rFonts w:ascii="Arial" w:hAnsi="Arial" w:cs="Arial"/>
          <w:color w:val="000000" w:themeColor="text1"/>
        </w:rPr>
        <w:t>umeric columns are stored as strings but convert cleanly to floats. The blend of household</w:t>
      </w:r>
      <w:r w:rsidRPr="00E85A73">
        <w:rPr>
          <w:rFonts w:ascii="Arial" w:hAnsi="Arial" w:cs="Arial"/>
          <w:color w:val="000000" w:themeColor="text1"/>
        </w:rPr>
        <w:t>-</w:t>
      </w:r>
      <w:r w:rsidRPr="00E85A73">
        <w:rPr>
          <w:rFonts w:ascii="Arial" w:hAnsi="Arial" w:cs="Arial"/>
          <w:color w:val="000000" w:themeColor="text1"/>
        </w:rPr>
        <w:t>name badges (Porsche, Ferrari, Lamborghini) and ultra</w:t>
      </w:r>
      <w:r w:rsidRPr="00E85A73">
        <w:rPr>
          <w:rFonts w:ascii="Arial" w:hAnsi="Arial" w:cs="Arial"/>
          <w:color w:val="000000" w:themeColor="text1"/>
        </w:rPr>
        <w:t>-</w:t>
      </w:r>
      <w:r w:rsidRPr="00E85A73">
        <w:rPr>
          <w:rFonts w:ascii="Arial" w:hAnsi="Arial" w:cs="Arial"/>
          <w:color w:val="000000" w:themeColor="text1"/>
        </w:rPr>
        <w:t>low</w:t>
      </w:r>
      <w:r w:rsidR="004E672B" w:rsidRPr="00E85A73">
        <w:rPr>
          <w:rFonts w:ascii="Arial" w:hAnsi="Arial" w:cs="Arial"/>
          <w:color w:val="000000" w:themeColor="text1"/>
        </w:rPr>
        <w:t>-</w:t>
      </w:r>
      <w:r w:rsidRPr="00E85A73">
        <w:rPr>
          <w:rFonts w:ascii="Arial" w:hAnsi="Arial" w:cs="Arial"/>
          <w:color w:val="000000" w:themeColor="text1"/>
        </w:rPr>
        <w:t>volume exotica (Pagani, Koenigsegg)</w:t>
      </w:r>
      <w:r w:rsidR="004E672B" w:rsidRPr="00E85A73">
        <w:rPr>
          <w:rFonts w:ascii="Arial" w:hAnsi="Arial" w:cs="Arial"/>
          <w:color w:val="000000" w:themeColor="text1"/>
        </w:rPr>
        <w:t xml:space="preserve"> makes modeling difficult; therefore, manufacturers with fewer than 10 cars recorded in the dataset were removed</w:t>
      </w:r>
      <w:r w:rsidRPr="00E85A73">
        <w:rPr>
          <w:rFonts w:ascii="Arial" w:hAnsi="Arial" w:cs="Arial"/>
          <w:color w:val="000000" w:themeColor="text1"/>
        </w:rPr>
        <w:t>.</w:t>
      </w:r>
    </w:p>
    <w:p w14:paraId="0649D3EA" w14:textId="58FA6462" w:rsidR="004E672B" w:rsidRPr="00E85A73" w:rsidRDefault="004E672B" w:rsidP="004E672B">
      <w:pPr>
        <w:jc w:val="center"/>
        <w:rPr>
          <w:rFonts w:ascii="Arial" w:hAnsi="Arial" w:cs="Arial"/>
          <w:b/>
          <w:bCs/>
          <w:color w:val="000000" w:themeColor="text1"/>
        </w:rPr>
      </w:pPr>
      <w:r w:rsidRPr="00E85A73">
        <w:rPr>
          <w:rFonts w:ascii="Arial" w:hAnsi="Arial" w:cs="Arial"/>
          <w:b/>
          <w:bCs/>
          <w:color w:val="000000" w:themeColor="text1"/>
        </w:rPr>
        <w:t>Exploratory Data Analysis</w:t>
      </w:r>
    </w:p>
    <w:p w14:paraId="622EA10C" w14:textId="0A83B885" w:rsidR="004E672B" w:rsidRPr="00E85A73" w:rsidRDefault="004E672B" w:rsidP="00F96BDA">
      <w:pPr>
        <w:ind w:firstLine="720"/>
        <w:rPr>
          <w:rFonts w:ascii="Arial" w:hAnsi="Arial" w:cs="Arial"/>
          <w:color w:val="000000" w:themeColor="text1"/>
        </w:rPr>
      </w:pPr>
      <w:r w:rsidRPr="00E85A73">
        <w:rPr>
          <w:rFonts w:ascii="Arial" w:hAnsi="Arial" w:cs="Arial"/>
          <w:color w:val="000000" w:themeColor="text1"/>
        </w:rPr>
        <w:t xml:space="preserve">Before any modeling can begin, the dataset must be examined, cleaned, and trimmed </w:t>
      </w:r>
      <w:r w:rsidRPr="00E85A73">
        <w:rPr>
          <w:rFonts w:ascii="Arial" w:hAnsi="Arial" w:cs="Arial"/>
          <w:color w:val="000000" w:themeColor="text1"/>
        </w:rPr>
        <w:t>to ensure</w:t>
      </w:r>
      <w:r w:rsidRPr="00E85A73">
        <w:rPr>
          <w:rFonts w:ascii="Arial" w:hAnsi="Arial" w:cs="Arial"/>
          <w:color w:val="000000" w:themeColor="text1"/>
        </w:rPr>
        <w:t xml:space="preserve"> that the remaining observations </w:t>
      </w:r>
      <w:r w:rsidRPr="00E85A73">
        <w:rPr>
          <w:rFonts w:ascii="Arial" w:hAnsi="Arial" w:cs="Arial"/>
          <w:color w:val="000000" w:themeColor="text1"/>
        </w:rPr>
        <w:t>accurate</w:t>
      </w:r>
      <w:r w:rsidRPr="00E85A73">
        <w:rPr>
          <w:rFonts w:ascii="Arial" w:hAnsi="Arial" w:cs="Arial"/>
          <w:color w:val="000000" w:themeColor="text1"/>
        </w:rPr>
        <w:t>ly represent the segment a performance</w:t>
      </w:r>
      <w:r w:rsidRPr="00E85A73">
        <w:rPr>
          <w:rFonts w:ascii="Arial" w:hAnsi="Arial" w:cs="Arial"/>
          <w:color w:val="000000" w:themeColor="text1"/>
        </w:rPr>
        <w:t xml:space="preserve"> </w:t>
      </w:r>
      <w:r w:rsidRPr="00E85A73">
        <w:rPr>
          <w:rFonts w:ascii="Arial" w:hAnsi="Arial" w:cs="Arial"/>
          <w:color w:val="000000" w:themeColor="text1"/>
        </w:rPr>
        <w:t xml:space="preserve">car retailer </w:t>
      </w:r>
      <w:r w:rsidR="00C553A6" w:rsidRPr="00E85A73">
        <w:rPr>
          <w:rFonts w:ascii="Arial" w:hAnsi="Arial" w:cs="Arial"/>
          <w:color w:val="000000" w:themeColor="text1"/>
        </w:rPr>
        <w:t>is concerned with</w:t>
      </w:r>
      <w:r w:rsidRPr="00E85A73">
        <w:rPr>
          <w:rFonts w:ascii="Arial" w:hAnsi="Arial" w:cs="Arial"/>
          <w:color w:val="000000" w:themeColor="text1"/>
        </w:rPr>
        <w:t>.</w:t>
      </w:r>
      <w:r w:rsidRPr="00E85A73">
        <w:rPr>
          <w:rFonts w:ascii="Arial" w:hAnsi="Arial" w:cs="Arial"/>
          <w:color w:val="000000" w:themeColor="text1"/>
        </w:rPr>
        <w:t xml:space="preserve"> </w:t>
      </w:r>
      <w:r w:rsidRPr="00E85A73">
        <w:rPr>
          <w:rFonts w:ascii="Arial" w:hAnsi="Arial" w:cs="Arial"/>
          <w:color w:val="000000" w:themeColor="text1"/>
        </w:rPr>
        <w:t>Listings priced above one million dollars—essentially auction</w:t>
      </w:r>
      <w:r w:rsidRPr="00E85A73">
        <w:rPr>
          <w:rFonts w:ascii="Arial" w:hAnsi="Arial" w:cs="Arial"/>
          <w:color w:val="000000" w:themeColor="text1"/>
        </w:rPr>
        <w:t>-</w:t>
      </w:r>
      <w:r w:rsidRPr="00E85A73">
        <w:rPr>
          <w:rFonts w:ascii="Arial" w:hAnsi="Arial" w:cs="Arial"/>
          <w:color w:val="000000" w:themeColor="text1"/>
        </w:rPr>
        <w:t xml:space="preserve">level </w:t>
      </w:r>
      <w:proofErr w:type="spellStart"/>
      <w:r w:rsidRPr="00E85A73">
        <w:rPr>
          <w:rFonts w:ascii="Arial" w:hAnsi="Arial" w:cs="Arial"/>
          <w:color w:val="000000" w:themeColor="text1"/>
        </w:rPr>
        <w:t>hypercars</w:t>
      </w:r>
      <w:proofErr w:type="spellEnd"/>
      <w:r w:rsidRPr="00E85A73">
        <w:rPr>
          <w:rFonts w:ascii="Arial" w:hAnsi="Arial" w:cs="Arial"/>
          <w:color w:val="000000" w:themeColor="text1"/>
        </w:rPr>
        <w:t>—were removed because their prices behave more like collectibles than market</w:t>
      </w:r>
      <w:r w:rsidRPr="00E85A73">
        <w:rPr>
          <w:rFonts w:ascii="Arial" w:hAnsi="Arial" w:cs="Arial"/>
          <w:color w:val="000000" w:themeColor="text1"/>
        </w:rPr>
        <w:t>-</w:t>
      </w:r>
      <w:r w:rsidRPr="00E85A73">
        <w:rPr>
          <w:rFonts w:ascii="Arial" w:hAnsi="Arial" w:cs="Arial"/>
          <w:color w:val="000000" w:themeColor="text1"/>
        </w:rPr>
        <w:t>based inventory</w:t>
      </w:r>
      <w:r w:rsidRPr="00E85A73">
        <w:rPr>
          <w:rFonts w:ascii="Arial" w:hAnsi="Arial" w:cs="Arial"/>
          <w:color w:val="000000" w:themeColor="text1"/>
        </w:rPr>
        <w:t>,</w:t>
      </w:r>
      <w:r w:rsidRPr="00E85A73">
        <w:rPr>
          <w:rFonts w:ascii="Arial" w:hAnsi="Arial" w:cs="Arial"/>
          <w:color w:val="000000" w:themeColor="text1"/>
        </w:rPr>
        <w:t xml:space="preserve"> </w:t>
      </w:r>
      <w:r w:rsidRPr="00E85A73">
        <w:rPr>
          <w:rFonts w:ascii="Arial" w:hAnsi="Arial" w:cs="Arial"/>
          <w:color w:val="000000" w:themeColor="text1"/>
        </w:rPr>
        <w:t>which</w:t>
      </w:r>
      <w:r w:rsidRPr="00E85A73">
        <w:rPr>
          <w:rFonts w:ascii="Arial" w:hAnsi="Arial" w:cs="Arial"/>
          <w:color w:val="000000" w:themeColor="text1"/>
        </w:rPr>
        <w:t xml:space="preserve"> would unduly influence model coefficients. Electric</w:t>
      </w:r>
      <w:r w:rsidRPr="00E85A73">
        <w:rPr>
          <w:rFonts w:ascii="Arial" w:hAnsi="Arial" w:cs="Arial"/>
          <w:color w:val="000000" w:themeColor="text1"/>
        </w:rPr>
        <w:t>-</w:t>
      </w:r>
      <w:r w:rsidRPr="00E85A73">
        <w:rPr>
          <w:rFonts w:ascii="Arial" w:hAnsi="Arial" w:cs="Arial"/>
          <w:color w:val="000000" w:themeColor="text1"/>
        </w:rPr>
        <w:t xml:space="preserve">only manufacturers (Tesla, Polestar, Rimac) were </w:t>
      </w:r>
      <w:r w:rsidRPr="00E85A73">
        <w:rPr>
          <w:rFonts w:ascii="Arial" w:hAnsi="Arial" w:cs="Arial"/>
          <w:color w:val="000000" w:themeColor="text1"/>
        </w:rPr>
        <w:t>also excluded</w:t>
      </w:r>
      <w:r w:rsidRPr="00E85A73">
        <w:rPr>
          <w:rFonts w:ascii="Arial" w:hAnsi="Arial" w:cs="Arial"/>
          <w:color w:val="000000" w:themeColor="text1"/>
        </w:rPr>
        <w:t xml:space="preserve">, </w:t>
      </w:r>
      <w:r w:rsidRPr="00E85A73">
        <w:rPr>
          <w:rFonts w:ascii="Arial" w:hAnsi="Arial" w:cs="Arial"/>
          <w:color w:val="000000" w:themeColor="text1"/>
        </w:rPr>
        <w:t>as</w:t>
      </w:r>
      <w:r w:rsidRPr="00E85A73">
        <w:rPr>
          <w:rFonts w:ascii="Arial" w:hAnsi="Arial" w:cs="Arial"/>
          <w:color w:val="000000" w:themeColor="text1"/>
        </w:rPr>
        <w:t xml:space="preserve"> battery technology and incentive structures drive their pricing dynamics in </w:t>
      </w:r>
      <w:r w:rsidRPr="00E85A73">
        <w:rPr>
          <w:rFonts w:ascii="Arial" w:hAnsi="Arial" w:cs="Arial"/>
          <w:color w:val="000000" w:themeColor="text1"/>
        </w:rPr>
        <w:t>fundamentally</w:t>
      </w:r>
      <w:r w:rsidRPr="00E85A73">
        <w:rPr>
          <w:rFonts w:ascii="Arial" w:hAnsi="Arial" w:cs="Arial"/>
          <w:color w:val="000000" w:themeColor="text1"/>
        </w:rPr>
        <w:t xml:space="preserve"> </w:t>
      </w:r>
      <w:r w:rsidRPr="00E85A73">
        <w:rPr>
          <w:rFonts w:ascii="Arial" w:hAnsi="Arial" w:cs="Arial"/>
          <w:color w:val="000000" w:themeColor="text1"/>
        </w:rPr>
        <w:t>different</w:t>
      </w:r>
      <w:r w:rsidRPr="00E85A73">
        <w:rPr>
          <w:rFonts w:ascii="Arial" w:hAnsi="Arial" w:cs="Arial"/>
          <w:color w:val="000000" w:themeColor="text1"/>
        </w:rPr>
        <w:t xml:space="preserve"> </w:t>
      </w:r>
      <w:r w:rsidRPr="00E85A73">
        <w:rPr>
          <w:rFonts w:ascii="Arial" w:hAnsi="Arial" w:cs="Arial"/>
          <w:color w:val="000000" w:themeColor="text1"/>
        </w:rPr>
        <w:t>ways</w:t>
      </w:r>
      <w:r w:rsidRPr="00E85A73">
        <w:rPr>
          <w:rFonts w:ascii="Arial" w:hAnsi="Arial" w:cs="Arial"/>
          <w:color w:val="000000" w:themeColor="text1"/>
        </w:rPr>
        <w:t xml:space="preserve"> </w:t>
      </w:r>
      <w:r w:rsidRPr="00E85A73">
        <w:rPr>
          <w:rFonts w:ascii="Arial" w:hAnsi="Arial" w:cs="Arial"/>
          <w:color w:val="000000" w:themeColor="text1"/>
        </w:rPr>
        <w:t>than</w:t>
      </w:r>
      <w:r w:rsidRPr="00E85A73">
        <w:rPr>
          <w:rFonts w:ascii="Arial" w:hAnsi="Arial" w:cs="Arial"/>
          <w:color w:val="000000" w:themeColor="text1"/>
        </w:rPr>
        <w:t xml:space="preserve"> </w:t>
      </w:r>
      <w:r w:rsidRPr="00E85A73">
        <w:rPr>
          <w:rFonts w:ascii="Arial" w:hAnsi="Arial" w:cs="Arial"/>
          <w:color w:val="000000" w:themeColor="text1"/>
        </w:rPr>
        <w:t xml:space="preserve">those of </w:t>
      </w:r>
      <w:r w:rsidRPr="00E85A73">
        <w:rPr>
          <w:rFonts w:ascii="Arial" w:hAnsi="Arial" w:cs="Arial"/>
          <w:color w:val="000000" w:themeColor="text1"/>
        </w:rPr>
        <w:t>gasoline vehicles.</w:t>
      </w:r>
    </w:p>
    <w:p w14:paraId="7FF42D48" w14:textId="557A0DA1" w:rsidR="00F96BDA" w:rsidRPr="00E85A73" w:rsidRDefault="00F96BDA" w:rsidP="00F96BDA">
      <w:pPr>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607E834B" wp14:editId="7A28C72B">
            <wp:extent cx="5584371" cy="2202724"/>
            <wp:effectExtent l="0" t="0" r="3810" b="0"/>
            <wp:docPr id="430656679" name="Picture 1" descr="A graph showing a distribution of sports car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6679" name="Picture 1" descr="A graph showing a distribution of sports car price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8792" cy="2208412"/>
                    </a:xfrm>
                    <a:prstGeom prst="rect">
                      <a:avLst/>
                    </a:prstGeom>
                    <a:noFill/>
                    <a:ln>
                      <a:noFill/>
                    </a:ln>
                  </pic:spPr>
                </pic:pic>
              </a:graphicData>
            </a:graphic>
          </wp:inline>
        </w:drawing>
      </w:r>
    </w:p>
    <w:p w14:paraId="60B827AF" w14:textId="1C76A6E5" w:rsidR="00F96BDA" w:rsidRPr="00E85A73" w:rsidRDefault="00F96BDA" w:rsidP="00F96BDA">
      <w:pPr>
        <w:jc w:val="center"/>
        <w:rPr>
          <w:rFonts w:ascii="Arial" w:hAnsi="Arial" w:cs="Arial"/>
          <w:color w:val="000000" w:themeColor="text1"/>
        </w:rPr>
      </w:pPr>
      <w:r w:rsidRPr="00E85A73">
        <w:rPr>
          <w:rFonts w:ascii="Arial" w:hAnsi="Arial" w:cs="Arial"/>
          <w:color w:val="000000" w:themeColor="text1"/>
        </w:rPr>
        <w:t>Figure 1</w:t>
      </w:r>
    </w:p>
    <w:p w14:paraId="3682CDF5" w14:textId="2DD70BC5" w:rsidR="00F96BDA" w:rsidRPr="00E85A73" w:rsidRDefault="00F96BDA" w:rsidP="00F96BDA">
      <w:pPr>
        <w:ind w:firstLine="720"/>
        <w:rPr>
          <w:rFonts w:ascii="Arial" w:hAnsi="Arial" w:cs="Arial"/>
          <w:color w:val="000000" w:themeColor="text1"/>
        </w:rPr>
      </w:pPr>
      <w:r w:rsidRPr="00E85A73">
        <w:rPr>
          <w:rFonts w:ascii="Arial" w:hAnsi="Arial" w:cs="Arial"/>
          <w:color w:val="000000" w:themeColor="text1"/>
        </w:rPr>
        <w:t>The cleaned dataset has</w:t>
      </w:r>
      <w:r w:rsidRPr="00E85A73">
        <w:rPr>
          <w:rFonts w:ascii="Arial" w:hAnsi="Arial" w:cs="Arial"/>
          <w:color w:val="000000" w:themeColor="text1"/>
        </w:rPr>
        <w:t xml:space="preserve"> prices rang</w:t>
      </w:r>
      <w:r w:rsidRPr="00E85A73">
        <w:rPr>
          <w:rFonts w:ascii="Arial" w:hAnsi="Arial" w:cs="Arial"/>
          <w:color w:val="000000" w:themeColor="text1"/>
        </w:rPr>
        <w:t>ing</w:t>
      </w:r>
      <w:r w:rsidRPr="00E85A73">
        <w:rPr>
          <w:rFonts w:ascii="Arial" w:hAnsi="Arial" w:cs="Arial"/>
          <w:color w:val="000000" w:themeColor="text1"/>
        </w:rPr>
        <w:t xml:space="preserve"> from a</w:t>
      </w:r>
      <w:r w:rsidRPr="00E85A73">
        <w:rPr>
          <w:rFonts w:ascii="Arial" w:hAnsi="Arial" w:cs="Arial"/>
          <w:color w:val="000000" w:themeColor="text1"/>
        </w:rPr>
        <w:t>pproximately</w:t>
      </w:r>
      <w:r w:rsidRPr="00E85A73">
        <w:rPr>
          <w:rFonts w:ascii="Arial" w:hAnsi="Arial" w:cs="Arial"/>
          <w:color w:val="000000" w:themeColor="text1"/>
        </w:rPr>
        <w:t xml:space="preserve"> $</w:t>
      </w:r>
      <w:r w:rsidRPr="00E85A73">
        <w:rPr>
          <w:rFonts w:ascii="Arial" w:hAnsi="Arial" w:cs="Arial"/>
          <w:color w:val="000000" w:themeColor="text1"/>
        </w:rPr>
        <w:t>25,000</w:t>
      </w:r>
      <w:r w:rsidRPr="00E85A73">
        <w:rPr>
          <w:rFonts w:ascii="Arial" w:hAnsi="Arial" w:cs="Arial"/>
          <w:color w:val="000000" w:themeColor="text1"/>
        </w:rPr>
        <w:t xml:space="preserve"> to $</w:t>
      </w:r>
      <w:r w:rsidRPr="00E85A73">
        <w:rPr>
          <w:rFonts w:ascii="Arial" w:hAnsi="Arial" w:cs="Arial"/>
          <w:color w:val="000000" w:themeColor="text1"/>
        </w:rPr>
        <w:t>625,000</w:t>
      </w:r>
      <w:r w:rsidRPr="00E85A73">
        <w:rPr>
          <w:rFonts w:ascii="Arial" w:hAnsi="Arial" w:cs="Arial"/>
          <w:color w:val="000000" w:themeColor="text1"/>
        </w:rPr>
        <w:t xml:space="preserve">, a </w:t>
      </w:r>
      <w:r w:rsidRPr="00E85A73">
        <w:rPr>
          <w:rStyle w:val="Strong"/>
          <w:rFonts w:ascii="Arial" w:hAnsi="Arial" w:cs="Arial"/>
          <w:b w:val="0"/>
          <w:bCs w:val="0"/>
          <w:color w:val="000000" w:themeColor="text1"/>
        </w:rPr>
        <w:t>median of $</w:t>
      </w:r>
      <w:r w:rsidRPr="00E85A73">
        <w:rPr>
          <w:rStyle w:val="Strong"/>
          <w:rFonts w:ascii="Arial" w:hAnsi="Arial" w:cs="Arial"/>
          <w:b w:val="0"/>
          <w:bCs w:val="0"/>
          <w:color w:val="000000" w:themeColor="text1"/>
        </w:rPr>
        <w:t>114,000</w:t>
      </w:r>
      <w:r w:rsidRPr="00E85A73">
        <w:rPr>
          <w:rStyle w:val="Strong"/>
          <w:rFonts w:ascii="Arial" w:hAnsi="Arial" w:cs="Arial"/>
          <w:color w:val="000000" w:themeColor="text1"/>
        </w:rPr>
        <w:t>,</w:t>
      </w:r>
      <w:r w:rsidRPr="00E85A73">
        <w:rPr>
          <w:rFonts w:ascii="Arial" w:hAnsi="Arial" w:cs="Arial"/>
          <w:color w:val="000000" w:themeColor="text1"/>
        </w:rPr>
        <w:t xml:space="preserve"> and a</w:t>
      </w:r>
      <w:r w:rsidRPr="00E85A73">
        <w:rPr>
          <w:rFonts w:ascii="Arial" w:hAnsi="Arial" w:cs="Arial"/>
          <w:color w:val="000000" w:themeColor="text1"/>
        </w:rPr>
        <w:t xml:space="preserve"> </w:t>
      </w:r>
      <w:r w:rsidRPr="00E85A73">
        <w:rPr>
          <w:rStyle w:val="Strong"/>
          <w:rFonts w:ascii="Arial" w:hAnsi="Arial" w:cs="Arial"/>
          <w:b w:val="0"/>
          <w:bCs w:val="0"/>
          <w:color w:val="000000" w:themeColor="text1"/>
        </w:rPr>
        <w:t>mean of $</w:t>
      </w:r>
      <w:r w:rsidRPr="00E85A73">
        <w:rPr>
          <w:rStyle w:val="Strong"/>
          <w:rFonts w:ascii="Arial" w:hAnsi="Arial" w:cs="Arial"/>
          <w:b w:val="0"/>
          <w:bCs w:val="0"/>
          <w:color w:val="000000" w:themeColor="text1"/>
        </w:rPr>
        <w:t>174,000</w:t>
      </w:r>
      <w:r w:rsidRPr="00E85A73">
        <w:rPr>
          <w:rFonts w:ascii="Arial" w:hAnsi="Arial" w:cs="Arial"/>
          <w:color w:val="000000" w:themeColor="text1"/>
        </w:rPr>
        <w:t>.</w:t>
      </w:r>
      <w:r w:rsidRPr="00E85A73">
        <w:rPr>
          <w:rFonts w:ascii="Arial" w:hAnsi="Arial" w:cs="Arial"/>
          <w:color w:val="000000" w:themeColor="text1"/>
        </w:rPr>
        <w:t xml:space="preserve"> Figure 1</w:t>
      </w:r>
      <w:r w:rsidRPr="00E85A73">
        <w:rPr>
          <w:rFonts w:ascii="Arial" w:hAnsi="Arial" w:cs="Arial"/>
          <w:color w:val="000000" w:themeColor="text1"/>
        </w:rPr>
        <w:t xml:space="preserve"> </w:t>
      </w:r>
      <w:r w:rsidRPr="00E85A73">
        <w:rPr>
          <w:rFonts w:ascii="Arial" w:hAnsi="Arial" w:cs="Arial"/>
          <w:color w:val="000000" w:themeColor="text1"/>
        </w:rPr>
        <w:t>illustrate</w:t>
      </w:r>
      <w:r w:rsidRPr="00E85A73">
        <w:rPr>
          <w:rFonts w:ascii="Arial" w:hAnsi="Arial" w:cs="Arial"/>
          <w:color w:val="000000" w:themeColor="text1"/>
        </w:rPr>
        <w:t xml:space="preserve">s the interquartile </w:t>
      </w:r>
      <w:r w:rsidRPr="00E85A73">
        <w:rPr>
          <w:rFonts w:ascii="Arial" w:hAnsi="Arial" w:cs="Arial"/>
          <w:color w:val="000000" w:themeColor="text1"/>
        </w:rPr>
        <w:t>range, which spans rough</w:t>
      </w:r>
      <w:r w:rsidRPr="00E85A73">
        <w:rPr>
          <w:rFonts w:ascii="Arial" w:hAnsi="Arial" w:cs="Arial"/>
          <w:color w:val="000000" w:themeColor="text1"/>
        </w:rPr>
        <w:t>ly $</w:t>
      </w:r>
      <w:r w:rsidRPr="00E85A73">
        <w:rPr>
          <w:rFonts w:ascii="Arial" w:hAnsi="Arial" w:cs="Arial"/>
          <w:color w:val="000000" w:themeColor="text1"/>
        </w:rPr>
        <w:t>70,000</w:t>
      </w:r>
      <w:r w:rsidRPr="00E85A73">
        <w:rPr>
          <w:rFonts w:ascii="Arial" w:hAnsi="Arial" w:cs="Arial"/>
          <w:color w:val="000000" w:themeColor="text1"/>
        </w:rPr>
        <w:t xml:space="preserve"> to $</w:t>
      </w:r>
      <w:r w:rsidRPr="00E85A73">
        <w:rPr>
          <w:rFonts w:ascii="Arial" w:hAnsi="Arial" w:cs="Arial"/>
          <w:color w:val="000000" w:themeColor="text1"/>
        </w:rPr>
        <w:t>225,000.</w:t>
      </w:r>
    </w:p>
    <w:p w14:paraId="310BA92C" w14:textId="705F4A95" w:rsidR="00F96BDA" w:rsidRPr="00E85A73" w:rsidRDefault="00F96BDA" w:rsidP="00F96BDA">
      <w:pPr>
        <w:jc w:val="center"/>
        <w:rPr>
          <w:rFonts w:ascii="Arial" w:hAnsi="Arial" w:cs="Arial"/>
          <w:color w:val="000000" w:themeColor="text1"/>
        </w:rPr>
      </w:pPr>
      <w:r w:rsidRPr="00E85A73">
        <w:rPr>
          <w:rFonts w:ascii="Arial" w:hAnsi="Arial" w:cs="Arial"/>
          <w:noProof/>
          <w:color w:val="000000" w:themeColor="text1"/>
        </w:rPr>
        <w:lastRenderedPageBreak/>
        <w:drawing>
          <wp:inline distT="0" distB="0" distL="0" distR="0" wp14:anchorId="7FE3DCAA" wp14:editId="78702156">
            <wp:extent cx="4948434" cy="2950029"/>
            <wp:effectExtent l="0" t="0" r="5080" b="0"/>
            <wp:docPr id="726135417" name="Picture 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35417" name="Picture 2" descr="A graph with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664" cy="2960301"/>
                    </a:xfrm>
                    <a:prstGeom prst="rect">
                      <a:avLst/>
                    </a:prstGeom>
                    <a:noFill/>
                    <a:ln>
                      <a:noFill/>
                    </a:ln>
                  </pic:spPr>
                </pic:pic>
              </a:graphicData>
            </a:graphic>
          </wp:inline>
        </w:drawing>
      </w:r>
    </w:p>
    <w:p w14:paraId="06495AD9" w14:textId="0B404D87" w:rsidR="00F96BDA" w:rsidRPr="00E85A73" w:rsidRDefault="00F96BDA" w:rsidP="00F96BDA">
      <w:pPr>
        <w:jc w:val="center"/>
        <w:rPr>
          <w:rFonts w:ascii="Arial" w:hAnsi="Arial" w:cs="Arial"/>
          <w:color w:val="000000" w:themeColor="text1"/>
        </w:rPr>
      </w:pPr>
      <w:r w:rsidRPr="00E85A73">
        <w:rPr>
          <w:rFonts w:ascii="Arial" w:hAnsi="Arial" w:cs="Arial"/>
          <w:color w:val="000000" w:themeColor="text1"/>
        </w:rPr>
        <w:t>Figure 2</w:t>
      </w:r>
    </w:p>
    <w:p w14:paraId="1BE2FDEE" w14:textId="6B4A444F" w:rsidR="00F96BDA" w:rsidRPr="00E85A73" w:rsidRDefault="00F96BDA" w:rsidP="00F96BDA">
      <w:pPr>
        <w:rPr>
          <w:rFonts w:ascii="Arial" w:hAnsi="Arial" w:cs="Arial"/>
          <w:color w:val="000000" w:themeColor="text1"/>
        </w:rPr>
      </w:pPr>
      <w:r w:rsidRPr="00E85A73">
        <w:rPr>
          <w:rFonts w:ascii="Arial" w:hAnsi="Arial" w:cs="Arial"/>
          <w:color w:val="000000" w:themeColor="text1"/>
        </w:rPr>
        <w:tab/>
        <w:t xml:space="preserve">Figure 2 shows the relationship between the year a car was sold and the price a customer paid for the </w:t>
      </w:r>
      <w:r w:rsidR="00C553A6" w:rsidRPr="00E85A73">
        <w:rPr>
          <w:rFonts w:ascii="Arial" w:hAnsi="Arial" w:cs="Arial"/>
          <w:color w:val="000000" w:themeColor="text1"/>
        </w:rPr>
        <w:t>vehicle</w:t>
      </w:r>
      <w:r w:rsidRPr="00E85A73">
        <w:rPr>
          <w:rFonts w:ascii="Arial" w:hAnsi="Arial" w:cs="Arial"/>
          <w:color w:val="000000" w:themeColor="text1"/>
        </w:rPr>
        <w:t xml:space="preserve">. Examining the scatterplot, there is no discernible relationship between the two variables. While one would expect retail prices for cars to increase over time, this is not immediately apparent in the plot. </w:t>
      </w:r>
      <w:r w:rsidR="002A6117" w:rsidRPr="00E85A73">
        <w:rPr>
          <w:rFonts w:ascii="Arial" w:hAnsi="Arial" w:cs="Arial"/>
          <w:color w:val="000000" w:themeColor="text1"/>
        </w:rPr>
        <w:t>Due to</w:t>
      </w:r>
      <w:r w:rsidRPr="00E85A73">
        <w:rPr>
          <w:rFonts w:ascii="Arial" w:hAnsi="Arial" w:cs="Arial"/>
          <w:color w:val="000000" w:themeColor="text1"/>
        </w:rPr>
        <w:t xml:space="preserve"> the lack of </w:t>
      </w:r>
      <w:r w:rsidR="002A6117" w:rsidRPr="00E85A73">
        <w:rPr>
          <w:rFonts w:ascii="Arial" w:hAnsi="Arial" w:cs="Arial"/>
          <w:color w:val="000000" w:themeColor="text1"/>
        </w:rPr>
        <w:t>a discerni</w:t>
      </w:r>
      <w:r w:rsidRPr="00E85A73">
        <w:rPr>
          <w:rFonts w:ascii="Arial" w:hAnsi="Arial" w:cs="Arial"/>
          <w:color w:val="000000" w:themeColor="text1"/>
        </w:rPr>
        <w:t>bl</w:t>
      </w:r>
      <w:r w:rsidR="002A6117" w:rsidRPr="00E85A73">
        <w:rPr>
          <w:rFonts w:ascii="Arial" w:hAnsi="Arial" w:cs="Arial"/>
          <w:color w:val="000000" w:themeColor="text1"/>
        </w:rPr>
        <w:t>e</w:t>
      </w:r>
      <w:r w:rsidRPr="00E85A73">
        <w:rPr>
          <w:rFonts w:ascii="Arial" w:hAnsi="Arial" w:cs="Arial"/>
          <w:color w:val="000000" w:themeColor="text1"/>
        </w:rPr>
        <w:t xml:space="preserve"> correlation between price and year,</w:t>
      </w:r>
      <w:r w:rsidR="002A6117" w:rsidRPr="00E85A73">
        <w:rPr>
          <w:rFonts w:ascii="Arial" w:hAnsi="Arial" w:cs="Arial"/>
          <w:color w:val="000000" w:themeColor="text1"/>
        </w:rPr>
        <w:t xml:space="preserve"> the latter will not be included in any models to predict price.</w:t>
      </w:r>
    </w:p>
    <w:p w14:paraId="611EB455" w14:textId="5CFF1ECC" w:rsidR="002A6117" w:rsidRPr="00E85A73" w:rsidRDefault="002A6117" w:rsidP="002A6117">
      <w:pPr>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7186474F" wp14:editId="347314E2">
            <wp:extent cx="5012344" cy="2988128"/>
            <wp:effectExtent l="0" t="0" r="4445" b="0"/>
            <wp:docPr id="1994902332" name="Picture 3" descr="A graph of different colored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2332" name="Picture 3" descr="A graph of different colored column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323" cy="3003019"/>
                    </a:xfrm>
                    <a:prstGeom prst="rect">
                      <a:avLst/>
                    </a:prstGeom>
                    <a:noFill/>
                    <a:ln>
                      <a:noFill/>
                    </a:ln>
                  </pic:spPr>
                </pic:pic>
              </a:graphicData>
            </a:graphic>
          </wp:inline>
        </w:drawing>
      </w:r>
    </w:p>
    <w:p w14:paraId="1DFE0448" w14:textId="1434FAF7" w:rsidR="00F96BDA" w:rsidRPr="00E85A73" w:rsidRDefault="002A6117" w:rsidP="002A6117">
      <w:pPr>
        <w:jc w:val="center"/>
        <w:rPr>
          <w:rFonts w:ascii="Arial" w:hAnsi="Arial" w:cs="Arial"/>
          <w:color w:val="000000" w:themeColor="text1"/>
        </w:rPr>
      </w:pPr>
      <w:r w:rsidRPr="00E85A73">
        <w:rPr>
          <w:rFonts w:ascii="Arial" w:hAnsi="Arial" w:cs="Arial"/>
          <w:color w:val="000000" w:themeColor="text1"/>
        </w:rPr>
        <w:t>Figure 3</w:t>
      </w:r>
    </w:p>
    <w:p w14:paraId="60752586" w14:textId="557B7440" w:rsidR="002A6117" w:rsidRPr="00E85A73" w:rsidRDefault="002A6117" w:rsidP="002A6117">
      <w:pPr>
        <w:rPr>
          <w:rFonts w:ascii="Arial" w:hAnsi="Arial" w:cs="Arial"/>
          <w:color w:val="000000" w:themeColor="text1"/>
        </w:rPr>
      </w:pPr>
      <w:r w:rsidRPr="00E85A73">
        <w:rPr>
          <w:rFonts w:ascii="Arial" w:hAnsi="Arial" w:cs="Arial"/>
          <w:color w:val="000000" w:themeColor="text1"/>
        </w:rPr>
        <w:lastRenderedPageBreak/>
        <w:tab/>
        <w:t>Figure 3 illustrates the clear relationship between the manufacturer (make) and the price of a sports car. Looking at the chart, each brand has a distinct price range, with brands like Ferrari and Lamborghini at the top of the market, while Nissan and Chevrolet represent the lower end of the sports car market. Based on the noticeable price difference between brands, the brand will be incorporated into models that predict prices.</w:t>
      </w:r>
    </w:p>
    <w:p w14:paraId="5718F7DA" w14:textId="423AA1DF" w:rsidR="002A6117" w:rsidRPr="00E85A73" w:rsidRDefault="002A6117" w:rsidP="002A6117">
      <w:pPr>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77596ED6" wp14:editId="41C39D36">
            <wp:extent cx="4659086" cy="2908738"/>
            <wp:effectExtent l="0" t="0" r="1905" b="0"/>
            <wp:docPr id="152947941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79410" name="Picture 4" descr="A graph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827" cy="2921063"/>
                    </a:xfrm>
                    <a:prstGeom prst="rect">
                      <a:avLst/>
                    </a:prstGeom>
                    <a:noFill/>
                    <a:ln>
                      <a:noFill/>
                    </a:ln>
                  </pic:spPr>
                </pic:pic>
              </a:graphicData>
            </a:graphic>
          </wp:inline>
        </w:drawing>
      </w:r>
    </w:p>
    <w:p w14:paraId="255A3044" w14:textId="0E7E5A45" w:rsidR="002A6117" w:rsidRPr="00E85A73" w:rsidRDefault="002A6117" w:rsidP="002A6117">
      <w:pPr>
        <w:jc w:val="center"/>
        <w:rPr>
          <w:rFonts w:ascii="Arial" w:hAnsi="Arial" w:cs="Arial"/>
          <w:color w:val="000000" w:themeColor="text1"/>
        </w:rPr>
      </w:pPr>
      <w:r w:rsidRPr="00E85A73">
        <w:rPr>
          <w:rFonts w:ascii="Arial" w:hAnsi="Arial" w:cs="Arial"/>
          <w:color w:val="000000" w:themeColor="text1"/>
        </w:rPr>
        <w:t>Figure 4</w:t>
      </w:r>
    </w:p>
    <w:p w14:paraId="2BD426FE" w14:textId="0E784B77" w:rsidR="002A6117" w:rsidRPr="00E85A73" w:rsidRDefault="002A6117" w:rsidP="002A6117">
      <w:pPr>
        <w:rPr>
          <w:rFonts w:ascii="Arial" w:hAnsi="Arial" w:cs="Arial"/>
          <w:color w:val="000000" w:themeColor="text1"/>
        </w:rPr>
      </w:pPr>
      <w:r w:rsidRPr="00E85A73">
        <w:rPr>
          <w:rFonts w:ascii="Arial" w:hAnsi="Arial" w:cs="Arial"/>
          <w:color w:val="000000" w:themeColor="text1"/>
        </w:rPr>
        <w:tab/>
        <w:t xml:space="preserve">Figure 4 illustrates an interesting </w:t>
      </w:r>
      <w:r w:rsidR="008E0999" w:rsidRPr="00E85A73">
        <w:rPr>
          <w:rFonts w:ascii="Arial" w:hAnsi="Arial" w:cs="Arial"/>
          <w:color w:val="000000" w:themeColor="text1"/>
        </w:rPr>
        <w:t>negative correlation</w:t>
      </w:r>
      <w:r w:rsidRPr="00E85A73">
        <w:rPr>
          <w:rFonts w:ascii="Arial" w:hAnsi="Arial" w:cs="Arial"/>
          <w:color w:val="000000" w:themeColor="text1"/>
        </w:rPr>
        <w:t xml:space="preserve"> between price and the time it takes a sports car to accelerate from </w:t>
      </w:r>
      <w:r w:rsidR="008E0999" w:rsidRPr="00E85A73">
        <w:rPr>
          <w:rFonts w:ascii="Arial" w:hAnsi="Arial" w:cs="Arial"/>
          <w:color w:val="000000" w:themeColor="text1"/>
        </w:rPr>
        <w:t>0</w:t>
      </w:r>
      <w:r w:rsidRPr="00E85A73">
        <w:rPr>
          <w:rFonts w:ascii="Arial" w:hAnsi="Arial" w:cs="Arial"/>
          <w:color w:val="000000" w:themeColor="text1"/>
        </w:rPr>
        <w:t xml:space="preserve"> to </w:t>
      </w:r>
      <w:r w:rsidR="008E0999" w:rsidRPr="00E85A73">
        <w:rPr>
          <w:rFonts w:ascii="Arial" w:hAnsi="Arial" w:cs="Arial"/>
          <w:color w:val="000000" w:themeColor="text1"/>
        </w:rPr>
        <w:t>60</w:t>
      </w:r>
      <w:r w:rsidRPr="00E85A73">
        <w:rPr>
          <w:rFonts w:ascii="Arial" w:hAnsi="Arial" w:cs="Arial"/>
          <w:color w:val="000000" w:themeColor="text1"/>
        </w:rPr>
        <w:t xml:space="preserve"> miles per hour. Vehicles that can perform this acceleration in less time (accelerate faster) </w:t>
      </w:r>
      <w:r w:rsidR="00C553A6" w:rsidRPr="00E85A73">
        <w:rPr>
          <w:rFonts w:ascii="Arial" w:hAnsi="Arial" w:cs="Arial"/>
          <w:color w:val="000000" w:themeColor="text1"/>
        </w:rPr>
        <w:t>ar</w:t>
      </w:r>
      <w:r w:rsidRPr="00E85A73">
        <w:rPr>
          <w:rFonts w:ascii="Arial" w:hAnsi="Arial" w:cs="Arial"/>
          <w:color w:val="000000" w:themeColor="text1"/>
        </w:rPr>
        <w:t>e the most expensive cars. This is as to be expected, as a substantial reason people purchase sports cars is to race and experience the acceleration while driving. Based on the clear relationship here, while not linear, the zero-to-sixty time of vehicles will be included in models created.</w:t>
      </w:r>
    </w:p>
    <w:p w14:paraId="300CD369" w14:textId="37465168" w:rsidR="002A6117" w:rsidRPr="00E85A73" w:rsidRDefault="00C31E82" w:rsidP="002A6117">
      <w:pPr>
        <w:rPr>
          <w:rFonts w:ascii="Arial" w:hAnsi="Arial" w:cs="Arial"/>
          <w:color w:val="000000" w:themeColor="text1"/>
        </w:rPr>
      </w:pPr>
      <w:r w:rsidRPr="00E85A73">
        <w:rPr>
          <w:rFonts w:ascii="Arial" w:hAnsi="Arial" w:cs="Arial"/>
          <w:noProof/>
          <w:color w:val="000000" w:themeColor="text1"/>
        </w:rPr>
        <w:lastRenderedPageBreak/>
        <w:drawing>
          <wp:inline distT="0" distB="0" distL="0" distR="0" wp14:anchorId="29F66ECC" wp14:editId="2E0C313D">
            <wp:extent cx="5279571" cy="3296116"/>
            <wp:effectExtent l="0" t="0" r="3810" b="6350"/>
            <wp:docPr id="280259792" name="Picture 5"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59792" name="Picture 5" descr="A graph of a number of blue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651" cy="3301161"/>
                    </a:xfrm>
                    <a:prstGeom prst="rect">
                      <a:avLst/>
                    </a:prstGeom>
                    <a:noFill/>
                    <a:ln>
                      <a:noFill/>
                    </a:ln>
                  </pic:spPr>
                </pic:pic>
              </a:graphicData>
            </a:graphic>
          </wp:inline>
        </w:drawing>
      </w:r>
    </w:p>
    <w:p w14:paraId="6C0D75B7" w14:textId="31915742" w:rsidR="00C31E82" w:rsidRPr="00E85A73" w:rsidRDefault="00C31E82" w:rsidP="00C31E82">
      <w:pPr>
        <w:jc w:val="center"/>
        <w:rPr>
          <w:rFonts w:ascii="Arial" w:hAnsi="Arial" w:cs="Arial"/>
          <w:color w:val="000000" w:themeColor="text1"/>
        </w:rPr>
      </w:pPr>
      <w:r w:rsidRPr="00E85A73">
        <w:rPr>
          <w:rFonts w:ascii="Arial" w:hAnsi="Arial" w:cs="Arial"/>
          <w:color w:val="000000" w:themeColor="text1"/>
        </w:rPr>
        <w:t>Figure 5</w:t>
      </w:r>
    </w:p>
    <w:p w14:paraId="301E9A2B" w14:textId="1DB68E1C" w:rsidR="008E0999" w:rsidRPr="00E85A73" w:rsidRDefault="008E0999" w:rsidP="008E0999">
      <w:pPr>
        <w:ind w:firstLine="720"/>
        <w:rPr>
          <w:rFonts w:ascii="Arial" w:hAnsi="Arial" w:cs="Arial"/>
          <w:color w:val="000000" w:themeColor="text1"/>
        </w:rPr>
      </w:pPr>
      <w:r w:rsidRPr="00E85A73">
        <w:rPr>
          <w:rFonts w:ascii="Arial" w:hAnsi="Arial" w:cs="Arial"/>
          <w:color w:val="000000" w:themeColor="text1"/>
        </w:rPr>
        <w:t>Similarly, Figure 5 illustrates a clear positive relationship between a sports car’s horsepower and the price customers are willing to pay for it. This is also to be expected, as horsepower is frequently leveraged as a marketing tool; brands like Bugatti boast horsepower values exceeding 1,000, which is far above the market average. Given this evident relationship, horsepower will be included in models designed to predict the prices of sports cars.</w:t>
      </w:r>
    </w:p>
    <w:p w14:paraId="487A440B" w14:textId="73955E0C" w:rsidR="008E0999" w:rsidRPr="00E85A73" w:rsidRDefault="008E0999" w:rsidP="008E0999">
      <w:pPr>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6104C3F4" wp14:editId="20EE863A">
            <wp:extent cx="3430547" cy="2612299"/>
            <wp:effectExtent l="0" t="0" r="0" b="4445"/>
            <wp:docPr id="538707481" name="Picture 6" descr="A graph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07481" name="Picture 6" descr="A graph with numbers and poin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012" cy="2631690"/>
                    </a:xfrm>
                    <a:prstGeom prst="rect">
                      <a:avLst/>
                    </a:prstGeom>
                    <a:noFill/>
                    <a:ln>
                      <a:noFill/>
                    </a:ln>
                  </pic:spPr>
                </pic:pic>
              </a:graphicData>
            </a:graphic>
          </wp:inline>
        </w:drawing>
      </w:r>
    </w:p>
    <w:p w14:paraId="3EB09F92" w14:textId="24F88A6D" w:rsidR="008E0999" w:rsidRPr="00E85A73" w:rsidRDefault="008E0999" w:rsidP="008E0999">
      <w:pPr>
        <w:jc w:val="center"/>
        <w:rPr>
          <w:rFonts w:ascii="Arial" w:hAnsi="Arial" w:cs="Arial"/>
          <w:color w:val="000000" w:themeColor="text1"/>
        </w:rPr>
      </w:pPr>
      <w:r w:rsidRPr="00E85A73">
        <w:rPr>
          <w:rFonts w:ascii="Arial" w:hAnsi="Arial" w:cs="Arial"/>
          <w:color w:val="000000" w:themeColor="text1"/>
        </w:rPr>
        <w:t>Figure 6</w:t>
      </w:r>
    </w:p>
    <w:p w14:paraId="40D5741B" w14:textId="33872C83" w:rsidR="008E0999" w:rsidRPr="00E85A73" w:rsidRDefault="008E0999" w:rsidP="008E0999">
      <w:pPr>
        <w:rPr>
          <w:rFonts w:ascii="Arial" w:hAnsi="Arial" w:cs="Arial"/>
          <w:color w:val="000000" w:themeColor="text1"/>
        </w:rPr>
      </w:pPr>
      <w:r w:rsidRPr="00E85A73">
        <w:rPr>
          <w:rFonts w:ascii="Arial" w:hAnsi="Arial" w:cs="Arial"/>
          <w:color w:val="000000" w:themeColor="text1"/>
        </w:rPr>
        <w:lastRenderedPageBreak/>
        <w:tab/>
        <w:t>Alternatively, Figure 6 shows a little relationship between the number of cylinders within an engine and the price of the car equipped with that engine. This is unexpected, as adding engine cylinders is generally increasingly expensive. The lack of clear correlation here may be the result of low-end sports cars having cheap high-cylinder engines, while high-end cars often contain extremely high-quality and efficient, low-cylinder engines. Due to the poor correlation, engine size will not be considered in models used to predict price.</w:t>
      </w:r>
    </w:p>
    <w:p w14:paraId="5879BA4B" w14:textId="0681E198" w:rsidR="008E0999" w:rsidRPr="00E85A73" w:rsidRDefault="008E0999" w:rsidP="008E0999">
      <w:pPr>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5C003ED4" wp14:editId="251A8752">
            <wp:extent cx="4957564" cy="2955471"/>
            <wp:effectExtent l="0" t="0" r="0" b="3810"/>
            <wp:docPr id="259088291" name="Picture 7" descr="A graph of torque versus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88291" name="Picture 7" descr="A graph of torque versus pric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382" cy="2972651"/>
                    </a:xfrm>
                    <a:prstGeom prst="rect">
                      <a:avLst/>
                    </a:prstGeom>
                    <a:noFill/>
                    <a:ln>
                      <a:noFill/>
                    </a:ln>
                  </pic:spPr>
                </pic:pic>
              </a:graphicData>
            </a:graphic>
          </wp:inline>
        </w:drawing>
      </w:r>
    </w:p>
    <w:p w14:paraId="1E45702E" w14:textId="55A5E30D" w:rsidR="008E0999" w:rsidRPr="00E85A73" w:rsidRDefault="008E0999" w:rsidP="008E0999">
      <w:pPr>
        <w:jc w:val="center"/>
        <w:rPr>
          <w:rFonts w:ascii="Arial" w:hAnsi="Arial" w:cs="Arial"/>
          <w:color w:val="000000" w:themeColor="text1"/>
        </w:rPr>
      </w:pPr>
      <w:r w:rsidRPr="00E85A73">
        <w:rPr>
          <w:rFonts w:ascii="Arial" w:hAnsi="Arial" w:cs="Arial"/>
          <w:color w:val="000000" w:themeColor="text1"/>
        </w:rPr>
        <w:t>Figure 7</w:t>
      </w:r>
    </w:p>
    <w:p w14:paraId="3A55524F" w14:textId="37F3C2B0" w:rsidR="008E0999" w:rsidRPr="00E85A73" w:rsidRDefault="008E0999" w:rsidP="008E0999">
      <w:pPr>
        <w:rPr>
          <w:rFonts w:ascii="Arial" w:hAnsi="Arial" w:cs="Arial"/>
          <w:color w:val="000000" w:themeColor="text1"/>
        </w:rPr>
      </w:pPr>
      <w:r w:rsidRPr="00E85A73">
        <w:rPr>
          <w:rFonts w:ascii="Arial" w:hAnsi="Arial" w:cs="Arial"/>
          <w:color w:val="000000" w:themeColor="text1"/>
        </w:rPr>
        <w:t xml:space="preserve">Much like engine size, Figure 7 shows a weak positive correlation between the pound-feet of torque a sports car can produce and </w:t>
      </w:r>
      <w:r w:rsidR="003622A0" w:rsidRPr="00E85A73">
        <w:rPr>
          <w:rFonts w:ascii="Arial" w:hAnsi="Arial" w:cs="Arial"/>
          <w:color w:val="000000" w:themeColor="text1"/>
        </w:rPr>
        <w:t>its</w:t>
      </w:r>
      <w:r w:rsidRPr="00E85A73">
        <w:rPr>
          <w:rFonts w:ascii="Arial" w:hAnsi="Arial" w:cs="Arial"/>
          <w:color w:val="000000" w:themeColor="text1"/>
        </w:rPr>
        <w:t xml:space="preserve"> price. This might be because the amount of torque a </w:t>
      </w:r>
      <w:r w:rsidR="003622A0" w:rsidRPr="00E85A73">
        <w:rPr>
          <w:rFonts w:ascii="Arial" w:hAnsi="Arial" w:cs="Arial"/>
          <w:color w:val="000000" w:themeColor="text1"/>
        </w:rPr>
        <w:t>vehicle</w:t>
      </w:r>
      <w:r w:rsidRPr="00E85A73">
        <w:rPr>
          <w:rFonts w:ascii="Arial" w:hAnsi="Arial" w:cs="Arial"/>
          <w:color w:val="000000" w:themeColor="text1"/>
        </w:rPr>
        <w:t xml:space="preserve"> needs to </w:t>
      </w:r>
      <w:r w:rsidR="003622A0" w:rsidRPr="00E85A73">
        <w:rPr>
          <w:rFonts w:ascii="Arial" w:hAnsi="Arial" w:cs="Arial"/>
          <w:color w:val="000000" w:themeColor="text1"/>
        </w:rPr>
        <w:t>navigate at high speeds effectively has an upper limit, and high-end cars do not surpass low-end vehicles in this regard. Torque will not be considered when creating models to predict price because of this.</w:t>
      </w:r>
    </w:p>
    <w:p w14:paraId="470FA455" w14:textId="718B9544" w:rsidR="003622A0" w:rsidRPr="00E85A73" w:rsidRDefault="003622A0" w:rsidP="003622A0">
      <w:pPr>
        <w:jc w:val="center"/>
        <w:rPr>
          <w:rFonts w:ascii="Arial" w:hAnsi="Arial" w:cs="Arial"/>
          <w:b/>
          <w:bCs/>
          <w:color w:val="000000" w:themeColor="text1"/>
        </w:rPr>
      </w:pPr>
      <w:r w:rsidRPr="00E85A73">
        <w:rPr>
          <w:rFonts w:ascii="Arial" w:hAnsi="Arial" w:cs="Arial"/>
          <w:b/>
          <w:bCs/>
          <w:color w:val="000000" w:themeColor="text1"/>
        </w:rPr>
        <w:t>Models and Methods</w:t>
      </w:r>
    </w:p>
    <w:p w14:paraId="3EE28AA8" w14:textId="674D80D4" w:rsidR="003622A0" w:rsidRPr="00E85A73" w:rsidRDefault="00986E9A" w:rsidP="00986E9A">
      <w:pPr>
        <w:ind w:firstLine="720"/>
        <w:rPr>
          <w:rFonts w:ascii="Arial" w:hAnsi="Arial" w:cs="Arial"/>
          <w:b/>
          <w:bCs/>
          <w:color w:val="000000" w:themeColor="text1"/>
        </w:rPr>
      </w:pPr>
      <w:r w:rsidRPr="00E85A73">
        <w:rPr>
          <w:rFonts w:ascii="Arial" w:hAnsi="Arial" w:cs="Arial"/>
          <w:color w:val="000000" w:themeColor="text1"/>
          <w:spacing w:val="5"/>
          <w:shd w:val="clear" w:color="auto" w:fill="FFFFFF"/>
        </w:rPr>
        <w:t xml:space="preserve">With the data cleaned and key features selected, I trained a series of increasingly flexible models to </w:t>
      </w:r>
      <w:r w:rsidRPr="00E85A73">
        <w:rPr>
          <w:rFonts w:ascii="Arial" w:hAnsi="Arial" w:cs="Arial"/>
          <w:color w:val="000000" w:themeColor="text1"/>
          <w:spacing w:val="5"/>
          <w:shd w:val="clear" w:color="auto" w:fill="FFFFFF"/>
        </w:rPr>
        <w:t>determin</w:t>
      </w:r>
      <w:r w:rsidRPr="00E85A73">
        <w:rPr>
          <w:rFonts w:ascii="Arial" w:hAnsi="Arial" w:cs="Arial"/>
          <w:color w:val="000000" w:themeColor="text1"/>
          <w:spacing w:val="5"/>
          <w:shd w:val="clear" w:color="auto" w:fill="FFFFFF"/>
        </w:rPr>
        <w:t xml:space="preserve">e how close each could </w:t>
      </w:r>
      <w:r w:rsidRPr="00E85A73">
        <w:rPr>
          <w:rFonts w:ascii="Arial" w:hAnsi="Arial" w:cs="Arial"/>
          <w:color w:val="000000" w:themeColor="text1"/>
          <w:spacing w:val="5"/>
          <w:shd w:val="clear" w:color="auto" w:fill="FFFFFF"/>
        </w:rPr>
        <w:t>approximate real-</w:t>
      </w:r>
      <w:r w:rsidRPr="00E85A73">
        <w:rPr>
          <w:rFonts w:ascii="Arial" w:hAnsi="Arial" w:cs="Arial"/>
          <w:color w:val="000000" w:themeColor="text1"/>
          <w:spacing w:val="5"/>
          <w:shd w:val="clear" w:color="auto" w:fill="FFFFFF"/>
        </w:rPr>
        <w:t xml:space="preserve">world prices. I </w:t>
      </w:r>
      <w:r w:rsidRPr="00E85A73">
        <w:rPr>
          <w:rFonts w:ascii="Arial" w:hAnsi="Arial" w:cs="Arial"/>
          <w:color w:val="000000" w:themeColor="text1"/>
          <w:spacing w:val="5"/>
          <w:shd w:val="clear" w:color="auto" w:fill="FFFFFF"/>
        </w:rPr>
        <w:t>progress</w:t>
      </w:r>
      <w:r w:rsidRPr="00E85A73">
        <w:rPr>
          <w:rFonts w:ascii="Arial" w:hAnsi="Arial" w:cs="Arial"/>
          <w:color w:val="000000" w:themeColor="text1"/>
          <w:spacing w:val="5"/>
          <w:shd w:val="clear" w:color="auto" w:fill="FFFFFF"/>
        </w:rPr>
        <w:t>ed from the most transparent (linear regression) t</w:t>
      </w:r>
      <w:r w:rsidRPr="00E85A73">
        <w:rPr>
          <w:rFonts w:ascii="Arial" w:hAnsi="Arial" w:cs="Arial"/>
          <w:color w:val="000000" w:themeColor="text1"/>
          <w:spacing w:val="5"/>
          <w:shd w:val="clear" w:color="auto" w:fill="FFFFFF"/>
        </w:rPr>
        <w:t>o</w:t>
      </w:r>
      <w:r w:rsidRPr="00E85A73">
        <w:rPr>
          <w:rFonts w:ascii="Arial" w:hAnsi="Arial" w:cs="Arial"/>
          <w:color w:val="000000" w:themeColor="text1"/>
          <w:spacing w:val="5"/>
          <w:shd w:val="clear" w:color="auto" w:fill="FFFFFF"/>
        </w:rPr>
        <w:t xml:space="preserve"> a local method (KNN)</w:t>
      </w:r>
      <w:r w:rsidRPr="00E85A73">
        <w:rPr>
          <w:rFonts w:ascii="Arial" w:hAnsi="Arial" w:cs="Arial"/>
          <w:color w:val="000000" w:themeColor="text1"/>
          <w:spacing w:val="5"/>
          <w:shd w:val="clear" w:color="auto" w:fill="FFFFFF"/>
        </w:rPr>
        <w:t>, and then</w:t>
      </w:r>
      <w:r w:rsidRPr="00E85A73">
        <w:rPr>
          <w:rFonts w:ascii="Arial" w:hAnsi="Arial" w:cs="Arial"/>
          <w:color w:val="000000" w:themeColor="text1"/>
          <w:spacing w:val="5"/>
          <w:shd w:val="clear" w:color="auto" w:fill="FFFFFF"/>
        </w:rPr>
        <w:t xml:space="preserve"> to rule</w:t>
      </w:r>
      <w:r w:rsidRPr="00E85A73">
        <w:rPr>
          <w:rFonts w:ascii="Arial" w:hAnsi="Arial" w:cs="Arial"/>
          <w:color w:val="000000" w:themeColor="text1"/>
          <w:spacing w:val="5"/>
          <w:shd w:val="clear" w:color="auto" w:fill="FFFFFF"/>
        </w:rPr>
        <w:t>-</w:t>
      </w:r>
      <w:r w:rsidRPr="00E85A73">
        <w:rPr>
          <w:rFonts w:ascii="Arial" w:hAnsi="Arial" w:cs="Arial"/>
          <w:color w:val="000000" w:themeColor="text1"/>
          <w:spacing w:val="5"/>
          <w:shd w:val="clear" w:color="auto" w:fill="FFFFFF"/>
        </w:rPr>
        <w:t xml:space="preserve">based and </w:t>
      </w:r>
      <w:r w:rsidR="00CA6102">
        <w:rPr>
          <w:rFonts w:ascii="Arial" w:hAnsi="Arial" w:cs="Arial"/>
          <w:color w:val="000000" w:themeColor="text1"/>
          <w:spacing w:val="5"/>
          <w:shd w:val="clear" w:color="auto" w:fill="FFFFFF"/>
        </w:rPr>
        <w:t xml:space="preserve">decision </w:t>
      </w:r>
      <w:r w:rsidRPr="00E85A73">
        <w:rPr>
          <w:rFonts w:ascii="Arial" w:hAnsi="Arial" w:cs="Arial"/>
          <w:color w:val="000000" w:themeColor="text1"/>
          <w:spacing w:val="5"/>
          <w:shd w:val="clear" w:color="auto" w:fill="FFFFFF"/>
        </w:rPr>
        <w:t>tree models, benchmarking e</w:t>
      </w:r>
      <w:r w:rsidRPr="00E85A73">
        <w:rPr>
          <w:rFonts w:ascii="Arial" w:hAnsi="Arial" w:cs="Arial"/>
          <w:color w:val="000000" w:themeColor="text1"/>
          <w:spacing w:val="5"/>
          <w:shd w:val="clear" w:color="auto" w:fill="FFFFFF"/>
        </w:rPr>
        <w:t>ach</w:t>
      </w:r>
      <w:r w:rsidRPr="00E85A73">
        <w:rPr>
          <w:rFonts w:ascii="Arial" w:hAnsi="Arial" w:cs="Arial"/>
          <w:color w:val="000000" w:themeColor="text1"/>
          <w:spacing w:val="5"/>
          <w:shd w:val="clear" w:color="auto" w:fill="FFFFFF"/>
        </w:rPr>
        <w:t xml:space="preserve"> step against a simple “average</w:t>
      </w:r>
      <w:r w:rsidRPr="00E85A73">
        <w:rPr>
          <w:rFonts w:ascii="Arial" w:hAnsi="Arial" w:cs="Arial"/>
          <w:color w:val="000000" w:themeColor="text1"/>
          <w:spacing w:val="5"/>
          <w:shd w:val="clear" w:color="auto" w:fill="FFFFFF"/>
        </w:rPr>
        <w:t xml:space="preserve"> </w:t>
      </w:r>
      <w:r w:rsidRPr="00E85A73">
        <w:rPr>
          <w:rFonts w:ascii="Arial" w:hAnsi="Arial" w:cs="Arial"/>
          <w:color w:val="000000" w:themeColor="text1"/>
          <w:spacing w:val="5"/>
          <w:shd w:val="clear" w:color="auto" w:fill="FFFFFF"/>
        </w:rPr>
        <w:t xml:space="preserve">price” baseline. The goal was not </w:t>
      </w:r>
      <w:r w:rsidRPr="00E85A73">
        <w:rPr>
          <w:rFonts w:ascii="Arial" w:hAnsi="Arial" w:cs="Arial"/>
          <w:color w:val="000000" w:themeColor="text1"/>
          <w:spacing w:val="5"/>
          <w:shd w:val="clear" w:color="auto" w:fill="FFFFFF"/>
        </w:rPr>
        <w:t>only</w:t>
      </w:r>
      <w:r w:rsidRPr="00E85A73">
        <w:rPr>
          <w:rFonts w:ascii="Arial" w:hAnsi="Arial" w:cs="Arial"/>
          <w:color w:val="000000" w:themeColor="text1"/>
          <w:spacing w:val="5"/>
          <w:shd w:val="clear" w:color="auto" w:fill="FFFFFF"/>
        </w:rPr>
        <w:t xml:space="preserve"> </w:t>
      </w:r>
      <w:r w:rsidRPr="00E85A73">
        <w:rPr>
          <w:rFonts w:ascii="Arial" w:hAnsi="Arial" w:cs="Arial"/>
          <w:color w:val="000000" w:themeColor="text1"/>
          <w:spacing w:val="5"/>
          <w:shd w:val="clear" w:color="auto" w:fill="FFFFFF"/>
        </w:rPr>
        <w:t xml:space="preserve">to achieve </w:t>
      </w:r>
      <w:r w:rsidRPr="00E85A73">
        <w:rPr>
          <w:rFonts w:ascii="Arial" w:hAnsi="Arial" w:cs="Arial"/>
          <w:color w:val="000000" w:themeColor="text1"/>
          <w:spacing w:val="5"/>
          <w:shd w:val="clear" w:color="auto" w:fill="FFFFFF"/>
        </w:rPr>
        <w:t xml:space="preserve">a low error </w:t>
      </w:r>
      <w:r w:rsidRPr="00E85A73">
        <w:rPr>
          <w:rFonts w:ascii="Arial" w:hAnsi="Arial" w:cs="Arial"/>
          <w:color w:val="000000" w:themeColor="text1"/>
          <w:spacing w:val="5"/>
          <w:shd w:val="clear" w:color="auto" w:fill="FFFFFF"/>
        </w:rPr>
        <w:t xml:space="preserve">rate, </w:t>
      </w:r>
      <w:r w:rsidRPr="00E85A73">
        <w:rPr>
          <w:rFonts w:ascii="Arial" w:hAnsi="Arial" w:cs="Arial"/>
          <w:color w:val="000000" w:themeColor="text1"/>
          <w:spacing w:val="5"/>
          <w:shd w:val="clear" w:color="auto" w:fill="FFFFFF"/>
        </w:rPr>
        <w:t xml:space="preserve">but </w:t>
      </w:r>
      <w:r w:rsidRPr="00E85A73">
        <w:rPr>
          <w:rFonts w:ascii="Arial" w:hAnsi="Arial" w:cs="Arial"/>
          <w:color w:val="000000" w:themeColor="text1"/>
          <w:spacing w:val="5"/>
          <w:shd w:val="clear" w:color="auto" w:fill="FFFFFF"/>
        </w:rPr>
        <w:t xml:space="preserve">also to gain </w:t>
      </w:r>
      <w:r w:rsidRPr="00E85A73">
        <w:rPr>
          <w:rFonts w:ascii="Arial" w:hAnsi="Arial" w:cs="Arial"/>
          <w:color w:val="000000" w:themeColor="text1"/>
          <w:spacing w:val="5"/>
          <w:shd w:val="clear" w:color="auto" w:fill="FFFFFF"/>
        </w:rPr>
        <w:t xml:space="preserve">a clear </w:t>
      </w:r>
      <w:r w:rsidRPr="00E85A73">
        <w:rPr>
          <w:rFonts w:ascii="Arial" w:hAnsi="Arial" w:cs="Arial"/>
          <w:color w:val="000000" w:themeColor="text1"/>
          <w:spacing w:val="5"/>
          <w:shd w:val="clear" w:color="auto" w:fill="FFFFFF"/>
        </w:rPr>
        <w:t>understanding</w:t>
      </w:r>
      <w:r w:rsidRPr="00E85A73">
        <w:rPr>
          <w:rFonts w:ascii="Arial" w:hAnsi="Arial" w:cs="Arial"/>
          <w:color w:val="000000" w:themeColor="text1"/>
          <w:spacing w:val="5"/>
          <w:shd w:val="clear" w:color="auto" w:fill="FFFFFF"/>
        </w:rPr>
        <w:t xml:space="preserve"> of which approach </w:t>
      </w:r>
      <w:r w:rsidRPr="00E85A73">
        <w:rPr>
          <w:rFonts w:ascii="Arial" w:hAnsi="Arial" w:cs="Arial"/>
          <w:color w:val="000000" w:themeColor="text1"/>
          <w:spacing w:val="5"/>
          <w:shd w:val="clear" w:color="auto" w:fill="FFFFFF"/>
        </w:rPr>
        <w:t>strikes a balance between</w:t>
      </w:r>
      <w:r w:rsidRPr="00E85A73">
        <w:rPr>
          <w:rFonts w:ascii="Arial" w:hAnsi="Arial" w:cs="Arial"/>
          <w:color w:val="000000" w:themeColor="text1"/>
          <w:spacing w:val="5"/>
          <w:shd w:val="clear" w:color="auto" w:fill="FFFFFF"/>
        </w:rPr>
        <w:t xml:space="preserve"> accuracy, interpretability, and resistance to</w:t>
      </w:r>
      <w:r w:rsidRPr="00E85A73">
        <w:rPr>
          <w:rFonts w:ascii="Arial" w:hAnsi="Arial" w:cs="Arial"/>
          <w:color w:val="000000" w:themeColor="text1"/>
          <w:spacing w:val="5"/>
          <w:shd w:val="clear" w:color="auto" w:fill="FFFFFF"/>
        </w:rPr>
        <w:t xml:space="preserve"> overfitting</w:t>
      </w:r>
      <w:r w:rsidRPr="00E85A73">
        <w:rPr>
          <w:rFonts w:ascii="Arial" w:hAnsi="Arial" w:cs="Arial"/>
          <w:color w:val="000000" w:themeColor="text1"/>
          <w:spacing w:val="5"/>
          <w:shd w:val="clear" w:color="auto" w:fill="FFFFFF"/>
        </w:rPr>
        <w:t>.</w:t>
      </w:r>
    </w:p>
    <w:p w14:paraId="163BE08D" w14:textId="77777777" w:rsidR="00986E9A" w:rsidRPr="00E85A73" w:rsidRDefault="00986E9A" w:rsidP="003622A0">
      <w:pPr>
        <w:jc w:val="center"/>
        <w:rPr>
          <w:rFonts w:ascii="Arial" w:hAnsi="Arial" w:cs="Arial"/>
          <w:b/>
          <w:bCs/>
          <w:color w:val="000000" w:themeColor="text1"/>
        </w:rPr>
      </w:pPr>
    </w:p>
    <w:p w14:paraId="12373FF3" w14:textId="5705D7FD" w:rsidR="003622A0" w:rsidRPr="00E85A73" w:rsidRDefault="003622A0" w:rsidP="003622A0">
      <w:pPr>
        <w:jc w:val="center"/>
        <w:rPr>
          <w:rFonts w:ascii="Arial" w:hAnsi="Arial" w:cs="Arial"/>
          <w:b/>
          <w:bCs/>
          <w:color w:val="000000" w:themeColor="text1"/>
        </w:rPr>
      </w:pPr>
      <w:r w:rsidRPr="00E85A73">
        <w:rPr>
          <w:rFonts w:ascii="Arial" w:hAnsi="Arial" w:cs="Arial"/>
          <w:b/>
          <w:bCs/>
          <w:color w:val="000000" w:themeColor="text1"/>
        </w:rPr>
        <w:lastRenderedPageBreak/>
        <w:t>Linear Regression Model</w:t>
      </w:r>
    </w:p>
    <w:p w14:paraId="3271E6E2" w14:textId="1F5D972C" w:rsidR="003622A0" w:rsidRPr="00E85A73" w:rsidRDefault="003622A0" w:rsidP="003622A0">
      <w:pPr>
        <w:ind w:firstLine="720"/>
        <w:rPr>
          <w:rFonts w:ascii="Arial" w:hAnsi="Arial" w:cs="Arial"/>
          <w:color w:val="000000" w:themeColor="text1"/>
        </w:rPr>
      </w:pPr>
      <w:r w:rsidRPr="00E85A73">
        <w:rPr>
          <w:rFonts w:ascii="Arial" w:hAnsi="Arial" w:cs="Arial"/>
          <w:color w:val="000000" w:themeColor="text1"/>
        </w:rPr>
        <w:t xml:space="preserve">I started with </w:t>
      </w:r>
      <w:r w:rsidRPr="00E85A73">
        <w:rPr>
          <w:rStyle w:val="Strong"/>
          <w:rFonts w:ascii="Arial" w:hAnsi="Arial" w:cs="Arial"/>
          <w:b w:val="0"/>
          <w:bCs w:val="0"/>
          <w:color w:val="000000" w:themeColor="text1"/>
        </w:rPr>
        <w:t>linear regression</w:t>
      </w:r>
      <w:r w:rsidRPr="00E85A73">
        <w:rPr>
          <w:rFonts w:ascii="Arial" w:hAnsi="Arial" w:cs="Arial"/>
          <w:color w:val="000000" w:themeColor="text1"/>
        </w:rPr>
        <w:t xml:space="preserve"> because it’s the simplest</w:t>
      </w:r>
      <w:r w:rsidRPr="00E85A73">
        <w:rPr>
          <w:rFonts w:ascii="Arial" w:hAnsi="Arial" w:cs="Arial"/>
          <w:color w:val="000000" w:themeColor="text1"/>
        </w:rPr>
        <w:t xml:space="preserve"> and</w:t>
      </w:r>
      <w:r w:rsidRPr="00E85A73">
        <w:rPr>
          <w:rFonts w:ascii="Arial" w:hAnsi="Arial" w:cs="Arial"/>
          <w:color w:val="000000" w:themeColor="text1"/>
        </w:rPr>
        <w:t xml:space="preserve"> most transparent way to </w:t>
      </w:r>
      <w:r w:rsidRPr="00E85A73">
        <w:rPr>
          <w:rFonts w:ascii="Arial" w:hAnsi="Arial" w:cs="Arial"/>
          <w:color w:val="000000" w:themeColor="text1"/>
        </w:rPr>
        <w:t>convert specification</w:t>
      </w:r>
      <w:r w:rsidRPr="00E85A73">
        <w:rPr>
          <w:rFonts w:ascii="Arial" w:hAnsi="Arial" w:cs="Arial"/>
          <w:color w:val="000000" w:themeColor="text1"/>
        </w:rPr>
        <w:t>s into dollars</w:t>
      </w:r>
      <w:r w:rsidRPr="00E85A73">
        <w:rPr>
          <w:rFonts w:ascii="Arial" w:hAnsi="Arial" w:cs="Arial"/>
          <w:color w:val="000000" w:themeColor="text1"/>
        </w:rPr>
        <w:t xml:space="preserve">. </w:t>
      </w:r>
      <w:r w:rsidRPr="00E85A73">
        <w:rPr>
          <w:rFonts w:ascii="Arial" w:hAnsi="Arial" w:cs="Arial"/>
          <w:color w:val="000000" w:themeColor="text1"/>
        </w:rPr>
        <w:t>After fitting the model</w:t>
      </w:r>
      <w:r w:rsidRPr="00E85A73">
        <w:rPr>
          <w:rFonts w:ascii="Arial" w:hAnsi="Arial" w:cs="Arial"/>
          <w:color w:val="000000" w:themeColor="text1"/>
        </w:rPr>
        <w:t>,</w:t>
      </w:r>
      <w:r w:rsidRPr="00E85A73">
        <w:rPr>
          <w:rFonts w:ascii="Arial" w:hAnsi="Arial" w:cs="Arial"/>
          <w:color w:val="000000" w:themeColor="text1"/>
        </w:rPr>
        <w:t xml:space="preserve"> I checked the error on both the training set and the unseen test set. The training root</w:t>
      </w:r>
      <w:r w:rsidR="00C553A6" w:rsidRPr="00E85A73">
        <w:rPr>
          <w:rFonts w:ascii="Arial" w:hAnsi="Arial" w:cs="Arial"/>
          <w:color w:val="000000" w:themeColor="text1"/>
        </w:rPr>
        <w:t xml:space="preserve"> mean </w:t>
      </w:r>
      <w:r w:rsidRPr="00E85A73">
        <w:rPr>
          <w:rFonts w:ascii="Arial" w:hAnsi="Arial" w:cs="Arial"/>
          <w:color w:val="000000" w:themeColor="text1"/>
        </w:rPr>
        <w:t xml:space="preserve">square error (RMSE) came out to </w:t>
      </w:r>
      <w:r w:rsidRPr="00E85A73">
        <w:rPr>
          <w:rStyle w:val="Strong"/>
          <w:rFonts w:ascii="Arial" w:hAnsi="Arial" w:cs="Arial"/>
          <w:b w:val="0"/>
          <w:bCs w:val="0"/>
          <w:color w:val="000000" w:themeColor="text1"/>
        </w:rPr>
        <w:t>≈ $60,000</w:t>
      </w:r>
      <w:r w:rsidRPr="00E85A73">
        <w:rPr>
          <w:rFonts w:ascii="Arial" w:hAnsi="Arial" w:cs="Arial"/>
          <w:color w:val="000000" w:themeColor="text1"/>
        </w:rPr>
        <w:t xml:space="preserve">, and the test RMSE landed at </w:t>
      </w:r>
      <w:r w:rsidRPr="00E85A73">
        <w:rPr>
          <w:rStyle w:val="Strong"/>
          <w:rFonts w:ascii="Arial" w:hAnsi="Arial" w:cs="Arial"/>
          <w:b w:val="0"/>
          <w:bCs w:val="0"/>
          <w:color w:val="000000" w:themeColor="text1"/>
        </w:rPr>
        <w:t>≈ $56,500</w:t>
      </w:r>
      <w:r w:rsidRPr="00E85A73">
        <w:rPr>
          <w:rFonts w:ascii="Arial" w:hAnsi="Arial" w:cs="Arial"/>
          <w:color w:val="000000" w:themeColor="text1"/>
        </w:rPr>
        <w:t xml:space="preserve">. That tight gap </w:t>
      </w:r>
      <w:r w:rsidRPr="00E85A73">
        <w:rPr>
          <w:rFonts w:ascii="Arial" w:hAnsi="Arial" w:cs="Arial"/>
          <w:color w:val="000000" w:themeColor="text1"/>
        </w:rPr>
        <w:t>indicates that</w:t>
      </w:r>
      <w:r w:rsidRPr="00E85A73">
        <w:rPr>
          <w:rFonts w:ascii="Arial" w:hAnsi="Arial" w:cs="Arial"/>
          <w:color w:val="000000" w:themeColor="text1"/>
        </w:rPr>
        <w:t xml:space="preserve"> the model is learning the </w:t>
      </w:r>
      <w:r w:rsidRPr="00E85A73">
        <w:rPr>
          <w:rFonts w:ascii="Arial" w:hAnsi="Arial" w:cs="Arial"/>
          <w:color w:val="000000" w:themeColor="text1"/>
        </w:rPr>
        <w:t>actu</w:t>
      </w:r>
      <w:r w:rsidRPr="00E85A73">
        <w:rPr>
          <w:rFonts w:ascii="Arial" w:hAnsi="Arial" w:cs="Arial"/>
          <w:color w:val="000000" w:themeColor="text1"/>
        </w:rPr>
        <w:t xml:space="preserve">al signal, not just memorizing the training data. For context, my baseline—always guessing the average car price—had an RMSE of </w:t>
      </w:r>
      <w:r w:rsidRPr="00E85A73">
        <w:rPr>
          <w:rStyle w:val="Strong"/>
          <w:rFonts w:ascii="Arial" w:hAnsi="Arial" w:cs="Arial"/>
          <w:b w:val="0"/>
          <w:bCs w:val="0"/>
          <w:color w:val="000000" w:themeColor="text1"/>
        </w:rPr>
        <w:t>$143,000</w:t>
      </w:r>
      <w:r w:rsidRPr="00E85A73">
        <w:rPr>
          <w:rFonts w:ascii="Arial" w:hAnsi="Arial" w:cs="Arial"/>
          <w:color w:val="000000" w:themeColor="text1"/>
        </w:rPr>
        <w:t xml:space="preserve">, </w:t>
      </w:r>
      <w:r w:rsidRPr="00E85A73">
        <w:rPr>
          <w:rFonts w:ascii="Arial" w:hAnsi="Arial" w:cs="Arial"/>
          <w:color w:val="000000" w:themeColor="text1"/>
        </w:rPr>
        <w:t xml:space="preserve">so even this </w:t>
      </w:r>
      <w:r w:rsidRPr="00E85A73">
        <w:rPr>
          <w:rFonts w:ascii="Arial" w:hAnsi="Arial" w:cs="Arial"/>
          <w:color w:val="000000" w:themeColor="text1"/>
        </w:rPr>
        <w:t>simple</w:t>
      </w:r>
      <w:r w:rsidRPr="00E85A73">
        <w:rPr>
          <w:rFonts w:ascii="Arial" w:hAnsi="Arial" w:cs="Arial"/>
          <w:color w:val="000000" w:themeColor="text1"/>
        </w:rPr>
        <w:t xml:space="preserve"> linear model cuts the typical pricing error by roughly </w:t>
      </w:r>
      <w:r w:rsidRPr="00E85A73">
        <w:rPr>
          <w:rStyle w:val="Strong"/>
          <w:rFonts w:ascii="Arial" w:hAnsi="Arial" w:cs="Arial"/>
          <w:b w:val="0"/>
          <w:bCs w:val="0"/>
          <w:color w:val="000000" w:themeColor="text1"/>
        </w:rPr>
        <w:t>60</w:t>
      </w:r>
      <w:r w:rsidRPr="00E85A73">
        <w:rPr>
          <w:rStyle w:val="Strong"/>
          <w:rFonts w:ascii="Arial" w:hAnsi="Arial" w:cs="Arial"/>
          <w:b w:val="0"/>
          <w:bCs w:val="0"/>
          <w:color w:val="000000" w:themeColor="text1"/>
        </w:rPr>
        <w:t xml:space="preserve"> </w:t>
      </w:r>
      <w:r w:rsidRPr="00E85A73">
        <w:rPr>
          <w:rStyle w:val="Strong"/>
          <w:rFonts w:ascii="Arial" w:hAnsi="Arial" w:cs="Arial"/>
          <w:b w:val="0"/>
          <w:bCs w:val="0"/>
          <w:color w:val="000000" w:themeColor="text1"/>
        </w:rPr>
        <w:t>percent</w:t>
      </w:r>
      <w:r w:rsidRPr="00E85A73">
        <w:rPr>
          <w:rFonts w:ascii="Arial" w:hAnsi="Arial" w:cs="Arial"/>
          <w:b/>
          <w:bCs/>
          <w:color w:val="000000" w:themeColor="text1"/>
        </w:rPr>
        <w:t>.</w:t>
      </w:r>
      <w:r w:rsidRPr="00E85A73">
        <w:rPr>
          <w:rFonts w:ascii="Arial" w:hAnsi="Arial" w:cs="Arial"/>
          <w:color w:val="000000" w:themeColor="text1"/>
        </w:rPr>
        <w:t> Put differently, brand, horsepower, and 0</w:t>
      </w:r>
      <w:r w:rsidR="00C553A6" w:rsidRPr="00E85A73">
        <w:rPr>
          <w:rFonts w:ascii="Arial" w:hAnsi="Arial" w:cs="Arial"/>
          <w:color w:val="000000" w:themeColor="text1"/>
        </w:rPr>
        <w:t xml:space="preserve"> to </w:t>
      </w:r>
      <w:r w:rsidRPr="00E85A73">
        <w:rPr>
          <w:rFonts w:ascii="Arial" w:hAnsi="Arial" w:cs="Arial"/>
          <w:color w:val="000000" w:themeColor="text1"/>
        </w:rPr>
        <w:t>60 time alone let me price a car to within about fifty</w:t>
      </w:r>
      <w:r w:rsidRPr="00E85A73">
        <w:rPr>
          <w:rFonts w:ascii="Arial" w:hAnsi="Arial" w:cs="Arial"/>
          <w:color w:val="000000" w:themeColor="text1"/>
        </w:rPr>
        <w:t>-</w:t>
      </w:r>
      <w:r w:rsidRPr="00E85A73">
        <w:rPr>
          <w:rFonts w:ascii="Arial" w:hAnsi="Arial" w:cs="Arial"/>
          <w:color w:val="000000" w:themeColor="text1"/>
        </w:rPr>
        <w:t xml:space="preserve">odd thousand </w:t>
      </w:r>
      <w:r w:rsidRPr="00E85A73">
        <w:rPr>
          <w:rFonts w:ascii="Arial" w:hAnsi="Arial" w:cs="Arial"/>
          <w:color w:val="000000" w:themeColor="text1"/>
        </w:rPr>
        <w:t>dollars.</w:t>
      </w:r>
    </w:p>
    <w:p w14:paraId="5A8F402B" w14:textId="6F68EA13" w:rsidR="003622A0" w:rsidRPr="00E85A73" w:rsidRDefault="003622A0" w:rsidP="003622A0">
      <w:pPr>
        <w:ind w:firstLine="720"/>
        <w:rPr>
          <w:rFonts w:ascii="Arial" w:hAnsi="Arial" w:cs="Arial"/>
          <w:color w:val="000000" w:themeColor="text1"/>
        </w:rPr>
      </w:pPr>
      <w:r w:rsidRPr="00E85A73">
        <w:rPr>
          <w:rFonts w:ascii="Arial" w:hAnsi="Arial" w:cs="Arial"/>
          <w:color w:val="000000" w:themeColor="text1"/>
        </w:rPr>
        <w:t>Permutation</w:t>
      </w:r>
      <w:r w:rsidRPr="00E85A73">
        <w:rPr>
          <w:rFonts w:ascii="Arial" w:hAnsi="Arial" w:cs="Arial"/>
          <w:color w:val="000000" w:themeColor="text1"/>
        </w:rPr>
        <w:t>-</w:t>
      </w:r>
      <w:r w:rsidRPr="00E85A73">
        <w:rPr>
          <w:rFonts w:ascii="Arial" w:hAnsi="Arial" w:cs="Arial"/>
          <w:color w:val="000000" w:themeColor="text1"/>
        </w:rPr>
        <w:t xml:space="preserve">importance scores </w:t>
      </w:r>
      <w:r w:rsidRPr="00E85A73">
        <w:rPr>
          <w:rFonts w:ascii="Arial" w:hAnsi="Arial" w:cs="Arial"/>
          <w:color w:val="000000" w:themeColor="text1"/>
        </w:rPr>
        <w:t>highlight</w:t>
      </w:r>
      <w:r w:rsidRPr="00E85A73">
        <w:rPr>
          <w:rFonts w:ascii="Arial" w:hAnsi="Arial" w:cs="Arial"/>
          <w:color w:val="000000" w:themeColor="text1"/>
        </w:rPr>
        <w:t xml:space="preserve"> why the model </w:t>
      </w:r>
      <w:r w:rsidRPr="00E85A73">
        <w:rPr>
          <w:rFonts w:ascii="Arial" w:hAnsi="Arial" w:cs="Arial"/>
          <w:color w:val="000000" w:themeColor="text1"/>
        </w:rPr>
        <w:t>performs well</w:t>
      </w:r>
      <w:r w:rsidRPr="00E85A73">
        <w:rPr>
          <w:rFonts w:ascii="Arial" w:hAnsi="Arial" w:cs="Arial"/>
          <w:color w:val="000000" w:themeColor="text1"/>
        </w:rPr>
        <w:t xml:space="preserve">: </w:t>
      </w:r>
      <w:r w:rsidRPr="00E85A73">
        <w:rPr>
          <w:rFonts w:ascii="Arial" w:hAnsi="Arial" w:cs="Arial"/>
          <w:color w:val="000000" w:themeColor="text1"/>
        </w:rPr>
        <w:t xml:space="preserve">the </w:t>
      </w:r>
      <w:r w:rsidRPr="00E85A73">
        <w:rPr>
          <w:rFonts w:ascii="Arial" w:hAnsi="Arial" w:cs="Arial"/>
          <w:color w:val="000000" w:themeColor="text1"/>
        </w:rPr>
        <w:t>manufacturer badge (0.68) and horsepower (0.65) are by far the two strongest predictors</w:t>
      </w:r>
      <w:r w:rsidRPr="00E85A73">
        <w:rPr>
          <w:rFonts w:ascii="Arial" w:hAnsi="Arial" w:cs="Arial"/>
          <w:color w:val="000000" w:themeColor="text1"/>
        </w:rPr>
        <w:t>. At the same time,</w:t>
      </w:r>
      <w:r w:rsidRPr="00E85A73">
        <w:rPr>
          <w:rFonts w:ascii="Arial" w:hAnsi="Arial" w:cs="Arial"/>
          <w:color w:val="000000" w:themeColor="text1"/>
        </w:rPr>
        <w:t xml:space="preserve"> 0</w:t>
      </w:r>
      <w:r w:rsidRPr="00E85A73">
        <w:rPr>
          <w:rFonts w:ascii="Cambria Math" w:hAnsi="Cambria Math" w:cs="Cambria Math"/>
          <w:color w:val="000000" w:themeColor="text1"/>
        </w:rPr>
        <w:t>‑</w:t>
      </w:r>
      <w:r w:rsidRPr="00E85A73">
        <w:rPr>
          <w:rFonts w:ascii="Arial" w:hAnsi="Arial" w:cs="Arial"/>
          <w:color w:val="000000" w:themeColor="text1"/>
        </w:rPr>
        <w:t>to</w:t>
      </w:r>
      <w:r w:rsidRPr="00E85A73">
        <w:rPr>
          <w:rFonts w:ascii="Cambria Math" w:hAnsi="Cambria Math" w:cs="Cambria Math"/>
          <w:color w:val="000000" w:themeColor="text1"/>
        </w:rPr>
        <w:t>‑</w:t>
      </w:r>
      <w:r w:rsidRPr="00E85A73">
        <w:rPr>
          <w:rFonts w:ascii="Arial" w:hAnsi="Arial" w:cs="Arial"/>
          <w:color w:val="000000" w:themeColor="text1"/>
        </w:rPr>
        <w:t>60 time (0.03) adds only a marginal boost once raw power and brand reputation are known.</w:t>
      </w:r>
      <w:r w:rsidR="00C553A6" w:rsidRPr="00E85A73">
        <w:rPr>
          <w:rFonts w:ascii="Arial" w:hAnsi="Arial" w:cs="Arial"/>
          <w:color w:val="000000" w:themeColor="text1"/>
        </w:rPr>
        <w:t xml:space="preserve"> This</w:t>
      </w:r>
      <w:r w:rsidRPr="00E85A73">
        <w:rPr>
          <w:rFonts w:ascii="Arial" w:hAnsi="Arial" w:cs="Arial"/>
          <w:color w:val="000000" w:themeColor="text1"/>
        </w:rPr>
        <w:t xml:space="preserve"> ranking </w:t>
      </w:r>
      <w:r w:rsidRPr="00E85A73">
        <w:rPr>
          <w:rFonts w:ascii="Arial" w:hAnsi="Arial" w:cs="Arial"/>
          <w:color w:val="000000" w:themeColor="text1"/>
        </w:rPr>
        <w:t>aligns with</w:t>
      </w:r>
      <w:r w:rsidRPr="00E85A73">
        <w:rPr>
          <w:rFonts w:ascii="Arial" w:hAnsi="Arial" w:cs="Arial"/>
          <w:color w:val="000000" w:themeColor="text1"/>
        </w:rPr>
        <w:t xml:space="preserve"> market intuition—buyers pay first for the name on the hood, then for the horsepower under</w:t>
      </w:r>
      <w:r w:rsidRPr="00E85A73">
        <w:rPr>
          <w:rFonts w:ascii="Arial" w:hAnsi="Arial" w:cs="Arial"/>
          <w:color w:val="000000" w:themeColor="text1"/>
        </w:rPr>
        <w:t>neath</w:t>
      </w:r>
      <w:r w:rsidRPr="00E85A73">
        <w:rPr>
          <w:rFonts w:ascii="Arial" w:hAnsi="Arial" w:cs="Arial"/>
          <w:color w:val="000000" w:themeColor="text1"/>
        </w:rPr>
        <w:t xml:space="preserve">, and only slightly for the stopwatch figure. The linear model’s coefficients echo the same story, confirming that most of its $56 K prediction error comes from variations </w:t>
      </w:r>
      <w:r w:rsidRPr="00E85A73">
        <w:rPr>
          <w:rFonts w:ascii="Arial" w:hAnsi="Arial" w:cs="Arial"/>
          <w:color w:val="000000" w:themeColor="text1"/>
        </w:rPr>
        <w:t xml:space="preserve">that </w:t>
      </w:r>
      <w:r w:rsidRPr="00E85A73">
        <w:rPr>
          <w:rFonts w:ascii="Arial" w:hAnsi="Arial" w:cs="Arial"/>
          <w:color w:val="000000" w:themeColor="text1"/>
        </w:rPr>
        <w:t>those three variables can’t fully capture, such as limited</w:t>
      </w:r>
      <w:r w:rsidRPr="00E85A73">
        <w:rPr>
          <w:rFonts w:ascii="Cambria Math" w:hAnsi="Cambria Math" w:cs="Cambria Math"/>
          <w:color w:val="000000" w:themeColor="text1"/>
        </w:rPr>
        <w:t>‑</w:t>
      </w:r>
      <w:r w:rsidRPr="00E85A73">
        <w:rPr>
          <w:rFonts w:ascii="Arial" w:hAnsi="Arial" w:cs="Arial"/>
          <w:color w:val="000000" w:themeColor="text1"/>
        </w:rPr>
        <w:t xml:space="preserve">edition trims or condition details </w:t>
      </w:r>
      <w:proofErr w:type="gramStart"/>
      <w:r w:rsidRPr="00E85A73">
        <w:rPr>
          <w:rFonts w:ascii="Arial" w:hAnsi="Arial" w:cs="Arial"/>
          <w:color w:val="000000" w:themeColor="text1"/>
        </w:rPr>
        <w:t>not present</w:t>
      </w:r>
      <w:proofErr w:type="gramEnd"/>
      <w:r w:rsidRPr="00E85A73">
        <w:rPr>
          <w:rFonts w:ascii="Arial" w:hAnsi="Arial" w:cs="Arial"/>
          <w:color w:val="000000" w:themeColor="text1"/>
        </w:rPr>
        <w:t xml:space="preserve"> in the dataset.</w:t>
      </w:r>
    </w:p>
    <w:p w14:paraId="07E5DAFD" w14:textId="62D1BFC6" w:rsidR="003622A0" w:rsidRPr="00E85A73" w:rsidRDefault="003622A0" w:rsidP="003622A0">
      <w:pPr>
        <w:jc w:val="center"/>
        <w:rPr>
          <w:rFonts w:ascii="Arial" w:hAnsi="Arial" w:cs="Arial"/>
          <w:b/>
          <w:bCs/>
          <w:color w:val="000000" w:themeColor="text1"/>
        </w:rPr>
      </w:pPr>
      <w:r w:rsidRPr="00E85A73">
        <w:rPr>
          <w:rFonts w:ascii="Arial" w:hAnsi="Arial" w:cs="Arial"/>
          <w:b/>
          <w:bCs/>
          <w:color w:val="000000" w:themeColor="text1"/>
        </w:rPr>
        <w:t>K-Nearest Neighbors Regression Model</w:t>
      </w:r>
    </w:p>
    <w:p w14:paraId="3D1E0370" w14:textId="294691E9" w:rsidR="00C553A6" w:rsidRPr="00E85A73" w:rsidRDefault="00C553A6" w:rsidP="00C553A6">
      <w:pPr>
        <w:ind w:firstLine="720"/>
        <w:rPr>
          <w:rFonts w:ascii="Arial" w:hAnsi="Arial" w:cs="Arial"/>
          <w:color w:val="000000" w:themeColor="text1"/>
        </w:rPr>
      </w:pPr>
      <w:r w:rsidRPr="00E85A73">
        <w:rPr>
          <w:rFonts w:ascii="Arial" w:hAnsi="Arial" w:cs="Arial"/>
          <w:color w:val="000000" w:themeColor="text1"/>
        </w:rPr>
        <w:t>The K</w:t>
      </w:r>
      <w:r w:rsidRPr="00E85A73">
        <w:rPr>
          <w:rFonts w:ascii="Arial" w:hAnsi="Arial" w:cs="Arial"/>
          <w:color w:val="000000" w:themeColor="text1"/>
        </w:rPr>
        <w:t xml:space="preserve">-Nearest </w:t>
      </w:r>
      <w:r w:rsidRPr="00E85A73">
        <w:rPr>
          <w:rFonts w:ascii="Arial" w:hAnsi="Arial" w:cs="Arial"/>
          <w:color w:val="000000" w:themeColor="text1"/>
        </w:rPr>
        <w:t>Neighbors regressor (with the optimal</w:t>
      </w:r>
      <w:r w:rsidRPr="00E85A73">
        <w:rPr>
          <w:rFonts w:ascii="Arial" w:hAnsi="Arial" w:cs="Arial"/>
          <w:color w:val="000000" w:themeColor="text1"/>
        </w:rPr>
        <w:t xml:space="preserve"> </w:t>
      </w:r>
      <w:r w:rsidRPr="00E85A73">
        <w:rPr>
          <w:rFonts w:ascii="Arial" w:hAnsi="Arial" w:cs="Arial"/>
          <w:color w:val="000000" w:themeColor="text1"/>
        </w:rPr>
        <w:t xml:space="preserve">k </w:t>
      </w:r>
      <w:r w:rsidRPr="00E85A73">
        <w:rPr>
          <w:rFonts w:ascii="Arial" w:hAnsi="Arial" w:cs="Arial"/>
          <w:color w:val="000000" w:themeColor="text1"/>
        </w:rPr>
        <w:t>value determine</w:t>
      </w:r>
      <w:r w:rsidRPr="00E85A73">
        <w:rPr>
          <w:rFonts w:ascii="Arial" w:hAnsi="Arial" w:cs="Arial"/>
          <w:color w:val="000000" w:themeColor="text1"/>
        </w:rPr>
        <w:t>d through cross</w:t>
      </w:r>
      <w:r w:rsidRPr="00E85A73">
        <w:rPr>
          <w:rFonts w:ascii="Arial" w:hAnsi="Arial" w:cs="Arial"/>
          <w:color w:val="000000" w:themeColor="text1"/>
        </w:rPr>
        <w:t>-</w:t>
      </w:r>
      <w:r w:rsidRPr="00E85A73">
        <w:rPr>
          <w:rFonts w:ascii="Arial" w:hAnsi="Arial" w:cs="Arial"/>
          <w:color w:val="000000" w:themeColor="text1"/>
        </w:rPr>
        <w:t xml:space="preserve">validation) takes a </w:t>
      </w:r>
      <w:r w:rsidRPr="00E85A73">
        <w:rPr>
          <w:rFonts w:ascii="Arial" w:hAnsi="Arial" w:cs="Arial"/>
          <w:color w:val="000000" w:themeColor="text1"/>
        </w:rPr>
        <w:t>distinctl</w:t>
      </w:r>
      <w:r w:rsidRPr="00E85A73">
        <w:rPr>
          <w:rFonts w:ascii="Arial" w:hAnsi="Arial" w:cs="Arial"/>
          <w:color w:val="000000" w:themeColor="text1"/>
        </w:rPr>
        <w:t xml:space="preserve">y different </w:t>
      </w:r>
      <w:r w:rsidRPr="00E85A73">
        <w:rPr>
          <w:rFonts w:ascii="Arial" w:hAnsi="Arial" w:cs="Arial"/>
          <w:color w:val="000000" w:themeColor="text1"/>
        </w:rPr>
        <w:t>approach</w:t>
      </w:r>
      <w:r w:rsidRPr="00E85A73">
        <w:rPr>
          <w:rFonts w:ascii="Arial" w:hAnsi="Arial" w:cs="Arial"/>
          <w:color w:val="000000" w:themeColor="text1"/>
        </w:rPr>
        <w:t xml:space="preserve"> from the linear model</w:t>
      </w:r>
      <w:r w:rsidRPr="00E85A73">
        <w:rPr>
          <w:rFonts w:ascii="Arial" w:hAnsi="Arial" w:cs="Arial"/>
          <w:color w:val="000000" w:themeColor="text1"/>
        </w:rPr>
        <w:t>. I</w:t>
      </w:r>
      <w:r w:rsidRPr="00E85A73">
        <w:rPr>
          <w:rFonts w:ascii="Arial" w:hAnsi="Arial" w:cs="Arial"/>
          <w:color w:val="000000" w:themeColor="text1"/>
        </w:rPr>
        <w:t>nstead of fitting a global equation, it prices each car as the average of its closest peers in the feature space. That “let the data speak” approach paid off. On the training set</w:t>
      </w:r>
      <w:r w:rsidRPr="00E85A73">
        <w:rPr>
          <w:rFonts w:ascii="Arial" w:hAnsi="Arial" w:cs="Arial"/>
          <w:color w:val="000000" w:themeColor="text1"/>
        </w:rPr>
        <w:t>,</w:t>
      </w:r>
      <w:r w:rsidRPr="00E85A73">
        <w:rPr>
          <w:rFonts w:ascii="Arial" w:hAnsi="Arial" w:cs="Arial"/>
          <w:color w:val="000000" w:themeColor="text1"/>
        </w:rPr>
        <w:t xml:space="preserve"> the model </w:t>
      </w:r>
      <w:r w:rsidRPr="00E85A73">
        <w:rPr>
          <w:rFonts w:ascii="Arial" w:hAnsi="Arial" w:cs="Arial"/>
          <w:color w:val="000000" w:themeColor="text1"/>
        </w:rPr>
        <w:t>achiev</w:t>
      </w:r>
      <w:r w:rsidRPr="00E85A73">
        <w:rPr>
          <w:rFonts w:ascii="Arial" w:hAnsi="Arial" w:cs="Arial"/>
          <w:color w:val="000000" w:themeColor="text1"/>
        </w:rPr>
        <w:t>ed an RMSE of roughly $</w:t>
      </w:r>
      <w:r w:rsidRPr="00E85A73">
        <w:rPr>
          <w:rFonts w:ascii="Arial" w:hAnsi="Arial" w:cs="Arial"/>
          <w:color w:val="000000" w:themeColor="text1"/>
        </w:rPr>
        <w:t>21,000</w:t>
      </w:r>
      <w:r w:rsidRPr="00E85A73">
        <w:rPr>
          <w:rFonts w:ascii="Arial" w:hAnsi="Arial" w:cs="Arial"/>
          <w:color w:val="000000" w:themeColor="text1"/>
        </w:rPr>
        <w:t>, and on the unseen test set</w:t>
      </w:r>
      <w:r w:rsidRPr="00E85A73">
        <w:rPr>
          <w:rFonts w:ascii="Arial" w:hAnsi="Arial" w:cs="Arial"/>
          <w:color w:val="000000" w:themeColor="text1"/>
        </w:rPr>
        <w:t>,</w:t>
      </w:r>
      <w:r w:rsidRPr="00E85A73">
        <w:rPr>
          <w:rFonts w:ascii="Arial" w:hAnsi="Arial" w:cs="Arial"/>
          <w:color w:val="000000" w:themeColor="text1"/>
        </w:rPr>
        <w:t xml:space="preserve"> it held steady at $</w:t>
      </w:r>
      <w:r w:rsidRPr="00E85A73">
        <w:rPr>
          <w:rFonts w:ascii="Arial" w:hAnsi="Arial" w:cs="Arial"/>
          <w:color w:val="000000" w:themeColor="text1"/>
        </w:rPr>
        <w:t>23,800</w:t>
      </w:r>
      <w:r w:rsidRPr="00E85A73">
        <w:rPr>
          <w:rFonts w:ascii="Arial" w:hAnsi="Arial" w:cs="Arial"/>
          <w:color w:val="000000" w:themeColor="text1"/>
        </w:rPr>
        <w:t>—less than one</w:t>
      </w:r>
      <w:r w:rsidRPr="00E85A73">
        <w:rPr>
          <w:rFonts w:ascii="Arial" w:hAnsi="Arial" w:cs="Arial"/>
          <w:color w:val="000000" w:themeColor="text1"/>
        </w:rPr>
        <w:t>-</w:t>
      </w:r>
      <w:r w:rsidRPr="00E85A73">
        <w:rPr>
          <w:rFonts w:ascii="Arial" w:hAnsi="Arial" w:cs="Arial"/>
          <w:color w:val="000000" w:themeColor="text1"/>
        </w:rPr>
        <w:t>fifth of the $</w:t>
      </w:r>
      <w:r w:rsidRPr="00E85A73">
        <w:rPr>
          <w:rFonts w:ascii="Arial" w:hAnsi="Arial" w:cs="Arial"/>
          <w:color w:val="000000" w:themeColor="text1"/>
        </w:rPr>
        <w:t>143,000</w:t>
      </w:r>
      <w:r w:rsidRPr="00E85A73">
        <w:rPr>
          <w:rFonts w:ascii="Arial" w:hAnsi="Arial" w:cs="Arial"/>
          <w:color w:val="000000" w:themeColor="text1"/>
        </w:rPr>
        <w:t xml:space="preserve"> baseline error and less than half of the linear model’s $</w:t>
      </w:r>
      <w:r w:rsidRPr="00E85A73">
        <w:rPr>
          <w:rFonts w:ascii="Arial" w:hAnsi="Arial" w:cs="Arial"/>
          <w:color w:val="000000" w:themeColor="text1"/>
        </w:rPr>
        <w:t xml:space="preserve">56,000. </w:t>
      </w:r>
      <w:r w:rsidRPr="00E85A73">
        <w:rPr>
          <w:rFonts w:ascii="Arial" w:hAnsi="Arial" w:cs="Arial"/>
          <w:color w:val="000000" w:themeColor="text1"/>
        </w:rPr>
        <w:t>The tight train</w:t>
      </w:r>
      <w:r w:rsidRPr="00E85A73">
        <w:rPr>
          <w:rFonts w:ascii="Arial" w:hAnsi="Arial" w:cs="Arial"/>
          <w:color w:val="000000" w:themeColor="text1"/>
        </w:rPr>
        <w:t>-to-</w:t>
      </w:r>
      <w:r w:rsidRPr="00E85A73">
        <w:rPr>
          <w:rFonts w:ascii="Arial" w:hAnsi="Arial" w:cs="Arial"/>
          <w:color w:val="000000" w:themeColor="text1"/>
        </w:rPr>
        <w:t xml:space="preserve">test gap </w:t>
      </w:r>
      <w:r w:rsidRPr="00E85A73">
        <w:rPr>
          <w:rFonts w:ascii="Arial" w:hAnsi="Arial" w:cs="Arial"/>
          <w:color w:val="000000" w:themeColor="text1"/>
        </w:rPr>
        <w:t>indicates that</w:t>
      </w:r>
      <w:r w:rsidRPr="00E85A73">
        <w:rPr>
          <w:rFonts w:ascii="Arial" w:hAnsi="Arial" w:cs="Arial"/>
          <w:color w:val="000000" w:themeColor="text1"/>
        </w:rPr>
        <w:t xml:space="preserve"> the algorithm isn’t simply memorizing specific listings; it is genuinely capturing </w:t>
      </w:r>
      <w:r w:rsidRPr="00E85A73">
        <w:rPr>
          <w:rFonts w:ascii="Arial" w:hAnsi="Arial" w:cs="Arial"/>
          <w:color w:val="000000" w:themeColor="text1"/>
        </w:rPr>
        <w:t xml:space="preserve">the </w:t>
      </w:r>
      <w:r w:rsidRPr="00E85A73">
        <w:rPr>
          <w:rFonts w:ascii="Arial" w:hAnsi="Arial" w:cs="Arial"/>
          <w:color w:val="000000" w:themeColor="text1"/>
        </w:rPr>
        <w:t>local price structure in the neighborhood defined by make, horsepower, and 0</w:t>
      </w:r>
      <w:r w:rsidRPr="00E85A73">
        <w:rPr>
          <w:rFonts w:ascii="Arial" w:hAnsi="Arial" w:cs="Arial"/>
          <w:color w:val="000000" w:themeColor="text1"/>
        </w:rPr>
        <w:t>-to-</w:t>
      </w:r>
      <w:r w:rsidRPr="00E85A73">
        <w:rPr>
          <w:rFonts w:ascii="Arial" w:hAnsi="Arial" w:cs="Arial"/>
          <w:color w:val="000000" w:themeColor="text1"/>
        </w:rPr>
        <w:t xml:space="preserve">60 time. </w:t>
      </w:r>
    </w:p>
    <w:p w14:paraId="4E473D21" w14:textId="1E00EA6A" w:rsidR="00986E9A" w:rsidRPr="00E85A73" w:rsidRDefault="00C553A6" w:rsidP="00986E9A">
      <w:pPr>
        <w:ind w:firstLine="720"/>
        <w:rPr>
          <w:rFonts w:ascii="Arial" w:hAnsi="Arial" w:cs="Arial"/>
          <w:color w:val="000000" w:themeColor="text1"/>
        </w:rPr>
      </w:pPr>
      <w:r w:rsidRPr="00E85A73">
        <w:rPr>
          <w:rFonts w:ascii="Arial" w:hAnsi="Arial" w:cs="Arial"/>
          <w:color w:val="000000" w:themeColor="text1"/>
        </w:rPr>
        <w:t>Permutation</w:t>
      </w:r>
      <w:r w:rsidRPr="00E85A73">
        <w:rPr>
          <w:rFonts w:ascii="Arial" w:hAnsi="Arial" w:cs="Arial"/>
          <w:color w:val="000000" w:themeColor="text1"/>
        </w:rPr>
        <w:t xml:space="preserve"> </w:t>
      </w:r>
      <w:r w:rsidRPr="00E85A73">
        <w:rPr>
          <w:rFonts w:ascii="Arial" w:hAnsi="Arial" w:cs="Arial"/>
          <w:color w:val="000000" w:themeColor="text1"/>
        </w:rPr>
        <w:t xml:space="preserve">importance confirms why KNN works so well in this context. If I randomly shuffle horsepower, </w:t>
      </w:r>
      <w:r w:rsidRPr="00E85A73">
        <w:rPr>
          <w:rFonts w:ascii="Arial" w:hAnsi="Arial" w:cs="Arial"/>
          <w:color w:val="000000" w:themeColor="text1"/>
        </w:rPr>
        <w:t xml:space="preserve">the </w:t>
      </w:r>
      <w:r w:rsidRPr="00E85A73">
        <w:rPr>
          <w:rFonts w:ascii="Arial" w:hAnsi="Arial" w:cs="Arial"/>
          <w:color w:val="000000" w:themeColor="text1"/>
        </w:rPr>
        <w:t>test error jumps</w:t>
      </w:r>
      <w:r w:rsidRPr="00E85A73">
        <w:rPr>
          <w:rFonts w:ascii="Arial" w:hAnsi="Arial" w:cs="Arial"/>
          <w:color w:val="000000" w:themeColor="text1"/>
        </w:rPr>
        <w:t xml:space="preserve"> the</w:t>
      </w:r>
      <w:r w:rsidRPr="00E85A73">
        <w:rPr>
          <w:rFonts w:ascii="Arial" w:hAnsi="Arial" w:cs="Arial"/>
          <w:color w:val="000000" w:themeColor="text1"/>
        </w:rPr>
        <w:t xml:space="preserve"> most (score ≈ 0.83), followed closely by make (0.78); together</w:t>
      </w:r>
      <w:r w:rsidRPr="00E85A73">
        <w:rPr>
          <w:rFonts w:ascii="Arial" w:hAnsi="Arial" w:cs="Arial"/>
          <w:color w:val="000000" w:themeColor="text1"/>
        </w:rPr>
        <w:t>,</w:t>
      </w:r>
      <w:r w:rsidRPr="00E85A73">
        <w:rPr>
          <w:rFonts w:ascii="Arial" w:hAnsi="Arial" w:cs="Arial"/>
          <w:color w:val="000000" w:themeColor="text1"/>
        </w:rPr>
        <w:t xml:space="preserve"> they anchor the similarity search. The 0</w:t>
      </w:r>
      <w:r w:rsidRPr="00E85A73">
        <w:rPr>
          <w:rFonts w:ascii="Arial" w:hAnsi="Arial" w:cs="Arial"/>
          <w:color w:val="000000" w:themeColor="text1"/>
        </w:rPr>
        <w:t>-to-</w:t>
      </w:r>
      <w:r w:rsidRPr="00E85A73">
        <w:rPr>
          <w:rFonts w:ascii="Arial" w:hAnsi="Arial" w:cs="Arial"/>
          <w:color w:val="000000" w:themeColor="text1"/>
        </w:rPr>
        <w:t>60 metric contributes about half as much (0.44), consistent with its partial redundancy once horsepower is known</w:t>
      </w:r>
      <w:r w:rsidRPr="00E85A73">
        <w:rPr>
          <w:rFonts w:ascii="Arial" w:hAnsi="Arial" w:cs="Arial"/>
          <w:color w:val="000000" w:themeColor="text1"/>
        </w:rPr>
        <w:t>;</w:t>
      </w:r>
      <w:r w:rsidRPr="00E85A73">
        <w:rPr>
          <w:rFonts w:ascii="Arial" w:hAnsi="Arial" w:cs="Arial"/>
          <w:color w:val="000000" w:themeColor="text1"/>
        </w:rPr>
        <w:t xml:space="preserve"> </w:t>
      </w:r>
      <w:proofErr w:type="gramStart"/>
      <w:r w:rsidRPr="00E85A73">
        <w:rPr>
          <w:rFonts w:ascii="Arial" w:hAnsi="Arial" w:cs="Arial"/>
          <w:color w:val="000000" w:themeColor="text1"/>
        </w:rPr>
        <w:t>yet</w:t>
      </w:r>
      <w:r w:rsidRPr="00E85A73">
        <w:rPr>
          <w:rFonts w:ascii="Arial" w:hAnsi="Arial" w:cs="Arial"/>
          <w:color w:val="000000" w:themeColor="text1"/>
        </w:rPr>
        <w:t>,</w:t>
      </w:r>
      <w:proofErr w:type="gramEnd"/>
      <w:r w:rsidRPr="00E85A73">
        <w:rPr>
          <w:rFonts w:ascii="Arial" w:hAnsi="Arial" w:cs="Arial"/>
          <w:color w:val="000000" w:themeColor="text1"/>
        </w:rPr>
        <w:t xml:space="preserve"> it remains</w:t>
      </w:r>
      <w:r w:rsidRPr="00E85A73">
        <w:rPr>
          <w:rFonts w:ascii="Arial" w:hAnsi="Arial" w:cs="Arial"/>
          <w:color w:val="000000" w:themeColor="text1"/>
        </w:rPr>
        <w:t xml:space="preserve"> </w:t>
      </w:r>
      <w:r w:rsidRPr="00E85A73">
        <w:rPr>
          <w:rFonts w:ascii="Arial" w:hAnsi="Arial" w:cs="Arial"/>
          <w:color w:val="000000" w:themeColor="text1"/>
        </w:rPr>
        <w:t>help</w:t>
      </w:r>
      <w:r w:rsidRPr="00E85A73">
        <w:rPr>
          <w:rFonts w:ascii="Arial" w:hAnsi="Arial" w:cs="Arial"/>
          <w:color w:val="000000" w:themeColor="text1"/>
        </w:rPr>
        <w:t xml:space="preserve">ful for distinguishing </w:t>
      </w:r>
      <w:r w:rsidRPr="00E85A73">
        <w:rPr>
          <w:rFonts w:ascii="Arial" w:hAnsi="Arial" w:cs="Arial"/>
          <w:color w:val="000000" w:themeColor="text1"/>
        </w:rPr>
        <w:t xml:space="preserve">between </w:t>
      </w:r>
      <w:r w:rsidRPr="00E85A73">
        <w:rPr>
          <w:rFonts w:ascii="Arial" w:hAnsi="Arial" w:cs="Arial"/>
          <w:color w:val="000000" w:themeColor="text1"/>
        </w:rPr>
        <w:t>two cars with similar power but different acceleration profiles. Because KNN weights every feature equally after scaling, it naturally leverages these high</w:t>
      </w:r>
      <w:r w:rsidRPr="00E85A73">
        <w:rPr>
          <w:rFonts w:ascii="Arial" w:hAnsi="Arial" w:cs="Arial"/>
          <w:color w:val="000000" w:themeColor="text1"/>
        </w:rPr>
        <w:t>-</w:t>
      </w:r>
      <w:r w:rsidRPr="00E85A73">
        <w:rPr>
          <w:rFonts w:ascii="Arial" w:hAnsi="Arial" w:cs="Arial"/>
          <w:color w:val="000000" w:themeColor="text1"/>
        </w:rPr>
        <w:t>signal variables to pull each query car toward appropriately priced neighbors, delivering highly accurate MSRPs without a complex model structure.</w:t>
      </w:r>
    </w:p>
    <w:p w14:paraId="054090CB" w14:textId="029AFFE0" w:rsidR="00C553A6" w:rsidRPr="00E85A73" w:rsidRDefault="00C553A6" w:rsidP="00C553A6">
      <w:pPr>
        <w:jc w:val="center"/>
        <w:rPr>
          <w:rFonts w:ascii="Arial" w:hAnsi="Arial" w:cs="Arial"/>
          <w:b/>
          <w:bCs/>
          <w:color w:val="000000" w:themeColor="text1"/>
        </w:rPr>
      </w:pPr>
      <w:r w:rsidRPr="00E85A73">
        <w:rPr>
          <w:rFonts w:ascii="Arial" w:hAnsi="Arial" w:cs="Arial"/>
          <w:b/>
          <w:bCs/>
          <w:color w:val="000000" w:themeColor="text1"/>
        </w:rPr>
        <w:lastRenderedPageBreak/>
        <w:t>Decision Tree Regression Model</w:t>
      </w:r>
    </w:p>
    <w:p w14:paraId="588EB28A" w14:textId="1FDA038C" w:rsidR="00986E9A" w:rsidRPr="00E85A73" w:rsidRDefault="00986E9A" w:rsidP="00986E9A">
      <w:pPr>
        <w:ind w:firstLine="720"/>
        <w:jc w:val="center"/>
        <w:rPr>
          <w:rFonts w:ascii="Arial" w:hAnsi="Arial" w:cs="Arial"/>
          <w:color w:val="000000" w:themeColor="text1"/>
        </w:rPr>
      </w:pPr>
      <w:r w:rsidRPr="00E85A73">
        <w:rPr>
          <w:rFonts w:ascii="Arial" w:hAnsi="Arial" w:cs="Arial"/>
          <w:noProof/>
          <w:color w:val="000000" w:themeColor="text1"/>
        </w:rPr>
        <w:drawing>
          <wp:inline distT="0" distB="0" distL="0" distR="0" wp14:anchorId="4C84AA0B" wp14:editId="3738327D">
            <wp:extent cx="3602990" cy="2884805"/>
            <wp:effectExtent l="0" t="0" r="3810" b="0"/>
            <wp:docPr id="353546883" name="Picture 9"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46883" name="Picture 9" descr="A graph with blue and orange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2990" cy="2884805"/>
                    </a:xfrm>
                    <a:prstGeom prst="rect">
                      <a:avLst/>
                    </a:prstGeom>
                    <a:noFill/>
                    <a:ln>
                      <a:noFill/>
                    </a:ln>
                  </pic:spPr>
                </pic:pic>
              </a:graphicData>
            </a:graphic>
          </wp:inline>
        </w:drawing>
      </w:r>
    </w:p>
    <w:p w14:paraId="7D6E9FCA" w14:textId="426D6E9B" w:rsidR="00986E9A" w:rsidRPr="00E85A73" w:rsidRDefault="00986E9A" w:rsidP="00986E9A">
      <w:pPr>
        <w:ind w:firstLine="720"/>
        <w:jc w:val="center"/>
        <w:rPr>
          <w:rFonts w:ascii="Arial" w:hAnsi="Arial" w:cs="Arial"/>
          <w:color w:val="000000" w:themeColor="text1"/>
        </w:rPr>
      </w:pPr>
      <w:r w:rsidRPr="00E85A73">
        <w:rPr>
          <w:rFonts w:ascii="Arial" w:hAnsi="Arial" w:cs="Arial"/>
          <w:color w:val="000000" w:themeColor="text1"/>
        </w:rPr>
        <w:t>Figure 8</w:t>
      </w:r>
    </w:p>
    <w:p w14:paraId="5424B594" w14:textId="4C404472" w:rsidR="00986E9A" w:rsidRPr="00E85A73" w:rsidRDefault="00986E9A" w:rsidP="00986E9A">
      <w:pPr>
        <w:ind w:firstLine="720"/>
        <w:rPr>
          <w:rFonts w:ascii="Arial" w:hAnsi="Arial" w:cs="Arial"/>
          <w:color w:val="000000" w:themeColor="text1"/>
        </w:rPr>
      </w:pPr>
      <w:r w:rsidRPr="00E85A73">
        <w:rPr>
          <w:rFonts w:ascii="Arial" w:hAnsi="Arial" w:cs="Arial"/>
          <w:color w:val="000000" w:themeColor="text1"/>
        </w:rPr>
        <w:t>The decision</w:t>
      </w:r>
      <w:r w:rsidRPr="00E85A73">
        <w:rPr>
          <w:rFonts w:ascii="Arial" w:hAnsi="Arial" w:cs="Arial"/>
          <w:color w:val="000000" w:themeColor="text1"/>
        </w:rPr>
        <w:t>-</w:t>
      </w:r>
      <w:r w:rsidRPr="00E85A73">
        <w:rPr>
          <w:rFonts w:ascii="Arial" w:hAnsi="Arial" w:cs="Arial"/>
          <w:color w:val="000000" w:themeColor="text1"/>
        </w:rPr>
        <w:t xml:space="preserve">tree regressor </w:t>
      </w:r>
      <w:r w:rsidRPr="00E85A73">
        <w:rPr>
          <w:rFonts w:ascii="Arial" w:hAnsi="Arial" w:cs="Arial"/>
          <w:color w:val="000000" w:themeColor="text1"/>
        </w:rPr>
        <w:t>allows</w:t>
      </w:r>
      <w:r w:rsidRPr="00E85A73">
        <w:rPr>
          <w:rFonts w:ascii="Arial" w:hAnsi="Arial" w:cs="Arial"/>
          <w:color w:val="000000" w:themeColor="text1"/>
        </w:rPr>
        <w:t xml:space="preserve"> me </w:t>
      </w:r>
      <w:r w:rsidRPr="00E85A73">
        <w:rPr>
          <w:rFonts w:ascii="Arial" w:hAnsi="Arial" w:cs="Arial"/>
          <w:color w:val="000000" w:themeColor="text1"/>
        </w:rPr>
        <w:t xml:space="preserve">to </w:t>
      </w:r>
      <w:r w:rsidRPr="00E85A73">
        <w:rPr>
          <w:rFonts w:ascii="Arial" w:hAnsi="Arial" w:cs="Arial"/>
          <w:color w:val="000000" w:themeColor="text1"/>
        </w:rPr>
        <w:t>trade the straight</w:t>
      </w:r>
      <w:r w:rsidRPr="00E85A73">
        <w:rPr>
          <w:rFonts w:ascii="Arial" w:hAnsi="Arial" w:cs="Arial"/>
          <w:color w:val="000000" w:themeColor="text1"/>
        </w:rPr>
        <w:t>-</w:t>
      </w:r>
      <w:r w:rsidRPr="00E85A73">
        <w:rPr>
          <w:rFonts w:ascii="Arial" w:hAnsi="Arial" w:cs="Arial"/>
          <w:color w:val="000000" w:themeColor="text1"/>
        </w:rPr>
        <w:t xml:space="preserve">line assumptions of linear models for a set of </w:t>
      </w:r>
      <w:r w:rsidRPr="00E85A73">
        <w:rPr>
          <w:rFonts w:ascii="Arial" w:hAnsi="Arial" w:cs="Arial"/>
          <w:color w:val="000000" w:themeColor="text1"/>
        </w:rPr>
        <w:t>straightforward</w:t>
      </w:r>
      <w:r w:rsidRPr="00E85A73">
        <w:rPr>
          <w:rFonts w:ascii="Arial" w:hAnsi="Arial" w:cs="Arial"/>
          <w:color w:val="000000" w:themeColor="text1"/>
        </w:rPr>
        <w:t xml:space="preserve"> “if</w:t>
      </w:r>
      <w:r w:rsidRPr="00E85A73">
        <w:rPr>
          <w:rFonts w:ascii="Arial" w:hAnsi="Arial" w:cs="Arial"/>
          <w:color w:val="000000" w:themeColor="text1"/>
        </w:rPr>
        <w:t>-</w:t>
      </w:r>
      <w:r w:rsidRPr="00E85A73">
        <w:rPr>
          <w:rFonts w:ascii="Arial" w:hAnsi="Arial" w:cs="Arial"/>
          <w:color w:val="000000" w:themeColor="text1"/>
        </w:rPr>
        <w:t>then” price rules, without the variance blow</w:t>
      </w:r>
      <w:r w:rsidRPr="00E85A73">
        <w:rPr>
          <w:rFonts w:ascii="Arial" w:hAnsi="Arial" w:cs="Arial"/>
          <w:color w:val="000000" w:themeColor="text1"/>
        </w:rPr>
        <w:t>-</w:t>
      </w:r>
      <w:r w:rsidRPr="00E85A73">
        <w:rPr>
          <w:rFonts w:ascii="Arial" w:hAnsi="Arial" w:cs="Arial"/>
          <w:color w:val="000000" w:themeColor="text1"/>
        </w:rPr>
        <w:t>up that can plague deep trees. I used a grid search over depths 1–19 and plotted train</w:t>
      </w:r>
      <w:r w:rsidRPr="00E85A73">
        <w:rPr>
          <w:rFonts w:ascii="Arial" w:hAnsi="Arial" w:cs="Arial"/>
          <w:color w:val="000000" w:themeColor="text1"/>
        </w:rPr>
        <w:t>-versus-test-</w:t>
      </w:r>
      <w:r w:rsidRPr="00E85A73">
        <w:rPr>
          <w:rFonts w:ascii="Arial" w:hAnsi="Arial" w:cs="Arial"/>
          <w:color w:val="000000" w:themeColor="text1"/>
        </w:rPr>
        <w:t>set MSE (Figure </w:t>
      </w:r>
      <w:r w:rsidRPr="00E85A73">
        <w:rPr>
          <w:rFonts w:ascii="Arial" w:hAnsi="Arial" w:cs="Arial"/>
          <w:color w:val="000000" w:themeColor="text1"/>
        </w:rPr>
        <w:t>8</w:t>
      </w:r>
      <w:r w:rsidRPr="00E85A73">
        <w:rPr>
          <w:rFonts w:ascii="Arial" w:hAnsi="Arial" w:cs="Arial"/>
          <w:color w:val="000000" w:themeColor="text1"/>
        </w:rPr>
        <w:t>); both curves dropped sharply until about depth 9, then flattened, with the test error creeping upward past depth 12—classic over</w:t>
      </w:r>
      <w:r w:rsidRPr="00E85A73">
        <w:rPr>
          <w:rFonts w:ascii="Cambria Math" w:hAnsi="Cambria Math" w:cs="Cambria Math"/>
          <w:color w:val="000000" w:themeColor="text1"/>
        </w:rPr>
        <w:t>‑</w:t>
      </w:r>
      <w:r w:rsidRPr="00E85A73">
        <w:rPr>
          <w:rFonts w:ascii="Arial" w:hAnsi="Arial" w:cs="Arial"/>
          <w:color w:val="000000" w:themeColor="text1"/>
        </w:rPr>
        <w:t xml:space="preserve">fitting. Locking the tree at </w:t>
      </w:r>
      <w:proofErr w:type="spellStart"/>
      <w:r w:rsidRPr="00E85A73">
        <w:rPr>
          <w:rFonts w:ascii="Arial" w:hAnsi="Arial" w:cs="Arial"/>
          <w:color w:val="000000" w:themeColor="text1"/>
        </w:rPr>
        <w:t>max_depth</w:t>
      </w:r>
      <w:proofErr w:type="spellEnd"/>
      <w:r w:rsidRPr="00E85A73">
        <w:rPr>
          <w:rFonts w:ascii="Arial" w:hAnsi="Arial" w:cs="Arial"/>
          <w:color w:val="000000" w:themeColor="text1"/>
        </w:rPr>
        <w:t> = 9 struck the right balance: simple enough to generalize, complex enough to capture brand</w:t>
      </w:r>
      <w:r w:rsidRPr="00E85A73">
        <w:rPr>
          <w:rFonts w:ascii="Cambria Math" w:hAnsi="Cambria Math" w:cs="Cambria Math"/>
          <w:color w:val="000000" w:themeColor="text1"/>
        </w:rPr>
        <w:t>‑</w:t>
      </w:r>
      <w:r w:rsidRPr="00E85A73">
        <w:rPr>
          <w:rFonts w:ascii="Arial" w:hAnsi="Arial" w:cs="Arial"/>
          <w:color w:val="000000" w:themeColor="text1"/>
        </w:rPr>
        <w:t>by</w:t>
      </w:r>
      <w:r w:rsidRPr="00E85A73">
        <w:rPr>
          <w:rFonts w:ascii="Cambria Math" w:hAnsi="Cambria Math" w:cs="Cambria Math"/>
          <w:color w:val="000000" w:themeColor="text1"/>
        </w:rPr>
        <w:t>‑</w:t>
      </w:r>
      <w:r w:rsidRPr="00E85A73">
        <w:rPr>
          <w:rFonts w:ascii="Arial" w:hAnsi="Arial" w:cs="Arial"/>
          <w:color w:val="000000" w:themeColor="text1"/>
        </w:rPr>
        <w:t>power interactions. On unseen data</w:t>
      </w:r>
      <w:r w:rsidRPr="00E85A73">
        <w:rPr>
          <w:rFonts w:ascii="Arial" w:hAnsi="Arial" w:cs="Arial"/>
          <w:color w:val="000000" w:themeColor="text1"/>
        </w:rPr>
        <w:t>,</w:t>
      </w:r>
      <w:r w:rsidRPr="00E85A73">
        <w:rPr>
          <w:rFonts w:ascii="Arial" w:hAnsi="Arial" w:cs="Arial"/>
          <w:color w:val="000000" w:themeColor="text1"/>
        </w:rPr>
        <w:t xml:space="preserve"> the model achieved an RMSE of roughly $19,300</w:t>
      </w:r>
      <w:r w:rsidRPr="00E85A73">
        <w:rPr>
          <w:rFonts w:ascii="Arial" w:hAnsi="Arial" w:cs="Arial"/>
          <w:color w:val="000000" w:themeColor="text1"/>
        </w:rPr>
        <w:t xml:space="preserve">, </w:t>
      </w:r>
      <w:r w:rsidRPr="00E85A73">
        <w:rPr>
          <w:rFonts w:ascii="Arial" w:hAnsi="Arial" w:cs="Arial"/>
          <w:color w:val="000000" w:themeColor="text1"/>
        </w:rPr>
        <w:t>trimming another 20 % off the already</w:t>
      </w:r>
      <w:r w:rsidRPr="00E85A73">
        <w:rPr>
          <w:rFonts w:ascii="Cambria Math" w:hAnsi="Cambria Math" w:cs="Cambria Math"/>
          <w:color w:val="000000" w:themeColor="text1"/>
        </w:rPr>
        <w:t>‑</w:t>
      </w:r>
      <w:r w:rsidRPr="00E85A73">
        <w:rPr>
          <w:rFonts w:ascii="Arial" w:hAnsi="Arial" w:cs="Arial"/>
          <w:color w:val="000000" w:themeColor="text1"/>
        </w:rPr>
        <w:t>strong KNN error and beating the naive average</w:t>
      </w:r>
      <w:r w:rsidRPr="00E85A73">
        <w:rPr>
          <w:rFonts w:ascii="Cambria Math" w:hAnsi="Cambria Math" w:cs="Cambria Math"/>
          <w:color w:val="000000" w:themeColor="text1"/>
        </w:rPr>
        <w:t>‑</w:t>
      </w:r>
      <w:r w:rsidRPr="00E85A73">
        <w:rPr>
          <w:rFonts w:ascii="Arial" w:hAnsi="Arial" w:cs="Arial"/>
          <w:color w:val="000000" w:themeColor="text1"/>
        </w:rPr>
        <w:t>price baseline by more than 7</w:t>
      </w:r>
      <w:r w:rsidRPr="00E85A73">
        <w:rPr>
          <w:rFonts w:ascii="Arial" w:hAnsi="Arial" w:cs="Arial"/>
          <w:color w:val="000000" w:themeColor="text1"/>
        </w:rPr>
        <w:t xml:space="preserve"> times</w:t>
      </w:r>
      <w:r w:rsidRPr="00E85A73">
        <w:rPr>
          <w:rFonts w:ascii="Arial" w:hAnsi="Arial" w:cs="Arial"/>
          <w:color w:val="000000" w:themeColor="text1"/>
        </w:rPr>
        <w:t>. The tight train</w:t>
      </w:r>
      <w:r w:rsidRPr="00E85A73">
        <w:rPr>
          <w:rFonts w:ascii="Cambria Math" w:hAnsi="Cambria Math" w:cs="Cambria Math"/>
          <w:color w:val="000000" w:themeColor="text1"/>
        </w:rPr>
        <w:t>‑</w:t>
      </w:r>
      <w:r w:rsidRPr="00E85A73">
        <w:rPr>
          <w:rFonts w:ascii="Arial" w:hAnsi="Arial" w:cs="Arial"/>
          <w:color w:val="000000" w:themeColor="text1"/>
        </w:rPr>
        <w:t>to</w:t>
      </w:r>
      <w:r w:rsidRPr="00E85A73">
        <w:rPr>
          <w:rFonts w:ascii="Cambria Math" w:hAnsi="Cambria Math" w:cs="Cambria Math"/>
          <w:color w:val="000000" w:themeColor="text1"/>
        </w:rPr>
        <w:t>‑</w:t>
      </w:r>
      <w:r w:rsidRPr="00E85A73">
        <w:rPr>
          <w:rFonts w:ascii="Arial" w:hAnsi="Arial" w:cs="Arial"/>
          <w:color w:val="000000" w:themeColor="text1"/>
        </w:rPr>
        <w:t>test gap confirms that the depth</w:t>
      </w:r>
      <w:r w:rsidRPr="00E85A73">
        <w:rPr>
          <w:rFonts w:ascii="Cambria Math" w:hAnsi="Cambria Math" w:cs="Cambria Math"/>
          <w:color w:val="000000" w:themeColor="text1"/>
        </w:rPr>
        <w:t>‑</w:t>
      </w:r>
      <w:r w:rsidRPr="00E85A73">
        <w:rPr>
          <w:rFonts w:ascii="Arial" w:hAnsi="Arial" w:cs="Arial"/>
          <w:color w:val="000000" w:themeColor="text1"/>
        </w:rPr>
        <w:t xml:space="preserve">tuning step successfully prevented the tree from memorizing individual listings. </w:t>
      </w:r>
    </w:p>
    <w:p w14:paraId="16930AA5" w14:textId="6ABF6987" w:rsidR="00C553A6" w:rsidRPr="00E85A73" w:rsidRDefault="00986E9A" w:rsidP="00986E9A">
      <w:pPr>
        <w:ind w:firstLine="720"/>
        <w:rPr>
          <w:rFonts w:ascii="Arial" w:hAnsi="Arial" w:cs="Arial"/>
          <w:color w:val="000000" w:themeColor="text1"/>
        </w:rPr>
      </w:pPr>
      <w:r w:rsidRPr="00E85A73">
        <w:rPr>
          <w:rFonts w:ascii="Arial" w:hAnsi="Arial" w:cs="Arial"/>
          <w:color w:val="000000" w:themeColor="text1"/>
        </w:rPr>
        <w:t>Feature</w:t>
      </w:r>
      <w:r w:rsidRPr="00E85A73">
        <w:rPr>
          <w:rFonts w:ascii="Cambria Math" w:hAnsi="Cambria Math" w:cs="Cambria Math"/>
          <w:color w:val="000000" w:themeColor="text1"/>
        </w:rPr>
        <w:t>‑</w:t>
      </w:r>
      <w:r w:rsidRPr="00E85A73">
        <w:rPr>
          <w:rFonts w:ascii="Arial" w:hAnsi="Arial" w:cs="Arial"/>
          <w:color w:val="000000" w:themeColor="text1"/>
        </w:rPr>
        <w:t xml:space="preserve">importance scores extracted from the tuned tree echo earlier findings but add nuance. The first split is almost always </w:t>
      </w:r>
      <w:r w:rsidRPr="00E85A73">
        <w:rPr>
          <w:rFonts w:ascii="Arial" w:hAnsi="Arial" w:cs="Arial"/>
          <w:color w:val="000000" w:themeColor="text1"/>
        </w:rPr>
        <w:t xml:space="preserve">based </w:t>
      </w:r>
      <w:r w:rsidRPr="00E85A73">
        <w:rPr>
          <w:rFonts w:ascii="Arial" w:hAnsi="Arial" w:cs="Arial"/>
          <w:color w:val="000000" w:themeColor="text1"/>
        </w:rPr>
        <w:t>on make, instantly separating ultra</w:t>
      </w:r>
      <w:r w:rsidRPr="00E85A73">
        <w:rPr>
          <w:rFonts w:ascii="Arial" w:hAnsi="Arial" w:cs="Arial"/>
          <w:color w:val="000000" w:themeColor="text1"/>
        </w:rPr>
        <w:t>-</w:t>
      </w:r>
      <w:r w:rsidRPr="00E85A73">
        <w:rPr>
          <w:rFonts w:ascii="Arial" w:hAnsi="Arial" w:cs="Arial"/>
          <w:color w:val="000000" w:themeColor="text1"/>
        </w:rPr>
        <w:t xml:space="preserve">premium badges from mainstream ones; subsequent levels pivot on horsepower, and only </w:t>
      </w:r>
      <w:r w:rsidRPr="00E85A73">
        <w:rPr>
          <w:rFonts w:ascii="Arial" w:hAnsi="Arial" w:cs="Arial"/>
          <w:color w:val="000000" w:themeColor="text1"/>
        </w:rPr>
        <w:t>the deepest</w:t>
      </w:r>
      <w:r w:rsidRPr="00E85A73">
        <w:rPr>
          <w:rFonts w:ascii="Arial" w:hAnsi="Arial" w:cs="Arial"/>
          <w:color w:val="000000" w:themeColor="text1"/>
        </w:rPr>
        <w:t xml:space="preserve"> nodes reference 0</w:t>
      </w:r>
      <w:r w:rsidRPr="00E85A73">
        <w:rPr>
          <w:rFonts w:ascii="Arial" w:hAnsi="Arial" w:cs="Arial"/>
          <w:color w:val="000000" w:themeColor="text1"/>
        </w:rPr>
        <w:t>-to-</w:t>
      </w:r>
      <w:r w:rsidRPr="00E85A73">
        <w:rPr>
          <w:rFonts w:ascii="Arial" w:hAnsi="Arial" w:cs="Arial"/>
          <w:color w:val="000000" w:themeColor="text1"/>
        </w:rPr>
        <w:t xml:space="preserve">60 time, usually as a tiebreaker between two cars of similar power. Because a decision tree is inherently interpretable, dealers can read these splits as actionable pricing guidelines—for example, “if make = Ferrari and horsepower &gt; 650 HP, start near $400 K regardless of year.” Compared </w:t>
      </w:r>
      <w:r w:rsidRPr="00E85A73">
        <w:rPr>
          <w:rFonts w:ascii="Arial" w:hAnsi="Arial" w:cs="Arial"/>
          <w:color w:val="000000" w:themeColor="text1"/>
        </w:rPr>
        <w:t>to</w:t>
      </w:r>
      <w:r w:rsidRPr="00E85A73">
        <w:rPr>
          <w:rFonts w:ascii="Arial" w:hAnsi="Arial" w:cs="Arial"/>
          <w:color w:val="000000" w:themeColor="text1"/>
        </w:rPr>
        <w:t xml:space="preserve"> the </w:t>
      </w:r>
      <w:proofErr w:type="gramStart"/>
      <w:r w:rsidRPr="00E85A73">
        <w:rPr>
          <w:rFonts w:ascii="Arial" w:hAnsi="Arial" w:cs="Arial"/>
          <w:color w:val="000000" w:themeColor="text1"/>
        </w:rPr>
        <w:t>black</w:t>
      </w:r>
      <w:r w:rsidRPr="00E85A73">
        <w:rPr>
          <w:rFonts w:ascii="Arial" w:hAnsi="Arial" w:cs="Arial"/>
          <w:color w:val="000000" w:themeColor="text1"/>
        </w:rPr>
        <w:t>-</w:t>
      </w:r>
      <w:r w:rsidRPr="00E85A73">
        <w:rPr>
          <w:rFonts w:ascii="Arial" w:hAnsi="Arial" w:cs="Arial"/>
          <w:color w:val="000000" w:themeColor="text1"/>
        </w:rPr>
        <w:t>box</w:t>
      </w:r>
      <w:proofErr w:type="gramEnd"/>
      <w:r w:rsidRPr="00E85A73">
        <w:rPr>
          <w:rFonts w:ascii="Arial" w:hAnsi="Arial" w:cs="Arial"/>
          <w:color w:val="000000" w:themeColor="text1"/>
        </w:rPr>
        <w:t xml:space="preserve"> feel of KNN, the tree offers nearly the same predictive accuracy while </w:t>
      </w:r>
      <w:r w:rsidRPr="00E85A73">
        <w:rPr>
          <w:rFonts w:ascii="Arial" w:hAnsi="Arial" w:cs="Arial"/>
          <w:color w:val="000000" w:themeColor="text1"/>
        </w:rPr>
        <w:t>also serv</w:t>
      </w:r>
      <w:r w:rsidRPr="00E85A73">
        <w:rPr>
          <w:rFonts w:ascii="Arial" w:hAnsi="Arial" w:cs="Arial"/>
          <w:color w:val="000000" w:themeColor="text1"/>
        </w:rPr>
        <w:t>ing as a transparent pricing playbook.</w:t>
      </w:r>
    </w:p>
    <w:p w14:paraId="58A88A0F" w14:textId="4D4DCE8B" w:rsidR="00986E9A" w:rsidRPr="00E85A73" w:rsidRDefault="00986E9A" w:rsidP="00986E9A">
      <w:pPr>
        <w:ind w:firstLine="720"/>
        <w:jc w:val="center"/>
        <w:rPr>
          <w:rFonts w:ascii="Arial" w:hAnsi="Arial" w:cs="Arial"/>
          <w:b/>
          <w:bCs/>
          <w:color w:val="000000" w:themeColor="text1"/>
        </w:rPr>
      </w:pPr>
      <w:r w:rsidRPr="00E85A73">
        <w:rPr>
          <w:rFonts w:ascii="Arial" w:hAnsi="Arial" w:cs="Arial"/>
          <w:b/>
          <w:bCs/>
          <w:color w:val="000000" w:themeColor="text1"/>
        </w:rPr>
        <w:t>Random Forest Regression Model</w:t>
      </w:r>
    </w:p>
    <w:p w14:paraId="00DD0A90" w14:textId="2E3893C9" w:rsidR="00986E9A" w:rsidRPr="00E85A73" w:rsidRDefault="00986E9A" w:rsidP="00986E9A">
      <w:pPr>
        <w:ind w:firstLine="720"/>
        <w:rPr>
          <w:rFonts w:ascii="Arial" w:hAnsi="Arial" w:cs="Arial"/>
          <w:color w:val="000000" w:themeColor="text1"/>
        </w:rPr>
      </w:pPr>
      <w:r w:rsidRPr="00E85A73">
        <w:rPr>
          <w:rFonts w:ascii="Arial" w:hAnsi="Arial" w:cs="Arial"/>
          <w:color w:val="000000" w:themeColor="text1"/>
        </w:rPr>
        <w:lastRenderedPageBreak/>
        <w:t>Although the single decision tree already priced cars with impressive accuracy, I still trained a Random Forest regressor—50 trees, each capped at a depth of</w:t>
      </w:r>
      <w:r w:rsidRPr="00E85A73">
        <w:rPr>
          <w:rFonts w:ascii="Arial" w:hAnsi="Arial" w:cs="Arial"/>
          <w:color w:val="000000" w:themeColor="text1"/>
        </w:rPr>
        <w:t xml:space="preserve"> </w:t>
      </w:r>
      <w:r w:rsidRPr="00E85A73">
        <w:rPr>
          <w:rFonts w:ascii="Arial" w:hAnsi="Arial" w:cs="Arial"/>
          <w:color w:val="000000" w:themeColor="text1"/>
        </w:rPr>
        <w:t xml:space="preserve">20—because </w:t>
      </w:r>
      <w:proofErr w:type="spellStart"/>
      <w:r w:rsidRPr="00E85A73">
        <w:rPr>
          <w:rFonts w:ascii="Arial" w:hAnsi="Arial" w:cs="Arial"/>
          <w:color w:val="000000" w:themeColor="text1"/>
        </w:rPr>
        <w:t>ensembling</w:t>
      </w:r>
      <w:proofErr w:type="spellEnd"/>
      <w:r w:rsidRPr="00E85A73">
        <w:rPr>
          <w:rFonts w:ascii="Arial" w:hAnsi="Arial" w:cs="Arial"/>
          <w:color w:val="000000" w:themeColor="text1"/>
        </w:rPr>
        <w:t xml:space="preserve"> is </w:t>
      </w:r>
      <w:r w:rsidRPr="00E85A73">
        <w:rPr>
          <w:rFonts w:ascii="Arial" w:hAnsi="Arial" w:cs="Arial"/>
          <w:color w:val="000000" w:themeColor="text1"/>
        </w:rPr>
        <w:t>intend</w:t>
      </w:r>
      <w:r w:rsidRPr="00E85A73">
        <w:rPr>
          <w:rFonts w:ascii="Arial" w:hAnsi="Arial" w:cs="Arial"/>
          <w:color w:val="000000" w:themeColor="text1"/>
        </w:rPr>
        <w:t xml:space="preserve">ed to smooth out the high variance that individual trees can </w:t>
      </w:r>
      <w:r w:rsidRPr="00E85A73">
        <w:rPr>
          <w:rFonts w:ascii="Arial" w:hAnsi="Arial" w:cs="Arial"/>
          <w:color w:val="000000" w:themeColor="text1"/>
        </w:rPr>
        <w:t>exhibit</w:t>
      </w:r>
      <w:r w:rsidRPr="00E85A73">
        <w:rPr>
          <w:rFonts w:ascii="Arial" w:hAnsi="Arial" w:cs="Arial"/>
          <w:color w:val="000000" w:themeColor="text1"/>
        </w:rPr>
        <w:t xml:space="preserve"> when they </w:t>
      </w:r>
      <w:r w:rsidRPr="00E85A73">
        <w:rPr>
          <w:rFonts w:ascii="Arial" w:hAnsi="Arial" w:cs="Arial"/>
          <w:color w:val="000000" w:themeColor="text1"/>
        </w:rPr>
        <w:t>analyz</w:t>
      </w:r>
      <w:r w:rsidRPr="00E85A73">
        <w:rPr>
          <w:rFonts w:ascii="Arial" w:hAnsi="Arial" w:cs="Arial"/>
          <w:color w:val="000000" w:themeColor="text1"/>
        </w:rPr>
        <w:t xml:space="preserve">e only one version of the data. By averaging many decorrelated trees, a forest </w:t>
      </w:r>
      <w:r w:rsidRPr="00E85A73">
        <w:rPr>
          <w:rFonts w:ascii="Arial" w:hAnsi="Arial" w:cs="Arial"/>
          <w:color w:val="000000" w:themeColor="text1"/>
        </w:rPr>
        <w:t>typic</w:t>
      </w:r>
      <w:r w:rsidRPr="00E85A73">
        <w:rPr>
          <w:rFonts w:ascii="Arial" w:hAnsi="Arial" w:cs="Arial"/>
          <w:color w:val="000000" w:themeColor="text1"/>
        </w:rPr>
        <w:t xml:space="preserve">ally trades a </w:t>
      </w:r>
      <w:r w:rsidRPr="00E85A73">
        <w:rPr>
          <w:rFonts w:ascii="Arial" w:hAnsi="Arial" w:cs="Arial"/>
          <w:color w:val="000000" w:themeColor="text1"/>
        </w:rPr>
        <w:t>small</w:t>
      </w:r>
      <w:r w:rsidRPr="00E85A73">
        <w:rPr>
          <w:rFonts w:ascii="Arial" w:hAnsi="Arial" w:cs="Arial"/>
          <w:color w:val="000000" w:themeColor="text1"/>
        </w:rPr>
        <w:t xml:space="preserve"> </w:t>
      </w:r>
      <w:r w:rsidRPr="00E85A73">
        <w:rPr>
          <w:rFonts w:ascii="Arial" w:hAnsi="Arial" w:cs="Arial"/>
          <w:color w:val="000000" w:themeColor="text1"/>
        </w:rPr>
        <w:t>amoun</w:t>
      </w:r>
      <w:r w:rsidRPr="00E85A73">
        <w:rPr>
          <w:rFonts w:ascii="Arial" w:hAnsi="Arial" w:cs="Arial"/>
          <w:color w:val="000000" w:themeColor="text1"/>
        </w:rPr>
        <w:t xml:space="preserve">t of bias for a </w:t>
      </w:r>
      <w:r w:rsidRPr="00E85A73">
        <w:rPr>
          <w:rFonts w:ascii="Arial" w:hAnsi="Arial" w:cs="Arial"/>
          <w:color w:val="000000" w:themeColor="text1"/>
        </w:rPr>
        <w:t>significant</w:t>
      </w:r>
      <w:r w:rsidRPr="00E85A73">
        <w:rPr>
          <w:rFonts w:ascii="Arial" w:hAnsi="Arial" w:cs="Arial"/>
          <w:color w:val="000000" w:themeColor="text1"/>
        </w:rPr>
        <w:t xml:space="preserve"> </w:t>
      </w:r>
      <w:r w:rsidRPr="00E85A73">
        <w:rPr>
          <w:rFonts w:ascii="Arial" w:hAnsi="Arial" w:cs="Arial"/>
          <w:color w:val="000000" w:themeColor="text1"/>
        </w:rPr>
        <w:t>reduction</w:t>
      </w:r>
      <w:r w:rsidRPr="00E85A73">
        <w:rPr>
          <w:rFonts w:ascii="Arial" w:hAnsi="Arial" w:cs="Arial"/>
          <w:color w:val="000000" w:themeColor="text1"/>
        </w:rPr>
        <w:t xml:space="preserve"> in variance, so in principle</w:t>
      </w:r>
      <w:r w:rsidRPr="00E85A73">
        <w:rPr>
          <w:rFonts w:ascii="Arial" w:hAnsi="Arial" w:cs="Arial"/>
          <w:color w:val="000000" w:themeColor="text1"/>
        </w:rPr>
        <w:t>,</w:t>
      </w:r>
      <w:r w:rsidRPr="00E85A73">
        <w:rPr>
          <w:rFonts w:ascii="Arial" w:hAnsi="Arial" w:cs="Arial"/>
          <w:color w:val="000000" w:themeColor="text1"/>
        </w:rPr>
        <w:t xml:space="preserve"> it should either match or exceed the performance of the best single tree while being less sensitive to </w:t>
      </w:r>
      <w:r w:rsidRPr="00E85A73">
        <w:rPr>
          <w:rFonts w:ascii="Arial" w:hAnsi="Arial" w:cs="Arial"/>
          <w:color w:val="000000" w:themeColor="text1"/>
        </w:rPr>
        <w:t>minor</w:t>
      </w:r>
      <w:r w:rsidRPr="00E85A73">
        <w:rPr>
          <w:rFonts w:ascii="Arial" w:hAnsi="Arial" w:cs="Arial"/>
          <w:color w:val="000000" w:themeColor="text1"/>
        </w:rPr>
        <w:t xml:space="preserve"> data quirks. </w:t>
      </w:r>
    </w:p>
    <w:p w14:paraId="4E95638A" w14:textId="1F409D70" w:rsidR="00986E9A" w:rsidRPr="00E85A73" w:rsidRDefault="00986E9A" w:rsidP="00986E9A">
      <w:pPr>
        <w:ind w:firstLine="720"/>
        <w:rPr>
          <w:rFonts w:ascii="Arial" w:hAnsi="Arial" w:cs="Arial"/>
          <w:color w:val="000000" w:themeColor="text1"/>
        </w:rPr>
      </w:pPr>
      <w:r w:rsidRPr="00E85A73">
        <w:rPr>
          <w:rFonts w:ascii="Arial" w:hAnsi="Arial" w:cs="Arial"/>
          <w:color w:val="000000" w:themeColor="text1"/>
        </w:rPr>
        <w:t>In practice</w:t>
      </w:r>
      <w:r w:rsidRPr="00E85A73">
        <w:rPr>
          <w:rFonts w:ascii="Arial" w:hAnsi="Arial" w:cs="Arial"/>
          <w:color w:val="000000" w:themeColor="text1"/>
        </w:rPr>
        <w:t>,</w:t>
      </w:r>
      <w:r w:rsidRPr="00E85A73">
        <w:rPr>
          <w:rFonts w:ascii="Arial" w:hAnsi="Arial" w:cs="Arial"/>
          <w:color w:val="000000" w:themeColor="text1"/>
        </w:rPr>
        <w:t xml:space="preserve"> the forest landed at </w:t>
      </w:r>
      <w:r w:rsidRPr="00E85A73">
        <w:rPr>
          <w:rFonts w:ascii="Arial" w:hAnsi="Arial" w:cs="Arial"/>
          <w:color w:val="000000" w:themeColor="text1"/>
        </w:rPr>
        <w:t xml:space="preserve">approximately </w:t>
      </w:r>
      <w:r w:rsidRPr="00E85A73">
        <w:rPr>
          <w:rFonts w:ascii="Arial" w:hAnsi="Arial" w:cs="Arial"/>
          <w:color w:val="000000" w:themeColor="text1"/>
        </w:rPr>
        <w:t xml:space="preserve">$13.3 K RMSE on the training set and </w:t>
      </w:r>
      <w:r w:rsidRPr="00E85A73">
        <w:rPr>
          <w:rFonts w:ascii="Arial" w:hAnsi="Arial" w:cs="Arial"/>
          <w:color w:val="000000" w:themeColor="text1"/>
        </w:rPr>
        <w:t xml:space="preserve">about </w:t>
      </w:r>
      <w:r w:rsidRPr="00E85A73">
        <w:rPr>
          <w:rFonts w:ascii="Arial" w:hAnsi="Arial" w:cs="Arial"/>
          <w:color w:val="000000" w:themeColor="text1"/>
        </w:rPr>
        <w:t>$20.0 K on the test set</w:t>
      </w:r>
      <w:r w:rsidRPr="00E85A73">
        <w:rPr>
          <w:rFonts w:ascii="Arial" w:hAnsi="Arial" w:cs="Arial"/>
          <w:color w:val="000000" w:themeColor="text1"/>
        </w:rPr>
        <w:t>. This</w:t>
      </w:r>
      <w:r w:rsidRPr="00E85A73">
        <w:rPr>
          <w:rFonts w:ascii="Arial" w:hAnsi="Arial" w:cs="Arial"/>
          <w:color w:val="000000" w:themeColor="text1"/>
        </w:rPr>
        <w:t xml:space="preserve"> is essentially on par with—though </w:t>
      </w:r>
      <w:r w:rsidRPr="00E85A73">
        <w:rPr>
          <w:rFonts w:ascii="Arial" w:hAnsi="Arial" w:cs="Arial"/>
          <w:color w:val="000000" w:themeColor="text1"/>
        </w:rPr>
        <w:t>slightly</w:t>
      </w:r>
      <w:r w:rsidRPr="00E85A73">
        <w:rPr>
          <w:rFonts w:ascii="Arial" w:hAnsi="Arial" w:cs="Arial"/>
          <w:color w:val="000000" w:themeColor="text1"/>
        </w:rPr>
        <w:t xml:space="preserve"> worse than—the tuned depth</w:t>
      </w:r>
      <w:r w:rsidRPr="00E85A73">
        <w:rPr>
          <w:rFonts w:ascii="Arial" w:hAnsi="Arial" w:cs="Arial"/>
          <w:color w:val="000000" w:themeColor="text1"/>
        </w:rPr>
        <w:t>-</w:t>
      </w:r>
      <w:r w:rsidRPr="00E85A73">
        <w:rPr>
          <w:rFonts w:ascii="Arial" w:hAnsi="Arial" w:cs="Arial"/>
          <w:color w:val="000000" w:themeColor="text1"/>
        </w:rPr>
        <w:t>9 decision tree’s $19.3 K test error. The near</w:t>
      </w:r>
      <w:r w:rsidRPr="00E85A73">
        <w:rPr>
          <w:rFonts w:ascii="Arial" w:hAnsi="Arial" w:cs="Arial"/>
          <w:color w:val="000000" w:themeColor="text1"/>
        </w:rPr>
        <w:t xml:space="preserve">ly </w:t>
      </w:r>
      <w:r w:rsidRPr="00E85A73">
        <w:rPr>
          <w:rFonts w:ascii="Arial" w:hAnsi="Arial" w:cs="Arial"/>
          <w:color w:val="000000" w:themeColor="text1"/>
        </w:rPr>
        <w:t>identical train</w:t>
      </w:r>
      <w:r w:rsidRPr="00E85A73">
        <w:rPr>
          <w:rFonts w:ascii="Arial" w:hAnsi="Arial" w:cs="Arial"/>
          <w:color w:val="000000" w:themeColor="text1"/>
        </w:rPr>
        <w:t>-</w:t>
      </w:r>
      <w:r w:rsidRPr="00E85A73">
        <w:rPr>
          <w:rFonts w:ascii="Arial" w:hAnsi="Arial" w:cs="Arial"/>
          <w:color w:val="000000" w:themeColor="text1"/>
        </w:rPr>
        <w:t xml:space="preserve">test gap confirms </w:t>
      </w:r>
      <w:r w:rsidRPr="00E85A73">
        <w:rPr>
          <w:rFonts w:ascii="Arial" w:hAnsi="Arial" w:cs="Arial"/>
          <w:color w:val="000000" w:themeColor="text1"/>
        </w:rPr>
        <w:t xml:space="preserve">that </w:t>
      </w:r>
      <w:r w:rsidRPr="00E85A73">
        <w:rPr>
          <w:rFonts w:ascii="Arial" w:hAnsi="Arial" w:cs="Arial"/>
          <w:color w:val="000000" w:themeColor="text1"/>
        </w:rPr>
        <w:t>the forest is generalizing well; the slight underperformance likely stems from my deliberately conservative hyperparameters (only 50 estimators and a depth ceiling of</w:t>
      </w:r>
      <w:r w:rsidRPr="00E85A73">
        <w:rPr>
          <w:rFonts w:ascii="Arial" w:hAnsi="Arial" w:cs="Arial"/>
          <w:color w:val="000000" w:themeColor="text1"/>
        </w:rPr>
        <w:t xml:space="preserve"> </w:t>
      </w:r>
      <w:r w:rsidRPr="00E85A73">
        <w:rPr>
          <w:rFonts w:ascii="Arial" w:hAnsi="Arial" w:cs="Arial"/>
          <w:color w:val="000000" w:themeColor="text1"/>
        </w:rPr>
        <w:t xml:space="preserve">20). A broader grid search over </w:t>
      </w:r>
      <w:proofErr w:type="spellStart"/>
      <w:r w:rsidRPr="00E85A73">
        <w:rPr>
          <w:rFonts w:ascii="Arial" w:hAnsi="Arial" w:cs="Arial"/>
          <w:color w:val="000000" w:themeColor="text1"/>
        </w:rPr>
        <w:t>n_estimators</w:t>
      </w:r>
      <w:proofErr w:type="spellEnd"/>
      <w:r w:rsidRPr="00E85A73">
        <w:rPr>
          <w:rFonts w:ascii="Arial" w:hAnsi="Arial" w:cs="Arial"/>
          <w:color w:val="000000" w:themeColor="text1"/>
        </w:rPr>
        <w:t xml:space="preserve">, </w:t>
      </w:r>
      <w:proofErr w:type="spellStart"/>
      <w:r w:rsidRPr="00E85A73">
        <w:rPr>
          <w:rFonts w:ascii="Arial" w:hAnsi="Arial" w:cs="Arial"/>
          <w:color w:val="000000" w:themeColor="text1"/>
        </w:rPr>
        <w:t>max_depth</w:t>
      </w:r>
      <w:proofErr w:type="spellEnd"/>
      <w:r w:rsidRPr="00E85A73">
        <w:rPr>
          <w:rFonts w:ascii="Arial" w:hAnsi="Arial" w:cs="Arial"/>
          <w:color w:val="000000" w:themeColor="text1"/>
        </w:rPr>
        <w:t xml:space="preserve">, and </w:t>
      </w:r>
      <w:proofErr w:type="spellStart"/>
      <w:r w:rsidRPr="00E85A73">
        <w:rPr>
          <w:rFonts w:ascii="Arial" w:hAnsi="Arial" w:cs="Arial"/>
          <w:color w:val="000000" w:themeColor="text1"/>
        </w:rPr>
        <w:t>min_samples_leaf</w:t>
      </w:r>
      <w:proofErr w:type="spellEnd"/>
      <w:r w:rsidRPr="00E85A73">
        <w:rPr>
          <w:rFonts w:ascii="Arial" w:hAnsi="Arial" w:cs="Arial"/>
          <w:color w:val="000000" w:themeColor="text1"/>
        </w:rPr>
        <w:t xml:space="preserve"> could still uncover a configuration that </w:t>
      </w:r>
      <w:r w:rsidRPr="00E85A73">
        <w:rPr>
          <w:rFonts w:ascii="Arial" w:hAnsi="Arial" w:cs="Arial"/>
          <w:color w:val="000000" w:themeColor="text1"/>
        </w:rPr>
        <w:t>surpasses</w:t>
      </w:r>
      <w:r w:rsidRPr="00E85A73">
        <w:rPr>
          <w:rFonts w:ascii="Arial" w:hAnsi="Arial" w:cs="Arial"/>
          <w:color w:val="000000" w:themeColor="text1"/>
        </w:rPr>
        <w:t xml:space="preserve"> the single tree</w:t>
      </w:r>
      <w:r w:rsidRPr="00E85A73">
        <w:rPr>
          <w:rFonts w:ascii="Arial" w:hAnsi="Arial" w:cs="Arial"/>
          <w:color w:val="000000" w:themeColor="text1"/>
        </w:rPr>
        <w:t>. Still,</w:t>
      </w:r>
      <w:r w:rsidRPr="00E85A73">
        <w:rPr>
          <w:rFonts w:ascii="Arial" w:hAnsi="Arial" w:cs="Arial"/>
          <w:color w:val="000000" w:themeColor="text1"/>
        </w:rPr>
        <w:t xml:space="preserve"> even </w:t>
      </w:r>
      <w:r w:rsidRPr="00E85A73">
        <w:rPr>
          <w:rFonts w:ascii="Arial" w:hAnsi="Arial" w:cs="Arial"/>
          <w:color w:val="000000" w:themeColor="text1"/>
        </w:rPr>
        <w:t>with</w:t>
      </w:r>
      <w:r w:rsidRPr="00E85A73">
        <w:rPr>
          <w:rFonts w:ascii="Arial" w:hAnsi="Arial" w:cs="Arial"/>
          <w:color w:val="000000" w:themeColor="text1"/>
        </w:rPr>
        <w:t xml:space="preserve"> these settings</w:t>
      </w:r>
      <w:r w:rsidRPr="00E85A73">
        <w:rPr>
          <w:rFonts w:ascii="Arial" w:hAnsi="Arial" w:cs="Arial"/>
          <w:color w:val="000000" w:themeColor="text1"/>
        </w:rPr>
        <w:t>,</w:t>
      </w:r>
      <w:r w:rsidRPr="00E85A73">
        <w:rPr>
          <w:rFonts w:ascii="Arial" w:hAnsi="Arial" w:cs="Arial"/>
          <w:color w:val="000000" w:themeColor="text1"/>
        </w:rPr>
        <w:t xml:space="preserve"> the ensemble </w:t>
      </w:r>
      <w:r w:rsidRPr="00E85A73">
        <w:rPr>
          <w:rFonts w:ascii="Arial" w:hAnsi="Arial" w:cs="Arial"/>
          <w:color w:val="000000" w:themeColor="text1"/>
        </w:rPr>
        <w:t>demonstrat</w:t>
      </w:r>
      <w:r w:rsidRPr="00E85A73">
        <w:rPr>
          <w:rFonts w:ascii="Arial" w:hAnsi="Arial" w:cs="Arial"/>
          <w:color w:val="000000" w:themeColor="text1"/>
        </w:rPr>
        <w:t>es that the results are stable: aggregating multiple trees does not degrade accuracy</w:t>
      </w:r>
      <w:r w:rsidRPr="00E85A73">
        <w:rPr>
          <w:rFonts w:ascii="Arial" w:hAnsi="Arial" w:cs="Arial"/>
          <w:color w:val="000000" w:themeColor="text1"/>
        </w:rPr>
        <w:t>. It</w:t>
      </w:r>
      <w:r w:rsidRPr="00E85A73">
        <w:rPr>
          <w:rFonts w:ascii="Arial" w:hAnsi="Arial" w:cs="Arial"/>
          <w:color w:val="000000" w:themeColor="text1"/>
        </w:rPr>
        <w:t xml:space="preserve"> </w:t>
      </w:r>
      <w:r w:rsidRPr="00E85A73">
        <w:rPr>
          <w:rFonts w:ascii="Arial" w:hAnsi="Arial" w:cs="Arial"/>
          <w:color w:val="000000" w:themeColor="text1"/>
        </w:rPr>
        <w:t>provide</w:t>
      </w:r>
      <w:r w:rsidRPr="00E85A73">
        <w:rPr>
          <w:rFonts w:ascii="Arial" w:hAnsi="Arial" w:cs="Arial"/>
          <w:color w:val="000000" w:themeColor="text1"/>
        </w:rPr>
        <w:t>s a more robust, lower</w:t>
      </w:r>
      <w:r w:rsidRPr="00E85A73">
        <w:rPr>
          <w:rFonts w:ascii="Arial" w:hAnsi="Arial" w:cs="Arial"/>
          <w:color w:val="000000" w:themeColor="text1"/>
        </w:rPr>
        <w:t>-</w:t>
      </w:r>
      <w:r w:rsidRPr="00E85A73">
        <w:rPr>
          <w:rFonts w:ascii="Arial" w:hAnsi="Arial" w:cs="Arial"/>
          <w:color w:val="000000" w:themeColor="text1"/>
        </w:rPr>
        <w:t>variance fallback option if future inventory differs from the current dataset.</w:t>
      </w:r>
    </w:p>
    <w:p w14:paraId="4D4CC554" w14:textId="0806C871" w:rsidR="00986E9A" w:rsidRPr="00E85A73" w:rsidRDefault="00986E9A" w:rsidP="00986E9A">
      <w:pPr>
        <w:jc w:val="center"/>
        <w:rPr>
          <w:rFonts w:ascii="Arial" w:hAnsi="Arial" w:cs="Arial"/>
          <w:b/>
          <w:bCs/>
          <w:color w:val="000000" w:themeColor="text1"/>
        </w:rPr>
      </w:pPr>
      <w:r w:rsidRPr="00E85A73">
        <w:rPr>
          <w:rFonts w:ascii="Arial" w:hAnsi="Arial" w:cs="Arial"/>
          <w:b/>
          <w:bCs/>
          <w:color w:val="000000" w:themeColor="text1"/>
        </w:rPr>
        <w:t>Conclusion</w:t>
      </w:r>
    </w:p>
    <w:p w14:paraId="10880C6F" w14:textId="647D3A3D" w:rsidR="00E85A73" w:rsidRDefault="00986E9A" w:rsidP="00E85A73">
      <w:pPr>
        <w:spacing w:before="100" w:beforeAutospacing="1" w:after="100" w:afterAutospacing="1"/>
        <w:rPr>
          <w:rFonts w:ascii="Arial" w:eastAsia="Times New Roman" w:hAnsi="Arial" w:cs="Arial"/>
          <w:kern w:val="0"/>
          <w14:ligatures w14:val="none"/>
        </w:rPr>
      </w:pPr>
      <w:r w:rsidRPr="00E85A73">
        <w:rPr>
          <w:rFonts w:ascii="Arial" w:hAnsi="Arial" w:cs="Arial"/>
          <w:b/>
          <w:bCs/>
          <w:color w:val="000000" w:themeColor="text1"/>
        </w:rPr>
        <w:tab/>
      </w:r>
      <w:r w:rsidR="00E85A73" w:rsidRPr="00E85A73">
        <w:rPr>
          <w:rFonts w:ascii="Arial" w:eastAsia="Times New Roman" w:hAnsi="Arial" w:cs="Arial"/>
          <w:kern w:val="0"/>
          <w14:ligatures w14:val="none"/>
        </w:rPr>
        <w:t xml:space="preserve">Starting from a $143 K baseline error, each </w:t>
      </w:r>
      <w:r w:rsidR="00E85A73">
        <w:rPr>
          <w:rFonts w:ascii="Arial" w:eastAsia="Times New Roman" w:hAnsi="Arial" w:cs="Arial"/>
          <w:kern w:val="0"/>
          <w14:ligatures w14:val="none"/>
        </w:rPr>
        <w:t>modeling</w:t>
      </w:r>
      <w:r w:rsidR="00E85A73" w:rsidRPr="00E85A73">
        <w:rPr>
          <w:rFonts w:ascii="Arial" w:eastAsia="Times New Roman" w:hAnsi="Arial" w:cs="Arial"/>
          <w:kern w:val="0"/>
          <w14:ligatures w14:val="none"/>
        </w:rPr>
        <w:t xml:space="preserve"> </w:t>
      </w:r>
      <w:r w:rsidR="00E85A73">
        <w:rPr>
          <w:rFonts w:ascii="Arial" w:eastAsia="Times New Roman" w:hAnsi="Arial" w:cs="Arial"/>
          <w:kern w:val="0"/>
          <w14:ligatures w14:val="none"/>
        </w:rPr>
        <w:t>layer</w:t>
      </w:r>
      <w:r w:rsidR="00E85A73" w:rsidRPr="00E85A73">
        <w:rPr>
          <w:rFonts w:ascii="Arial" w:eastAsia="Times New Roman" w:hAnsi="Arial" w:cs="Arial"/>
          <w:kern w:val="0"/>
          <w14:ligatures w14:val="none"/>
        </w:rPr>
        <w:t xml:space="preserve"> sharpened the price lens: linear regression cut the miss to $56 K, K Nearest Neighbors dropped it to $24 K, and a tuned decision tree settled at </w:t>
      </w:r>
      <w:r w:rsidR="00E85A73">
        <w:rPr>
          <w:rFonts w:ascii="Arial" w:eastAsia="Times New Roman" w:hAnsi="Arial" w:cs="Arial"/>
          <w:kern w:val="0"/>
          <w14:ligatures w14:val="none"/>
        </w:rPr>
        <w:t xml:space="preserve">approximately </w:t>
      </w:r>
      <w:r w:rsidR="00E85A73" w:rsidRPr="00E85A73">
        <w:rPr>
          <w:rFonts w:ascii="Arial" w:eastAsia="Times New Roman" w:hAnsi="Arial" w:cs="Arial"/>
          <w:kern w:val="0"/>
          <w14:ligatures w14:val="none"/>
        </w:rPr>
        <w:t>$19 K RMSE—accurate enough to set an MSRP within</w:t>
      </w:r>
      <w:r w:rsidR="00E85A73">
        <w:rPr>
          <w:rFonts w:ascii="Arial" w:eastAsia="Times New Roman" w:hAnsi="Arial" w:cs="Arial"/>
          <w:kern w:val="0"/>
          <w14:ligatures w14:val="none"/>
        </w:rPr>
        <w:t xml:space="preserve"> 10</w:t>
      </w:r>
      <w:r w:rsidR="00E85A73" w:rsidRPr="00E85A73">
        <w:rPr>
          <w:rFonts w:ascii="Arial" w:eastAsia="Times New Roman" w:hAnsi="Arial" w:cs="Arial"/>
          <w:kern w:val="0"/>
          <w14:ligatures w14:val="none"/>
        </w:rPr>
        <w:t xml:space="preserve">% for most vehicles on today’s lot. Ensemble trees (Random Forest) confirmed </w:t>
      </w:r>
      <w:r w:rsidR="00E85A73">
        <w:rPr>
          <w:rFonts w:ascii="Arial" w:eastAsia="Times New Roman" w:hAnsi="Arial" w:cs="Arial"/>
          <w:kern w:val="0"/>
          <w14:ligatures w14:val="none"/>
        </w:rPr>
        <w:t xml:space="preserve">that </w:t>
      </w:r>
      <w:r w:rsidR="00E85A73" w:rsidRPr="00E85A73">
        <w:rPr>
          <w:rFonts w:ascii="Arial" w:eastAsia="Times New Roman" w:hAnsi="Arial" w:cs="Arial"/>
          <w:kern w:val="0"/>
          <w14:ligatures w14:val="none"/>
        </w:rPr>
        <w:t xml:space="preserve">the signal was robust, matching the single tree error while offering </w:t>
      </w:r>
      <w:r w:rsidR="00E85A73">
        <w:rPr>
          <w:rFonts w:ascii="Arial" w:eastAsia="Times New Roman" w:hAnsi="Arial" w:cs="Arial"/>
          <w:kern w:val="0"/>
          <w14:ligatures w14:val="none"/>
        </w:rPr>
        <w:t>additional</w:t>
      </w:r>
      <w:r w:rsidR="00E85A73" w:rsidRPr="00E85A73">
        <w:rPr>
          <w:rFonts w:ascii="Arial" w:eastAsia="Times New Roman" w:hAnsi="Arial" w:cs="Arial"/>
          <w:kern w:val="0"/>
          <w14:ligatures w14:val="none"/>
        </w:rPr>
        <w:t xml:space="preserve"> protection against future data drift. These results </w:t>
      </w:r>
      <w:r w:rsidR="00E85A73">
        <w:rPr>
          <w:rFonts w:ascii="Arial" w:eastAsia="Times New Roman" w:hAnsi="Arial" w:cs="Arial"/>
          <w:kern w:val="0"/>
          <w14:ligatures w14:val="none"/>
        </w:rPr>
        <w:t>demonstrate</w:t>
      </w:r>
      <w:r w:rsidR="00E85A73" w:rsidRPr="00E85A73">
        <w:rPr>
          <w:rFonts w:ascii="Arial" w:eastAsia="Times New Roman" w:hAnsi="Arial" w:cs="Arial"/>
          <w:kern w:val="0"/>
          <w14:ligatures w14:val="none"/>
        </w:rPr>
        <w:t xml:space="preserve"> that even a modest dataset of 840 listings can yield a practical, data</w:t>
      </w:r>
      <w:r w:rsidR="00E85A73">
        <w:rPr>
          <w:rFonts w:ascii="Arial" w:eastAsia="Times New Roman" w:hAnsi="Arial" w:cs="Arial"/>
          <w:kern w:val="0"/>
          <w14:ligatures w14:val="none"/>
        </w:rPr>
        <w:t>-</w:t>
      </w:r>
      <w:r w:rsidR="00E85A73" w:rsidRPr="00E85A73">
        <w:rPr>
          <w:rFonts w:ascii="Arial" w:eastAsia="Times New Roman" w:hAnsi="Arial" w:cs="Arial"/>
          <w:kern w:val="0"/>
          <w14:ligatures w14:val="none"/>
        </w:rPr>
        <w:t xml:space="preserve">driven pricing tool. </w:t>
      </w:r>
    </w:p>
    <w:p w14:paraId="61BDF0C8" w14:textId="35845DEC" w:rsidR="00986E9A" w:rsidRDefault="00E85A73" w:rsidP="00E85A73">
      <w:pPr>
        <w:spacing w:before="100" w:beforeAutospacing="1" w:after="100" w:afterAutospacing="1"/>
        <w:ind w:firstLine="720"/>
        <w:rPr>
          <w:rFonts w:ascii="Arial" w:eastAsia="Times New Roman" w:hAnsi="Arial" w:cs="Arial"/>
          <w:kern w:val="0"/>
          <w14:ligatures w14:val="none"/>
        </w:rPr>
      </w:pPr>
      <w:r w:rsidRPr="00E85A73">
        <w:rPr>
          <w:rFonts w:ascii="Arial" w:eastAsia="Times New Roman" w:hAnsi="Arial" w:cs="Arial"/>
          <w:kern w:val="0"/>
          <w14:ligatures w14:val="none"/>
        </w:rPr>
        <w:t xml:space="preserve">That said, the model </w:t>
      </w:r>
      <w:r>
        <w:rPr>
          <w:rFonts w:ascii="Arial" w:eastAsia="Times New Roman" w:hAnsi="Arial" w:cs="Arial"/>
          <w:kern w:val="0"/>
          <w14:ligatures w14:val="none"/>
        </w:rPr>
        <w:t>remains</w:t>
      </w:r>
      <w:r w:rsidRPr="00E85A73">
        <w:rPr>
          <w:rFonts w:ascii="Arial" w:eastAsia="Times New Roman" w:hAnsi="Arial" w:cs="Arial"/>
          <w:kern w:val="0"/>
          <w14:ligatures w14:val="none"/>
        </w:rPr>
        <w:t xml:space="preserve"> blind to factors it </w:t>
      </w:r>
      <w:r>
        <w:rPr>
          <w:rFonts w:ascii="Arial" w:eastAsia="Times New Roman" w:hAnsi="Arial" w:cs="Arial"/>
          <w:kern w:val="0"/>
          <w14:ligatures w14:val="none"/>
        </w:rPr>
        <w:t xml:space="preserve">has </w:t>
      </w:r>
      <w:r w:rsidRPr="00E85A73">
        <w:rPr>
          <w:rFonts w:ascii="Arial" w:eastAsia="Times New Roman" w:hAnsi="Arial" w:cs="Arial"/>
          <w:kern w:val="0"/>
          <w14:ligatures w14:val="none"/>
        </w:rPr>
        <w:t xml:space="preserve">never </w:t>
      </w:r>
      <w:r>
        <w:rPr>
          <w:rFonts w:ascii="Arial" w:eastAsia="Times New Roman" w:hAnsi="Arial" w:cs="Arial"/>
          <w:kern w:val="0"/>
          <w14:ligatures w14:val="none"/>
        </w:rPr>
        <w:t>encountered</w:t>
      </w:r>
      <w:r w:rsidRPr="00E85A73">
        <w:rPr>
          <w:rFonts w:ascii="Arial" w:eastAsia="Times New Roman" w:hAnsi="Arial" w:cs="Arial"/>
          <w:kern w:val="0"/>
          <w14:ligatures w14:val="none"/>
        </w:rPr>
        <w:t>. Mileage, service history, option packages, and regional demand are obvious omissions—each can s</w:t>
      </w:r>
      <w:r>
        <w:rPr>
          <w:rFonts w:ascii="Arial" w:eastAsia="Times New Roman" w:hAnsi="Arial" w:cs="Arial"/>
          <w:kern w:val="0"/>
          <w14:ligatures w14:val="none"/>
        </w:rPr>
        <w:t>ignificantly impact the</w:t>
      </w:r>
      <w:r w:rsidRPr="00E85A73">
        <w:rPr>
          <w:rFonts w:ascii="Arial" w:eastAsia="Times New Roman" w:hAnsi="Arial" w:cs="Arial"/>
          <w:kern w:val="0"/>
          <w14:ligatures w14:val="none"/>
        </w:rPr>
        <w:t xml:space="preserve"> price by tens of thousands. Collecting a larger, multi</w:t>
      </w:r>
      <w:r>
        <w:rPr>
          <w:rFonts w:ascii="Arial" w:eastAsia="Times New Roman" w:hAnsi="Arial" w:cs="Arial"/>
          <w:kern w:val="0"/>
          <w14:ligatures w14:val="none"/>
        </w:rPr>
        <w:t>-</w:t>
      </w:r>
      <w:r w:rsidRPr="00E85A73">
        <w:rPr>
          <w:rFonts w:ascii="Arial" w:eastAsia="Times New Roman" w:hAnsi="Arial" w:cs="Arial"/>
          <w:kern w:val="0"/>
          <w14:ligatures w14:val="none"/>
        </w:rPr>
        <w:t xml:space="preserve">source dataset that includes those variables and at least double the number of cars would </w:t>
      </w:r>
      <w:r>
        <w:rPr>
          <w:rFonts w:ascii="Arial" w:eastAsia="Times New Roman" w:hAnsi="Arial" w:cs="Arial"/>
          <w:kern w:val="0"/>
          <w14:ligatures w14:val="none"/>
        </w:rPr>
        <w:t>provid</w:t>
      </w:r>
      <w:r w:rsidRPr="00E85A73">
        <w:rPr>
          <w:rFonts w:ascii="Arial" w:eastAsia="Times New Roman" w:hAnsi="Arial" w:cs="Arial"/>
          <w:kern w:val="0"/>
          <w14:ligatures w14:val="none"/>
        </w:rPr>
        <w:t xml:space="preserve">e the algorithms </w:t>
      </w:r>
      <w:r>
        <w:rPr>
          <w:rFonts w:ascii="Arial" w:eastAsia="Times New Roman" w:hAnsi="Arial" w:cs="Arial"/>
          <w:kern w:val="0"/>
          <w14:ligatures w14:val="none"/>
        </w:rPr>
        <w:t>with much</w:t>
      </w:r>
      <w:r w:rsidRPr="00E85A73">
        <w:rPr>
          <w:rFonts w:ascii="Arial" w:eastAsia="Times New Roman" w:hAnsi="Arial" w:cs="Arial"/>
          <w:kern w:val="0"/>
          <w14:ligatures w14:val="none"/>
        </w:rPr>
        <w:t xml:space="preserve"> richer context and likely push </w:t>
      </w:r>
      <w:r>
        <w:rPr>
          <w:rFonts w:ascii="Arial" w:eastAsia="Times New Roman" w:hAnsi="Arial" w:cs="Arial"/>
          <w:kern w:val="0"/>
          <w14:ligatures w14:val="none"/>
        </w:rPr>
        <w:t xml:space="preserve">the </w:t>
      </w:r>
      <w:r w:rsidRPr="00E85A73">
        <w:rPr>
          <w:rFonts w:ascii="Arial" w:eastAsia="Times New Roman" w:hAnsi="Arial" w:cs="Arial"/>
          <w:kern w:val="0"/>
          <w14:ligatures w14:val="none"/>
        </w:rPr>
        <w:t>error well below the $</w:t>
      </w:r>
      <w:r>
        <w:rPr>
          <w:rFonts w:ascii="Arial" w:eastAsia="Times New Roman" w:hAnsi="Arial" w:cs="Arial"/>
          <w:kern w:val="0"/>
          <w14:ligatures w14:val="none"/>
        </w:rPr>
        <w:t>15,000</w:t>
      </w:r>
      <w:r w:rsidRPr="00E85A73">
        <w:rPr>
          <w:rFonts w:ascii="Arial" w:eastAsia="Times New Roman" w:hAnsi="Arial" w:cs="Arial"/>
          <w:kern w:val="0"/>
          <w14:ligatures w14:val="none"/>
        </w:rPr>
        <w:t xml:space="preserve"> mark. Finally, retraining quarterly will </w:t>
      </w:r>
      <w:r>
        <w:rPr>
          <w:rFonts w:ascii="Arial" w:eastAsia="Times New Roman" w:hAnsi="Arial" w:cs="Arial"/>
          <w:kern w:val="0"/>
          <w14:ligatures w14:val="none"/>
        </w:rPr>
        <w:t>enable</w:t>
      </w:r>
      <w:r w:rsidRPr="00E85A73">
        <w:rPr>
          <w:rFonts w:ascii="Arial" w:eastAsia="Times New Roman" w:hAnsi="Arial" w:cs="Arial"/>
          <w:kern w:val="0"/>
          <w14:ligatures w14:val="none"/>
        </w:rPr>
        <w:t xml:space="preserve"> the system </w:t>
      </w:r>
      <w:r>
        <w:rPr>
          <w:rFonts w:ascii="Arial" w:eastAsia="Times New Roman" w:hAnsi="Arial" w:cs="Arial"/>
          <w:kern w:val="0"/>
          <w14:ligatures w14:val="none"/>
        </w:rPr>
        <w:t>to learn real-</w:t>
      </w:r>
      <w:r w:rsidRPr="00E85A73">
        <w:rPr>
          <w:rFonts w:ascii="Arial" w:eastAsia="Times New Roman" w:hAnsi="Arial" w:cs="Arial"/>
          <w:kern w:val="0"/>
          <w14:ligatures w14:val="none"/>
        </w:rPr>
        <w:t>time shifts in the performance car market, t</w:t>
      </w:r>
      <w:r>
        <w:rPr>
          <w:rFonts w:ascii="Arial" w:eastAsia="Times New Roman" w:hAnsi="Arial" w:cs="Arial"/>
          <w:kern w:val="0"/>
          <w14:ligatures w14:val="none"/>
        </w:rPr>
        <w:t>ransform</w:t>
      </w:r>
      <w:r w:rsidRPr="00E85A73">
        <w:rPr>
          <w:rFonts w:ascii="Arial" w:eastAsia="Times New Roman" w:hAnsi="Arial" w:cs="Arial"/>
          <w:kern w:val="0"/>
          <w14:ligatures w14:val="none"/>
        </w:rPr>
        <w:t>ing a strong proof of concept into a living asset for any dealership’s pricing strategy.</w:t>
      </w:r>
    </w:p>
    <w:p w14:paraId="5A2410A8" w14:textId="77777777" w:rsidR="00CA6102" w:rsidRDefault="00CA6102" w:rsidP="00E85A73">
      <w:pPr>
        <w:spacing w:before="100" w:beforeAutospacing="1" w:after="100" w:afterAutospacing="1"/>
        <w:ind w:firstLine="720"/>
        <w:rPr>
          <w:rFonts w:ascii="Arial" w:eastAsia="Times New Roman" w:hAnsi="Arial" w:cs="Arial"/>
          <w:kern w:val="0"/>
          <w14:ligatures w14:val="none"/>
        </w:rPr>
      </w:pPr>
    </w:p>
    <w:p w14:paraId="74984872" w14:textId="77777777" w:rsidR="00CA6102" w:rsidRDefault="00CA6102" w:rsidP="00E85A73">
      <w:pPr>
        <w:spacing w:before="100" w:beforeAutospacing="1" w:after="100" w:afterAutospacing="1"/>
        <w:ind w:firstLine="720"/>
        <w:rPr>
          <w:rFonts w:ascii="Arial" w:eastAsia="Times New Roman" w:hAnsi="Arial" w:cs="Arial"/>
          <w:kern w:val="0"/>
          <w14:ligatures w14:val="none"/>
        </w:rPr>
      </w:pPr>
    </w:p>
    <w:p w14:paraId="4039892F" w14:textId="4739B636" w:rsidR="00E85A73" w:rsidRDefault="00E85A73" w:rsidP="00E85A73">
      <w:pPr>
        <w:spacing w:before="100" w:beforeAutospacing="1" w:after="100" w:afterAutospacing="1"/>
        <w:ind w:firstLine="720"/>
        <w:jc w:val="center"/>
        <w:rPr>
          <w:rFonts w:ascii="Arial" w:eastAsia="Times New Roman" w:hAnsi="Arial" w:cs="Arial"/>
          <w:b/>
          <w:bCs/>
          <w:kern w:val="0"/>
          <w14:ligatures w14:val="none"/>
        </w:rPr>
      </w:pPr>
      <w:r>
        <w:rPr>
          <w:rFonts w:ascii="Arial" w:eastAsia="Times New Roman" w:hAnsi="Arial" w:cs="Arial"/>
          <w:b/>
          <w:bCs/>
          <w:kern w:val="0"/>
          <w14:ligatures w14:val="none"/>
        </w:rPr>
        <w:lastRenderedPageBreak/>
        <w:t>Works Cited</w:t>
      </w:r>
    </w:p>
    <w:p w14:paraId="6EA1230F" w14:textId="74957995" w:rsidR="00E85A73" w:rsidRPr="00E85A73" w:rsidRDefault="00800D29" w:rsidP="00800D29">
      <w:pPr>
        <w:spacing w:before="100" w:beforeAutospacing="1" w:after="100" w:afterAutospacing="1"/>
        <w:rPr>
          <w:rFonts w:ascii="Arial" w:hAnsi="Arial" w:cs="Arial"/>
          <w:b/>
          <w:bCs/>
          <w:color w:val="000000" w:themeColor="text1"/>
        </w:rPr>
      </w:pPr>
      <w:proofErr w:type="spellStart"/>
      <w:r>
        <w:t>Kiattisak</w:t>
      </w:r>
      <w:proofErr w:type="spellEnd"/>
      <w:r>
        <w:t xml:space="preserve">, </w:t>
      </w:r>
      <w:proofErr w:type="spellStart"/>
      <w:r>
        <w:t>Rungthip</w:t>
      </w:r>
      <w:proofErr w:type="spellEnd"/>
      <w:r>
        <w:t xml:space="preserve">. </w:t>
      </w:r>
      <w:r>
        <w:rPr>
          <w:rStyle w:val="Emphasis"/>
        </w:rPr>
        <w:t>“Sports Car Prices Dataset.”</w:t>
      </w:r>
      <w:r>
        <w:t xml:space="preserve"> </w:t>
      </w:r>
      <w:r w:rsidRPr="00064E4C">
        <w:rPr>
          <w:rStyle w:val="Strong"/>
          <w:b w:val="0"/>
          <w:bCs w:val="0"/>
        </w:rPr>
        <w:t>Kaggle</w:t>
      </w:r>
      <w:r>
        <w:t xml:space="preserve">, 5 Sept. 2021, </w:t>
      </w:r>
      <w:r w:rsidR="00D5798D">
        <w:fldChar w:fldCharType="begin"/>
      </w:r>
      <w:r w:rsidR="00D5798D">
        <w:instrText>HYPERLINK "http://</w:instrText>
      </w:r>
      <w:r w:rsidR="00D5798D" w:rsidRPr="00D5798D">
        <w:instrText>www.kaggle.com/datasets/rkiattisak/sports-car-prices-dataset</w:instrText>
      </w:r>
      <w:r w:rsidR="00D5798D">
        <w:instrText>"</w:instrText>
      </w:r>
      <w:r w:rsidR="00D5798D">
        <w:fldChar w:fldCharType="separate"/>
      </w:r>
      <w:r w:rsidR="00D5798D" w:rsidRPr="0050238F">
        <w:rPr>
          <w:rStyle w:val="Hyperlink"/>
        </w:rPr>
        <w:t>www.kaggle.com/datasets/rkiattisak/sports-car-prices-dataset</w:t>
      </w:r>
      <w:r w:rsidR="00D5798D">
        <w:fldChar w:fldCharType="end"/>
      </w:r>
      <w:r>
        <w:t>. Accessed 12 May 2025.</w:t>
      </w:r>
    </w:p>
    <w:sectPr w:rsidR="00E85A73" w:rsidRPr="00E8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35"/>
    <w:rsid w:val="00064E4C"/>
    <w:rsid w:val="002A6117"/>
    <w:rsid w:val="003622A0"/>
    <w:rsid w:val="00363F0C"/>
    <w:rsid w:val="003E7911"/>
    <w:rsid w:val="004E672B"/>
    <w:rsid w:val="00800D29"/>
    <w:rsid w:val="008E0999"/>
    <w:rsid w:val="00986E9A"/>
    <w:rsid w:val="00C31E82"/>
    <w:rsid w:val="00C33D52"/>
    <w:rsid w:val="00C553A6"/>
    <w:rsid w:val="00CA6102"/>
    <w:rsid w:val="00CE0751"/>
    <w:rsid w:val="00D5798D"/>
    <w:rsid w:val="00E85A73"/>
    <w:rsid w:val="00E94D75"/>
    <w:rsid w:val="00F80035"/>
    <w:rsid w:val="00F96BDA"/>
    <w:rsid w:val="00FB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122DE"/>
  <w15:chartTrackingRefBased/>
  <w15:docId w15:val="{186092F4-4EBA-6A4D-8CB9-5E96ECC4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035"/>
  </w:style>
  <w:style w:type="paragraph" w:styleId="Heading1">
    <w:name w:val="heading 1"/>
    <w:basedOn w:val="Normal"/>
    <w:next w:val="Normal"/>
    <w:link w:val="Heading1Char"/>
    <w:uiPriority w:val="9"/>
    <w:qFormat/>
    <w:rsid w:val="00F80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035"/>
    <w:rPr>
      <w:rFonts w:eastAsiaTheme="majorEastAsia" w:cstheme="majorBidi"/>
      <w:color w:val="272727" w:themeColor="text1" w:themeTint="D8"/>
    </w:rPr>
  </w:style>
  <w:style w:type="paragraph" w:styleId="Title">
    <w:name w:val="Title"/>
    <w:basedOn w:val="Normal"/>
    <w:next w:val="Normal"/>
    <w:link w:val="TitleChar"/>
    <w:uiPriority w:val="10"/>
    <w:qFormat/>
    <w:rsid w:val="00F80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035"/>
    <w:pPr>
      <w:spacing w:before="160"/>
      <w:jc w:val="center"/>
    </w:pPr>
    <w:rPr>
      <w:i/>
      <w:iCs/>
      <w:color w:val="404040" w:themeColor="text1" w:themeTint="BF"/>
    </w:rPr>
  </w:style>
  <w:style w:type="character" w:customStyle="1" w:styleId="QuoteChar">
    <w:name w:val="Quote Char"/>
    <w:basedOn w:val="DefaultParagraphFont"/>
    <w:link w:val="Quote"/>
    <w:uiPriority w:val="29"/>
    <w:rsid w:val="00F80035"/>
    <w:rPr>
      <w:i/>
      <w:iCs/>
      <w:color w:val="404040" w:themeColor="text1" w:themeTint="BF"/>
    </w:rPr>
  </w:style>
  <w:style w:type="paragraph" w:styleId="ListParagraph">
    <w:name w:val="List Paragraph"/>
    <w:basedOn w:val="Normal"/>
    <w:uiPriority w:val="34"/>
    <w:qFormat/>
    <w:rsid w:val="00F80035"/>
    <w:pPr>
      <w:ind w:left="720"/>
      <w:contextualSpacing/>
    </w:pPr>
  </w:style>
  <w:style w:type="character" w:styleId="IntenseEmphasis">
    <w:name w:val="Intense Emphasis"/>
    <w:basedOn w:val="DefaultParagraphFont"/>
    <w:uiPriority w:val="21"/>
    <w:qFormat/>
    <w:rsid w:val="00F80035"/>
    <w:rPr>
      <w:i/>
      <w:iCs/>
      <w:color w:val="2F5496" w:themeColor="accent1" w:themeShade="BF"/>
    </w:rPr>
  </w:style>
  <w:style w:type="paragraph" w:styleId="IntenseQuote">
    <w:name w:val="Intense Quote"/>
    <w:basedOn w:val="Normal"/>
    <w:next w:val="Normal"/>
    <w:link w:val="IntenseQuoteChar"/>
    <w:uiPriority w:val="30"/>
    <w:qFormat/>
    <w:rsid w:val="00F80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035"/>
    <w:rPr>
      <w:i/>
      <w:iCs/>
      <w:color w:val="2F5496" w:themeColor="accent1" w:themeShade="BF"/>
    </w:rPr>
  </w:style>
  <w:style w:type="character" w:styleId="IntenseReference">
    <w:name w:val="Intense Reference"/>
    <w:basedOn w:val="DefaultParagraphFont"/>
    <w:uiPriority w:val="32"/>
    <w:qFormat/>
    <w:rsid w:val="00F80035"/>
    <w:rPr>
      <w:b/>
      <w:bCs/>
      <w:smallCaps/>
      <w:color w:val="2F5496" w:themeColor="accent1" w:themeShade="BF"/>
      <w:spacing w:val="5"/>
    </w:rPr>
  </w:style>
  <w:style w:type="character" w:styleId="Strong">
    <w:name w:val="Strong"/>
    <w:basedOn w:val="DefaultParagraphFont"/>
    <w:uiPriority w:val="22"/>
    <w:qFormat/>
    <w:rsid w:val="00F80035"/>
    <w:rPr>
      <w:b/>
      <w:bCs/>
    </w:rPr>
  </w:style>
  <w:style w:type="character" w:styleId="Emphasis">
    <w:name w:val="Emphasis"/>
    <w:basedOn w:val="DefaultParagraphFont"/>
    <w:uiPriority w:val="20"/>
    <w:qFormat/>
    <w:rsid w:val="00F80035"/>
    <w:rPr>
      <w:i/>
      <w:iCs/>
    </w:rPr>
  </w:style>
  <w:style w:type="character" w:styleId="Hyperlink">
    <w:name w:val="Hyperlink"/>
    <w:basedOn w:val="DefaultParagraphFont"/>
    <w:uiPriority w:val="99"/>
    <w:unhideWhenUsed/>
    <w:rsid w:val="00800D29"/>
    <w:rPr>
      <w:color w:val="0000FF"/>
      <w:u w:val="single"/>
    </w:rPr>
  </w:style>
  <w:style w:type="character" w:styleId="FollowedHyperlink">
    <w:name w:val="FollowedHyperlink"/>
    <w:basedOn w:val="DefaultParagraphFont"/>
    <w:uiPriority w:val="99"/>
    <w:semiHidden/>
    <w:unhideWhenUsed/>
    <w:rsid w:val="00800D29"/>
    <w:rPr>
      <w:color w:val="954F72" w:themeColor="followedHyperlink"/>
      <w:u w:val="single"/>
    </w:rPr>
  </w:style>
  <w:style w:type="character" w:styleId="UnresolvedMention">
    <w:name w:val="Unresolved Mention"/>
    <w:basedOn w:val="DefaultParagraphFont"/>
    <w:uiPriority w:val="99"/>
    <w:semiHidden/>
    <w:unhideWhenUsed/>
    <w:rsid w:val="00D57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070444">
      <w:bodyDiv w:val="1"/>
      <w:marLeft w:val="0"/>
      <w:marRight w:val="0"/>
      <w:marTop w:val="0"/>
      <w:marBottom w:val="0"/>
      <w:divBdr>
        <w:top w:val="none" w:sz="0" w:space="0" w:color="auto"/>
        <w:left w:val="none" w:sz="0" w:space="0" w:color="auto"/>
        <w:bottom w:val="none" w:sz="0" w:space="0" w:color="auto"/>
        <w:right w:val="none" w:sz="0" w:space="0" w:color="auto"/>
      </w:divBdr>
    </w:div>
    <w:div w:id="17849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Neer</dc:creator>
  <cp:keywords/>
  <dc:description/>
  <cp:lastModifiedBy>Hayden Neer</cp:lastModifiedBy>
  <cp:revision>6</cp:revision>
  <dcterms:created xsi:type="dcterms:W3CDTF">2025-05-12T23:10:00Z</dcterms:created>
  <dcterms:modified xsi:type="dcterms:W3CDTF">2025-05-13T00:43:00Z</dcterms:modified>
</cp:coreProperties>
</file>