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Reset some default styles */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html, body, ul, li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padding: 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list-style: none;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/* Global styles */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font-family: Arial, sans-serif;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font-size: 16px;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color: #333;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.container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max-width: 1200px;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margin: 0 auto;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padding: 20px;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nav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background-color: #f2f2f2;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nav ul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nav ul li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margin-right: 20px;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nav ul li a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color: #333;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padding: 10px;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/* Homepage styles */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#home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background-color: #f9f9f9;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padding: 40px;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/* About Us styles */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#about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background-color: #fff;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padding: 40px;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/* Contact styles */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#contact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background-color: #f9f9f9;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padding: 40px;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/* Product listing styles */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#products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background-color: #fff;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padding: 40px;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/* Ordering/Online Store styles */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#store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background-color: #f9f9f9;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padding: 40px;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h1, h2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margin-bottom: 20px;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&lt;link rel="stylesheet" href="styles.css"&gt;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