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5"/>
        </w:rPr>
      </w:pPr>
    </w:p>
    <w:p>
      <w:pPr>
        <w:spacing w:after="0"/>
        <w:rPr>
          <w:rFonts w:ascii="Times New Roman"/>
          <w:sz w:val="25"/>
        </w:rPr>
        <w:sectPr>
          <w:footerReference w:type="default" r:id="rId5"/>
          <w:type w:val="continuous"/>
          <w:pgSz w:w="11910" w:h="16840"/>
          <w:pgMar w:footer="614" w:top="0" w:bottom="800" w:left="820" w:right="1020"/>
        </w:sectPr>
      </w:pPr>
    </w:p>
    <w:p>
      <w:pPr>
        <w:spacing w:line="1318" w:lineRule="exact" w:before="0"/>
        <w:ind w:left="114" w:right="0" w:firstLine="0"/>
        <w:jc w:val="left"/>
        <w:rPr>
          <w:sz w:val="11"/>
        </w:rPr>
      </w:pPr>
      <w:r>
        <w:rPr/>
        <w:pict>
          <v:line style="position:absolute;mso-position-horizontal-relative:page;mso-position-vertical-relative:paragraph;z-index:1216" from="57.692848pt,64.984314pt" to="527.889561pt,64.984314pt" stroked="true" strokeweight="1.681915pt" strokecolor="#000000">
            <v:stroke dashstyle="solid"/>
            <w10:wrap type="none"/>
          </v:line>
        </w:pict>
      </w:r>
      <w:r>
        <w:rPr>
          <w:rFonts w:ascii="宋体" w:eastAsia="宋体" w:hint="eastAsia"/>
          <w:color w:val="38312F"/>
          <w:spacing w:val="-407"/>
          <w:w w:val="95"/>
          <w:position w:val="10"/>
          <w:sz w:val="107"/>
        </w:rPr>
        <w:t>勹</w:t>
      </w:r>
      <w:r>
        <w:rPr>
          <w:color w:val="030000"/>
          <w:w w:val="95"/>
          <w:sz w:val="11"/>
        </w:rPr>
        <w:t>PURSUE VISIONS</w:t>
      </w:r>
    </w:p>
    <w:p>
      <w:pPr>
        <w:pStyle w:val="BodyText"/>
        <w:spacing w:before="6"/>
        <w:rPr>
          <w:sz w:val="38"/>
        </w:rPr>
      </w:pPr>
      <w:r>
        <w:rPr/>
        <w:br w:type="column"/>
      </w:r>
      <w:r>
        <w:rPr>
          <w:sz w:val="38"/>
        </w:rPr>
      </w:r>
    </w:p>
    <w:p>
      <w:pPr>
        <w:tabs>
          <w:tab w:pos="2809" w:val="left" w:leader="none"/>
          <w:tab w:pos="4505" w:val="left" w:leader="none"/>
        </w:tabs>
        <w:spacing w:line="409" w:lineRule="exact" w:before="0"/>
        <w:ind w:left="0" w:right="1859" w:firstLine="0"/>
        <w:jc w:val="center"/>
        <w:rPr>
          <w:sz w:val="36"/>
        </w:rPr>
      </w:pPr>
      <w:r>
        <w:rPr>
          <w:color w:val="4470B3"/>
          <w:w w:val="105"/>
          <w:sz w:val="36"/>
        </w:rPr>
        <w:t>FULL</w:t>
      </w:r>
      <w:r>
        <w:rPr>
          <w:color w:val="4470B3"/>
          <w:spacing w:val="102"/>
          <w:w w:val="105"/>
          <w:sz w:val="36"/>
        </w:rPr>
        <w:t> </w:t>
      </w:r>
      <w:r>
        <w:rPr>
          <w:color w:val="4470B3"/>
          <w:w w:val="105"/>
          <w:sz w:val="36"/>
        </w:rPr>
        <w:t>POWER</w:t>
        <w:tab/>
        <w:t>DESIGN</w:t>
        <w:tab/>
        <w:t>WORKS</w:t>
      </w:r>
    </w:p>
    <w:p>
      <w:pPr>
        <w:pStyle w:val="Heading1"/>
        <w:spacing w:line="228" w:lineRule="exact"/>
        <w:ind w:left="0" w:right="1848"/>
        <w:jc w:val="center"/>
      </w:pPr>
      <w:r>
        <w:rPr>
          <w:color w:val="030000"/>
          <w:w w:val="105"/>
        </w:rPr>
        <w:t>is pleased to present these opportunities for project fun</w:t>
      </w:r>
      <w:r>
        <w:rPr>
          <w:rFonts w:ascii="宋体" w:eastAsia="宋体" w:hint="eastAsia"/>
          <w:color w:val="030000"/>
          <w:w w:val="105"/>
          <w:sz w:val="16"/>
        </w:rPr>
        <w:t>山</w:t>
      </w:r>
      <w:r>
        <w:rPr>
          <w:color w:val="030000"/>
          <w:w w:val="105"/>
        </w:rPr>
        <w:t>ng</w:t>
      </w:r>
    </w:p>
    <w:p>
      <w:pPr>
        <w:spacing w:after="0" w:line="228" w:lineRule="exact"/>
        <w:jc w:val="center"/>
        <w:sectPr>
          <w:type w:val="continuous"/>
          <w:pgSz w:w="11910" w:h="16840"/>
          <w:pgMar w:top="0" w:bottom="800" w:left="820" w:right="1020"/>
          <w:cols w:num="2" w:equalWidth="0">
            <w:col w:w="1658" w:space="440"/>
            <w:col w:w="7972"/>
          </w:cols>
        </w:sectPr>
      </w:pPr>
    </w:p>
    <w:p>
      <w:pPr>
        <w:pStyle w:val="BodyText"/>
        <w:spacing w:before="7"/>
        <w:rPr>
          <w:sz w:val="13"/>
        </w:rPr>
      </w:pPr>
      <w:r>
        <w:rPr/>
        <w:pict>
          <v:group style="position:absolute;margin-left:0pt;margin-top:.000083pt;width:595.2pt;height:73.5pt;mso-position-horizontal-relative:page;mso-position-vertical-relative:page;z-index:-7288" coordorigin="0,0" coordsize="11904,1470">
            <v:shape style="position:absolute;left:0;top:0;width:11904;height:1423" type="#_x0000_t75" stroked="false">
              <v:imagedata r:id="rId6" o:title=""/>
            </v:shape>
            <v:shape style="position:absolute;left:703;top:1346;width:822;height:124" type="#_x0000_t202" filled="false" stroked="false">
              <v:textbox inset="0,0,0,0">
                <w:txbxContent>
                  <w:p>
                    <w:pPr>
                      <w:spacing w:line="123" w:lineRule="exact" w:before="0"/>
                      <w:ind w:left="0" w:right="0" w:firstLine="0"/>
                      <w:jc w:val="left"/>
                      <w:rPr>
                        <w:sz w:val="11"/>
                      </w:rPr>
                    </w:pPr>
                    <w:r>
                      <w:rPr>
                        <w:color w:val="030000"/>
                        <w:sz w:val="11"/>
                      </w:rPr>
                      <w:t>DREAM</w:t>
                    </w:r>
                    <w:r>
                      <w:rPr>
                        <w:color w:val="030000"/>
                        <w:spacing w:val="-14"/>
                        <w:sz w:val="11"/>
                      </w:rPr>
                      <w:t> </w:t>
                    </w:r>
                    <w:r>
                      <w:rPr>
                        <w:color w:val="030000"/>
                        <w:sz w:val="11"/>
                      </w:rPr>
                      <w:t>DREAM</w:t>
                    </w:r>
                  </w:p>
                </w:txbxContent>
              </v:textbox>
              <w10:wrap type="none"/>
            </v:shape>
            <w10:wrap type="none"/>
          </v:group>
        </w:pict>
      </w:r>
    </w:p>
    <w:p>
      <w:pPr>
        <w:spacing w:before="94"/>
        <w:ind w:left="702" w:right="0" w:firstLine="0"/>
        <w:jc w:val="left"/>
        <w:rPr>
          <w:sz w:val="20"/>
        </w:rPr>
      </w:pPr>
      <w:r>
        <w:rPr>
          <w:color w:val="1F4F6B"/>
          <w:sz w:val="20"/>
        </w:rPr>
        <w:t>H20 BASED FUEL</w:t>
      </w:r>
    </w:p>
    <w:p>
      <w:pPr>
        <w:spacing w:before="49"/>
        <w:ind w:left="1054" w:right="0" w:firstLine="0"/>
        <w:jc w:val="left"/>
        <w:rPr>
          <w:sz w:val="20"/>
        </w:rPr>
      </w:pPr>
      <w:r>
        <w:rPr>
          <w:color w:val="030000"/>
          <w:sz w:val="20"/>
        </w:rPr>
        <w:t>Development stages:</w:t>
      </w:r>
    </w:p>
    <w:p>
      <w:pPr>
        <w:pStyle w:val="BodyText"/>
        <w:spacing w:before="6"/>
        <w:rPr>
          <w:sz w:val="25"/>
        </w:rPr>
      </w:pPr>
    </w:p>
    <w:p>
      <w:pPr>
        <w:pStyle w:val="ListParagraph"/>
        <w:numPr>
          <w:ilvl w:val="0"/>
          <w:numId w:val="1"/>
        </w:numPr>
        <w:tabs>
          <w:tab w:pos="1776" w:val="left" w:leader="none"/>
        </w:tabs>
        <w:spacing w:line="266" w:lineRule="auto" w:before="0" w:after="0"/>
        <w:ind w:left="1422" w:right="448" w:hanging="9"/>
        <w:jc w:val="left"/>
        <w:rPr>
          <w:color w:val="030000"/>
          <w:sz w:val="20"/>
        </w:rPr>
      </w:pPr>
      <w:r>
        <w:rPr>
          <w:color w:val="030000"/>
          <w:sz w:val="20"/>
        </w:rPr>
        <w:t>Determine effects of altering H20 dielectric constant by introducing carbon based doping agent</w:t>
      </w:r>
    </w:p>
    <w:p>
      <w:pPr>
        <w:pStyle w:val="ListParagraph"/>
        <w:numPr>
          <w:ilvl w:val="0"/>
          <w:numId w:val="1"/>
        </w:numPr>
        <w:tabs>
          <w:tab w:pos="1777" w:val="left" w:leader="none"/>
        </w:tabs>
        <w:spacing w:line="240" w:lineRule="auto" w:before="85" w:after="0"/>
        <w:ind w:left="1776" w:right="0" w:hanging="364"/>
        <w:jc w:val="left"/>
        <w:rPr>
          <w:color w:val="030000"/>
          <w:sz w:val="20"/>
        </w:rPr>
      </w:pPr>
      <w:r>
        <w:rPr>
          <w:color w:val="030000"/>
          <w:sz w:val="20"/>
        </w:rPr>
        <w:t>Install supplemental injection using modified 4.3L V6 Chevrolet Vortec intake</w:t>
      </w:r>
      <w:r>
        <w:rPr>
          <w:color w:val="030000"/>
          <w:spacing w:val="13"/>
          <w:sz w:val="20"/>
        </w:rPr>
        <w:t> </w:t>
      </w:r>
      <w:r>
        <w:rPr>
          <w:color w:val="030000"/>
          <w:sz w:val="20"/>
        </w:rPr>
        <w:t>manifold</w:t>
      </w:r>
    </w:p>
    <w:p>
      <w:pPr>
        <w:pStyle w:val="ListParagraph"/>
        <w:numPr>
          <w:ilvl w:val="0"/>
          <w:numId w:val="1"/>
        </w:numPr>
        <w:tabs>
          <w:tab w:pos="1776" w:val="left" w:leader="none"/>
        </w:tabs>
        <w:spacing w:line="240" w:lineRule="auto" w:before="107" w:after="0"/>
        <w:ind w:left="1775" w:right="0" w:hanging="363"/>
        <w:jc w:val="left"/>
        <w:rPr>
          <w:color w:val="030000"/>
          <w:sz w:val="20"/>
        </w:rPr>
      </w:pPr>
      <w:r>
        <w:rPr>
          <w:color w:val="030000"/>
          <w:sz w:val="20"/>
        </w:rPr>
        <w:t>Construct dual plate vortex system and determine production</w:t>
      </w:r>
      <w:r>
        <w:rPr>
          <w:color w:val="030000"/>
          <w:spacing w:val="28"/>
          <w:sz w:val="20"/>
        </w:rPr>
        <w:t> </w:t>
      </w:r>
      <w:r>
        <w:rPr>
          <w:color w:val="030000"/>
          <w:sz w:val="20"/>
        </w:rPr>
        <w:t>rate/feasibility</w:t>
      </w:r>
    </w:p>
    <w:p>
      <w:pPr>
        <w:pStyle w:val="ListParagraph"/>
        <w:numPr>
          <w:ilvl w:val="0"/>
          <w:numId w:val="1"/>
        </w:numPr>
        <w:tabs>
          <w:tab w:pos="1776" w:val="left" w:leader="none"/>
        </w:tabs>
        <w:spacing w:line="360" w:lineRule="auto" w:before="111" w:after="0"/>
        <w:ind w:left="1421" w:right="107" w:hanging="13"/>
        <w:jc w:val="left"/>
        <w:rPr>
          <w:color w:val="030000"/>
          <w:sz w:val="20"/>
        </w:rPr>
      </w:pPr>
      <w:r>
        <w:rPr>
          <w:color w:val="030000"/>
          <w:sz w:val="20"/>
        </w:rPr>
        <w:t>Construct alternative</w:t>
      </w:r>
      <w:r>
        <w:rPr>
          <w:color w:val="030000"/>
          <w:spacing w:val="0"/>
          <w:sz w:val="20"/>
        </w:rPr>
        <w:t> </w:t>
      </w:r>
      <w:r>
        <w:rPr>
          <w:color w:val="030000"/>
          <w:sz w:val="20"/>
        </w:rPr>
        <w:t>multi-plate</w:t>
      </w:r>
      <w:r>
        <w:rPr>
          <w:color w:val="030000"/>
          <w:spacing w:val="-3"/>
          <w:sz w:val="20"/>
        </w:rPr>
        <w:t> </w:t>
      </w:r>
      <w:r>
        <w:rPr>
          <w:color w:val="030000"/>
          <w:sz w:val="20"/>
        </w:rPr>
        <w:t>rotary</w:t>
      </w:r>
      <w:r>
        <w:rPr>
          <w:color w:val="030000"/>
          <w:spacing w:val="-6"/>
          <w:sz w:val="20"/>
        </w:rPr>
        <w:t> </w:t>
      </w:r>
      <w:r>
        <w:rPr>
          <w:color w:val="030000"/>
          <w:sz w:val="20"/>
        </w:rPr>
        <w:t>vortex</w:t>
      </w:r>
      <w:r>
        <w:rPr>
          <w:color w:val="030000"/>
          <w:spacing w:val="-13"/>
          <w:sz w:val="20"/>
        </w:rPr>
        <w:t> </w:t>
      </w:r>
      <w:r>
        <w:rPr>
          <w:color w:val="030000"/>
          <w:sz w:val="20"/>
        </w:rPr>
        <w:t>system</w:t>
      </w:r>
      <w:r>
        <w:rPr>
          <w:color w:val="030000"/>
          <w:spacing w:val="-2"/>
          <w:sz w:val="20"/>
        </w:rPr>
        <w:t> </w:t>
      </w:r>
      <w:r>
        <w:rPr>
          <w:color w:val="030000"/>
          <w:sz w:val="20"/>
        </w:rPr>
        <w:t>(similar</w:t>
      </w:r>
      <w:r>
        <w:rPr>
          <w:color w:val="030000"/>
          <w:spacing w:val="-14"/>
          <w:sz w:val="20"/>
        </w:rPr>
        <w:t> </w:t>
      </w:r>
      <w:r>
        <w:rPr>
          <w:color w:val="030000"/>
          <w:sz w:val="20"/>
        </w:rPr>
        <w:t>to</w:t>
      </w:r>
      <w:r>
        <w:rPr>
          <w:color w:val="030000"/>
          <w:spacing w:val="-13"/>
          <w:sz w:val="20"/>
        </w:rPr>
        <w:t> </w:t>
      </w:r>
      <w:r>
        <w:rPr>
          <w:color w:val="030000"/>
          <w:sz w:val="20"/>
        </w:rPr>
        <w:t>Tesla</w:t>
      </w:r>
      <w:r>
        <w:rPr>
          <w:color w:val="030000"/>
          <w:spacing w:val="-8"/>
          <w:sz w:val="20"/>
        </w:rPr>
        <w:t> </w:t>
      </w:r>
      <w:r>
        <w:rPr>
          <w:color w:val="030000"/>
          <w:sz w:val="20"/>
        </w:rPr>
        <w:t>turbine)</w:t>
      </w:r>
      <w:r>
        <w:rPr>
          <w:color w:val="030000"/>
          <w:spacing w:val="1"/>
          <w:sz w:val="20"/>
        </w:rPr>
        <w:t> </w:t>
      </w:r>
      <w:r>
        <w:rPr>
          <w:color w:val="030000"/>
          <w:sz w:val="20"/>
        </w:rPr>
        <w:t>and</w:t>
      </w:r>
      <w:r>
        <w:rPr>
          <w:color w:val="030000"/>
          <w:spacing w:val="-10"/>
          <w:sz w:val="20"/>
        </w:rPr>
        <w:t> </w:t>
      </w:r>
      <w:r>
        <w:rPr>
          <w:color w:val="030000"/>
          <w:sz w:val="20"/>
        </w:rPr>
        <w:t>determine production</w:t>
      </w:r>
      <w:r>
        <w:rPr>
          <w:color w:val="030000"/>
          <w:spacing w:val="15"/>
          <w:sz w:val="20"/>
        </w:rPr>
        <w:t> </w:t>
      </w:r>
      <w:r>
        <w:rPr>
          <w:color w:val="030000"/>
          <w:sz w:val="20"/>
        </w:rPr>
        <w:t>rate/feasibility</w:t>
      </w:r>
    </w:p>
    <w:p>
      <w:pPr>
        <w:pStyle w:val="ListParagraph"/>
        <w:numPr>
          <w:ilvl w:val="0"/>
          <w:numId w:val="1"/>
        </w:numPr>
        <w:tabs>
          <w:tab w:pos="1776" w:val="left" w:leader="none"/>
        </w:tabs>
        <w:spacing w:line="227" w:lineRule="exact" w:before="0" w:after="0"/>
        <w:ind w:left="1775" w:right="0" w:hanging="363"/>
        <w:jc w:val="left"/>
        <w:rPr>
          <w:color w:val="030000"/>
          <w:sz w:val="20"/>
        </w:rPr>
      </w:pPr>
      <w:r>
        <w:rPr>
          <w:color w:val="030000"/>
          <w:sz w:val="20"/>
        </w:rPr>
        <w:t>Construct ultrasonic mixer to combine H20, HC and hydroxy</w:t>
      </w:r>
      <w:r>
        <w:rPr>
          <w:color w:val="030000"/>
          <w:spacing w:val="13"/>
          <w:sz w:val="20"/>
        </w:rPr>
        <w:t> </w:t>
      </w:r>
      <w:r>
        <w:rPr>
          <w:color w:val="030000"/>
          <w:sz w:val="20"/>
        </w:rPr>
        <w:t>gas</w:t>
      </w:r>
    </w:p>
    <w:p>
      <w:pPr>
        <w:pStyle w:val="ListParagraph"/>
        <w:numPr>
          <w:ilvl w:val="0"/>
          <w:numId w:val="1"/>
        </w:numPr>
        <w:tabs>
          <w:tab w:pos="1775" w:val="left" w:leader="none"/>
          <w:tab w:pos="1776" w:val="left" w:leader="none"/>
        </w:tabs>
        <w:spacing w:line="360" w:lineRule="auto" w:before="111" w:after="0"/>
        <w:ind w:left="1421" w:right="421" w:hanging="8"/>
        <w:jc w:val="left"/>
        <w:rPr>
          <w:color w:val="030000"/>
          <w:sz w:val="18"/>
        </w:rPr>
      </w:pPr>
      <w:r>
        <w:rPr>
          <w:color w:val="030000"/>
          <w:sz w:val="20"/>
        </w:rPr>
        <w:t>Modifications to vehicle would be limited as most equipment would be stored in large tool box located in the rear bed of the</w:t>
      </w:r>
      <w:r>
        <w:rPr>
          <w:color w:val="030000"/>
          <w:spacing w:val="-4"/>
          <w:sz w:val="20"/>
        </w:rPr>
        <w:t> </w:t>
      </w:r>
      <w:r>
        <w:rPr>
          <w:color w:val="030000"/>
          <w:sz w:val="20"/>
        </w:rPr>
        <w:t>vehicle</w:t>
      </w:r>
    </w:p>
    <w:p>
      <w:pPr>
        <w:pStyle w:val="ListParagraph"/>
        <w:numPr>
          <w:ilvl w:val="0"/>
          <w:numId w:val="1"/>
        </w:numPr>
        <w:tabs>
          <w:tab w:pos="1775" w:val="left" w:leader="none"/>
        </w:tabs>
        <w:spacing w:line="266" w:lineRule="auto" w:before="2" w:after="0"/>
        <w:ind w:left="1421" w:right="636" w:hanging="12"/>
        <w:jc w:val="left"/>
        <w:rPr>
          <w:color w:val="030000"/>
          <w:sz w:val="20"/>
        </w:rPr>
      </w:pPr>
      <w:r>
        <w:rPr>
          <w:color w:val="030000"/>
          <w:sz w:val="20"/>
        </w:rPr>
        <w:t>Fuel lines from existing vehicle tank would be disconnected and Return line to tank not needed</w:t>
      </w:r>
    </w:p>
    <w:p>
      <w:pPr>
        <w:pStyle w:val="BodyText"/>
        <w:rPr>
          <w:sz w:val="20"/>
        </w:rPr>
      </w:pPr>
    </w:p>
    <w:p>
      <w:pPr>
        <w:pStyle w:val="BodyText"/>
        <w:rPr>
          <w:sz w:val="20"/>
        </w:rPr>
      </w:pPr>
    </w:p>
    <w:p>
      <w:pPr>
        <w:pStyle w:val="BodyText"/>
        <w:rPr>
          <w:sz w:val="20"/>
        </w:rPr>
      </w:pPr>
    </w:p>
    <w:p>
      <w:pPr>
        <w:pStyle w:val="BodyText"/>
        <w:spacing w:before="7"/>
        <w:rPr>
          <w:sz w:val="21"/>
        </w:rPr>
      </w:pPr>
    </w:p>
    <w:p>
      <w:pPr>
        <w:spacing w:before="94"/>
        <w:ind w:left="702" w:right="0" w:firstLine="0"/>
        <w:jc w:val="left"/>
        <w:rPr>
          <w:sz w:val="20"/>
        </w:rPr>
      </w:pPr>
      <w:r>
        <w:rPr/>
        <w:pict>
          <v:group style="position:absolute;margin-left:75.000702pt;margin-top:-47.670513pt;width:453.9pt;height:54.8pt;mso-position-horizontal-relative:page;mso-position-vertical-relative:paragraph;z-index:-7240" coordorigin="1500,-953" coordsize="9078,1096">
            <v:shape style="position:absolute;left:1596;top:-839;width:347;height:846" type="#_x0000_t75" stroked="false">
              <v:imagedata r:id="rId7" o:title=""/>
            </v:shape>
            <v:shape style="position:absolute;left:4615;top:-954;width:5962;height:1096" type="#_x0000_t75" stroked="false">
              <v:imagedata r:id="rId8" o:title=""/>
            </v:shape>
            <v:line style="position:absolute" from="1500,-40" to="4615,-40" stroked="true" strokeweight=".961094pt" strokecolor="#000000">
              <v:stroke dashstyle="solid"/>
            </v:line>
            <v:shape style="position:absolute;left:1500;top:-954;width:9078;height:1096" type="#_x0000_t202" filled="false" stroked="false">
              <v:textbox inset="0,0,0,0">
                <w:txbxContent>
                  <w:p>
                    <w:pPr>
                      <w:spacing w:before="100"/>
                      <w:ind w:left="731" w:right="0" w:firstLine="0"/>
                      <w:jc w:val="left"/>
                      <w:rPr>
                        <w:sz w:val="20"/>
                      </w:rPr>
                    </w:pPr>
                    <w:r>
                      <w:rPr>
                        <w:color w:val="030000"/>
                        <w:sz w:val="20"/>
                      </w:rPr>
                      <w:t>h) Modification of fuel opening above tank would be required</w:t>
                    </w:r>
                  </w:p>
                </w:txbxContent>
              </v:textbox>
              <w10:wrap type="none"/>
            </v:shape>
            <w10:wrap type="none"/>
          </v:group>
        </w:pict>
      </w:r>
      <w:r>
        <w:rPr>
          <w:color w:val="1F4F6B"/>
          <w:sz w:val="20"/>
        </w:rPr>
        <w:t>H2 FOR THERAPEUTIC USE</w:t>
      </w:r>
    </w:p>
    <w:p>
      <w:pPr>
        <w:spacing w:before="48"/>
        <w:ind w:left="1058" w:right="0" w:firstLine="0"/>
        <w:jc w:val="left"/>
        <w:rPr>
          <w:sz w:val="20"/>
        </w:rPr>
      </w:pPr>
      <w:r>
        <w:rPr/>
        <w:pict>
          <v:group style="position:absolute;margin-left:66.346786pt;margin-top:10.097987pt;width:473.1pt;height:243.85pt;mso-position-horizontal-relative:page;mso-position-vertical-relative:paragraph;z-index:-7144" coordorigin="1327,202" coordsize="9462,4877">
            <v:shape style="position:absolute;left:1326;top:1682;width:289;height:789" type="#_x0000_t75" stroked="false">
              <v:imagedata r:id="rId9" o:title=""/>
            </v:shape>
            <v:shape style="position:absolute;left:6865;top:201;width:3924;height:4768" type="#_x0000_t75" stroked="false">
              <v:imagedata r:id="rId10" o:title=""/>
            </v:shape>
            <v:shape style="position:absolute;left:1497;top:-3888;width:6394;height:1565" coordorigin="1498,-3888" coordsize="6394,1565" path="m1615,2432l7327,2432m1500,3998l7904,3998e" filled="false" stroked="true" strokeweight=".961321pt" strokecolor="#000000">
              <v:path arrowok="t"/>
              <v:stroke dashstyle="solid"/>
            </v:shape>
            <v:shape style="position:absolute;left:1879;top:573;width:4890;height:1272" type="#_x0000_t202" filled="false" stroked="false">
              <v:textbox inset="0,0,0,0">
                <w:txbxContent>
                  <w:p>
                    <w:pPr>
                      <w:spacing w:line="547" w:lineRule="auto" w:before="0"/>
                      <w:ind w:left="0" w:right="-10" w:hanging="1"/>
                      <w:jc w:val="left"/>
                      <w:rPr>
                        <w:sz w:val="20"/>
                      </w:rPr>
                    </w:pPr>
                    <w:r>
                      <w:rPr>
                        <w:color w:val="030000"/>
                        <w:sz w:val="20"/>
                      </w:rPr>
                      <w:t>Beneficial to individuals suffering from chronic illnesses See Hydrogen book by Dr. Marc Sircus</w:t>
                    </w:r>
                  </w:p>
                  <w:p>
                    <w:pPr>
                      <w:spacing w:line="229" w:lineRule="exact" w:before="0"/>
                      <w:ind w:left="0" w:right="0" w:firstLine="0"/>
                      <w:jc w:val="left"/>
                      <w:rPr>
                        <w:sz w:val="20"/>
                      </w:rPr>
                    </w:pPr>
                    <w:r>
                      <w:rPr>
                        <w:color w:val="030000"/>
                        <w:sz w:val="20"/>
                      </w:rPr>
                      <w:t>Could be supplemented by lipo VC</w:t>
                    </w:r>
                  </w:p>
                </w:txbxContent>
              </v:textbox>
              <w10:wrap type="none"/>
            </v:shape>
            <v:shape style="position:absolute;left:1522;top:2567;width:4093;height:844" type="#_x0000_t202" filled="false" stroked="false">
              <v:textbox inset="0,0,0,0">
                <w:txbxContent>
                  <w:p>
                    <w:pPr>
                      <w:spacing w:line="224" w:lineRule="exact" w:before="0"/>
                      <w:ind w:left="0" w:right="0" w:firstLine="0"/>
                      <w:jc w:val="left"/>
                      <w:rPr>
                        <w:sz w:val="20"/>
                      </w:rPr>
                    </w:pPr>
                    <w:r>
                      <w:rPr>
                        <w:color w:val="1F4F6B"/>
                        <w:sz w:val="20"/>
                      </w:rPr>
                      <w:t>HYPOCHLOROUS ACID BASED BUSINESS</w:t>
                    </w:r>
                  </w:p>
                  <w:p>
                    <w:pPr>
                      <w:spacing w:before="48"/>
                      <w:ind w:left="357" w:right="0" w:firstLine="0"/>
                      <w:jc w:val="left"/>
                      <w:rPr>
                        <w:sz w:val="20"/>
                      </w:rPr>
                    </w:pPr>
                    <w:r>
                      <w:rPr>
                        <w:color w:val="030000"/>
                        <w:sz w:val="20"/>
                      </w:rPr>
                      <w:t>Offer existing products and produce HOCI</w:t>
                    </w:r>
                  </w:p>
                  <w:p>
                    <w:pPr>
                      <w:spacing w:before="112"/>
                      <w:ind w:left="367" w:right="0" w:firstLine="0"/>
                      <w:jc w:val="left"/>
                      <w:rPr>
                        <w:sz w:val="20"/>
                      </w:rPr>
                    </w:pPr>
                    <w:r>
                      <w:rPr>
                        <w:color w:val="030000"/>
                        <w:sz w:val="20"/>
                      </w:rPr>
                      <w:t>Touchless applicator</w:t>
                    </w:r>
                  </w:p>
                </w:txbxContent>
              </v:textbox>
              <w10:wrap type="none"/>
            </v:shape>
            <v:shape style="position:absolute;left:1523;top:4138;width:5982;height:940" type="#_x0000_t202" filled="false" stroked="false">
              <v:textbox inset="0,0,0,0">
                <w:txbxContent>
                  <w:p>
                    <w:pPr>
                      <w:spacing w:line="224" w:lineRule="exact" w:before="0"/>
                      <w:ind w:left="0" w:right="0" w:firstLine="0"/>
                      <w:jc w:val="left"/>
                      <w:rPr>
                        <w:sz w:val="20"/>
                      </w:rPr>
                    </w:pPr>
                    <w:r>
                      <w:rPr>
                        <w:color w:val="1F4F6B"/>
                        <w:sz w:val="20"/>
                      </w:rPr>
                      <w:t>LIPOSOMAL VITAMIN C BASED LOTIONS (SALVES OR BALMS)</w:t>
                    </w:r>
                  </w:p>
                  <w:p>
                    <w:pPr>
                      <w:numPr>
                        <w:ilvl w:val="0"/>
                        <w:numId w:val="2"/>
                      </w:numPr>
                      <w:tabs>
                        <w:tab w:pos="939" w:val="left" w:leader="none"/>
                      </w:tabs>
                      <w:spacing w:before="135"/>
                      <w:ind w:left="938" w:right="0" w:hanging="229"/>
                      <w:jc w:val="left"/>
                      <w:rPr>
                        <w:sz w:val="20"/>
                      </w:rPr>
                    </w:pPr>
                    <w:r>
                      <w:rPr>
                        <w:color w:val="030000"/>
                        <w:sz w:val="20"/>
                      </w:rPr>
                      <w:t>Sun burn</w:t>
                    </w:r>
                    <w:r>
                      <w:rPr>
                        <w:color w:val="030000"/>
                        <w:spacing w:val="11"/>
                        <w:sz w:val="20"/>
                      </w:rPr>
                      <w:t> </w:t>
                    </w:r>
                    <w:r>
                      <w:rPr>
                        <w:color w:val="030000"/>
                        <w:sz w:val="20"/>
                      </w:rPr>
                      <w:t>lotions</w:t>
                    </w:r>
                  </w:p>
                  <w:p>
                    <w:pPr>
                      <w:numPr>
                        <w:ilvl w:val="0"/>
                        <w:numId w:val="2"/>
                      </w:numPr>
                      <w:tabs>
                        <w:tab w:pos="1071" w:val="left" w:leader="none"/>
                      </w:tabs>
                      <w:spacing w:before="121"/>
                      <w:ind w:left="1070" w:right="0" w:hanging="362"/>
                      <w:jc w:val="left"/>
                      <w:rPr>
                        <w:sz w:val="20"/>
                      </w:rPr>
                    </w:pPr>
                    <w:r>
                      <w:rPr>
                        <w:color w:val="030000"/>
                        <w:sz w:val="20"/>
                      </w:rPr>
                      <w:t>Uses knowledge learned from nebulizing H20 and</w:t>
                    </w:r>
                    <w:r>
                      <w:rPr>
                        <w:color w:val="030000"/>
                        <w:spacing w:val="-18"/>
                        <w:sz w:val="20"/>
                      </w:rPr>
                      <w:t> </w:t>
                    </w:r>
                    <w:r>
                      <w:rPr>
                        <w:color w:val="030000"/>
                        <w:sz w:val="20"/>
                      </w:rPr>
                      <w:t>HC</w:t>
                    </w:r>
                  </w:p>
                </w:txbxContent>
              </v:textbox>
              <w10:wrap type="none"/>
            </v:shape>
            <w10:wrap type="none"/>
          </v:group>
        </w:pict>
      </w:r>
      <w:r>
        <w:rPr>
          <w:color w:val="030000"/>
          <w:sz w:val="20"/>
        </w:rPr>
        <w:t>Development of a device for home use to produce H2 for inhalation and bubbling through water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pStyle w:val="ListParagraph"/>
        <w:numPr>
          <w:ilvl w:val="0"/>
          <w:numId w:val="3"/>
        </w:numPr>
        <w:tabs>
          <w:tab w:pos="1776" w:val="left" w:leader="none"/>
        </w:tabs>
        <w:spacing w:line="240" w:lineRule="auto" w:before="94" w:after="0"/>
        <w:ind w:left="1422" w:right="0" w:hanging="10"/>
        <w:jc w:val="left"/>
        <w:rPr>
          <w:color w:val="030000"/>
          <w:sz w:val="20"/>
        </w:rPr>
      </w:pPr>
      <w:r>
        <w:rPr>
          <w:color w:val="030000"/>
          <w:sz w:val="20"/>
        </w:rPr>
        <w:t>Produced on a larger scale with ultrasonic mixing</w:t>
      </w:r>
      <w:r>
        <w:rPr>
          <w:color w:val="030000"/>
          <w:spacing w:val="38"/>
          <w:sz w:val="20"/>
        </w:rPr>
        <w:t> </w:t>
      </w:r>
      <w:r>
        <w:rPr>
          <w:color w:val="030000"/>
          <w:sz w:val="20"/>
        </w:rPr>
        <w:t>equipment</w:t>
      </w:r>
    </w:p>
    <w:p>
      <w:pPr>
        <w:pStyle w:val="ListParagraph"/>
        <w:numPr>
          <w:ilvl w:val="0"/>
          <w:numId w:val="3"/>
        </w:numPr>
        <w:tabs>
          <w:tab w:pos="1775" w:val="left" w:leader="none"/>
        </w:tabs>
        <w:spacing w:line="240" w:lineRule="auto" w:before="116" w:after="0"/>
        <w:ind w:left="1774" w:right="0" w:hanging="366"/>
        <w:jc w:val="left"/>
        <w:rPr>
          <w:color w:val="030000"/>
          <w:sz w:val="20"/>
        </w:rPr>
      </w:pPr>
      <w:r>
        <w:rPr>
          <w:color w:val="030000"/>
          <w:sz w:val="20"/>
        </w:rPr>
        <w:t>Entire product line could be developed by mixing with various</w:t>
      </w:r>
      <w:r>
        <w:rPr>
          <w:color w:val="030000"/>
          <w:spacing w:val="2"/>
          <w:sz w:val="20"/>
        </w:rPr>
        <w:t> </w:t>
      </w:r>
      <w:r>
        <w:rPr>
          <w:color w:val="030000"/>
          <w:sz w:val="20"/>
        </w:rPr>
        <w:t>oils</w:t>
      </w:r>
    </w:p>
    <w:p>
      <w:pPr>
        <w:pStyle w:val="ListParagraph"/>
        <w:numPr>
          <w:ilvl w:val="0"/>
          <w:numId w:val="3"/>
        </w:numPr>
        <w:tabs>
          <w:tab w:pos="1775" w:val="left" w:leader="none"/>
        </w:tabs>
        <w:spacing w:line="240" w:lineRule="auto" w:before="121" w:after="0"/>
        <w:ind w:left="1422" w:right="425" w:hanging="10"/>
        <w:jc w:val="left"/>
        <w:rPr>
          <w:color w:val="030000"/>
          <w:sz w:val="20"/>
        </w:rPr>
      </w:pPr>
      <w:r>
        <w:rPr>
          <w:color w:val="030000"/>
          <w:sz w:val="20"/>
        </w:rPr>
        <w:t>Unique product could be developed using dehydroascorbic acid (DHA) instead of sodium ascorbate or</w:t>
      </w:r>
      <w:r>
        <w:rPr>
          <w:color w:val="030000"/>
          <w:spacing w:val="12"/>
          <w:sz w:val="20"/>
        </w:rPr>
        <w:t> </w:t>
      </w:r>
      <w:r>
        <w:rPr>
          <w:color w:val="030000"/>
          <w:sz w:val="20"/>
        </w:rPr>
        <w:t>ascorbate</w:t>
      </w:r>
    </w:p>
    <w:p>
      <w:pPr>
        <w:pStyle w:val="ListParagraph"/>
        <w:numPr>
          <w:ilvl w:val="0"/>
          <w:numId w:val="3"/>
        </w:numPr>
        <w:tabs>
          <w:tab w:pos="1774" w:val="left" w:leader="none"/>
          <w:tab w:pos="1775" w:val="left" w:leader="none"/>
        </w:tabs>
        <w:spacing w:line="240" w:lineRule="auto" w:before="116" w:after="0"/>
        <w:ind w:left="1774" w:right="0" w:hanging="361"/>
        <w:jc w:val="left"/>
        <w:rPr>
          <w:color w:val="030000"/>
          <w:sz w:val="18"/>
        </w:rPr>
      </w:pPr>
      <w:r>
        <w:rPr>
          <w:color w:val="030000"/>
          <w:sz w:val="20"/>
        </w:rPr>
        <w:t>Refer to document titled "Skin fortifying balm" for further</w:t>
      </w:r>
      <w:r>
        <w:rPr>
          <w:color w:val="030000"/>
          <w:spacing w:val="22"/>
          <w:sz w:val="20"/>
        </w:rPr>
        <w:t> </w:t>
      </w:r>
      <w:r>
        <w:rPr>
          <w:color w:val="030000"/>
          <w:sz w:val="20"/>
        </w:rPr>
        <w:t>details</w:t>
      </w:r>
    </w:p>
    <w:p>
      <w:pPr>
        <w:spacing w:after="0" w:line="240" w:lineRule="auto"/>
        <w:jc w:val="left"/>
        <w:rPr>
          <w:sz w:val="18"/>
        </w:rPr>
        <w:sectPr>
          <w:type w:val="continuous"/>
          <w:pgSz w:w="11910" w:h="16840"/>
          <w:pgMar w:top="0" w:bottom="800" w:left="820" w:right="1020"/>
        </w:sectPr>
      </w:pPr>
    </w:p>
    <w:p>
      <w:pPr>
        <w:pStyle w:val="BodyText"/>
        <w:spacing w:before="91"/>
        <w:ind w:left="488"/>
      </w:pPr>
      <w:r>
        <w:rPr>
          <w:color w:val="214F6B"/>
        </w:rPr>
        <w:t>SHAKE BASED ON LIPOSOMAL VC</w:t>
      </w:r>
    </w:p>
    <w:p>
      <w:pPr>
        <w:pStyle w:val="ListParagraph"/>
        <w:numPr>
          <w:ilvl w:val="0"/>
          <w:numId w:val="4"/>
        </w:numPr>
        <w:tabs>
          <w:tab w:pos="1517" w:val="left" w:leader="none"/>
        </w:tabs>
        <w:spacing w:line="240" w:lineRule="auto" w:before="55" w:after="0"/>
        <w:ind w:left="1177" w:right="0" w:hanging="9"/>
        <w:jc w:val="both"/>
        <w:rPr>
          <w:sz w:val="19"/>
        </w:rPr>
      </w:pPr>
      <w:r>
        <w:rPr>
          <w:color w:val="050303"/>
          <w:sz w:val="19"/>
        </w:rPr>
        <w:t>Combining lipo VC with vanilla almond milk and</w:t>
      </w:r>
      <w:r>
        <w:rPr>
          <w:color w:val="050303"/>
          <w:spacing w:val="36"/>
          <w:sz w:val="19"/>
        </w:rPr>
        <w:t> </w:t>
      </w:r>
      <w:r>
        <w:rPr>
          <w:color w:val="050303"/>
          <w:sz w:val="19"/>
        </w:rPr>
        <w:t>cinnamon</w:t>
      </w:r>
    </w:p>
    <w:p>
      <w:pPr>
        <w:pStyle w:val="ListParagraph"/>
        <w:numPr>
          <w:ilvl w:val="1"/>
          <w:numId w:val="4"/>
        </w:numPr>
        <w:tabs>
          <w:tab w:pos="2212" w:val="left" w:leader="none"/>
          <w:tab w:pos="2213" w:val="left" w:leader="none"/>
        </w:tabs>
        <w:spacing w:line="240" w:lineRule="auto" w:before="137" w:after="0"/>
        <w:ind w:left="1883" w:right="0" w:hanging="12"/>
        <w:jc w:val="left"/>
        <w:rPr>
          <w:sz w:val="19"/>
        </w:rPr>
      </w:pPr>
      <w:r>
        <w:rPr>
          <w:color w:val="050303"/>
          <w:sz w:val="19"/>
        </w:rPr>
        <w:t>suppresses nutty flavour of sunflower lecithin within the lipo</w:t>
      </w:r>
      <w:r>
        <w:rPr>
          <w:color w:val="050303"/>
          <w:spacing w:val="30"/>
          <w:sz w:val="19"/>
        </w:rPr>
        <w:t> </w:t>
      </w:r>
      <w:r>
        <w:rPr>
          <w:color w:val="050303"/>
          <w:sz w:val="19"/>
        </w:rPr>
        <w:t>VC</w:t>
      </w:r>
    </w:p>
    <w:p>
      <w:pPr>
        <w:pStyle w:val="ListParagraph"/>
        <w:numPr>
          <w:ilvl w:val="1"/>
          <w:numId w:val="4"/>
        </w:numPr>
        <w:tabs>
          <w:tab w:pos="2210" w:val="left" w:leader="none"/>
          <w:tab w:pos="2211" w:val="left" w:leader="none"/>
        </w:tabs>
        <w:spacing w:line="240" w:lineRule="auto" w:before="108" w:after="0"/>
        <w:ind w:left="2210" w:right="0" w:hanging="339"/>
        <w:jc w:val="left"/>
        <w:rPr>
          <w:sz w:val="19"/>
        </w:rPr>
      </w:pPr>
      <w:r>
        <w:rPr>
          <w:color w:val="050303"/>
          <w:sz w:val="19"/>
        </w:rPr>
        <w:t>provides smoother flavour with vanilla and</w:t>
      </w:r>
      <w:r>
        <w:rPr>
          <w:color w:val="050303"/>
          <w:spacing w:val="38"/>
          <w:sz w:val="19"/>
        </w:rPr>
        <w:t> </w:t>
      </w:r>
      <w:r>
        <w:rPr>
          <w:color w:val="050303"/>
          <w:sz w:val="19"/>
        </w:rPr>
        <w:t>cinnamon</w:t>
      </w:r>
    </w:p>
    <w:p>
      <w:pPr>
        <w:pStyle w:val="ListParagraph"/>
        <w:numPr>
          <w:ilvl w:val="1"/>
          <w:numId w:val="4"/>
        </w:numPr>
        <w:tabs>
          <w:tab w:pos="2210" w:val="left" w:leader="none"/>
          <w:tab w:pos="2211" w:val="left" w:leader="none"/>
        </w:tabs>
        <w:spacing w:line="240" w:lineRule="auto" w:before="114" w:after="0"/>
        <w:ind w:left="2210" w:right="0" w:hanging="339"/>
        <w:jc w:val="left"/>
        <w:rPr>
          <w:sz w:val="19"/>
        </w:rPr>
      </w:pPr>
      <w:r>
        <w:rPr>
          <w:color w:val="050303"/>
          <w:sz w:val="19"/>
        </w:rPr>
        <w:t>consistency can be controlled with lecithin</w:t>
      </w:r>
      <w:r>
        <w:rPr>
          <w:color w:val="050303"/>
          <w:spacing w:val="30"/>
          <w:sz w:val="19"/>
        </w:rPr>
        <w:t> </w:t>
      </w:r>
      <w:r>
        <w:rPr>
          <w:color w:val="050303"/>
          <w:sz w:val="19"/>
        </w:rPr>
        <w:t>quantity</w:t>
      </w:r>
    </w:p>
    <w:p>
      <w:pPr>
        <w:pStyle w:val="ListParagraph"/>
        <w:numPr>
          <w:ilvl w:val="1"/>
          <w:numId w:val="4"/>
        </w:numPr>
        <w:tabs>
          <w:tab w:pos="2210" w:val="left" w:leader="none"/>
          <w:tab w:pos="2211" w:val="left" w:leader="none"/>
        </w:tabs>
        <w:spacing w:line="364" w:lineRule="auto" w:before="108" w:after="0"/>
        <w:ind w:left="1883" w:right="1562" w:hanging="12"/>
        <w:jc w:val="left"/>
        <w:rPr>
          <w:sz w:val="19"/>
        </w:rPr>
      </w:pPr>
      <w:r>
        <w:rPr>
          <w:color w:val="050303"/>
          <w:sz w:val="19"/>
        </w:rPr>
        <w:t>could use magnesium ascorbate instead of sodium ascorbate for boosting magnesium levels</w:t>
      </w:r>
      <w:r>
        <w:rPr>
          <w:color w:val="050303"/>
          <w:spacing w:val="-30"/>
          <w:sz w:val="19"/>
        </w:rPr>
        <w:t> </w:t>
      </w:r>
      <w:r>
        <w:rPr>
          <w:color w:val="050303"/>
          <w:sz w:val="19"/>
        </w:rPr>
        <w:t>also</w:t>
      </w:r>
    </w:p>
    <w:p>
      <w:pPr>
        <w:pStyle w:val="ListParagraph"/>
        <w:numPr>
          <w:ilvl w:val="1"/>
          <w:numId w:val="4"/>
        </w:numPr>
        <w:tabs>
          <w:tab w:pos="2213" w:val="left" w:leader="none"/>
          <w:tab w:pos="2214" w:val="left" w:leader="none"/>
        </w:tabs>
        <w:spacing w:line="273" w:lineRule="auto" w:before="23" w:after="0"/>
        <w:ind w:left="1885" w:right="927" w:hanging="14"/>
        <w:jc w:val="left"/>
        <w:rPr>
          <w:sz w:val="19"/>
        </w:rPr>
      </w:pPr>
      <w:r>
        <w:rPr>
          <w:color w:val="050303"/>
          <w:sz w:val="19"/>
        </w:rPr>
        <w:t>would be stand-alone pre-mixed drink to prov</w:t>
      </w:r>
      <w:r>
        <w:rPr>
          <w:color w:val="1F1A1A"/>
          <w:sz w:val="19"/>
        </w:rPr>
        <w:t>i</w:t>
      </w:r>
      <w:r>
        <w:rPr>
          <w:color w:val="050303"/>
          <w:sz w:val="19"/>
        </w:rPr>
        <w:t>de daily dose of highly bio-available VC</w:t>
      </w:r>
    </w:p>
    <w:p>
      <w:pPr>
        <w:pStyle w:val="ListParagraph"/>
        <w:numPr>
          <w:ilvl w:val="1"/>
          <w:numId w:val="4"/>
        </w:numPr>
        <w:tabs>
          <w:tab w:pos="2211" w:val="left" w:leader="none"/>
          <w:tab w:pos="2212" w:val="left" w:leader="none"/>
        </w:tabs>
        <w:spacing w:line="240" w:lineRule="auto" w:before="78" w:after="0"/>
        <w:ind w:left="2211" w:right="0" w:hanging="340"/>
        <w:jc w:val="left"/>
        <w:rPr>
          <w:sz w:val="19"/>
        </w:rPr>
      </w:pPr>
      <w:r>
        <w:rPr>
          <w:color w:val="050303"/>
          <w:sz w:val="19"/>
        </w:rPr>
        <w:t>unconventional delivery method of</w:t>
      </w:r>
      <w:r>
        <w:rPr>
          <w:color w:val="050303"/>
          <w:spacing w:val="-1"/>
          <w:sz w:val="19"/>
        </w:rPr>
        <w:t> </w:t>
      </w:r>
      <w:r>
        <w:rPr>
          <w:color w:val="050303"/>
          <w:sz w:val="19"/>
        </w:rPr>
        <w:t>VC</w:t>
      </w:r>
    </w:p>
    <w:p>
      <w:pPr>
        <w:pStyle w:val="ListParagraph"/>
        <w:numPr>
          <w:ilvl w:val="1"/>
          <w:numId w:val="4"/>
        </w:numPr>
        <w:tabs>
          <w:tab w:pos="2210" w:val="left" w:leader="none"/>
          <w:tab w:pos="2211" w:val="left" w:leader="none"/>
        </w:tabs>
        <w:spacing w:line="240" w:lineRule="auto" w:before="104" w:after="0"/>
        <w:ind w:left="2210" w:right="0" w:hanging="339"/>
        <w:jc w:val="left"/>
        <w:rPr>
          <w:sz w:val="19"/>
        </w:rPr>
      </w:pPr>
      <w:r>
        <w:rPr>
          <w:color w:val="050303"/>
          <w:sz w:val="19"/>
        </w:rPr>
        <w:t>could combine with other nutritional supplements such as vitamin D, </w:t>
      </w:r>
      <w:r>
        <w:rPr>
          <w:color w:val="050303"/>
          <w:spacing w:val="1"/>
          <w:sz w:val="19"/>
        </w:rPr>
        <w:t>A</w:t>
      </w:r>
      <w:r>
        <w:rPr>
          <w:color w:val="1F1A1A"/>
          <w:spacing w:val="1"/>
          <w:sz w:val="19"/>
        </w:rPr>
        <w:t>,</w:t>
      </w:r>
      <w:r>
        <w:rPr>
          <w:color w:val="1F1A1A"/>
          <w:spacing w:val="-16"/>
          <w:sz w:val="19"/>
        </w:rPr>
        <w:t> </w:t>
      </w:r>
      <w:r>
        <w:rPr>
          <w:color w:val="050303"/>
          <w:sz w:val="19"/>
        </w:rPr>
        <w:t>etc</w:t>
      </w:r>
      <w:r>
        <w:rPr>
          <w:color w:val="3D3838"/>
          <w:sz w:val="19"/>
        </w:rPr>
        <w:t>.</w:t>
      </w:r>
    </w:p>
    <w:p>
      <w:pPr>
        <w:pStyle w:val="ListParagraph"/>
        <w:numPr>
          <w:ilvl w:val="0"/>
          <w:numId w:val="4"/>
        </w:numPr>
        <w:tabs>
          <w:tab w:pos="1517" w:val="left" w:leader="none"/>
        </w:tabs>
        <w:spacing w:line="360" w:lineRule="auto" w:before="79" w:after="0"/>
        <w:ind w:left="1177" w:right="852" w:hanging="10"/>
        <w:jc w:val="both"/>
        <w:rPr>
          <w:sz w:val="19"/>
        </w:rPr>
      </w:pPr>
      <w:r>
        <w:rPr>
          <w:color w:val="050303"/>
          <w:sz w:val="19"/>
        </w:rPr>
        <w:t>Possible alternates to vanilla almond milk might be chocolate almond milk, vanilla oat milk, and chocolate oat milk. Cinnamon would not be added to the chocolate flavours but additional organic cocoa might provide enhanced flavour and health</w:t>
      </w:r>
      <w:r>
        <w:rPr>
          <w:color w:val="050303"/>
          <w:spacing w:val="-14"/>
          <w:sz w:val="19"/>
        </w:rPr>
        <w:t> </w:t>
      </w:r>
      <w:r>
        <w:rPr>
          <w:color w:val="050303"/>
          <w:sz w:val="19"/>
        </w:rPr>
        <w:t>benefits</w:t>
      </w:r>
    </w:p>
    <w:p>
      <w:pPr>
        <w:pStyle w:val="ListParagraph"/>
        <w:numPr>
          <w:ilvl w:val="0"/>
          <w:numId w:val="4"/>
        </w:numPr>
        <w:tabs>
          <w:tab w:pos="1517" w:val="left" w:leader="none"/>
        </w:tabs>
        <w:spacing w:line="240" w:lineRule="auto" w:before="7" w:after="0"/>
        <w:ind w:left="1516" w:right="0" w:hanging="349"/>
        <w:jc w:val="both"/>
        <w:rPr>
          <w:sz w:val="19"/>
        </w:rPr>
      </w:pPr>
      <w:r>
        <w:rPr>
          <w:color w:val="050303"/>
          <w:sz w:val="19"/>
        </w:rPr>
        <w:t>Turmeric could possibly be substituted for cinnamon but some evaluation would need to</w:t>
      </w:r>
      <w:r>
        <w:rPr>
          <w:color w:val="050303"/>
          <w:spacing w:val="-1"/>
          <w:sz w:val="19"/>
        </w:rPr>
        <w:t> </w:t>
      </w:r>
      <w:r>
        <w:rPr>
          <w:color w:val="050303"/>
          <w:sz w:val="19"/>
        </w:rPr>
        <w:t>be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362" w:lineRule="auto" w:before="1"/>
        <w:ind w:left="837" w:right="739"/>
      </w:pPr>
      <w:r>
        <w:rPr/>
        <w:pict>
          <v:group style="position:absolute;margin-left:63.462132pt;margin-top:-78.258354pt;width:446.2pt;height:82.7pt;mso-position-horizontal-relative:page;mso-position-vertical-relative:paragraph;z-index:-7024" coordorigin="1269,-1565" coordsize="8924,1654">
            <v:shape style="position:absolute;left:1346;top:-1566;width:366;height:885" type="#_x0000_t75" stroked="false">
              <v:imagedata r:id="rId13" o:title=""/>
            </v:shape>
            <v:shape style="position:absolute;left:4307;top:-1354;width:5885;height:1442" type="#_x0000_t75" stroked="false">
              <v:imagedata r:id="rId14" o:title=""/>
            </v:shape>
            <v:line style="position:absolute" from="1269,-724" to="4308,-724" stroked="true" strokeweight=".720821pt" strokecolor="#000000">
              <v:stroke dashstyle="solid"/>
            </v:line>
            <v:shape style="position:absolute;left:1993;top:-1498;width:2490;height:213" type="#_x0000_t202" filled="false" stroked="false">
              <v:textbox inset="0,0,0,0">
                <w:txbxContent>
                  <w:p>
                    <w:pPr>
                      <w:spacing w:line="212" w:lineRule="exact" w:before="0"/>
                      <w:ind w:left="0" w:right="0" w:firstLine="0"/>
                      <w:jc w:val="left"/>
                      <w:rPr>
                        <w:sz w:val="19"/>
                      </w:rPr>
                    </w:pPr>
                    <w:r>
                      <w:rPr>
                        <w:color w:val="050303"/>
                        <w:sz w:val="19"/>
                      </w:rPr>
                      <w:t>done to create proper flavour</w:t>
                    </w:r>
                  </w:p>
                </w:txbxContent>
              </v:textbox>
              <w10:wrap type="none"/>
            </v:shape>
            <v:shape style="position:absolute;left:1308;top:-589;width:8303;height:482" type="#_x0000_t202" filled="false" stroked="false">
              <v:textbox inset="0,0,0,0">
                <w:txbxContent>
                  <w:p>
                    <w:pPr>
                      <w:spacing w:line="212" w:lineRule="exact" w:before="0"/>
                      <w:ind w:left="0" w:right="0" w:firstLine="0"/>
                      <w:jc w:val="left"/>
                      <w:rPr>
                        <w:sz w:val="19"/>
                      </w:rPr>
                    </w:pPr>
                    <w:r>
                      <w:rPr>
                        <w:color w:val="214F6B"/>
                        <w:sz w:val="19"/>
                      </w:rPr>
                      <w:t>LIPOSOMAL VC COMPOSED OF ALTERNATIVE INGREDIENTS</w:t>
                    </w:r>
                  </w:p>
                  <w:p>
                    <w:pPr>
                      <w:spacing w:before="50"/>
                      <w:ind w:left="340" w:right="0" w:firstLine="0"/>
                      <w:jc w:val="left"/>
                      <w:rPr>
                        <w:sz w:val="19"/>
                      </w:rPr>
                    </w:pPr>
                    <w:r>
                      <w:rPr>
                        <w:color w:val="050303"/>
                        <w:sz w:val="19"/>
                      </w:rPr>
                      <w:t>Common ingredients for VC are usually H20 </w:t>
                    </w:r>
                    <w:r>
                      <w:rPr>
                        <w:color w:val="1F1A1A"/>
                        <w:sz w:val="19"/>
                      </w:rPr>
                      <w:t>, </w:t>
                    </w:r>
                    <w:r>
                      <w:rPr>
                        <w:color w:val="050303"/>
                        <w:sz w:val="19"/>
                      </w:rPr>
                      <w:t>sunflower lecithin, alcohol, and ascorbic acid or</w:t>
                    </w:r>
                  </w:p>
                </w:txbxContent>
              </v:textbox>
              <w10:wrap type="none"/>
            </v:shape>
            <w10:wrap type="none"/>
          </v:group>
        </w:pict>
      </w:r>
      <w:r>
        <w:rPr/>
        <w:drawing>
          <wp:anchor distT="0" distB="0" distL="0" distR="0" allowOverlap="1" layoutInCell="1" locked="0" behindDoc="1" simplePos="0" relativeHeight="268428455">
            <wp:simplePos x="0" y="0"/>
            <wp:positionH relativeFrom="page">
              <wp:posOffset>696064</wp:posOffset>
            </wp:positionH>
            <wp:positionV relativeFrom="paragraph">
              <wp:posOffset>-66233</wp:posOffset>
            </wp:positionV>
            <wp:extent cx="170963" cy="1330443"/>
            <wp:effectExtent l="0" t="0" r="0" b="0"/>
            <wp:wrapNone/>
            <wp:docPr id="5" name="image10.jpeg" descr=""/>
            <wp:cNvGraphicFramePr>
              <a:graphicFrameLocks noChangeAspect="1"/>
            </wp:cNvGraphicFramePr>
            <a:graphic>
              <a:graphicData uri="http://schemas.openxmlformats.org/drawingml/2006/picture">
                <pic:pic>
                  <pic:nvPicPr>
                    <pic:cNvPr id="6" name="image10.jpeg"/>
                    <pic:cNvPicPr/>
                  </pic:nvPicPr>
                  <pic:blipFill>
                    <a:blip r:embed="rId15" cstate="print"/>
                    <a:stretch>
                      <a:fillRect/>
                    </a:stretch>
                  </pic:blipFill>
                  <pic:spPr>
                    <a:xfrm>
                      <a:off x="0" y="0"/>
                      <a:ext cx="170963" cy="1330443"/>
                    </a:xfrm>
                    <a:prstGeom prst="rect">
                      <a:avLst/>
                    </a:prstGeom>
                  </pic:spPr>
                </pic:pic>
              </a:graphicData>
            </a:graphic>
          </wp:anchor>
        </w:drawing>
      </w:r>
      <w:r>
        <w:rPr/>
        <w:pict>
          <v:group style="position:absolute;margin-left:63.462132pt;margin-top:89.933105pt;width:477.9pt;height:38.450pt;mso-position-horizontal-relative:page;mso-position-vertical-relative:paragraph;z-index:-6976" coordorigin="1269,1799" coordsize="9558,769">
            <v:shape style="position:absolute;left:6634;top:1798;width:597;height:769" type="#_x0000_t75" stroked="false">
              <v:imagedata r:id="rId16" o:title=""/>
            </v:shape>
            <v:shape style="position:absolute;left:9538;top:1798;width:462;height:750" type="#_x0000_t75" stroked="false">
              <v:imagedata r:id="rId17" o:title=""/>
            </v:shape>
            <v:line style="position:absolute" from="1269,2433" to="10827,2433" stroked="true" strokeweight=".720821pt" strokecolor="#000000">
              <v:stroke dashstyle="solid"/>
            </v:line>
            <w10:wrap type="none"/>
          </v:group>
        </w:pict>
      </w:r>
      <w:r>
        <w:rPr>
          <w:color w:val="050303"/>
        </w:rPr>
        <w:t>sodium ascorbate</w:t>
      </w:r>
      <w:r>
        <w:rPr>
          <w:color w:val="3D3838"/>
        </w:rPr>
        <w:t>. </w:t>
      </w:r>
      <w:r>
        <w:rPr>
          <w:color w:val="050303"/>
        </w:rPr>
        <w:t>In order to increase intake of magnesium</w:t>
      </w:r>
      <w:r>
        <w:rPr>
          <w:color w:val="1F1A1A"/>
        </w:rPr>
        <w:t>, </w:t>
      </w:r>
      <w:r>
        <w:rPr>
          <w:color w:val="050303"/>
        </w:rPr>
        <w:t>a buffering agent of magnesium ascorbate could be used instead of sodium ascorbate. Additionally</w:t>
      </w:r>
      <w:r>
        <w:rPr>
          <w:color w:val="1F1A1A"/>
        </w:rPr>
        <w:t>, </w:t>
      </w:r>
      <w:r>
        <w:rPr>
          <w:color w:val="050303"/>
        </w:rPr>
        <w:t>zinc gluconate would make an excellent companion as it has been shown to help alleviate cold and flu symptoms. It is also water soluble and could therefore be readily incorporated into a liposomal form along with magnesium/sodium ascorbate</w:t>
      </w:r>
      <w:r>
        <w:rPr>
          <w:color w:val="1F1A1A"/>
        </w:rPr>
        <w:t>. </w:t>
      </w:r>
      <w:r>
        <w:rPr>
          <w:color w:val="050303"/>
        </w:rPr>
        <w:t>Alternately</w:t>
      </w:r>
      <w:r>
        <w:rPr>
          <w:color w:val="1F1A1A"/>
        </w:rPr>
        <w:t>, </w:t>
      </w:r>
      <w:r>
        <w:rPr>
          <w:color w:val="050303"/>
        </w:rPr>
        <w:t>since the zinc gluconate is water soluble</w:t>
      </w:r>
      <w:r>
        <w:rPr>
          <w:color w:val="1F1A1A"/>
        </w:rPr>
        <w:t>, </w:t>
      </w:r>
      <w:r>
        <w:rPr>
          <w:color w:val="050303"/>
        </w:rPr>
        <w:t>it could be blended into a liposomal form by itself.</w:t>
      </w:r>
    </w:p>
    <w:p>
      <w:pPr>
        <w:pStyle w:val="BodyText"/>
        <w:rPr>
          <w:sz w:val="20"/>
        </w:rPr>
      </w:pPr>
    </w:p>
    <w:p>
      <w:pPr>
        <w:pStyle w:val="BodyText"/>
        <w:rPr>
          <w:sz w:val="22"/>
        </w:rPr>
      </w:pPr>
    </w:p>
    <w:p>
      <w:pPr>
        <w:pStyle w:val="BodyText"/>
        <w:spacing w:before="94"/>
        <w:ind w:left="488"/>
      </w:pPr>
      <w:r>
        <w:rPr>
          <w:color w:val="214F6B"/>
        </w:rPr>
        <w:t>SPARK PLUG</w:t>
      </w:r>
    </w:p>
    <w:p>
      <w:pPr>
        <w:pStyle w:val="BodyText"/>
        <w:spacing w:line="355" w:lineRule="auto" w:before="50"/>
        <w:ind w:left="840" w:right="739" w:hanging="13"/>
      </w:pPr>
      <w:r>
        <w:rPr/>
        <w:drawing>
          <wp:anchor distT="0" distB="0" distL="0" distR="0" allowOverlap="1" layoutInCell="1" locked="0" behindDoc="1" simplePos="0" relativeHeight="268428503">
            <wp:simplePos x="0" y="0"/>
            <wp:positionH relativeFrom="page">
              <wp:posOffset>3956577</wp:posOffset>
            </wp:positionH>
            <wp:positionV relativeFrom="paragraph">
              <wp:posOffset>562970</wp:posOffset>
            </wp:positionV>
            <wp:extent cx="1538668" cy="707942"/>
            <wp:effectExtent l="0" t="0" r="0" b="0"/>
            <wp:wrapNone/>
            <wp:docPr id="7" name="image13.jpeg" descr=""/>
            <wp:cNvGraphicFramePr>
              <a:graphicFrameLocks noChangeAspect="1"/>
            </wp:cNvGraphicFramePr>
            <a:graphic>
              <a:graphicData uri="http://schemas.openxmlformats.org/drawingml/2006/picture">
                <pic:pic>
                  <pic:nvPicPr>
                    <pic:cNvPr id="8" name="image13.jpeg"/>
                    <pic:cNvPicPr/>
                  </pic:nvPicPr>
                  <pic:blipFill>
                    <a:blip r:embed="rId18" cstate="print"/>
                    <a:stretch>
                      <a:fillRect/>
                    </a:stretch>
                  </pic:blipFill>
                  <pic:spPr>
                    <a:xfrm>
                      <a:off x="0" y="0"/>
                      <a:ext cx="1538668" cy="707942"/>
                    </a:xfrm>
                    <a:prstGeom prst="rect">
                      <a:avLst/>
                    </a:prstGeom>
                  </pic:spPr>
                </pic:pic>
              </a:graphicData>
            </a:graphic>
          </wp:anchor>
        </w:drawing>
      </w:r>
      <w:r>
        <w:rPr>
          <w:color w:val="050303"/>
        </w:rPr>
        <w:t>Used with water based fuel project on 4.3L Chevy V6 Vortec engine as mixture could be ignited easier Currently uses stainless steel for anode and cathode surfaces, but tungsten could be used to reduce pitting from electrical etching</w:t>
      </w:r>
    </w:p>
    <w:p>
      <w:pPr>
        <w:pStyle w:val="BodyText"/>
        <w:spacing w:before="5"/>
        <w:rPr>
          <w:sz w:val="13"/>
        </w:rPr>
      </w:pPr>
      <w:r>
        <w:rPr/>
        <w:drawing>
          <wp:anchor distT="0" distB="0" distL="0" distR="0" allowOverlap="1" layoutInCell="1" locked="0" behindDoc="0" simplePos="0" relativeHeight="1240">
            <wp:simplePos x="0" y="0"/>
            <wp:positionH relativeFrom="page">
              <wp:posOffset>1941653</wp:posOffset>
            </wp:positionH>
            <wp:positionV relativeFrom="paragraph">
              <wp:posOffset>123127</wp:posOffset>
            </wp:positionV>
            <wp:extent cx="1292961" cy="475488"/>
            <wp:effectExtent l="0" t="0" r="0" b="0"/>
            <wp:wrapTopAndBottom/>
            <wp:docPr id="9" name="image14.jpeg" descr=""/>
            <wp:cNvGraphicFramePr>
              <a:graphicFrameLocks noChangeAspect="1"/>
            </wp:cNvGraphicFramePr>
            <a:graphic>
              <a:graphicData uri="http://schemas.openxmlformats.org/drawingml/2006/picture">
                <pic:pic>
                  <pic:nvPicPr>
                    <pic:cNvPr id="10" name="image14.jpeg"/>
                    <pic:cNvPicPr/>
                  </pic:nvPicPr>
                  <pic:blipFill>
                    <a:blip r:embed="rId19" cstate="print"/>
                    <a:stretch>
                      <a:fillRect/>
                    </a:stretch>
                  </pic:blipFill>
                  <pic:spPr>
                    <a:xfrm>
                      <a:off x="0" y="0"/>
                      <a:ext cx="1292961" cy="475488"/>
                    </a:xfrm>
                    <a:prstGeom prst="rect">
                      <a:avLst/>
                    </a:prstGeom>
                  </pic:spPr>
                </pic:pic>
              </a:graphicData>
            </a:graphic>
          </wp:anchor>
        </w:drawing>
      </w:r>
    </w:p>
    <w:p>
      <w:pPr>
        <w:spacing w:after="0"/>
        <w:rPr>
          <w:sz w:val="13"/>
        </w:rPr>
        <w:sectPr>
          <w:headerReference w:type="default" r:id="rId11"/>
          <w:footerReference w:type="default" r:id="rId12"/>
          <w:pgSz w:w="11910" w:h="16840"/>
          <w:pgMar w:header="0" w:footer="614" w:top="1640" w:bottom="800" w:left="820" w:right="1020"/>
          <w:pgNumType w:start="2"/>
        </w:sectPr>
      </w:pPr>
    </w:p>
    <w:p>
      <w:pPr>
        <w:pStyle w:val="BodyText"/>
        <w:spacing w:before="91"/>
        <w:ind w:left="487"/>
      </w:pPr>
      <w:r>
        <w:rPr>
          <w:color w:val="1F4F6B"/>
        </w:rPr>
        <w:t>PAPP ENGINE REPLICATION</w:t>
      </w:r>
    </w:p>
    <w:p>
      <w:pPr>
        <w:pStyle w:val="BodyText"/>
        <w:spacing w:line="360" w:lineRule="auto" w:before="55"/>
        <w:ind w:left="837" w:right="739" w:hanging="9"/>
      </w:pPr>
      <w:r>
        <w:rPr>
          <w:color w:val="070303"/>
        </w:rPr>
        <w:t>Josef Papp developed engine that used confined noble gases and would expand with plasma discharge, then contract again</w:t>
      </w:r>
    </w:p>
    <w:p>
      <w:pPr>
        <w:pStyle w:val="BodyText"/>
        <w:spacing w:line="360" w:lineRule="auto" w:before="176"/>
        <w:ind w:left="840" w:right="739" w:hanging="12"/>
      </w:pPr>
      <w:r>
        <w:rPr>
          <w:color w:val="070303"/>
        </w:rPr>
        <w:t>No outside intake or exhaust would be required eliminating valve train and allowing for increased mechanical efficiency</w:t>
      </w:r>
    </w:p>
    <w:p>
      <w:pPr>
        <w:pStyle w:val="BodyText"/>
        <w:spacing w:line="549" w:lineRule="auto" w:before="176"/>
        <w:ind w:left="828" w:right="739"/>
      </w:pPr>
      <w:r>
        <w:rPr>
          <w:color w:val="070303"/>
        </w:rPr>
        <w:t>Preliminary replications by others have yielded some positive results, but no </w:t>
      </w:r>
      <w:r>
        <w:rPr>
          <w:color w:val="1F1A1A"/>
        </w:rPr>
        <w:t>running </w:t>
      </w:r>
      <w:r>
        <w:rPr>
          <w:color w:val="070303"/>
        </w:rPr>
        <w:t>engine yet Hydrogen is likely gas that was not listed by Papp in the gas mixture</w:t>
      </w:r>
    </w:p>
    <w:p>
      <w:pPr>
        <w:pStyle w:val="BodyText"/>
        <w:spacing w:line="360" w:lineRule="auto"/>
        <w:ind w:left="840" w:right="739" w:hanging="12"/>
      </w:pPr>
      <w:r>
        <w:rPr>
          <w:color w:val="070303"/>
        </w:rPr>
        <w:t>Although not inert, would not likely combine with any of the gases in the inert gas mixture but could release energy when transitioning from the monatomic form to diatomic form</w:t>
      </w:r>
    </w:p>
    <w:p>
      <w:pPr>
        <w:pStyle w:val="BodyText"/>
        <w:spacing w:before="179"/>
        <w:ind w:left="829"/>
      </w:pPr>
      <w:r>
        <w:rPr>
          <w:color w:val="070303"/>
        </w:rPr>
        <w:t>Chamber must be completely free of oxygen or any other gases that could react with hydrogen</w:t>
      </w:r>
    </w:p>
    <w:p>
      <w:pPr>
        <w:pStyle w:val="BodyText"/>
        <w:spacing w:before="2"/>
        <w:rPr>
          <w:sz w:val="26"/>
        </w:rPr>
      </w:pPr>
      <w:r>
        <w:rPr/>
        <w:pict>
          <v:group style="position:absolute;margin-left:63.462132pt;margin-top:17.004824pt;width:285.6pt;height:13.5pt;mso-position-horizontal-relative:page;mso-position-vertical-relative:paragraph;z-index:1408;mso-wrap-distance-left:0;mso-wrap-distance-right:0" coordorigin="1269,340" coordsize="5712,270">
            <v:shape style="position:absolute;left:6134;top:340;width:847;height:270" type="#_x0000_t75" stroked="false">
              <v:imagedata r:id="rId20" o:title=""/>
            </v:shape>
            <v:line style="position:absolute" from="1269,561" to="6135,561" stroked="true" strokeweight=".720821pt" strokecolor="#000000">
              <v:stroke dashstyle="solid"/>
            </v:line>
            <w10:wrap type="topAndBottom"/>
          </v:group>
        </w:pict>
      </w:r>
    </w:p>
    <w:p>
      <w:pPr>
        <w:pStyle w:val="BodyText"/>
        <w:spacing w:before="52"/>
        <w:ind w:left="488"/>
      </w:pPr>
      <w:r>
        <w:rPr>
          <w:color w:val="1F4F6B"/>
        </w:rPr>
        <w:t>LOW BEMF MOTOR</w:t>
      </w:r>
    </w:p>
    <w:p>
      <w:pPr>
        <w:pStyle w:val="BodyText"/>
        <w:spacing w:line="364" w:lineRule="auto" w:before="46"/>
        <w:ind w:left="840" w:right="739" w:hanging="13"/>
      </w:pPr>
      <w:r>
        <w:rPr/>
        <w:pict>
          <v:group style="position:absolute;margin-left:54.80822pt;margin-top:25.386997pt;width:455.8pt;height:288.350pt;mso-position-horizontal-relative:page;mso-position-vertical-relative:paragraph;z-index:-6880" coordorigin="1096,508" coordsize="9116,5767">
            <v:shape style="position:absolute;left:1096;top:507;width:9116;height:5767" type="#_x0000_t75" stroked="false">
              <v:imagedata r:id="rId21" o:title=""/>
            </v:shape>
            <v:shape style="position:absolute;left:1096;top:507;width:9116;height:5767" type="#_x0000_t202" filled="false" stroked="false">
              <v:textbox inset="0,0,0,0">
                <w:txbxContent>
                  <w:p>
                    <w:pPr>
                      <w:spacing w:line="240" w:lineRule="auto" w:before="0"/>
                      <w:rPr>
                        <w:sz w:val="20"/>
                      </w:rPr>
                    </w:pPr>
                  </w:p>
                  <w:p>
                    <w:pPr>
                      <w:spacing w:line="364" w:lineRule="auto" w:before="139"/>
                      <w:ind w:left="564" w:right="0" w:hanging="12"/>
                      <w:jc w:val="left"/>
                      <w:rPr>
                        <w:sz w:val="19"/>
                      </w:rPr>
                    </w:pPr>
                    <w:r>
                      <w:rPr>
                        <w:color w:val="070303"/>
                        <w:sz w:val="19"/>
                      </w:rPr>
                      <w:t>Plates could be configured very similar to switching power supplies with transformers that use integrated planar transformer on PCB</w:t>
                    </w:r>
                  </w:p>
                </w:txbxContent>
              </v:textbox>
              <w10:wrap type="none"/>
            </v:shape>
            <w10:wrap type="none"/>
          </v:group>
        </w:pict>
      </w:r>
      <w:r>
        <w:rPr>
          <w:color w:val="070303"/>
        </w:rPr>
        <w:t>Unconventional magnet and stator relationship that could lead to motor with very little input power requirement.</w:t>
      </w:r>
    </w:p>
    <w:sectPr>
      <w:pgSz w:w="11910" w:h="16840"/>
      <w:pgMar w:header="0" w:footer="614" w:top="1640" w:bottom="800" w:left="8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312" from="0pt,797.468079pt" to="595.440019pt,797.468079pt" stroked="true" strokeweight=".480547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3.463669pt;margin-top:798.025757pt;width:73.95pt;height:25.65pt;mso-position-horizontal-relative:page;mso-position-vertical-relative:page;z-index:-7288" type="#_x0000_t202" filled="false" stroked="false">
          <v:textbox inset="0,0,0,0">
            <w:txbxContent>
              <w:p>
                <w:pPr>
                  <w:spacing w:line="261" w:lineRule="auto" w:before="16"/>
                  <w:ind w:left="21" w:right="0" w:firstLine="3"/>
                  <w:jc w:val="left"/>
                  <w:rPr>
                    <w:rFonts w:ascii="Times New Roman"/>
                    <w:sz w:val="13"/>
                  </w:rPr>
                </w:pPr>
                <w:r>
                  <w:rPr>
                    <w:color w:val="030000"/>
                    <w:w w:val="105"/>
                    <w:sz w:val="13"/>
                  </w:rPr>
                  <w:t>Wagner &amp; Partners UG </w:t>
                </w:r>
                <w:r>
                  <w:rPr>
                    <w:color w:val="16110F"/>
                    <w:w w:val="105"/>
                    <w:sz w:val="13"/>
                  </w:rPr>
                  <w:t>Donaustrasse </w:t>
                </w:r>
                <w:r>
                  <w:rPr>
                    <w:rFonts w:ascii="Times New Roman"/>
                    <w:color w:val="16110F"/>
                    <w:w w:val="105"/>
                    <w:sz w:val="13"/>
                  </w:rPr>
                  <w:t>27</w:t>
                </w:r>
              </w:p>
              <w:p>
                <w:pPr>
                  <w:spacing w:before="0"/>
                  <w:ind w:left="20" w:right="0" w:firstLine="0"/>
                  <w:jc w:val="left"/>
                  <w:rPr>
                    <w:sz w:val="13"/>
                  </w:rPr>
                </w:pPr>
                <w:r>
                  <w:rPr>
                    <w:rFonts w:ascii="Times New Roman"/>
                    <w:color w:val="16110F"/>
                    <w:sz w:val="13"/>
                  </w:rPr>
                  <w:t>40699 </w:t>
                </w:r>
                <w:r>
                  <w:rPr>
                    <w:color w:val="030000"/>
                    <w:sz w:val="13"/>
                  </w:rPr>
                  <w:t>Erkrath </w:t>
                </w:r>
                <w:r>
                  <w:rPr>
                    <w:color w:val="16110F"/>
                    <w:sz w:val="13"/>
                  </w:rPr>
                  <w:t>- Germany</w:t>
                </w:r>
              </w:p>
            </w:txbxContent>
          </v:textbox>
          <w10:wrap type="none"/>
        </v:shape>
      </w:pict>
    </w:r>
    <w:r>
      <w:rPr/>
      <w:pict>
        <v:shape style="position:absolute;margin-left:177.614395pt;margin-top:805.806641pt;width:91.85pt;height:17.6pt;mso-position-horizontal-relative:page;mso-position-vertical-relative:page;z-index:-7264" type="#_x0000_t202" filled="false" stroked="false">
          <v:textbox inset="0,0,0,0">
            <w:txbxContent>
              <w:p>
                <w:pPr>
                  <w:spacing w:before="14"/>
                  <w:ind w:left="30" w:right="0" w:firstLine="0"/>
                  <w:jc w:val="left"/>
                  <w:rPr>
                    <w:rFonts w:ascii="Times New Roman" w:eastAsia="Times New Roman"/>
                    <w:sz w:val="13"/>
                  </w:rPr>
                </w:pPr>
                <w:r>
                  <w:rPr>
                    <w:rFonts w:ascii="宋体" w:eastAsia="宋体" w:hint="eastAsia"/>
                    <w:color w:val="444242"/>
                    <w:w w:val="105"/>
                    <w:sz w:val="12"/>
                  </w:rPr>
                  <w:t>空 </w:t>
                </w:r>
                <w:r>
                  <w:rPr>
                    <w:rFonts w:ascii="Times New Roman" w:eastAsia="Times New Roman"/>
                    <w:color w:val="16110F"/>
                    <w:w w:val="105"/>
                    <w:sz w:val="13"/>
                  </w:rPr>
                  <w:t>+49 (0)2104 5080 558</w:t>
                </w:r>
              </w:p>
              <w:p>
                <w:pPr>
                  <w:spacing w:before="13"/>
                  <w:ind w:left="20" w:right="0" w:firstLine="0"/>
                  <w:jc w:val="left"/>
                  <w:rPr>
                    <w:sz w:val="13"/>
                  </w:rPr>
                </w:pPr>
                <w:r>
                  <w:rPr>
                    <w:rFonts w:ascii="宋体" w:eastAsia="宋体" w:hint="eastAsia"/>
                    <w:color w:val="030000"/>
                    <w:sz w:val="12"/>
                  </w:rPr>
                  <w:t>巳 </w:t>
                </w:r>
                <w:r>
                  <w:rPr>
                    <w:color w:val="030000"/>
                    <w:sz w:val="13"/>
                  </w:rPr>
                  <w:t>info</w:t>
                </w:r>
                <w:r>
                  <w:rPr>
                    <w:color w:val="38312F"/>
                    <w:sz w:val="13"/>
                  </w:rPr>
                  <w:t>@</w:t>
                </w:r>
                <w:r>
                  <w:rPr>
                    <w:color w:val="16110F"/>
                    <w:sz w:val="13"/>
                  </w:rPr>
                  <w:t>wagner-partners. com</w:t>
                </w:r>
              </w:p>
            </w:txbxContent>
          </v:textbox>
          <w10:wrap type="none"/>
        </v:shape>
      </w:pict>
    </w:r>
    <w:r>
      <w:rPr/>
      <w:pict>
        <v:shape style="position:absolute;margin-left:294.571289pt;margin-top:805.954773pt;width:97.95pt;height:17.7pt;mso-position-horizontal-relative:page;mso-position-vertical-relative:page;z-index:-7240" type="#_x0000_t202" filled="false" stroked="false">
          <v:textbox inset="0,0,0,0">
            <w:txbxContent>
              <w:p>
                <w:pPr>
                  <w:spacing w:line="271" w:lineRule="auto" w:before="16"/>
                  <w:ind w:left="20" w:right="0" w:firstLine="6"/>
                  <w:jc w:val="left"/>
                  <w:rPr>
                    <w:sz w:val="13"/>
                  </w:rPr>
                </w:pPr>
                <w:hyperlink r:id="rId1">
                  <w:r>
                    <w:rPr>
                      <w:color w:val="16110F"/>
                      <w:w w:val="105"/>
                      <w:sz w:val="13"/>
                    </w:rPr>
                    <w:t>www.wagner-partners.com</w:t>
                  </w:r>
                </w:hyperlink>
                <w:r>
                  <w:rPr>
                    <w:color w:val="16110F"/>
                    <w:w w:val="105"/>
                    <w:sz w:val="13"/>
                  </w:rPr>
                  <w:t> </w:t>
                </w:r>
                <w:r>
                  <w:rPr>
                    <w:color w:val="16110F"/>
                    <w:sz w:val="13"/>
                  </w:rPr>
                  <w:t>Geschaftsfuhrer:</w:t>
                </w:r>
                <w:r>
                  <w:rPr>
                    <w:color w:val="16110F"/>
                    <w:spacing w:val="-24"/>
                    <w:sz w:val="13"/>
                  </w:rPr>
                  <w:t> </w:t>
                </w:r>
                <w:r>
                  <w:rPr>
                    <w:color w:val="16110F"/>
                    <w:sz w:val="13"/>
                  </w:rPr>
                  <w:t>Wagner,</w:t>
                </w:r>
                <w:r>
                  <w:rPr>
                    <w:color w:val="16110F"/>
                    <w:spacing w:val="-20"/>
                    <w:sz w:val="13"/>
                  </w:rPr>
                  <w:t> </w:t>
                </w:r>
                <w:r>
                  <w:rPr>
                    <w:color w:val="16110F"/>
                    <w:sz w:val="13"/>
                  </w:rPr>
                  <w:t>Gisbert</w:t>
                </w:r>
              </w:p>
            </w:txbxContent>
          </v:textbox>
          <w10:wrap type="none"/>
        </v:shape>
      </w:pict>
    </w:r>
    <w:r>
      <w:rPr/>
      <w:pict>
        <v:shape style="position:absolute;margin-left:428.044098pt;margin-top:805.714539pt;width:76.1pt;height:17.95pt;mso-position-horizontal-relative:page;mso-position-vertical-relative:page;z-index:-7216" type="#_x0000_t202" filled="false" stroked="false">
          <v:textbox inset="0,0,0,0">
            <w:txbxContent>
              <w:p>
                <w:pPr>
                  <w:spacing w:before="16"/>
                  <w:ind w:left="20" w:right="0" w:firstLine="0"/>
                  <w:jc w:val="left"/>
                  <w:rPr>
                    <w:rFonts w:ascii="Times New Roman"/>
                    <w:sz w:val="13"/>
                  </w:rPr>
                </w:pPr>
                <w:r>
                  <w:rPr>
                    <w:color w:val="16110F"/>
                    <w:sz w:val="13"/>
                  </w:rPr>
                  <w:t>Ust-1D</w:t>
                </w:r>
                <w:r>
                  <w:rPr>
                    <w:color w:val="16110F"/>
                    <w:spacing w:val="-23"/>
                    <w:sz w:val="13"/>
                  </w:rPr>
                  <w:t> </w:t>
                </w:r>
                <w:r>
                  <w:rPr>
                    <w:color w:val="16110F"/>
                    <w:sz w:val="13"/>
                  </w:rPr>
                  <w:t>Nr.:</w:t>
                </w:r>
                <w:r>
                  <w:rPr>
                    <w:color w:val="16110F"/>
                    <w:spacing w:val="-26"/>
                    <w:sz w:val="13"/>
                  </w:rPr>
                  <w:t> </w:t>
                </w:r>
                <w:r>
                  <w:rPr>
                    <w:color w:val="16110F"/>
                    <w:sz w:val="13"/>
                  </w:rPr>
                  <w:t>DE</w:t>
                </w:r>
                <w:r>
                  <w:rPr>
                    <w:color w:val="16110F"/>
                    <w:spacing w:val="-24"/>
                    <w:sz w:val="13"/>
                  </w:rPr>
                  <w:t> </w:t>
                </w:r>
                <w:r>
                  <w:rPr>
                    <w:rFonts w:ascii="Times New Roman"/>
                    <w:color w:val="16110F"/>
                    <w:sz w:val="13"/>
                  </w:rPr>
                  <w:t>317</w:t>
                </w:r>
                <w:r>
                  <w:rPr>
                    <w:rFonts w:ascii="Times New Roman"/>
                    <w:color w:val="16110F"/>
                    <w:spacing w:val="0"/>
                    <w:sz w:val="13"/>
                  </w:rPr>
                  <w:t> </w:t>
                </w:r>
                <w:r>
                  <w:rPr>
                    <w:rFonts w:ascii="Times New Roman"/>
                    <w:color w:val="16110F"/>
                    <w:sz w:val="13"/>
                  </w:rPr>
                  <w:t>682 413</w:t>
                </w:r>
              </w:p>
              <w:p>
                <w:pPr>
                  <w:spacing w:before="23"/>
                  <w:ind w:left="20" w:right="0" w:firstLine="0"/>
                  <w:jc w:val="left"/>
                  <w:rPr>
                    <w:sz w:val="13"/>
                  </w:rPr>
                </w:pPr>
                <w:r>
                  <w:rPr>
                    <w:color w:val="030000"/>
                    <w:sz w:val="13"/>
                  </w:rPr>
                  <w:t>HRB </w:t>
                </w:r>
                <w:r>
                  <w:rPr>
                    <w:rFonts w:ascii="Times New Roman"/>
                    <w:color w:val="16110F"/>
                    <w:sz w:val="13"/>
                  </w:rPr>
                  <w:t>28823 </w:t>
                </w:r>
                <w:r>
                  <w:rPr>
                    <w:color w:val="16110F"/>
                    <w:sz w:val="13"/>
                  </w:rPr>
                  <w:t>Wuppertal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44" from="0pt,797.468079pt" to="595.440019pt,797.468079pt" stroked="true" strokeweight=".480547pt" strokecolor="#000000">
          <v:stroke dashstyle="solid"/>
          <w10:wrap type="none"/>
        </v:line>
      </w:pict>
    </w:r>
    <w:r>
      <w:rPr/>
      <w:pict>
        <v:shape style="position:absolute;margin-left:458.367889pt;margin-top:781.851501pt;width:51.7pt;height:12.9pt;mso-position-horizontal-relative:page;mso-position-vertical-relative:page;z-index:-7120" type="#_x0000_t202" filled="false" stroked="false">
          <v:textbox inset="0,0,0,0">
            <w:txbxContent>
              <w:p>
                <w:pPr>
                  <w:pStyle w:val="BodyText"/>
                  <w:spacing w:before="14"/>
                  <w:ind w:left="20"/>
                </w:pPr>
                <w:r>
                  <w:rPr>
                    <w:color w:val="070303"/>
                    <w:w w:val="105"/>
                  </w:rPr>
                  <w:t>Page </w:t>
                </w:r>
                <w:r>
                  <w:rPr/>
                  <w:fldChar w:fldCharType="begin"/>
                </w:r>
                <w:r>
                  <w:rPr>
                    <w:color w:val="070303"/>
                    <w:w w:val="105"/>
                  </w:rPr>
                  <w:instrText> PAGE </w:instrText>
                </w:r>
                <w:r>
                  <w:rPr/>
                  <w:fldChar w:fldCharType="separate"/>
                </w:r>
                <w:r>
                  <w:rPr/>
                  <w:t>3</w:t>
                </w:r>
                <w:r>
                  <w:rPr/>
                  <w:fldChar w:fldCharType="end"/>
                </w:r>
                <w:r>
                  <w:rPr>
                    <w:color w:val="070303"/>
                    <w:w w:val="105"/>
                  </w:rPr>
                  <w:t> of</w:t>
                </w:r>
                <w:r>
                  <w:rPr>
                    <w:color w:val="070303"/>
                    <w:spacing w:val="-32"/>
                    <w:w w:val="105"/>
                  </w:rPr>
                  <w:t> </w:t>
                </w:r>
                <w:r>
                  <w:rPr>
                    <w:color w:val="070303"/>
                    <w:w w:val="105"/>
                  </w:rPr>
                  <w:t>3</w:t>
                </w:r>
              </w:p>
            </w:txbxContent>
          </v:textbox>
          <w10:wrap type="none"/>
        </v:shape>
      </w:pict>
    </w:r>
    <w:r>
      <w:rPr/>
      <w:pict>
        <v:shape style="position:absolute;margin-left:53.463669pt;margin-top:798.025757pt;width:73.95pt;height:25.65pt;mso-position-horizontal-relative:page;mso-position-vertical-relative:page;z-index:-7096" type="#_x0000_t202" filled="false" stroked="false">
          <v:textbox inset="0,0,0,0">
            <w:txbxContent>
              <w:p>
                <w:pPr>
                  <w:spacing w:line="261" w:lineRule="auto" w:before="16"/>
                  <w:ind w:left="21" w:right="0" w:firstLine="3"/>
                  <w:jc w:val="left"/>
                  <w:rPr>
                    <w:rFonts w:ascii="Times New Roman"/>
                    <w:sz w:val="13"/>
                  </w:rPr>
                </w:pPr>
                <w:r>
                  <w:rPr>
                    <w:color w:val="070303"/>
                    <w:w w:val="105"/>
                    <w:sz w:val="13"/>
                  </w:rPr>
                  <w:t>Wagner &amp; Partners UG Donaustrasse </w:t>
                </w:r>
                <w:r>
                  <w:rPr>
                    <w:rFonts w:ascii="Times New Roman"/>
                    <w:color w:val="070303"/>
                    <w:w w:val="105"/>
                    <w:sz w:val="13"/>
                  </w:rPr>
                  <w:t>27</w:t>
                </w:r>
              </w:p>
              <w:p>
                <w:pPr>
                  <w:spacing w:before="0"/>
                  <w:ind w:left="20" w:right="0" w:firstLine="0"/>
                  <w:jc w:val="left"/>
                  <w:rPr>
                    <w:sz w:val="13"/>
                  </w:rPr>
                </w:pPr>
                <w:r>
                  <w:rPr>
                    <w:rFonts w:ascii="Times New Roman"/>
                    <w:color w:val="070303"/>
                    <w:sz w:val="13"/>
                  </w:rPr>
                  <w:t>40699 </w:t>
                </w:r>
                <w:r>
                  <w:rPr>
                    <w:color w:val="070303"/>
                    <w:sz w:val="13"/>
                  </w:rPr>
                  <w:t>Erkrath </w:t>
                </w:r>
                <w:r>
                  <w:rPr>
                    <w:color w:val="1F1A1A"/>
                    <w:sz w:val="13"/>
                  </w:rPr>
                  <w:t>- </w:t>
                </w:r>
                <w:r>
                  <w:rPr>
                    <w:color w:val="070303"/>
                    <w:sz w:val="13"/>
                  </w:rPr>
                  <w:t>Germany</w:t>
                </w:r>
              </w:p>
            </w:txbxContent>
          </v:textbox>
          <w10:wrap type="none"/>
        </v:shape>
      </w:pict>
    </w:r>
    <w:r>
      <w:rPr/>
      <w:pict>
        <v:shape style="position:absolute;margin-left:177.614395pt;margin-top:805.806641pt;width:91.85pt;height:17.6pt;mso-position-horizontal-relative:page;mso-position-vertical-relative:page;z-index:-7072" type="#_x0000_t202" filled="false" stroked="false">
          <v:textbox inset="0,0,0,0">
            <w:txbxContent>
              <w:p>
                <w:pPr>
                  <w:spacing w:before="14"/>
                  <w:ind w:left="30" w:right="0" w:firstLine="0"/>
                  <w:jc w:val="left"/>
                  <w:rPr>
                    <w:rFonts w:ascii="Times New Roman" w:eastAsia="Times New Roman"/>
                    <w:sz w:val="13"/>
                  </w:rPr>
                </w:pPr>
                <w:r>
                  <w:rPr>
                    <w:rFonts w:ascii="宋体" w:eastAsia="宋体" w:hint="eastAsia"/>
                    <w:color w:val="3F3B3A"/>
                    <w:w w:val="105"/>
                    <w:sz w:val="12"/>
                  </w:rPr>
                  <w:t>空 </w:t>
                </w:r>
                <w:r>
                  <w:rPr>
                    <w:rFonts w:ascii="Times New Roman" w:eastAsia="Times New Roman"/>
                    <w:color w:val="1F1A1A"/>
                    <w:w w:val="105"/>
                    <w:sz w:val="13"/>
                  </w:rPr>
                  <w:t>+49 (0)2104 </w:t>
                </w:r>
                <w:r>
                  <w:rPr>
                    <w:rFonts w:ascii="Times New Roman" w:eastAsia="Times New Roman"/>
                    <w:color w:val="070303"/>
                    <w:w w:val="105"/>
                    <w:sz w:val="13"/>
                  </w:rPr>
                  <w:t>5080 558</w:t>
                </w:r>
              </w:p>
              <w:p>
                <w:pPr>
                  <w:spacing w:before="13"/>
                  <w:ind w:left="20" w:right="0" w:firstLine="0"/>
                  <w:jc w:val="left"/>
                  <w:rPr>
                    <w:sz w:val="13"/>
                  </w:rPr>
                </w:pPr>
                <w:r>
                  <w:rPr>
                    <w:rFonts w:ascii="宋体" w:eastAsia="宋体" w:hint="eastAsia"/>
                    <w:color w:val="070303"/>
                    <w:sz w:val="12"/>
                  </w:rPr>
                  <w:t>巳 </w:t>
                </w:r>
                <w:r>
                  <w:rPr>
                    <w:color w:val="070303"/>
                    <w:sz w:val="13"/>
                  </w:rPr>
                  <w:t>info</w:t>
                </w:r>
                <w:r>
                  <w:rPr>
                    <w:color w:val="3F3B3A"/>
                    <w:sz w:val="13"/>
                  </w:rPr>
                  <w:t>@</w:t>
                </w:r>
                <w:r>
                  <w:rPr>
                    <w:color w:val="1F1A1A"/>
                    <w:sz w:val="13"/>
                  </w:rPr>
                  <w:t>wagner-partners. com</w:t>
                </w:r>
              </w:p>
            </w:txbxContent>
          </v:textbox>
          <w10:wrap type="none"/>
        </v:shape>
      </w:pict>
    </w:r>
    <w:r>
      <w:rPr/>
      <w:pict>
        <v:shape style="position:absolute;margin-left:294.571289pt;margin-top:805.954773pt;width:97.95pt;height:17.7pt;mso-position-horizontal-relative:page;mso-position-vertical-relative:page;z-index:-7048" type="#_x0000_t202" filled="false" stroked="false">
          <v:textbox inset="0,0,0,0">
            <w:txbxContent>
              <w:p>
                <w:pPr>
                  <w:spacing w:line="271" w:lineRule="auto" w:before="16"/>
                  <w:ind w:left="20" w:right="0" w:firstLine="6"/>
                  <w:jc w:val="left"/>
                  <w:rPr>
                    <w:sz w:val="13"/>
                  </w:rPr>
                </w:pPr>
                <w:hyperlink r:id="rId1">
                  <w:r>
                    <w:rPr>
                      <w:color w:val="1F1A1A"/>
                      <w:w w:val="105"/>
                      <w:sz w:val="13"/>
                    </w:rPr>
                    <w:t>www.wagner-partners.com</w:t>
                  </w:r>
                </w:hyperlink>
                <w:r>
                  <w:rPr>
                    <w:color w:val="1F1A1A"/>
                    <w:w w:val="105"/>
                    <w:sz w:val="13"/>
                  </w:rPr>
                  <w:t> </w:t>
                </w:r>
                <w:r>
                  <w:rPr>
                    <w:color w:val="070303"/>
                    <w:sz w:val="13"/>
                  </w:rPr>
                  <w:t>Geschaftsfuhrer:</w:t>
                </w:r>
                <w:r>
                  <w:rPr>
                    <w:color w:val="070303"/>
                    <w:spacing w:val="-24"/>
                    <w:sz w:val="13"/>
                  </w:rPr>
                  <w:t> </w:t>
                </w:r>
                <w:r>
                  <w:rPr>
                    <w:color w:val="070303"/>
                    <w:sz w:val="13"/>
                  </w:rPr>
                  <w:t>Wagner,</w:t>
                </w:r>
                <w:r>
                  <w:rPr>
                    <w:color w:val="070303"/>
                    <w:spacing w:val="-20"/>
                    <w:sz w:val="13"/>
                  </w:rPr>
                  <w:t> </w:t>
                </w:r>
                <w:r>
                  <w:rPr>
                    <w:color w:val="070303"/>
                    <w:sz w:val="13"/>
                  </w:rPr>
                  <w:t>Gisbert</w:t>
                </w:r>
              </w:p>
            </w:txbxContent>
          </v:textbox>
          <w10:wrap type="none"/>
        </v:shape>
      </w:pict>
    </w:r>
    <w:r>
      <w:rPr/>
      <w:pict>
        <v:shape style="position:absolute;margin-left:428.044098pt;margin-top:805.714539pt;width:76.1pt;height:17.95pt;mso-position-horizontal-relative:page;mso-position-vertical-relative:page;z-index:-7024" type="#_x0000_t202" filled="false" stroked="false">
          <v:textbox inset="0,0,0,0">
            <w:txbxContent>
              <w:p>
                <w:pPr>
                  <w:spacing w:before="16"/>
                  <w:ind w:left="20" w:right="0" w:firstLine="0"/>
                  <w:jc w:val="left"/>
                  <w:rPr>
                    <w:rFonts w:ascii="Times New Roman"/>
                    <w:sz w:val="13"/>
                  </w:rPr>
                </w:pPr>
                <w:r>
                  <w:rPr>
                    <w:color w:val="070303"/>
                    <w:sz w:val="13"/>
                  </w:rPr>
                  <w:t>Ust-1D</w:t>
                </w:r>
                <w:r>
                  <w:rPr>
                    <w:color w:val="070303"/>
                    <w:spacing w:val="-23"/>
                    <w:sz w:val="13"/>
                  </w:rPr>
                  <w:t> </w:t>
                </w:r>
                <w:r>
                  <w:rPr>
                    <w:color w:val="070303"/>
                    <w:sz w:val="13"/>
                  </w:rPr>
                  <w:t>Nr.:</w:t>
                </w:r>
                <w:r>
                  <w:rPr>
                    <w:color w:val="070303"/>
                    <w:spacing w:val="-26"/>
                    <w:sz w:val="13"/>
                  </w:rPr>
                  <w:t> </w:t>
                </w:r>
                <w:r>
                  <w:rPr>
                    <w:color w:val="070303"/>
                    <w:sz w:val="13"/>
                  </w:rPr>
                  <w:t>DE</w:t>
                </w:r>
                <w:r>
                  <w:rPr>
                    <w:color w:val="070303"/>
                    <w:spacing w:val="-24"/>
                    <w:sz w:val="13"/>
                  </w:rPr>
                  <w:t> </w:t>
                </w:r>
                <w:r>
                  <w:rPr>
                    <w:rFonts w:ascii="Times New Roman"/>
                    <w:color w:val="1F1A1A"/>
                    <w:sz w:val="13"/>
                  </w:rPr>
                  <w:t>317</w:t>
                </w:r>
                <w:r>
                  <w:rPr>
                    <w:rFonts w:ascii="Times New Roman"/>
                    <w:color w:val="1F1A1A"/>
                    <w:spacing w:val="0"/>
                    <w:sz w:val="13"/>
                  </w:rPr>
                  <w:t> </w:t>
                </w:r>
                <w:r>
                  <w:rPr>
                    <w:rFonts w:ascii="Times New Roman"/>
                    <w:color w:val="070303"/>
                    <w:sz w:val="13"/>
                  </w:rPr>
                  <w:t>682 413</w:t>
                </w:r>
              </w:p>
              <w:p>
                <w:pPr>
                  <w:spacing w:before="23"/>
                  <w:ind w:left="20" w:right="0" w:firstLine="0"/>
                  <w:jc w:val="left"/>
                  <w:rPr>
                    <w:sz w:val="13"/>
                  </w:rPr>
                </w:pPr>
                <w:r>
                  <w:rPr>
                    <w:color w:val="070303"/>
                    <w:sz w:val="13"/>
                  </w:rPr>
                  <w:t>HRB </w:t>
                </w:r>
                <w:r>
                  <w:rPr>
                    <w:rFonts w:ascii="Times New Roman"/>
                    <w:color w:val="070303"/>
                    <w:sz w:val="13"/>
                  </w:rPr>
                  <w:t>28823 </w:t>
                </w:r>
                <w:r>
                  <w:rPr>
                    <w:color w:val="070303"/>
                    <w:sz w:val="13"/>
                  </w:rPr>
                  <w:t>Wuppertal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8263">
          <wp:simplePos x="0" y="0"/>
          <wp:positionH relativeFrom="page">
            <wp:posOffset>0</wp:posOffset>
          </wp:positionH>
          <wp:positionV relativeFrom="page">
            <wp:posOffset>0</wp:posOffset>
          </wp:positionV>
          <wp:extent cx="7559015" cy="878824"/>
          <wp:effectExtent l="0" t="0" r="0" b="0"/>
          <wp:wrapNone/>
          <wp:docPr id="1" name="image6.jpeg" descr=""/>
          <wp:cNvGraphicFramePr>
            <a:graphicFrameLocks noChangeAspect="1"/>
          </wp:cNvGraphicFramePr>
          <a:graphic>
            <a:graphicData uri="http://schemas.openxmlformats.org/drawingml/2006/picture">
              <pic:pic>
                <pic:nvPicPr>
                  <pic:cNvPr id="2" name="image6.jpeg"/>
                  <pic:cNvPicPr/>
                </pic:nvPicPr>
                <pic:blipFill>
                  <a:blip r:embed="rId1" cstate="print"/>
                  <a:stretch>
                    <a:fillRect/>
                  </a:stretch>
                </pic:blipFill>
                <pic:spPr>
                  <a:xfrm>
                    <a:off x="0" y="0"/>
                    <a:ext cx="7559015" cy="878824"/>
                  </a:xfrm>
                  <a:prstGeom prst="rect">
                    <a:avLst/>
                  </a:prstGeom>
                </pic:spPr>
              </pic:pic>
            </a:graphicData>
          </a:graphic>
        </wp:anchor>
      </w:drawing>
    </w:r>
    <w:r>
      <w:rPr/>
      <w:drawing>
        <wp:anchor distT="0" distB="0" distL="0" distR="0" allowOverlap="1" layoutInCell="1" locked="0" behindDoc="1" simplePos="0" relativeHeight="268428287">
          <wp:simplePos x="0" y="0"/>
          <wp:positionH relativeFrom="page">
            <wp:posOffset>809022</wp:posOffset>
          </wp:positionH>
          <wp:positionV relativeFrom="page">
            <wp:posOffset>1028346</wp:posOffset>
          </wp:positionV>
          <wp:extent cx="6066141" cy="21360"/>
          <wp:effectExtent l="0" t="0" r="0" b="0"/>
          <wp:wrapNone/>
          <wp:docPr id="3" name="image7.png" descr=""/>
          <wp:cNvGraphicFramePr>
            <a:graphicFrameLocks noChangeAspect="1"/>
          </wp:cNvGraphicFramePr>
          <a:graphic>
            <a:graphicData uri="http://schemas.openxmlformats.org/drawingml/2006/picture">
              <pic:pic>
                <pic:nvPicPr>
                  <pic:cNvPr id="4" name="image7.png"/>
                  <pic:cNvPicPr/>
                </pic:nvPicPr>
                <pic:blipFill>
                  <a:blip r:embed="rId2" cstate="print"/>
                  <a:stretch>
                    <a:fillRect/>
                  </a:stretch>
                </pic:blipFill>
                <pic:spPr>
                  <a:xfrm>
                    <a:off x="0" y="0"/>
                    <a:ext cx="6066141" cy="2136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1177" w:hanging="349"/>
        <w:jc w:val="left"/>
      </w:pPr>
      <w:rPr>
        <w:rFonts w:hint="default" w:ascii="Arial" w:hAnsi="Arial" w:eastAsia="Arial" w:cs="Arial"/>
        <w:color w:val="050303"/>
        <w:spacing w:val="-1"/>
        <w:w w:val="97"/>
        <w:sz w:val="19"/>
        <w:szCs w:val="19"/>
      </w:rPr>
    </w:lvl>
    <w:lvl w:ilvl="1">
      <w:start w:val="0"/>
      <w:numFmt w:val="bullet"/>
      <w:lvlText w:val="•"/>
      <w:lvlJc w:val="left"/>
      <w:pPr>
        <w:ind w:left="1883" w:hanging="341"/>
      </w:pPr>
      <w:rPr>
        <w:rFonts w:hint="default" w:ascii="Arial" w:hAnsi="Arial" w:eastAsia="Arial" w:cs="Arial"/>
        <w:color w:val="050303"/>
        <w:w w:val="110"/>
        <w:sz w:val="19"/>
        <w:szCs w:val="19"/>
      </w:rPr>
    </w:lvl>
    <w:lvl w:ilvl="2">
      <w:start w:val="0"/>
      <w:numFmt w:val="bullet"/>
      <w:lvlText w:val="•"/>
      <w:lvlJc w:val="left"/>
      <w:pPr>
        <w:ind w:left="2789" w:hanging="341"/>
      </w:pPr>
      <w:rPr>
        <w:rFonts w:hint="default"/>
      </w:rPr>
    </w:lvl>
    <w:lvl w:ilvl="3">
      <w:start w:val="0"/>
      <w:numFmt w:val="bullet"/>
      <w:lvlText w:val="•"/>
      <w:lvlJc w:val="left"/>
      <w:pPr>
        <w:ind w:left="3699" w:hanging="341"/>
      </w:pPr>
      <w:rPr>
        <w:rFonts w:hint="default"/>
      </w:rPr>
    </w:lvl>
    <w:lvl w:ilvl="4">
      <w:start w:val="0"/>
      <w:numFmt w:val="bullet"/>
      <w:lvlText w:val="•"/>
      <w:lvlJc w:val="left"/>
      <w:pPr>
        <w:ind w:left="4609" w:hanging="341"/>
      </w:pPr>
      <w:rPr>
        <w:rFonts w:hint="default"/>
      </w:rPr>
    </w:lvl>
    <w:lvl w:ilvl="5">
      <w:start w:val="0"/>
      <w:numFmt w:val="bullet"/>
      <w:lvlText w:val="•"/>
      <w:lvlJc w:val="left"/>
      <w:pPr>
        <w:ind w:left="5519" w:hanging="341"/>
      </w:pPr>
      <w:rPr>
        <w:rFonts w:hint="default"/>
      </w:rPr>
    </w:lvl>
    <w:lvl w:ilvl="6">
      <w:start w:val="0"/>
      <w:numFmt w:val="bullet"/>
      <w:lvlText w:val="•"/>
      <w:lvlJc w:val="left"/>
      <w:pPr>
        <w:ind w:left="6429" w:hanging="341"/>
      </w:pPr>
      <w:rPr>
        <w:rFonts w:hint="default"/>
      </w:rPr>
    </w:lvl>
    <w:lvl w:ilvl="7">
      <w:start w:val="0"/>
      <w:numFmt w:val="bullet"/>
      <w:lvlText w:val="•"/>
      <w:lvlJc w:val="left"/>
      <w:pPr>
        <w:ind w:left="7339" w:hanging="341"/>
      </w:pPr>
      <w:rPr>
        <w:rFonts w:hint="default"/>
      </w:rPr>
    </w:lvl>
    <w:lvl w:ilvl="8">
      <w:start w:val="0"/>
      <w:numFmt w:val="bullet"/>
      <w:lvlText w:val="•"/>
      <w:lvlJc w:val="left"/>
      <w:pPr>
        <w:ind w:left="8249" w:hanging="341"/>
      </w:pPr>
      <w:rPr>
        <w:rFonts w:hint="default"/>
      </w:rPr>
    </w:lvl>
  </w:abstractNum>
  <w:abstractNum w:abstractNumId="1">
    <w:multiLevelType w:val="hybridMultilevel"/>
    <w:lvl w:ilvl="0">
      <w:start w:val="1"/>
      <w:numFmt w:val="lowerLetter"/>
      <w:lvlText w:val="%1)"/>
      <w:lvlJc w:val="left"/>
      <w:pPr>
        <w:ind w:left="938" w:hanging="229"/>
        <w:jc w:val="left"/>
      </w:pPr>
      <w:rPr>
        <w:rFonts w:hint="default" w:ascii="Arial" w:hAnsi="Arial" w:eastAsia="Arial" w:cs="Arial"/>
        <w:color w:val="030000"/>
        <w:spacing w:val="-1"/>
        <w:w w:val="95"/>
        <w:sz w:val="20"/>
        <w:szCs w:val="20"/>
      </w:rPr>
    </w:lvl>
    <w:lvl w:ilvl="1">
      <w:start w:val="0"/>
      <w:numFmt w:val="bullet"/>
      <w:lvlText w:val="•"/>
      <w:lvlJc w:val="left"/>
      <w:pPr>
        <w:ind w:left="1444" w:hanging="229"/>
      </w:pPr>
      <w:rPr>
        <w:rFonts w:hint="default"/>
      </w:rPr>
    </w:lvl>
    <w:lvl w:ilvl="2">
      <w:start w:val="0"/>
      <w:numFmt w:val="bullet"/>
      <w:lvlText w:val="•"/>
      <w:lvlJc w:val="left"/>
      <w:pPr>
        <w:ind w:left="1948" w:hanging="229"/>
      </w:pPr>
      <w:rPr>
        <w:rFonts w:hint="default"/>
      </w:rPr>
    </w:lvl>
    <w:lvl w:ilvl="3">
      <w:start w:val="0"/>
      <w:numFmt w:val="bullet"/>
      <w:lvlText w:val="•"/>
      <w:lvlJc w:val="left"/>
      <w:pPr>
        <w:ind w:left="2452" w:hanging="229"/>
      </w:pPr>
      <w:rPr>
        <w:rFonts w:hint="default"/>
      </w:rPr>
    </w:lvl>
    <w:lvl w:ilvl="4">
      <w:start w:val="0"/>
      <w:numFmt w:val="bullet"/>
      <w:lvlText w:val="•"/>
      <w:lvlJc w:val="left"/>
      <w:pPr>
        <w:ind w:left="2956" w:hanging="229"/>
      </w:pPr>
      <w:rPr>
        <w:rFonts w:hint="default"/>
      </w:rPr>
    </w:lvl>
    <w:lvl w:ilvl="5">
      <w:start w:val="0"/>
      <w:numFmt w:val="bullet"/>
      <w:lvlText w:val="•"/>
      <w:lvlJc w:val="left"/>
      <w:pPr>
        <w:ind w:left="3460" w:hanging="229"/>
      </w:pPr>
      <w:rPr>
        <w:rFonts w:hint="default"/>
      </w:rPr>
    </w:lvl>
    <w:lvl w:ilvl="6">
      <w:start w:val="0"/>
      <w:numFmt w:val="bullet"/>
      <w:lvlText w:val="•"/>
      <w:lvlJc w:val="left"/>
      <w:pPr>
        <w:ind w:left="3965" w:hanging="229"/>
      </w:pPr>
      <w:rPr>
        <w:rFonts w:hint="default"/>
      </w:rPr>
    </w:lvl>
    <w:lvl w:ilvl="7">
      <w:start w:val="0"/>
      <w:numFmt w:val="bullet"/>
      <w:lvlText w:val="•"/>
      <w:lvlJc w:val="left"/>
      <w:pPr>
        <w:ind w:left="4469" w:hanging="229"/>
      </w:pPr>
      <w:rPr>
        <w:rFonts w:hint="default"/>
      </w:rPr>
    </w:lvl>
    <w:lvl w:ilvl="8">
      <w:start w:val="0"/>
      <w:numFmt w:val="bullet"/>
      <w:lvlText w:val="•"/>
      <w:lvlJc w:val="left"/>
      <w:pPr>
        <w:ind w:left="4973" w:hanging="229"/>
      </w:pPr>
      <w:rPr>
        <w:rFonts w:hint="default"/>
      </w:rPr>
    </w:lvl>
  </w:abstractNum>
  <w:abstractNum w:abstractNumId="2">
    <w:multiLevelType w:val="hybridMultilevel"/>
    <w:lvl w:ilvl="0">
      <w:start w:val="3"/>
      <w:numFmt w:val="lowerLetter"/>
      <w:lvlText w:val="%1)"/>
      <w:lvlJc w:val="left"/>
      <w:pPr>
        <w:ind w:left="1422" w:hanging="363"/>
        <w:jc w:val="left"/>
      </w:pPr>
      <w:rPr>
        <w:rFonts w:hint="default"/>
        <w:w w:val="96"/>
      </w:rPr>
    </w:lvl>
    <w:lvl w:ilvl="1">
      <w:start w:val="0"/>
      <w:numFmt w:val="bullet"/>
      <w:lvlText w:val="•"/>
      <w:lvlJc w:val="left"/>
      <w:pPr>
        <w:ind w:left="2284" w:hanging="363"/>
      </w:pPr>
      <w:rPr>
        <w:rFonts w:hint="default"/>
      </w:rPr>
    </w:lvl>
    <w:lvl w:ilvl="2">
      <w:start w:val="0"/>
      <w:numFmt w:val="bullet"/>
      <w:lvlText w:val="•"/>
      <w:lvlJc w:val="left"/>
      <w:pPr>
        <w:ind w:left="3149" w:hanging="363"/>
      </w:pPr>
      <w:rPr>
        <w:rFonts w:hint="default"/>
      </w:rPr>
    </w:lvl>
    <w:lvl w:ilvl="3">
      <w:start w:val="0"/>
      <w:numFmt w:val="bullet"/>
      <w:lvlText w:val="•"/>
      <w:lvlJc w:val="left"/>
      <w:pPr>
        <w:ind w:left="4014" w:hanging="363"/>
      </w:pPr>
      <w:rPr>
        <w:rFonts w:hint="default"/>
      </w:rPr>
    </w:lvl>
    <w:lvl w:ilvl="4">
      <w:start w:val="0"/>
      <w:numFmt w:val="bullet"/>
      <w:lvlText w:val="•"/>
      <w:lvlJc w:val="left"/>
      <w:pPr>
        <w:ind w:left="4879" w:hanging="363"/>
      </w:pPr>
      <w:rPr>
        <w:rFonts w:hint="default"/>
      </w:rPr>
    </w:lvl>
    <w:lvl w:ilvl="5">
      <w:start w:val="0"/>
      <w:numFmt w:val="bullet"/>
      <w:lvlText w:val="•"/>
      <w:lvlJc w:val="left"/>
      <w:pPr>
        <w:ind w:left="5744" w:hanging="363"/>
      </w:pPr>
      <w:rPr>
        <w:rFonts w:hint="default"/>
      </w:rPr>
    </w:lvl>
    <w:lvl w:ilvl="6">
      <w:start w:val="0"/>
      <w:numFmt w:val="bullet"/>
      <w:lvlText w:val="•"/>
      <w:lvlJc w:val="left"/>
      <w:pPr>
        <w:ind w:left="6609" w:hanging="363"/>
      </w:pPr>
      <w:rPr>
        <w:rFonts w:hint="default"/>
      </w:rPr>
    </w:lvl>
    <w:lvl w:ilvl="7">
      <w:start w:val="0"/>
      <w:numFmt w:val="bullet"/>
      <w:lvlText w:val="•"/>
      <w:lvlJc w:val="left"/>
      <w:pPr>
        <w:ind w:left="7474" w:hanging="363"/>
      </w:pPr>
      <w:rPr>
        <w:rFonts w:hint="default"/>
      </w:rPr>
    </w:lvl>
    <w:lvl w:ilvl="8">
      <w:start w:val="0"/>
      <w:numFmt w:val="bullet"/>
      <w:lvlText w:val="•"/>
      <w:lvlJc w:val="left"/>
      <w:pPr>
        <w:ind w:left="8339" w:hanging="363"/>
      </w:pPr>
      <w:rPr>
        <w:rFonts w:hint="default"/>
      </w:rPr>
    </w:lvl>
  </w:abstractNum>
  <w:abstractNum w:abstractNumId="0">
    <w:multiLevelType w:val="hybridMultilevel"/>
    <w:lvl w:ilvl="0">
      <w:start w:val="1"/>
      <w:numFmt w:val="lowerLetter"/>
      <w:lvlText w:val="%1)"/>
      <w:lvlJc w:val="left"/>
      <w:pPr>
        <w:ind w:left="1422" w:hanging="362"/>
        <w:jc w:val="left"/>
      </w:pPr>
      <w:rPr>
        <w:rFonts w:hint="default"/>
        <w:spacing w:val="-1"/>
        <w:w w:val="95"/>
      </w:rPr>
    </w:lvl>
    <w:lvl w:ilvl="1">
      <w:start w:val="0"/>
      <w:numFmt w:val="bullet"/>
      <w:lvlText w:val="•"/>
      <w:lvlJc w:val="left"/>
      <w:pPr>
        <w:ind w:left="2284" w:hanging="362"/>
      </w:pPr>
      <w:rPr>
        <w:rFonts w:hint="default"/>
      </w:rPr>
    </w:lvl>
    <w:lvl w:ilvl="2">
      <w:start w:val="0"/>
      <w:numFmt w:val="bullet"/>
      <w:lvlText w:val="•"/>
      <w:lvlJc w:val="left"/>
      <w:pPr>
        <w:ind w:left="3149" w:hanging="362"/>
      </w:pPr>
      <w:rPr>
        <w:rFonts w:hint="default"/>
      </w:rPr>
    </w:lvl>
    <w:lvl w:ilvl="3">
      <w:start w:val="0"/>
      <w:numFmt w:val="bullet"/>
      <w:lvlText w:val="•"/>
      <w:lvlJc w:val="left"/>
      <w:pPr>
        <w:ind w:left="4014" w:hanging="362"/>
      </w:pPr>
      <w:rPr>
        <w:rFonts w:hint="default"/>
      </w:rPr>
    </w:lvl>
    <w:lvl w:ilvl="4">
      <w:start w:val="0"/>
      <w:numFmt w:val="bullet"/>
      <w:lvlText w:val="•"/>
      <w:lvlJc w:val="left"/>
      <w:pPr>
        <w:ind w:left="4879" w:hanging="362"/>
      </w:pPr>
      <w:rPr>
        <w:rFonts w:hint="default"/>
      </w:rPr>
    </w:lvl>
    <w:lvl w:ilvl="5">
      <w:start w:val="0"/>
      <w:numFmt w:val="bullet"/>
      <w:lvlText w:val="•"/>
      <w:lvlJc w:val="left"/>
      <w:pPr>
        <w:ind w:left="5744" w:hanging="362"/>
      </w:pPr>
      <w:rPr>
        <w:rFonts w:hint="default"/>
      </w:rPr>
    </w:lvl>
    <w:lvl w:ilvl="6">
      <w:start w:val="0"/>
      <w:numFmt w:val="bullet"/>
      <w:lvlText w:val="•"/>
      <w:lvlJc w:val="left"/>
      <w:pPr>
        <w:ind w:left="6609" w:hanging="362"/>
      </w:pPr>
      <w:rPr>
        <w:rFonts w:hint="default"/>
      </w:rPr>
    </w:lvl>
    <w:lvl w:ilvl="7">
      <w:start w:val="0"/>
      <w:numFmt w:val="bullet"/>
      <w:lvlText w:val="•"/>
      <w:lvlJc w:val="left"/>
      <w:pPr>
        <w:ind w:left="7474" w:hanging="362"/>
      </w:pPr>
      <w:rPr>
        <w:rFonts w:hint="default"/>
      </w:rPr>
    </w:lvl>
    <w:lvl w:ilvl="8">
      <w:start w:val="0"/>
      <w:numFmt w:val="bullet"/>
      <w:lvlText w:val="•"/>
      <w:lvlJc w:val="left"/>
      <w:pPr>
        <w:ind w:left="8339" w:hanging="362"/>
      </w:pPr>
      <w:rPr>
        <w:rFonts w:hint="default"/>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1421"/>
      <w:outlineLvl w:val="1"/>
    </w:pPr>
    <w:rPr>
      <w:rFonts w:ascii="Arial" w:hAnsi="Arial" w:eastAsia="Arial" w:cs="Arial"/>
      <w:sz w:val="20"/>
      <w:szCs w:val="20"/>
    </w:rPr>
  </w:style>
  <w:style w:styleId="ListParagraph" w:type="paragraph">
    <w:name w:val="List Paragraph"/>
    <w:basedOn w:val="Normal"/>
    <w:uiPriority w:val="1"/>
    <w:qFormat/>
    <w:pPr>
      <w:ind w:left="1421" w:hanging="33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wagner-partner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wagner-partn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W&amp;P</dc:creator>
  <dc:subject>08Aug2023</dc:subject>
  <dc:title>List of opportunities f. project funding.</dc:title>
  <dcterms:created xsi:type="dcterms:W3CDTF">2023-09-30T12:35:00Z</dcterms:created>
  <dcterms:modified xsi:type="dcterms:W3CDTF">2023-09-30T12:35:00Z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2023-08-15T00:00:00Z</vt:filetime>
  </property>
  <property fmtid="{D5CDD505-2E9C-101B-9397-08002B2CF9AE}" pid="3" name="Creator">
    <vt:lpwstr>Adobe Acrobat 18.11</vt:lpwstr>
  </property>
  <property fmtid="{D5CDD505-2E9C-101B-9397-08002B2CF9AE}" pid="4" name="LastSaved">
    <vt:filetime>2023-09-30T00:00:00Z</vt:filetime>
  </property>
</Properties>
</file>