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color w:val="999999"/>
          <w:spacing w:val="80"/>
          <w:sz w:val="20"/>
          <w:szCs w:val="20"/>
        </w:rPr>
        <w:t xml:space="preserve">CYBERSECURITY  ·  HACKATHON 2026</w:t>
      </w:r>
    </w:p>
    <w:p>
      <w:pPr>
        <w:spacing w:after="200" w:before="0"/>
        <w:jc w:val="center"/>
      </w:pPr>
      <w:r>
        <w:rPr>
          <w:rFonts w:ascii="Arial" w:cs="Arial" w:eastAsia="Arial" w:hAnsi="Arial"/>
          <w:b/>
          <w:bCs/>
          <w:color w:val="C0392B"/>
          <w:spacing w:val="200"/>
          <w:sz w:val="80"/>
          <w:szCs w:val="80"/>
        </w:rPr>
        <w:t xml:space="preserve">KAVACH</w:t>
      </w:r>
    </w:p>
    <w:p>
      <w:pPr>
        <w:spacing w:after="80" w:before="0"/>
        <w:jc w:val="center"/>
      </w:pPr>
      <w:r>
        <w:rPr>
          <w:rFonts w:ascii="Arial" w:cs="Arial" w:eastAsia="Arial" w:hAnsi="Arial"/>
          <w:color w:val="1C1C1C"/>
          <w:sz w:val="28"/>
          <w:szCs w:val="28"/>
        </w:rPr>
        <w:t xml:space="preserve">India's First Real-Time, Offline, Dual-Vector AI Shield</w:t>
      </w:r>
    </w:p>
    <w:p>
      <w:pPr>
        <w:spacing w:after="400" w:before="0"/>
        <w:jc w:val="center"/>
      </w:pPr>
      <w:r>
        <w:rPr>
          <w:rFonts w:ascii="Arial" w:cs="Arial" w:eastAsia="Arial" w:hAnsi="Arial"/>
          <w:color w:val="1C1C1C"/>
          <w:sz w:val="28"/>
          <w:szCs w:val="28"/>
        </w:rPr>
        <w:t xml:space="preserve">Against AI-Cloned Voice Fraud and SMS Phishing Attacks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3F4" w:val="clear"/>
            <w:tcMar>
              <w:top w:type="dxa" w:w="160"/>
              <w:left w:type="dxa" w:w="200"/>
              <w:bottom w:type="dxa" w:w="160"/>
              <w:right w:type="dxa" w:w="200"/>
            </w:tcMar>
          </w:tcPr>
          <w:p>
            <w:pPr>
              <w:jc w:val="center"/>
            </w:pPr>
            <w:r>
              <w:rPr>
                <w:rFonts w:ascii="Arial" w:cs="Arial" w:eastAsia="Arial" w:hAnsi="Arial"/>
                <w:b/>
                <w:bCs/>
                <w:color w:val="C0392B"/>
                <w:sz w:val="48"/>
                <w:szCs w:val="48"/>
              </w:rPr>
              <w:t xml:space="preserve">7.4L+</w:t>
            </w:r>
          </w:p>
          <w:p>
            <w:pPr>
              <w:spacing w:before="60"/>
              <w:jc w:val="center"/>
            </w:pPr>
            <w:r>
              <w:rPr>
                <w:rFonts w:ascii="Arial" w:cs="Arial" w:eastAsia="Arial" w:hAnsi="Arial"/>
                <w:color w:val="666666"/>
                <w:sz w:val="18"/>
                <w:szCs w:val="18"/>
              </w:rPr>
              <w:t xml:space="preserve">Cybercrime complaints in India (2023, MHA)</w:t>
            </w:r>
          </w:p>
        </w:tc>
        <w:tc>
          <w:tcPr>
            <w:tcW w:type="dxa" w:w="3120"/>
            <w:tcBorders>
              <w:top w:val="single" w:color="CCCCCC" w:sz="1"/>
              <w:left w:val="single" w:color="CCCCCC" w:sz="1"/>
              <w:bottom w:val="single" w:color="CCCCCC" w:sz="1"/>
              <w:right w:val="single" w:color="CCCCCC" w:sz="1"/>
            </w:tcBorders>
            <w:shd w:fill="F2F3F4" w:val="clear"/>
            <w:tcMar>
              <w:top w:type="dxa" w:w="160"/>
              <w:left w:type="dxa" w:w="200"/>
              <w:bottom w:type="dxa" w:w="160"/>
              <w:right w:type="dxa" w:w="200"/>
            </w:tcMar>
          </w:tcPr>
          <w:p>
            <w:pPr>
              <w:jc w:val="center"/>
            </w:pPr>
            <w:r>
              <w:rPr>
                <w:rFonts w:ascii="Arial" w:cs="Arial" w:eastAsia="Arial" w:hAnsi="Arial"/>
                <w:b/>
                <w:bCs/>
                <w:color w:val="C0392B"/>
                <w:sz w:val="48"/>
                <w:szCs w:val="48"/>
              </w:rPr>
              <w:t xml:space="preserve">₹1,750 Cr</w:t>
            </w:r>
          </w:p>
          <w:p>
            <w:pPr>
              <w:spacing w:before="60"/>
              <w:jc w:val="center"/>
            </w:pPr>
            <w:r>
              <w:rPr>
                <w:rFonts w:ascii="Arial" w:cs="Arial" w:eastAsia="Arial" w:hAnsi="Arial"/>
                <w:color w:val="666666"/>
                <w:sz w:val="18"/>
                <w:szCs w:val="18"/>
              </w:rPr>
              <w:t xml:space="preserve">Lost to voice &amp; SMS scams last year</w:t>
            </w:r>
          </w:p>
        </w:tc>
        <w:tc>
          <w:tcPr>
            <w:tcW w:type="dxa" w:w="3120"/>
            <w:tcBorders>
              <w:top w:val="single" w:color="CCCCCC" w:sz="1"/>
              <w:left w:val="single" w:color="CCCCCC" w:sz="1"/>
              <w:bottom w:val="single" w:color="CCCCCC" w:sz="1"/>
              <w:right w:val="single" w:color="CCCCCC" w:sz="1"/>
            </w:tcBorders>
            <w:shd w:fill="F2F3F4" w:val="clear"/>
            <w:tcMar>
              <w:top w:type="dxa" w:w="160"/>
              <w:left w:type="dxa" w:w="200"/>
              <w:bottom w:type="dxa" w:w="160"/>
              <w:right w:type="dxa" w:w="200"/>
            </w:tcMar>
          </w:tcPr>
          <w:p>
            <w:pPr>
              <w:jc w:val="center"/>
            </w:pPr>
            <w:r>
              <w:rPr>
                <w:rFonts w:ascii="Arial" w:cs="Arial" w:eastAsia="Arial" w:hAnsi="Arial"/>
                <w:b/>
                <w:bCs/>
                <w:color w:val="C0392B"/>
                <w:sz w:val="48"/>
                <w:szCs w:val="48"/>
              </w:rPr>
              <w:t xml:space="preserve">0</w:t>
            </w:r>
          </w:p>
          <w:p>
            <w:pPr>
              <w:spacing w:before="60"/>
              <w:jc w:val="center"/>
            </w:pPr>
            <w:r>
              <w:rPr>
                <w:rFonts w:ascii="Arial" w:cs="Arial" w:eastAsia="Arial" w:hAnsi="Arial"/>
                <w:color w:val="666666"/>
                <w:sz w:val="18"/>
                <w:szCs w:val="18"/>
              </w:rPr>
              <w:t xml:space="preserve">Offline real-time dual-vector detectors exist today</w:t>
            </w:r>
          </w:p>
        </w:tc>
      </w:tr>
    </w:tbl>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i/>
          <w:iCs/>
          <w:color w:val="888888"/>
          <w:sz w:val="20"/>
          <w:szCs w:val="20"/>
        </w:rPr>
        <w:t xml:space="preserve">Vishing + Smishing  ·  AI / Deep Learning  ·  100% Offline  ·  India-First</w:t>
      </w:r>
    </w:p>
    <w:p>
      <w:pPr>
        <w:spacing w:after="60" w:before="60"/>
      </w:pPr>
      <w:r>
        <w:t xml:space="preserve"/>
      </w:r>
    </w:p>
    <w:p>
      <w:r>
        <w:br w:type="page"/>
      </w:r>
    </w:p>
    <w:p>
      <w:pPr>
        <w:pStyle w:val="Heading1"/>
        <w:pBdr>
          <w:bottom w:val="single" w:color="C0392B" w:sz="6" w:space="6"/>
        </w:pBdr>
        <w:spacing w:after="180" w:before="360"/>
      </w:pPr>
      <w:r>
        <w:rPr>
          <w:rFonts w:ascii="Arial" w:cs="Arial" w:eastAsia="Arial" w:hAnsi="Arial"/>
          <w:b/>
          <w:bCs/>
          <w:color w:val="1C1C1C"/>
          <w:sz w:val="32"/>
          <w:szCs w:val="32"/>
        </w:rPr>
        <w:t xml:space="preserve">1. Executive Summary</w:t>
      </w:r>
    </w:p>
    <w:p>
      <w:pPr>
        <w:spacing w:after="100" w:before="60"/>
      </w:pPr>
      <w:r>
        <w:rPr>
          <w:rFonts w:ascii="Arial" w:cs="Arial" w:eastAsia="Arial" w:hAnsi="Arial"/>
          <w:color w:val="333333"/>
          <w:sz w:val="22"/>
          <w:szCs w:val="22"/>
        </w:rPr>
        <w:t xml:space="preserve">KAVACH is a locally-running AI daemon that simultaneously monitors a user's live audio stream and incoming SMS messages, fuses both threat signals through a Bayesian scoring engine, and alerts the user before they respond to a scam — all without sending a single byte to the cloud.</w:t>
      </w:r>
    </w:p>
    <w:p>
      <w:pPr>
        <w:spacing w:after="60" w:before="60"/>
      </w:pPr>
      <w:r>
        <w:t xml:space="preserve"/>
      </w:r>
    </w:p>
    <w:p>
      <w:pPr>
        <w:spacing w:after="100" w:before="60"/>
      </w:pPr>
      <w:r>
        <w:rPr>
          <w:rFonts w:ascii="Arial" w:cs="Arial" w:eastAsia="Arial" w:hAnsi="Arial"/>
          <w:color w:val="333333"/>
          <w:sz w:val="22"/>
          <w:szCs w:val="22"/>
        </w:rPr>
        <w:t xml:space="preserve">India's newly-digital population is being attacked from two directions at once: AI-synthesized voice calls impersonating CBI officers, bank managers, and family members; and government-impersonation SMS messages crafted in perfect Hindi and Hinglish. No existing tool handles both vectors together, runs offline, or understands Indian languages natively. KAVACH closes all three gaps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CCCCCC" w:sz="1"/>
              <w:right w:val="single" w:color="CCCCCC" w:sz="1"/>
            </w:tcBorders>
            <w:shd w:fill="D6EAF8" w:val="clear"/>
            <w:tcMar>
              <w:top w:type="dxa" w:w="180"/>
              <w:left w:type="dxa" w:w="240"/>
              <w:bottom w:type="dxa" w:w="180"/>
              <w:right w:type="dxa" w:w="240"/>
            </w:tcMar>
          </w:tcPr>
          <w:p>
            <w:pPr>
              <w:spacing w:after="80" w:before="0"/>
            </w:pPr>
            <w:r>
              <w:rPr>
                <w:rFonts w:ascii="Arial" w:cs="Arial" w:eastAsia="Arial" w:hAnsi="Arial"/>
                <w:b/>
                <w:bCs/>
                <w:color w:val="1A5276"/>
                <w:sz w:val="22"/>
                <w:szCs w:val="22"/>
              </w:rPr>
              <w:t xml:space="preserve">One-line pitch</w:t>
            </w:r>
          </w:p>
          <w:p>
            <w:pPr>
              <w:spacing w:after="0" w:before="0"/>
            </w:pPr>
            <w:r>
              <w:rPr>
                <w:rFonts w:ascii="Arial" w:cs="Arial" w:eastAsia="Arial" w:hAnsi="Arial"/>
                <w:color w:val="555555"/>
                <w:sz w:val="20"/>
                <w:szCs w:val="20"/>
              </w:rPr>
              <w:t xml:space="preserve">KAVACH watches your call and your inbox at the same time, fuses both risk signals into one threat level, and stops you before the scammer succeeds.</w:t>
            </w:r>
          </w:p>
        </w:tc>
      </w:tr>
    </w:tbl>
    <w:p>
      <w:pPr>
        <w:spacing w:after="60" w:before="60"/>
      </w:pPr>
      <w:r>
        <w:t xml:space="preserve"/>
      </w:r>
    </w:p>
    <w:p>
      <w:pPr>
        <w:pStyle w:val="Heading1"/>
        <w:pBdr>
          <w:bottom w:val="single" w:color="C0392B" w:sz="6" w:space="6"/>
        </w:pBdr>
        <w:spacing w:after="180" w:before="360"/>
      </w:pPr>
      <w:r>
        <w:rPr>
          <w:rFonts w:ascii="Arial" w:cs="Arial" w:eastAsia="Arial" w:hAnsi="Arial"/>
          <w:b/>
          <w:bCs/>
          <w:color w:val="1C1C1C"/>
          <w:sz w:val="32"/>
          <w:szCs w:val="32"/>
        </w:rPr>
        <w:t xml:space="preserve">2. The Problem</w:t>
      </w:r>
    </w:p>
    <w:p>
      <w:pPr>
        <w:spacing w:after="100" w:before="60"/>
      </w:pPr>
      <w:r>
        <w:rPr>
          <w:rFonts w:ascii="Arial" w:cs="Arial" w:eastAsia="Arial" w:hAnsi="Arial"/>
          <w:color w:val="333333"/>
          <w:sz w:val="22"/>
          <w:szCs w:val="22"/>
        </w:rPr>
        <w:t xml:space="preserve">India's newly digital population is being attacked from two directions simultaneously — and has no real-time defense.</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2.1  Vishing — AI Voice Cloning</w:t>
      </w:r>
    </w:p>
    <w:p>
      <w:pPr>
        <w:spacing w:after="100" w:before="60"/>
      </w:pPr>
      <w:r>
        <w:rPr>
          <w:rFonts w:ascii="Arial" w:cs="Arial" w:eastAsia="Arial" w:hAnsi="Arial"/>
          <w:color w:val="333333"/>
          <w:sz w:val="22"/>
          <w:szCs w:val="22"/>
        </w:rPr>
        <w:t xml:space="preserve">Fraudsters use AI tools such as ElevenLabs and RVC to clone the voice of a CBI officer, bank manager, or family member. The victim hears a trusted voice speaking urgent instructions. By the time the victim realises, the money is gone. The barrier to entry is now zero: cloning a voice costs nothing and requires only a 10-second audio sample scraped from social media.</w:t>
      </w:r>
    </w:p>
    <w:p>
      <w:pPr>
        <w:spacing w:after="6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AI voice clones fool victims in under 3 seconds of listening</w:t>
      </w:r>
    </w:p>
    <w:p>
      <w:pPr>
        <w:pStyle w:val="ListParagraph"/>
        <w:numPr>
          <w:ilvl w:val="0"/>
          <w:numId w:val="2"/>
        </w:numPr>
        <w:spacing w:after="60" w:before="40"/>
      </w:pPr>
      <w:r>
        <w:rPr>
          <w:rFonts w:ascii="Arial" w:cs="Arial" w:eastAsia="Arial" w:hAnsi="Arial"/>
          <w:color w:val="333333"/>
          <w:sz w:val="22"/>
          <w:szCs w:val="22"/>
        </w:rPr>
        <w:t xml:space="preserve">The call sounds identical to a real government or family voice</w:t>
      </w:r>
    </w:p>
    <w:p>
      <w:pPr>
        <w:pStyle w:val="ListParagraph"/>
        <w:numPr>
          <w:ilvl w:val="0"/>
          <w:numId w:val="2"/>
        </w:numPr>
        <w:spacing w:after="60" w:before="40"/>
      </w:pPr>
      <w:r>
        <w:rPr>
          <w:rFonts w:ascii="Arial" w:cs="Arial" w:eastAsia="Arial" w:hAnsi="Arial"/>
          <w:color w:val="333333"/>
          <w:sz w:val="22"/>
          <w:szCs w:val="22"/>
        </w:rPr>
        <w:t xml:space="preserve">Urgency scripts ("your account will be blocked", "send OTP now") prevent calm thinking</w:t>
      </w:r>
    </w:p>
    <w:p>
      <w:pPr>
        <w:pStyle w:val="ListParagraph"/>
        <w:numPr>
          <w:ilvl w:val="0"/>
          <w:numId w:val="2"/>
        </w:numPr>
        <w:spacing w:after="60" w:before="40"/>
      </w:pPr>
      <w:r>
        <w:rPr>
          <w:rFonts w:ascii="Arial" w:cs="Arial" w:eastAsia="Arial" w:hAnsi="Arial"/>
          <w:color w:val="333333"/>
          <w:sz w:val="22"/>
          <w:szCs w:val="22"/>
        </w:rPr>
        <w:t xml:space="preserve">Existing caller-ID tools like Truecaller cannot detect synthesised audio</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2.2  Smishing — Government Impersonation SMS</w:t>
      </w:r>
    </w:p>
    <w:p>
      <w:pPr>
        <w:spacing w:after="100" w:before="60"/>
      </w:pPr>
      <w:r>
        <w:rPr>
          <w:rFonts w:ascii="Arial" w:cs="Arial" w:eastAsia="Arial" w:hAnsi="Arial"/>
          <w:color w:val="333333"/>
          <w:sz w:val="22"/>
          <w:szCs w:val="22"/>
        </w:rPr>
        <w:t xml:space="preserve">Fake e-challan alerts, KYC expiry warnings, and FASTag recharge scams are crafted in fluent Hindi and Hinglish and sent at scale. They are engineered to panic the user into clicking a shortened URL or calling a spoofed number. TRAI's DND blocklist is reactive — it can only block known numbers and cannot detect new attack patterns.</w:t>
      </w:r>
    </w:p>
    <w:p>
      <w:pPr>
        <w:spacing w:after="6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E-challan scam: fake MoRTH traffic fine SMS with a payment URL</w:t>
      </w:r>
    </w:p>
    <w:p>
      <w:pPr>
        <w:pStyle w:val="ListParagraph"/>
        <w:numPr>
          <w:ilvl w:val="0"/>
          <w:numId w:val="2"/>
        </w:numPr>
        <w:spacing w:after="60" w:before="40"/>
      </w:pPr>
      <w:r>
        <w:rPr>
          <w:rFonts w:ascii="Arial" w:cs="Arial" w:eastAsia="Arial" w:hAnsi="Arial"/>
          <w:color w:val="333333"/>
          <w:sz w:val="22"/>
          <w:szCs w:val="22"/>
        </w:rPr>
        <w:t xml:space="preserve">KYC scam: fake bank / UIDAI warning threatening account suspension</w:t>
      </w:r>
    </w:p>
    <w:p>
      <w:pPr>
        <w:pStyle w:val="ListParagraph"/>
        <w:numPr>
          <w:ilvl w:val="0"/>
          <w:numId w:val="2"/>
        </w:numPr>
        <w:spacing w:after="60" w:before="40"/>
      </w:pPr>
      <w:r>
        <w:rPr>
          <w:rFonts w:ascii="Arial" w:cs="Arial" w:eastAsia="Arial" w:hAnsi="Arial"/>
          <w:color w:val="333333"/>
          <w:sz w:val="22"/>
          <w:szCs w:val="22"/>
        </w:rPr>
        <w:t xml:space="preserve">FASTag scam: low-balance alert redirecting to a phishing payment page</w:t>
      </w:r>
    </w:p>
    <w:p>
      <w:pPr>
        <w:pStyle w:val="ListParagraph"/>
        <w:numPr>
          <w:ilvl w:val="0"/>
          <w:numId w:val="2"/>
        </w:numPr>
        <w:spacing w:after="60" w:before="40"/>
      </w:pPr>
      <w:r>
        <w:rPr>
          <w:rFonts w:ascii="Arial" w:cs="Arial" w:eastAsia="Arial" w:hAnsi="Arial"/>
          <w:color w:val="333333"/>
          <w:sz w:val="22"/>
          <w:szCs w:val="22"/>
        </w:rPr>
        <w:t xml:space="preserve">OTP scam: fake bank SMS requesting OTP to "verify identity"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ADBD8" w:val="clear"/>
            <w:tcMar>
              <w:top w:type="dxa" w:w="180"/>
              <w:left w:type="dxa" w:w="240"/>
              <w:bottom w:type="dxa" w:w="180"/>
              <w:right w:type="dxa" w:w="240"/>
            </w:tcMar>
          </w:tcPr>
          <w:p>
            <w:pPr>
              <w:spacing w:after="80" w:before="0"/>
            </w:pPr>
            <w:r>
              <w:rPr>
                <w:rFonts w:ascii="Arial" w:cs="Arial" w:eastAsia="Arial" w:hAnsi="Arial"/>
                <w:b/>
                <w:bCs/>
                <w:color w:val="C0392B"/>
                <w:sz w:val="22"/>
                <w:szCs w:val="22"/>
              </w:rPr>
              <w:t xml:space="preserve">The gap no one has closed</w:t>
            </w:r>
          </w:p>
          <w:p>
            <w:pPr>
              <w:spacing w:after="0" w:before="0"/>
            </w:pPr>
            <w:r>
              <w:rPr>
                <w:rFonts w:ascii="Arial" w:cs="Arial" w:eastAsia="Arial" w:hAnsi="Arial"/>
                <w:color w:val="555555"/>
                <w:sz w:val="20"/>
                <w:szCs w:val="20"/>
              </w:rPr>
              <w:t xml:space="preserve">Every existing tool handles one vector at a time, depends on the cloud, and cannot understand Indian languages. There is no unified, offline, real-time shield for Indian users.</w:t>
            </w:r>
          </w:p>
        </w:tc>
      </w:tr>
    </w:tbl>
    <w:p>
      <w:pPr>
        <w:spacing w:after="60" w:before="60"/>
      </w:pPr>
      <w:r>
        <w:t xml:space="preserve"/>
      </w:r>
    </w:p>
    <w:p>
      <w:r>
        <w:br w:type="page"/>
      </w:r>
    </w:p>
    <w:p>
      <w:pPr>
        <w:pStyle w:val="Heading1"/>
        <w:pBdr>
          <w:bottom w:val="single" w:color="C0392B" w:sz="6" w:space="6"/>
        </w:pBdr>
        <w:spacing w:after="180" w:before="360"/>
      </w:pPr>
      <w:r>
        <w:rPr>
          <w:rFonts w:ascii="Arial" w:cs="Arial" w:eastAsia="Arial" w:hAnsi="Arial"/>
          <w:b/>
          <w:bCs/>
          <w:color w:val="1C1C1C"/>
          <w:sz w:val="32"/>
          <w:szCs w:val="32"/>
        </w:rPr>
        <w:t xml:space="preserve">3. Our Solution — KAVACH</w:t>
      </w:r>
    </w:p>
    <w:p>
      <w:pPr>
        <w:spacing w:after="100" w:before="60"/>
      </w:pPr>
      <w:r>
        <w:rPr>
          <w:rFonts w:ascii="Arial" w:cs="Arial" w:eastAsia="Arial" w:hAnsi="Arial"/>
          <w:color w:val="333333"/>
          <w:sz w:val="22"/>
          <w:szCs w:val="22"/>
        </w:rPr>
        <w:t xml:space="preserve">KAVACH is a local AI daemon with four integrated modules:</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3.1  Audio Deepfake Detection Pipeline</w:t>
      </w:r>
    </w:p>
    <w:p>
      <w:pPr>
        <w:spacing w:after="100" w:before="60"/>
      </w:pPr>
      <w:r>
        <w:rPr>
          <w:rFonts w:ascii="Arial" w:cs="Arial" w:eastAsia="Arial" w:hAnsi="Arial"/>
          <w:color w:val="333333"/>
          <w:sz w:val="22"/>
          <w:szCs w:val="22"/>
        </w:rPr>
        <w:t xml:space="preserve">The audio pipeline captures microphone input live using sounddevice, splits the stream into 2-second overlapping windows, and extracts MFCC and mel-spectrogram features using librosa. These features are passed to AASIST (Audio Anti-Spoofing using Integrated Spectro-Temporal graph attention networks), a state-of-the-art deepfake detection model running on GPU via PyTorch. AASIST detects GAN artifacts — the telltale spectral irregularities introduced by AI voice synthesis tools — with 96%+ accuracy on the ASVspoof 2019 LA benchmark.</w:t>
      </w:r>
    </w:p>
    <w:p>
      <w:pPr>
        <w:spacing w:after="6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Real-time PCM capture at 16kHz, zero buffering latency</w:t>
      </w:r>
    </w:p>
    <w:p>
      <w:pPr>
        <w:pStyle w:val="ListParagraph"/>
        <w:numPr>
          <w:ilvl w:val="0"/>
          <w:numId w:val="2"/>
        </w:numPr>
        <w:spacing w:after="60" w:before="40"/>
      </w:pPr>
      <w:r>
        <w:rPr>
          <w:rFonts w:ascii="Arial" w:cs="Arial" w:eastAsia="Arial" w:hAnsi="Arial"/>
          <w:color w:val="333333"/>
          <w:sz w:val="22"/>
          <w:szCs w:val="22"/>
        </w:rPr>
        <w:t xml:space="preserve">MFCC (40 coefficients), delta-MFCC, mel-spectrogram (128 bins) extracted per window</w:t>
      </w:r>
    </w:p>
    <w:p>
      <w:pPr>
        <w:pStyle w:val="ListParagraph"/>
        <w:numPr>
          <w:ilvl w:val="0"/>
          <w:numId w:val="2"/>
        </w:numPr>
        <w:spacing w:after="60" w:before="40"/>
      </w:pPr>
      <w:r>
        <w:rPr>
          <w:rFonts w:ascii="Arial" w:cs="Arial" w:eastAsia="Arial" w:hAnsi="Arial"/>
          <w:color w:val="333333"/>
          <w:sz w:val="22"/>
          <w:szCs w:val="22"/>
        </w:rPr>
        <w:t xml:space="preserve">AASIST graph attention network scores each window as genuine or spoofed</w:t>
      </w:r>
    </w:p>
    <w:p>
      <w:pPr>
        <w:pStyle w:val="ListParagraph"/>
        <w:numPr>
          <w:ilvl w:val="0"/>
          <w:numId w:val="2"/>
        </w:numPr>
        <w:spacing w:after="60" w:before="40"/>
      </w:pPr>
      <w:r>
        <w:rPr>
          <w:rFonts w:ascii="Arial" w:cs="Arial" w:eastAsia="Arial" w:hAnsi="Arial"/>
          <w:color w:val="333333"/>
          <w:sz w:val="22"/>
          <w:szCs w:val="22"/>
        </w:rPr>
        <w:t xml:space="preserve">Simultaneous Whisper speech-to-text transcription for script analysis</w:t>
      </w:r>
    </w:p>
    <w:p>
      <w:pPr>
        <w:pStyle w:val="ListParagraph"/>
        <w:numPr>
          <w:ilvl w:val="0"/>
          <w:numId w:val="2"/>
        </w:numPr>
        <w:spacing w:after="60" w:before="40"/>
      </w:pPr>
      <w:r>
        <w:rPr>
          <w:rFonts w:ascii="Arial" w:cs="Arial" w:eastAsia="Arial" w:hAnsi="Arial"/>
          <w:color w:val="333333"/>
          <w:sz w:val="22"/>
          <w:szCs w:val="22"/>
        </w:rPr>
        <w:t xml:space="preserve">MuRIL NLP scores transcript for urgency trigger phrases in Hindi, Hinglish, English</w:t>
      </w:r>
    </w:p>
    <w:p>
      <w:pPr>
        <w:pStyle w:val="ListParagraph"/>
        <w:numPr>
          <w:ilvl w:val="0"/>
          <w:numId w:val="2"/>
        </w:numPr>
        <w:spacing w:after="60" w:before="40"/>
      </w:pPr>
      <w:r>
        <w:rPr>
          <w:rFonts w:ascii="Arial" w:cs="Arial" w:eastAsia="Arial" w:hAnsi="Arial"/>
          <w:color w:val="333333"/>
          <w:sz w:val="22"/>
          <w:szCs w:val="22"/>
        </w:rPr>
        <w:t xml:space="preserve">Combined audio deepfake score output: 0.0 (genuine) to 1.0 (confirmed synthetic)</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3.2  SMS Phishing Classifier — Hindi/Hinglish Aware</w:t>
      </w:r>
    </w:p>
    <w:p>
      <w:pPr>
        <w:spacing w:after="100" w:before="60"/>
      </w:pPr>
      <w:r>
        <w:rPr>
          <w:rFonts w:ascii="Arial" w:cs="Arial" w:eastAsia="Arial" w:hAnsi="Arial"/>
          <w:color w:val="333333"/>
          <w:sz w:val="22"/>
          <w:szCs w:val="22"/>
        </w:rPr>
        <w:t xml:space="preserve">Incoming SMS messages are ingested via Android ADB bridge or a mock SMS feed. Each message is tokenised and scored using TF-IDF features combined with MuRIL multilingual embeddings — a model pre-trained specifically on 17 Indian languages and Hinglish transliteration. A scikit-learn gradient boosted classifier trained on a curated Indian phishing corpus (e-challan, KYC, FASTag, OTP scam patterns) outputs a phishing probability score.</w:t>
      </w:r>
    </w:p>
    <w:p>
      <w:pPr>
        <w:spacing w:after="6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MuRIL embeddings handle Devanagari, Roman-script Hindi, and Hinglish natively</w:t>
      </w:r>
    </w:p>
    <w:p>
      <w:pPr>
        <w:pStyle w:val="ListParagraph"/>
        <w:numPr>
          <w:ilvl w:val="0"/>
          <w:numId w:val="2"/>
        </w:numPr>
        <w:spacing w:after="60" w:before="40"/>
      </w:pPr>
      <w:r>
        <w:rPr>
          <w:rFonts w:ascii="Arial" w:cs="Arial" w:eastAsia="Arial" w:hAnsi="Arial"/>
          <w:color w:val="333333"/>
          <w:sz w:val="22"/>
          <w:szCs w:val="22"/>
        </w:rPr>
        <w:t xml:space="preserve">TF-IDF captures scam-specific vocabulary: "challan", "KYC", "block", "turant"</w:t>
      </w:r>
    </w:p>
    <w:p>
      <w:pPr>
        <w:pStyle w:val="ListParagraph"/>
        <w:numPr>
          <w:ilvl w:val="0"/>
          <w:numId w:val="2"/>
        </w:numPr>
        <w:spacing w:after="60" w:before="40"/>
      </w:pPr>
      <w:r>
        <w:rPr>
          <w:rFonts w:ascii="Arial" w:cs="Arial" w:eastAsia="Arial" w:hAnsi="Arial"/>
          <w:color w:val="333333"/>
          <w:sz w:val="22"/>
          <w:szCs w:val="22"/>
        </w:rPr>
        <w:t xml:space="preserve">URL entropy analysis flags shortened links (bit.ly, tinyurl) and suspicious TLDs</w:t>
      </w:r>
    </w:p>
    <w:p>
      <w:pPr>
        <w:pStyle w:val="ListParagraph"/>
        <w:numPr>
          <w:ilvl w:val="0"/>
          <w:numId w:val="2"/>
        </w:numPr>
        <w:spacing w:after="60" w:before="40"/>
      </w:pPr>
      <w:r>
        <w:rPr>
          <w:rFonts w:ascii="Arial" w:cs="Arial" w:eastAsia="Arial" w:hAnsi="Arial"/>
          <w:color w:val="333333"/>
          <w:sz w:val="22"/>
          <w:szCs w:val="22"/>
        </w:rPr>
        <w:t xml:space="preserve">tldextract parses URLs; Shannon entropy &gt; 3.5 bits/char triggers high URL risk</w:t>
      </w:r>
    </w:p>
    <w:p>
      <w:pPr>
        <w:pStyle w:val="ListParagraph"/>
        <w:numPr>
          <w:ilvl w:val="0"/>
          <w:numId w:val="2"/>
        </w:numPr>
        <w:spacing w:after="60" w:before="40"/>
      </w:pPr>
      <w:r>
        <w:rPr>
          <w:rFonts w:ascii="Arial" w:cs="Arial" w:eastAsia="Arial" w:hAnsi="Arial"/>
          <w:color w:val="333333"/>
          <w:sz w:val="22"/>
          <w:szCs w:val="22"/>
        </w:rPr>
        <w:t xml:space="preserve">e-Challan pattern rule engine: MoRTH format, vehicle number regex, payment URL</w:t>
      </w:r>
    </w:p>
    <w:p>
      <w:pPr>
        <w:pStyle w:val="ListParagraph"/>
        <w:numPr>
          <w:ilvl w:val="0"/>
          <w:numId w:val="2"/>
        </w:numPr>
        <w:spacing w:after="60" w:before="40"/>
      </w:pPr>
      <w:r>
        <w:rPr>
          <w:rFonts w:ascii="Arial" w:cs="Arial" w:eastAsia="Arial" w:hAnsi="Arial"/>
          <w:color w:val="333333"/>
          <w:sz w:val="22"/>
          <w:szCs w:val="22"/>
        </w:rPr>
        <w:t xml:space="preserve">Output: phishing probability 0.0 to 1.0 with top contributing features</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3.3  Bayesian Dual-Vector Fusion Engine</w:t>
      </w:r>
    </w:p>
    <w:p>
      <w:pPr>
        <w:spacing w:after="100" w:before="60"/>
      </w:pPr>
      <w:r>
        <w:rPr>
          <w:rFonts w:ascii="Arial" w:cs="Arial" w:eastAsia="Arial" w:hAnsi="Arial"/>
          <w:color w:val="333333"/>
          <w:sz w:val="22"/>
          <w:szCs w:val="22"/>
        </w:rPr>
        <w:t xml:space="preserve">Both pipeline scores are combined in real time using a weighted Bayesian fusion formula. The weights are derived from the relative base rates and precision of each pipeline on the Indian threat corpus.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80"/>
              <w:left w:type="dxa" w:w="360"/>
              <w:bottom w:type="dxa" w:w="180"/>
              <w:right w:type="dxa" w:w="360"/>
            </w:tcMar>
          </w:tcPr>
          <w:p>
            <w:pPr>
              <w:jc w:val="center"/>
            </w:pPr>
            <w:r>
              <w:rPr>
                <w:rFonts w:ascii="Courier New" w:cs="Courier New" w:eastAsia="Courier New" w:hAnsi="Courier New"/>
                <w:b/>
                <w:bCs/>
                <w:color w:val="00FF7F"/>
                <w:sz w:val="24"/>
                <w:szCs w:val="24"/>
              </w:rPr>
              <w:t xml:space="preserve">threat_score  =  0.55 × audio_score  +  0.45 × sms_score</w:t>
            </w:r>
          </w:p>
          <w:p>
            <w:pPr>
              <w:spacing w:before="120"/>
              <w:jc w:val="center"/>
            </w:pPr>
            <w:r>
              <w:rPr>
                <w:rFonts w:ascii="Courier New" w:cs="Courier New" w:eastAsia="Courier New" w:hAnsi="Courier New"/>
                <w:color w:val="AAAAAA"/>
                <w:sz w:val="18"/>
                <w:szCs w:val="18"/>
              </w:rPr>
              <w:t xml:space="preserve">SAFE: &lt; 0.30   ·   SUSPICIOUS: 0.30–0.55   ·   HIGH: 0.55–0.80   ·   CRITICAL: &gt; 0.80</w:t>
            </w:r>
          </w:p>
        </w:tc>
      </w:tr>
    </w:tbl>
    <w:p>
      <w:pPr>
        <w:spacing w:after="60" w:before="60"/>
      </w:pPr>
      <w:r>
        <w:t xml:space="preserve"/>
      </w:r>
    </w:p>
    <w:p>
      <w:pPr>
        <w:spacing w:after="100" w:before="60"/>
      </w:pPr>
      <w:r>
        <w:rPr>
          <w:rFonts w:ascii="Arial" w:cs="Arial" w:eastAsia="Arial" w:hAnsi="Arial"/>
          <w:color w:val="333333"/>
          <w:sz w:val="22"/>
          <w:szCs w:val="22"/>
        </w:rPr>
        <w:t xml:space="preserve">The 0.55 weight on audio reflects the higher precision of AASIST (96%+ on ASVspoof LA) versus the SMS classifier (~91% F1 on held-out Indian corpus). Both weights are tunable at runtime from the dashboard. When only one signal is available (e.g., audio-only call), the system gracefully falls back to a single-vector score.</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3.4  Live Threat Dashboard</w:t>
      </w:r>
    </w:p>
    <w:p>
      <w:pPr>
        <w:spacing w:after="100" w:before="60"/>
      </w:pPr>
      <w:r>
        <w:rPr>
          <w:rFonts w:ascii="Arial" w:cs="Arial" w:eastAsia="Arial" w:hAnsi="Arial"/>
          <w:color w:val="333333"/>
          <w:sz w:val="22"/>
          <w:szCs w:val="22"/>
        </w:rPr>
        <w:t xml:space="preserve">A React + Chart.js dashboard receives scores via FastAPI WebSocket at sub-80ms latency and displays:</w:t>
      </w:r>
    </w:p>
    <w:p>
      <w:pPr>
        <w:spacing w:after="6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Live spectrogram with GAN artifact highlights rendered in real time</w:t>
      </w:r>
    </w:p>
    <w:p>
      <w:pPr>
        <w:pStyle w:val="ListParagraph"/>
        <w:numPr>
          <w:ilvl w:val="0"/>
          <w:numId w:val="2"/>
        </w:numPr>
        <w:spacing w:after="60" w:before="40"/>
      </w:pPr>
      <w:r>
        <w:rPr>
          <w:rFonts w:ascii="Arial" w:cs="Arial" w:eastAsia="Arial" w:hAnsi="Arial"/>
          <w:color w:val="333333"/>
          <w:sz w:val="22"/>
          <w:szCs w:val="22"/>
        </w:rPr>
        <w:t xml:space="preserve">SMS threat feed showing each message, its top risk features, and URL entropy score</w:t>
      </w:r>
    </w:p>
    <w:p>
      <w:pPr>
        <w:pStyle w:val="ListParagraph"/>
        <w:numPr>
          <w:ilvl w:val="0"/>
          <w:numId w:val="2"/>
        </w:numPr>
        <w:spacing w:after="60" w:before="40"/>
      </w:pPr>
      <w:r>
        <w:rPr>
          <w:rFonts w:ascii="Arial" w:cs="Arial" w:eastAsia="Arial" w:hAnsi="Arial"/>
          <w:color w:val="333333"/>
          <w:sz w:val="22"/>
          <w:szCs w:val="22"/>
        </w:rPr>
        <w:t xml:space="preserve">Confidence timeline: rolling 30-second graph of threat_score evolution</w:t>
      </w:r>
    </w:p>
    <w:p>
      <w:pPr>
        <w:pStyle w:val="ListParagraph"/>
        <w:numPr>
          <w:ilvl w:val="0"/>
          <w:numId w:val="2"/>
        </w:numPr>
        <w:spacing w:after="60" w:before="40"/>
      </w:pPr>
      <w:r>
        <w:rPr>
          <w:rFonts w:ascii="Arial" w:cs="Arial" w:eastAsia="Arial" w:hAnsi="Arial"/>
          <w:color w:val="333333"/>
          <w:sz w:val="22"/>
          <w:szCs w:val="22"/>
        </w:rPr>
        <w:t xml:space="preserve">Fusion formula rendered live on screen — judges can see the exact computation</w:t>
      </w:r>
    </w:p>
    <w:p>
      <w:pPr>
        <w:pStyle w:val="ListParagraph"/>
        <w:numPr>
          <w:ilvl w:val="0"/>
          <w:numId w:val="2"/>
        </w:numPr>
        <w:spacing w:after="60" w:before="40"/>
      </w:pPr>
      <w:r>
        <w:rPr>
          <w:rFonts w:ascii="Arial" w:cs="Arial" w:eastAsia="Arial" w:hAnsi="Arial"/>
          <w:color w:val="333333"/>
          <w:sz w:val="22"/>
          <w:szCs w:val="22"/>
        </w:rPr>
        <w:t xml:space="preserve">Alert banner: colour-coded SAFE / SUSPICIOUS / HIGH / CRITICAL with audio alert</w:t>
      </w:r>
    </w:p>
    <w:p>
      <w:pPr>
        <w:pStyle w:val="ListParagraph"/>
        <w:numPr>
          <w:ilvl w:val="0"/>
          <w:numId w:val="2"/>
        </w:numPr>
        <w:spacing w:after="60" w:before="40"/>
      </w:pPr>
      <w:r>
        <w:rPr>
          <w:rFonts w:ascii="Arial" w:cs="Arial" w:eastAsia="Arial" w:hAnsi="Arial"/>
          <w:color w:val="333333"/>
          <w:sz w:val="22"/>
          <w:szCs w:val="22"/>
        </w:rPr>
        <w:t xml:space="preserve">GPU latency card: AASIST inference time per window (target: &lt; 80ms on RTX 3050)</w:t>
      </w:r>
    </w:p>
    <w:p>
      <w:pPr>
        <w:spacing w:after="60" w:before="60"/>
      </w:pPr>
      <w:r>
        <w:t xml:space="preserve"/>
      </w:r>
    </w:p>
    <w:p>
      <w:r>
        <w:br w:type="page"/>
      </w:r>
    </w:p>
    <w:p>
      <w:pPr>
        <w:pStyle w:val="Heading1"/>
        <w:pBdr>
          <w:bottom w:val="single" w:color="C0392B" w:sz="6" w:space="6"/>
        </w:pBdr>
        <w:spacing w:after="180" w:before="360"/>
      </w:pPr>
      <w:r>
        <w:rPr>
          <w:rFonts w:ascii="Arial" w:cs="Arial" w:eastAsia="Arial" w:hAnsi="Arial"/>
          <w:b/>
          <w:bCs/>
          <w:color w:val="1C1C1C"/>
          <w:sz w:val="32"/>
          <w:szCs w:val="32"/>
        </w:rPr>
        <w:t xml:space="preserve">4. System Architecture</w:t>
      </w:r>
    </w:p>
    <w:p>
      <w:pPr>
        <w:spacing w:after="100" w:before="60"/>
      </w:pPr>
      <w:r>
        <w:rPr>
          <w:rFonts w:ascii="Arial" w:cs="Arial" w:eastAsia="Arial" w:hAnsi="Arial"/>
          <w:color w:val="333333"/>
          <w:sz w:val="22"/>
          <w:szCs w:val="22"/>
        </w:rPr>
        <w:t xml:space="preserve">KAVACH runs entirely on the user's device. No data leaves the machine. The architecture is a two-pipeline fan-in to a single fusion engine streaming to a React frontend.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6"/>
              <w:left w:val="single" w:color="CCCCCC" w:sz="1"/>
              <w:bottom w:val="single" w:color="C0392B" w:sz="6"/>
              <w:right w:val="single" w:color="CCCCCC" w:sz="1"/>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Layer</w:t>
            </w:r>
          </w:p>
        </w:tc>
        <w:tc>
          <w:tcPr>
            <w:tcW w:type="dxa" w:w="3120"/>
            <w:tcBorders>
              <w:top w:val="single" w:color="C0392B" w:sz="6"/>
              <w:left w:val="single" w:color="CCCCCC" w:sz="1"/>
              <w:bottom w:val="single" w:color="C0392B" w:sz="6"/>
              <w:right w:val="single" w:color="CCCCCC" w:sz="1"/>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Component</w:t>
            </w:r>
          </w:p>
        </w:tc>
        <w:tc>
          <w:tcPr>
            <w:tcW w:type="dxa" w:w="3120"/>
            <w:tcBorders>
              <w:top w:val="single" w:color="C0392B" w:sz="6"/>
              <w:left w:val="single" w:color="CCCCCC" w:sz="1"/>
              <w:bottom w:val="single" w:color="C0392B" w:sz="6"/>
              <w:right w:val="single" w:color="CCCCCC" w:sz="1"/>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Output</w:t>
            </w:r>
          </w:p>
        </w:tc>
      </w:tr>
      <w:tr>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Audio Capture</w:t>
            </w:r>
          </w:p>
        </w:tc>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sounddevice (PCM 16kHz)</w:t>
            </w:r>
          </w:p>
        </w:tc>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Raw audio stream</w:t>
            </w:r>
          </w:p>
        </w:tc>
      </w:tr>
      <w:tr>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Feature Extraction</w:t>
            </w:r>
          </w:p>
        </w:tc>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librosa (MFCC, mel-spectrogram)</w:t>
            </w:r>
          </w:p>
        </w:tc>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Feature tensors</w:t>
            </w:r>
          </w:p>
        </w:tc>
      </w:tr>
      <w:tr>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Deepfake Detection</w:t>
            </w:r>
          </w:p>
        </w:tc>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AASIST + PyTorch + CUDA</w:t>
            </w:r>
          </w:p>
        </w:tc>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audio_score (0–1)</w:t>
            </w:r>
          </w:p>
        </w:tc>
      </w:tr>
      <w:tr>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Script Analysis</w:t>
            </w:r>
          </w:p>
        </w:tc>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Whisper STT + MuRIL NLP</w:t>
            </w:r>
          </w:p>
        </w:tc>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urgency_score (0–1)</w:t>
            </w:r>
          </w:p>
        </w:tc>
      </w:tr>
      <w:tr>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SMS Ingestion</w:t>
            </w:r>
          </w:p>
        </w:tc>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ADB bridge / mock feed</w:t>
            </w:r>
          </w:p>
        </w:tc>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Raw SMS text</w:t>
            </w:r>
          </w:p>
        </w:tc>
      </w:tr>
      <w:tr>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Phishing Classification</w:t>
            </w:r>
          </w:p>
        </w:tc>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TF-IDF + MuRIL + sklearn</w:t>
            </w:r>
          </w:p>
        </w:tc>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sms_score (0–1)</w:t>
            </w:r>
          </w:p>
        </w:tc>
      </w:tr>
      <w:tr>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URL Analysis</w:t>
            </w:r>
          </w:p>
        </w:tc>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tldextract + Shannon entropy</w:t>
            </w:r>
          </w:p>
        </w:tc>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url_risk flag</w:t>
            </w:r>
          </w:p>
        </w:tc>
      </w:tr>
      <w:tr>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Fusion Engine</w:t>
            </w:r>
          </w:p>
        </w:tc>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NumPy Bayesian formula</w:t>
            </w:r>
          </w:p>
        </w:tc>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threat_score (0–1)</w:t>
            </w:r>
          </w:p>
        </w:tc>
      </w:tr>
      <w:tr>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Backend</w:t>
            </w:r>
          </w:p>
        </w:tc>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FastAPI + asyncio WebSocket</w:t>
            </w:r>
          </w:p>
        </w:tc>
        <w:tc>
          <w:tcPr>
            <w:tcW w:type="dxa" w:w="3120"/>
            <w:tcBorders>
              <w:top w:val="nil"/>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JSON stream</w:t>
            </w:r>
          </w:p>
        </w:tc>
      </w:tr>
      <w:tr>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Dashboard</w:t>
            </w:r>
          </w:p>
        </w:tc>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React + Chart.js</w:t>
            </w:r>
          </w:p>
        </w:tc>
        <w:tc>
          <w:tcPr>
            <w:tcW w:type="dxa" w:w="3120"/>
            <w:tcBorders>
              <w:top w:val="nil"/>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333333"/>
                <w:sz w:val="20"/>
                <w:szCs w:val="20"/>
              </w:rPr>
              <w:t xml:space="preserve">Live UI alerts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CCCCCC" w:sz="1"/>
              <w:right w:val="single" w:color="CCCCCC" w:sz="1"/>
            </w:tcBorders>
            <w:shd w:fill="D6EAF8" w:val="clear"/>
            <w:tcMar>
              <w:top w:type="dxa" w:w="180"/>
              <w:left w:type="dxa" w:w="240"/>
              <w:bottom w:type="dxa" w:w="180"/>
              <w:right w:type="dxa" w:w="240"/>
            </w:tcMar>
          </w:tcPr>
          <w:p>
            <w:pPr>
              <w:spacing w:after="80" w:before="0"/>
            </w:pPr>
            <w:r>
              <w:rPr>
                <w:rFonts w:ascii="Arial" w:cs="Arial" w:eastAsia="Arial" w:hAnsi="Arial"/>
                <w:b/>
                <w:bCs/>
                <w:color w:val="1A5276"/>
                <w:sz w:val="22"/>
                <w:szCs w:val="22"/>
              </w:rPr>
              <w:t xml:space="preserve">Data flow summary</w:t>
            </w:r>
          </w:p>
          <w:p>
            <w:pPr>
              <w:spacing w:after="0" w:before="0"/>
            </w:pPr>
            <w:r>
              <w:rPr>
                <w:rFonts w:ascii="Arial" w:cs="Arial" w:eastAsia="Arial" w:hAnsi="Arial"/>
                <w:color w:val="555555"/>
                <w:sz w:val="20"/>
                <w:szCs w:val="20"/>
              </w:rPr>
              <w:t xml:space="preserve">Mic → sounddevice → librosa → AASIST → audio_score   |   SMS feed → MuRIL+TF-IDF → sklearn → sms_score   |   Both → NumPy fusion → FastAPI WebSocket → React dashboard</w:t>
            </w:r>
          </w:p>
        </w:tc>
      </w:tr>
    </w:tbl>
    <w:p>
      <w:pPr>
        <w:spacing w:after="60" w:before="60"/>
      </w:pPr>
      <w:r>
        <w:t xml:space="preserve"/>
      </w:r>
    </w:p>
    <w:p>
      <w:r>
        <w:br w:type="page"/>
      </w:r>
    </w:p>
    <w:p>
      <w:pPr>
        <w:pStyle w:val="Heading1"/>
        <w:pBdr>
          <w:bottom w:val="single" w:color="C0392B" w:sz="6" w:space="6"/>
        </w:pBdr>
        <w:spacing w:after="180" w:before="360"/>
      </w:pPr>
      <w:r>
        <w:rPr>
          <w:rFonts w:ascii="Arial" w:cs="Arial" w:eastAsia="Arial" w:hAnsi="Arial"/>
          <w:b/>
          <w:bCs/>
          <w:color w:val="1C1C1C"/>
          <w:sz w:val="32"/>
          <w:szCs w:val="32"/>
        </w:rPr>
        <w:t xml:space="preserve">5. Full Technology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nil"/>
              <w:left w:val="nil"/>
              <w:bottom w:val="single" w:color="1A5276" w:sz="4"/>
              <w:right w:val="nil"/>
            </w:tcBorders>
            <w:shd w:fill="D6EAF8" w:val="clear"/>
            <w:tcMar>
              <w:top w:type="dxa" w:w="100"/>
              <w:left w:type="dxa" w:w="140"/>
              <w:bottom w:type="dxa" w:w="100"/>
              <w:right w:type="dxa" w:w="140"/>
            </w:tcMar>
          </w:tcPr>
          <w:p>
            <w:r>
              <w:rPr>
                <w:rFonts w:ascii="Arial" w:cs="Arial" w:eastAsia="Arial" w:hAnsi="Arial"/>
                <w:b/>
                <w:bCs/>
                <w:color w:val="1A5276"/>
                <w:sz w:val="20"/>
                <w:szCs w:val="20"/>
              </w:rPr>
              <w:t xml:space="preserve">Tool / Library</w:t>
            </w:r>
          </w:p>
        </w:tc>
        <w:tc>
          <w:tcPr>
            <w:tcW w:type="dxa" w:w="2800"/>
            <w:tcBorders>
              <w:top w:val="nil"/>
              <w:left w:val="nil"/>
              <w:bottom w:val="single" w:color="1A5276" w:sz="4"/>
              <w:right w:val="nil"/>
            </w:tcBorders>
            <w:shd w:fill="D6EAF8" w:val="clear"/>
            <w:tcMar>
              <w:top w:type="dxa" w:w="100"/>
              <w:left w:type="dxa" w:w="140"/>
              <w:bottom w:type="dxa" w:w="100"/>
              <w:right w:type="dxa" w:w="140"/>
            </w:tcMar>
          </w:tcPr>
          <w:p>
            <w:r>
              <w:rPr>
                <w:rFonts w:ascii="Arial" w:cs="Arial" w:eastAsia="Arial" w:hAnsi="Arial"/>
                <w:b/>
                <w:bCs/>
                <w:color w:val="1A5276"/>
                <w:sz w:val="20"/>
                <w:szCs w:val="20"/>
              </w:rPr>
              <w:t xml:space="preserve">Role</w:t>
            </w:r>
          </w:p>
        </w:tc>
        <w:tc>
          <w:tcPr>
            <w:tcW w:type="dxa" w:w="4360"/>
            <w:tcBorders>
              <w:top w:val="nil"/>
              <w:left w:val="nil"/>
              <w:bottom w:val="single" w:color="1A5276" w:sz="4"/>
              <w:right w:val="nil"/>
            </w:tcBorders>
            <w:shd w:fill="D6EAF8" w:val="clear"/>
            <w:tcMar>
              <w:top w:type="dxa" w:w="100"/>
              <w:left w:type="dxa" w:w="140"/>
              <w:bottom w:type="dxa" w:w="100"/>
              <w:right w:type="dxa" w:w="140"/>
            </w:tcMar>
          </w:tcPr>
          <w:p>
            <w:r>
              <w:rPr>
                <w:rFonts w:ascii="Arial" w:cs="Arial" w:eastAsia="Arial" w:hAnsi="Arial"/>
                <w:b/>
                <w:bCs/>
                <w:color w:val="1A5276"/>
                <w:sz w:val="20"/>
                <w:szCs w:val="20"/>
              </w:rPr>
              <w:t xml:space="preserve">Why This Choice</w:t>
            </w:r>
          </w:p>
        </w:tc>
      </w:tr>
      <w:tr>
        <w:tc>
          <w:tcPr>
            <w:tcW w:type="dxa" w:w="22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bCs/>
                <w:color w:val="1C1C1C"/>
                <w:sz w:val="20"/>
                <w:szCs w:val="20"/>
              </w:rPr>
              <w:t xml:space="preserve">sounddevice</w:t>
            </w:r>
          </w:p>
        </w:tc>
        <w:tc>
          <w:tcPr>
            <w:tcW w:type="dxa" w:w="28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color w:val="444444"/>
                <w:sz w:val="20"/>
                <w:szCs w:val="20"/>
              </w:rPr>
              <w:t xml:space="preserve">Audio capture</w:t>
            </w:r>
          </w:p>
        </w:tc>
        <w:tc>
          <w:tcPr>
            <w:tcW w:type="dxa" w:w="436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color w:val="444444"/>
                <w:sz w:val="20"/>
                <w:szCs w:val="20"/>
              </w:rPr>
              <w:t xml:space="preserve">Zero-config real-time PCM on Ubuntu/Mac/Windows; no ALSA wrestling</w:t>
            </w:r>
          </w:p>
        </w:tc>
      </w:tr>
      <w:tr>
        <w:tc>
          <w:tcPr>
            <w:tcW w:type="dxa" w:w="22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bCs/>
                <w:color w:val="1C1C1C"/>
                <w:sz w:val="20"/>
                <w:szCs w:val="20"/>
              </w:rPr>
              <w:t xml:space="preserve">librosa</w:t>
            </w:r>
          </w:p>
        </w:tc>
        <w:tc>
          <w:tcPr>
            <w:tcW w:type="dxa" w:w="28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color w:val="444444"/>
                <w:sz w:val="20"/>
                <w:szCs w:val="20"/>
              </w:rPr>
              <w:t xml:space="preserve">Feature extraction</w:t>
            </w:r>
          </w:p>
        </w:tc>
        <w:tc>
          <w:tcPr>
            <w:tcW w:type="dxa" w:w="436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color w:val="444444"/>
                <w:sz w:val="20"/>
                <w:szCs w:val="20"/>
              </w:rPr>
              <w:t xml:space="preserve">MFCC + mel-spectrogram in one line; battle-tested in academic audio ML</w:t>
            </w:r>
          </w:p>
        </w:tc>
      </w:tr>
      <w:tr>
        <w:tc>
          <w:tcPr>
            <w:tcW w:type="dxa" w:w="22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bCs/>
                <w:color w:val="1C1C1C"/>
                <w:sz w:val="20"/>
                <w:szCs w:val="20"/>
              </w:rPr>
              <w:t xml:space="preserve">AASIST (PyTorch)</w:t>
            </w:r>
          </w:p>
        </w:tc>
        <w:tc>
          <w:tcPr>
            <w:tcW w:type="dxa" w:w="28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color w:val="444444"/>
                <w:sz w:val="20"/>
                <w:szCs w:val="20"/>
              </w:rPr>
              <w:t xml:space="preserve">Deepfake detection</w:t>
            </w:r>
          </w:p>
        </w:tc>
        <w:tc>
          <w:tcPr>
            <w:tcW w:type="dxa" w:w="436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color w:val="444444"/>
                <w:sz w:val="20"/>
                <w:szCs w:val="20"/>
              </w:rPr>
              <w:t xml:space="preserve">SOTA anti-spoofing; pre-trained checkpoint; GPU-ready; 96%+ accuracy on ASVspoof LA</w:t>
            </w:r>
          </w:p>
        </w:tc>
      </w:tr>
      <w:tr>
        <w:tc>
          <w:tcPr>
            <w:tcW w:type="dxa" w:w="22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bCs/>
                <w:color w:val="1C1C1C"/>
                <w:sz w:val="20"/>
                <w:szCs w:val="20"/>
              </w:rPr>
              <w:t xml:space="preserve">Whisper (OpenAI)</w:t>
            </w:r>
          </w:p>
        </w:tc>
        <w:tc>
          <w:tcPr>
            <w:tcW w:type="dxa" w:w="28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color w:val="444444"/>
                <w:sz w:val="20"/>
                <w:szCs w:val="20"/>
              </w:rPr>
              <w:t xml:space="preserve">Speech-to-text</w:t>
            </w:r>
          </w:p>
        </w:tc>
        <w:tc>
          <w:tcPr>
            <w:tcW w:type="dxa" w:w="436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color w:val="444444"/>
                <w:sz w:val="20"/>
                <w:szCs w:val="20"/>
              </w:rPr>
              <w:t xml:space="preserve">Offline, multilingual STT; runs on same GPU; handles Indian accents</w:t>
            </w:r>
          </w:p>
        </w:tc>
      </w:tr>
      <w:tr>
        <w:tc>
          <w:tcPr>
            <w:tcW w:type="dxa" w:w="22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bCs/>
                <w:color w:val="1C1C1C"/>
                <w:sz w:val="20"/>
                <w:szCs w:val="20"/>
              </w:rPr>
              <w:t xml:space="preserve">MuRIL (Google)</w:t>
            </w:r>
          </w:p>
        </w:tc>
        <w:tc>
          <w:tcPr>
            <w:tcW w:type="dxa" w:w="28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color w:val="444444"/>
                <w:sz w:val="20"/>
                <w:szCs w:val="20"/>
              </w:rPr>
              <w:t xml:space="preserve">Multilingual NLP</w:t>
            </w:r>
          </w:p>
        </w:tc>
        <w:tc>
          <w:tcPr>
            <w:tcW w:type="dxa" w:w="436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color w:val="444444"/>
                <w:sz w:val="20"/>
                <w:szCs w:val="20"/>
              </w:rPr>
              <w:t xml:space="preserve">Pre-trained on 17 Indian languages + Hinglish; best-in-class for Indian phishing text</w:t>
            </w:r>
          </w:p>
        </w:tc>
      </w:tr>
      <w:tr>
        <w:tc>
          <w:tcPr>
            <w:tcW w:type="dxa" w:w="22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bCs/>
                <w:color w:val="1C1C1C"/>
                <w:sz w:val="20"/>
                <w:szCs w:val="20"/>
              </w:rPr>
              <w:t xml:space="preserve">scikit-learn</w:t>
            </w:r>
          </w:p>
        </w:tc>
        <w:tc>
          <w:tcPr>
            <w:tcW w:type="dxa" w:w="28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color w:val="444444"/>
                <w:sz w:val="20"/>
                <w:szCs w:val="20"/>
              </w:rPr>
              <w:t xml:space="preserve">SMS classifier</w:t>
            </w:r>
          </w:p>
        </w:tc>
        <w:tc>
          <w:tcPr>
            <w:tcW w:type="dxa" w:w="436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color w:val="444444"/>
                <w:sz w:val="20"/>
                <w:szCs w:val="20"/>
              </w:rPr>
              <w:t xml:space="preserve">TF-IDF + gradient boosting; explainable feature weights; fast CPU inference</w:t>
            </w:r>
          </w:p>
        </w:tc>
      </w:tr>
      <w:tr>
        <w:tc>
          <w:tcPr>
            <w:tcW w:type="dxa" w:w="22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bCs/>
                <w:color w:val="1C1C1C"/>
                <w:sz w:val="20"/>
                <w:szCs w:val="20"/>
              </w:rPr>
              <w:t xml:space="preserve">tldextract</w:t>
            </w:r>
          </w:p>
        </w:tc>
        <w:tc>
          <w:tcPr>
            <w:tcW w:type="dxa" w:w="28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color w:val="444444"/>
                <w:sz w:val="20"/>
                <w:szCs w:val="20"/>
              </w:rPr>
              <w:t xml:space="preserve">URL parsing</w:t>
            </w:r>
          </w:p>
        </w:tc>
        <w:tc>
          <w:tcPr>
            <w:tcW w:type="dxa" w:w="436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color w:val="444444"/>
                <w:sz w:val="20"/>
                <w:szCs w:val="20"/>
              </w:rPr>
              <w:t xml:space="preserve">Correct TLD extraction even for country codes (.in, .co.in); catches cloaked domains</w:t>
            </w:r>
          </w:p>
        </w:tc>
      </w:tr>
      <w:tr>
        <w:tc>
          <w:tcPr>
            <w:tcW w:type="dxa" w:w="22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bCs/>
                <w:color w:val="1C1C1C"/>
                <w:sz w:val="20"/>
                <w:szCs w:val="20"/>
              </w:rPr>
              <w:t xml:space="preserve">NumPy</w:t>
            </w:r>
          </w:p>
        </w:tc>
        <w:tc>
          <w:tcPr>
            <w:tcW w:type="dxa" w:w="28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color w:val="444444"/>
                <w:sz w:val="20"/>
                <w:szCs w:val="20"/>
              </w:rPr>
              <w:t xml:space="preserve">Fusion engine</w:t>
            </w:r>
          </w:p>
        </w:tc>
        <w:tc>
          <w:tcPr>
            <w:tcW w:type="dxa" w:w="436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color w:val="444444"/>
                <w:sz w:val="20"/>
                <w:szCs w:val="20"/>
              </w:rPr>
              <w:t xml:space="preserve">Formula is visible and auditable; sub-millisecond compute; trivially modifiable</w:t>
            </w:r>
          </w:p>
        </w:tc>
      </w:tr>
      <w:tr>
        <w:tc>
          <w:tcPr>
            <w:tcW w:type="dxa" w:w="22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bCs/>
                <w:color w:val="1C1C1C"/>
                <w:sz w:val="20"/>
                <w:szCs w:val="20"/>
              </w:rPr>
              <w:t xml:space="preserve">FastAPI + asyncio</w:t>
            </w:r>
          </w:p>
        </w:tc>
        <w:tc>
          <w:tcPr>
            <w:tcW w:type="dxa" w:w="28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color w:val="444444"/>
                <w:sz w:val="20"/>
                <w:szCs w:val="20"/>
              </w:rPr>
              <w:t xml:space="preserve">Backend</w:t>
            </w:r>
          </w:p>
        </w:tc>
        <w:tc>
          <w:tcPr>
            <w:tcW w:type="dxa" w:w="436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color w:val="444444"/>
                <w:sz w:val="20"/>
                <w:szCs w:val="20"/>
              </w:rPr>
              <w:t xml:space="preserve">Native WebSocket support; async I/O matches streaming pipeline; 30 min to deploy</w:t>
            </w:r>
          </w:p>
        </w:tc>
      </w:tr>
      <w:tr>
        <w:tc>
          <w:tcPr>
            <w:tcW w:type="dxa" w:w="22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bCs/>
                <w:color w:val="1C1C1C"/>
                <w:sz w:val="20"/>
                <w:szCs w:val="20"/>
              </w:rPr>
              <w:t xml:space="preserve">React + Chart.js</w:t>
            </w:r>
          </w:p>
        </w:tc>
        <w:tc>
          <w:tcPr>
            <w:tcW w:type="dxa" w:w="28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color w:val="444444"/>
                <w:sz w:val="20"/>
                <w:szCs w:val="20"/>
              </w:rPr>
              <w:t xml:space="preserve">Dashboard</w:t>
            </w:r>
          </w:p>
        </w:tc>
        <w:tc>
          <w:tcPr>
            <w:tcW w:type="dxa" w:w="436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color w:val="444444"/>
                <w:sz w:val="20"/>
                <w:szCs w:val="20"/>
              </w:rPr>
              <w:t xml:space="preserve">Component-based live updates; Chart.js handles real-time spectrogram and timeline</w:t>
            </w:r>
          </w:p>
        </w:tc>
      </w:tr>
    </w:tbl>
    <w:p>
      <w:pPr>
        <w:spacing w:after="60" w:before="60"/>
      </w:pPr>
      <w:r>
        <w:t xml:space="preserve"/>
      </w:r>
    </w:p>
    <w:p>
      <w:pPr>
        <w:pStyle w:val="Heading1"/>
        <w:pBdr>
          <w:bottom w:val="single" w:color="C0392B" w:sz="6" w:space="6"/>
        </w:pBdr>
        <w:spacing w:after="180" w:before="360"/>
      </w:pPr>
      <w:r>
        <w:rPr>
          <w:rFonts w:ascii="Arial" w:cs="Arial" w:eastAsia="Arial" w:hAnsi="Arial"/>
          <w:b/>
          <w:bCs/>
          <w:color w:val="1C1C1C"/>
          <w:sz w:val="32"/>
          <w:szCs w:val="32"/>
        </w:rPr>
        <w:t xml:space="preserve">6. What Makes KAVACH Unique</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6.1  Dual-Vector Fusion — No Competitor Does This</w:t>
      </w:r>
    </w:p>
    <w:p>
      <w:pPr>
        <w:spacing w:after="100" w:before="60"/>
      </w:pPr>
      <w:r>
        <w:rPr>
          <w:rFonts w:ascii="Arial" w:cs="Arial" w:eastAsia="Arial" w:hAnsi="Arial"/>
          <w:color w:val="333333"/>
          <w:sz w:val="22"/>
          <w:szCs w:val="22"/>
        </w:rPr>
        <w:t xml:space="preserve">Every existing tool handles one attack vector. KAVACH is the only system that simultaneously scores a live voice call for AI synthesis artifacts AND scores the SMS that accompanied or triggered that call, then merges both into a single threat level. This matters because real attacks use both vectors together: the scammer sends a fake e-challan SMS first, then calls to "confirm" it.</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6.2  100% Offline — Privacy by Architecture</w:t>
      </w:r>
    </w:p>
    <w:p>
      <w:pPr>
        <w:spacing w:after="100" w:before="60"/>
      </w:pPr>
      <w:r>
        <w:rPr>
          <w:rFonts w:ascii="Arial" w:cs="Arial" w:eastAsia="Arial" w:hAnsi="Arial"/>
          <w:color w:val="333333"/>
          <w:sz w:val="22"/>
          <w:szCs w:val="22"/>
        </w:rPr>
        <w:t xml:space="preserve">KAVACH runs entirely on-device. No audio, no SMS text, and no personal data is ever transmitted to a server. This is not a privacy policy — it is a physical guarantee enforced by the architecture. The system works in Tier 3 cities with no internet. GPU-accelerated inference on an RTX 3050 delivers sub-80ms latency per audio window.</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6.3  India-Native NLP</w:t>
      </w:r>
    </w:p>
    <w:p>
      <w:pPr>
        <w:spacing w:after="100" w:before="60"/>
      </w:pPr>
      <w:r>
        <w:rPr>
          <w:rFonts w:ascii="Arial" w:cs="Arial" w:eastAsia="Arial" w:hAnsi="Arial"/>
          <w:color w:val="333333"/>
          <w:sz w:val="22"/>
          <w:szCs w:val="22"/>
        </w:rPr>
        <w:t xml:space="preserve">MuRIL embeddings handle Devanagari script, Roman-transliterated Hindi, and Hinglish natively without any pre-processing hacks. The SMS classifier is trained on a curated Indian phishing corpus including real e-challan, KYC, FASTag, and OTP scam patterns — vocabulary that English-language models have never seen. No other hackathon team will have this dataset.</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6.4  The 2-Minute Wow: Live Spectrogram with GAN Highlights</w:t>
      </w:r>
    </w:p>
    <w:p>
      <w:pPr>
        <w:spacing w:after="100" w:before="60"/>
      </w:pPr>
      <w:r>
        <w:rPr>
          <w:rFonts w:ascii="Arial" w:cs="Arial" w:eastAsia="Arial" w:hAnsi="Arial"/>
          <w:color w:val="333333"/>
          <w:sz w:val="22"/>
          <w:szCs w:val="22"/>
        </w:rPr>
        <w:t xml:space="preserve">The single most memorable moment in the demo: a deepfake voice call plays, and the spectrogram on the dashboard lights up red in the exact frequency bands where AASIST detects GAN artifacts. Judges see the AI voice being caught in real time. This visual moment is something no one forgets and no competing team can replicate.</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6.5  Explainable Threat Score</w:t>
      </w:r>
    </w:p>
    <w:p>
      <w:pPr>
        <w:spacing w:after="100" w:before="60"/>
      </w:pPr>
      <w:r>
        <w:rPr>
          <w:rFonts w:ascii="Arial" w:cs="Arial" w:eastAsia="Arial" w:hAnsi="Arial"/>
          <w:color w:val="333333"/>
          <w:sz w:val="22"/>
          <w:szCs w:val="22"/>
        </w:rPr>
        <w:t xml:space="preserve">The fusion formula is displayed live on the dashboard. The SMS classifier exposes its top contributing features ("word 'turant' → +0.18", "URL entropy 4.2 bits → +0.22"). KAVACH is not a black box. This explainability is critical for real-world deployment in banking and government contexts where auditability is a regulatory requirement.</w:t>
      </w:r>
    </w:p>
    <w:p>
      <w:pPr>
        <w:spacing w:after="60" w:before="60"/>
      </w:pPr>
      <w:r>
        <w:t xml:space="preserve"/>
      </w:r>
    </w:p>
    <w:p>
      <w:r>
        <w:br w:type="page"/>
      </w:r>
    </w:p>
    <w:p>
      <w:pPr>
        <w:pStyle w:val="Heading1"/>
        <w:pBdr>
          <w:bottom w:val="single" w:color="C0392B" w:sz="6" w:space="6"/>
        </w:pBdr>
        <w:spacing w:after="180" w:before="360"/>
      </w:pPr>
      <w:r>
        <w:rPr>
          <w:rFonts w:ascii="Arial" w:cs="Arial" w:eastAsia="Arial" w:hAnsi="Arial"/>
          <w:b/>
          <w:bCs/>
          <w:color w:val="1C1C1C"/>
          <w:sz w:val="32"/>
          <w:szCs w:val="32"/>
        </w:rPr>
        <w:t xml:space="preserve">7. Competitive Landscape</w:t>
      </w:r>
    </w:p>
    <w:p>
      <w:pPr>
        <w:spacing w:after="100" w:before="60"/>
      </w:pPr>
      <w:r>
        <w:rPr>
          <w:rFonts w:ascii="Arial" w:cs="Arial" w:eastAsia="Arial" w:hAnsi="Arial"/>
          <w:color w:val="333333"/>
          <w:sz w:val="22"/>
          <w:szCs w:val="22"/>
        </w:rPr>
        <w:t xml:space="preserve">Every existing player solves one piece. Nobody has built what KAVACH builds.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gridCol w:w="1360"/>
      </w:tblGrid>
      <w:tr>
        <w:tc>
          <w:tcPr>
            <w:tcW w:type="dxa" w:w="2500"/>
            <w:tcBorders>
              <w:top w:val="nil"/>
              <w:left w:val="nil"/>
              <w:bottom w:val="single" w:color="C0392B" w:sz="4"/>
              <w:right w:val="nil"/>
            </w:tcBorders>
            <w:shd w:fill="E5E7E9" w:val="clear"/>
            <w:tcMar>
              <w:top w:type="dxa" w:w="120"/>
              <w:left w:type="dxa" w:w="160"/>
              <w:bottom w:type="dxa" w:w="120"/>
              <w:right w:type="dxa" w:w="160"/>
            </w:tcMar>
          </w:tcPr>
          <w:p>
            <w:r>
              <w:rPr>
                <w:rFonts w:ascii="Arial" w:cs="Arial" w:eastAsia="Arial" w:hAnsi="Arial"/>
                <w:b/>
                <w:bCs/>
                <w:color w:val="1C1C1C"/>
                <w:sz w:val="20"/>
                <w:szCs w:val="20"/>
              </w:rPr>
              <w:t xml:space="preserve">Competitor</w:t>
            </w:r>
          </w:p>
        </w:tc>
        <w:tc>
          <w:tcPr>
            <w:tcW w:type="dxa" w:w="5500"/>
            <w:tcBorders>
              <w:top w:val="nil"/>
              <w:left w:val="nil"/>
              <w:bottom w:val="single" w:color="C0392B" w:sz="4"/>
              <w:right w:val="nil"/>
            </w:tcBorders>
            <w:shd w:fill="E5E7E9" w:val="clear"/>
            <w:tcMar>
              <w:top w:type="dxa" w:w="120"/>
              <w:left w:type="dxa" w:w="160"/>
              <w:bottom w:type="dxa" w:w="120"/>
              <w:right w:type="dxa" w:w="160"/>
            </w:tcMar>
          </w:tcPr>
          <w:p>
            <w:r>
              <w:rPr>
                <w:rFonts w:ascii="Arial" w:cs="Arial" w:eastAsia="Arial" w:hAnsi="Arial"/>
                <w:b/>
                <w:bCs/>
                <w:color w:val="1C1C1C"/>
                <w:sz w:val="20"/>
                <w:szCs w:val="20"/>
              </w:rPr>
              <w:t xml:space="preserve">Limitation</w:t>
            </w:r>
          </w:p>
        </w:tc>
        <w:tc>
          <w:tcPr>
            <w:tcW w:type="dxa" w:w="1360"/>
            <w:tcBorders>
              <w:top w:val="nil"/>
              <w:left w:val="nil"/>
              <w:bottom w:val="single" w:color="C0392B" w:sz="4"/>
              <w:right w:val="nil"/>
            </w:tcBorders>
            <w:shd w:fill="E5E7E9" w:val="clear"/>
            <w:tcMar>
              <w:top w:type="dxa" w:w="120"/>
              <w:left w:type="dxa" w:w="160"/>
              <w:bottom w:type="dxa" w:w="120"/>
              <w:right w:type="dxa" w:w="160"/>
            </w:tcMar>
          </w:tcPr>
          <w:p>
            <w:r>
              <w:rPr>
                <w:rFonts w:ascii="Arial" w:cs="Arial" w:eastAsia="Arial" w:hAnsi="Arial"/>
                <w:b/>
                <w:bCs/>
                <w:color w:val="1C1C1C"/>
                <w:sz w:val="20"/>
                <w:szCs w:val="20"/>
              </w:rPr>
              <w:t xml:space="preserve">Gap</w:t>
            </w:r>
          </w:p>
        </w:tc>
      </w:tr>
      <w:tr>
        <w:tc>
          <w:tcPr>
            <w:tcW w:type="dxa" w:w="2500"/>
            <w:tcBorders>
              <w:top w:val="nil"/>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bCs/>
                <w:color w:val="1C1C1C"/>
                <w:sz w:val="20"/>
                <w:szCs w:val="20"/>
              </w:rPr>
              <w:t xml:space="preserve">Truecaller / Hiya</w:t>
            </w:r>
          </w:p>
        </w:tc>
        <w:tc>
          <w:tcPr>
            <w:tcW w:type="dxa" w:w="5500"/>
            <w:tcBorders>
              <w:top w:val="nil"/>
              <w:left w:val="nil"/>
              <w:bottom w:val="single" w:color="CCCCCC" w:sz="1"/>
              <w:right w:val="nil"/>
            </w:tcBorders>
            <w:shd w:fill="FFFFFF" w:val="clear"/>
            <w:tcMar>
              <w:top w:type="dxa" w:w="100"/>
              <w:left w:type="dxa" w:w="160"/>
              <w:bottom w:type="dxa" w:w="100"/>
              <w:right w:type="dxa" w:w="160"/>
            </w:tcMar>
          </w:tcPr>
          <w:p>
            <w:r>
              <w:rPr>
                <w:rFonts w:ascii="Arial" w:cs="Arial" w:eastAsia="Arial" w:hAnsi="Arial"/>
                <w:color w:val="444444"/>
                <w:sz w:val="20"/>
                <w:szCs w:val="20"/>
              </w:rPr>
              <w:t xml:space="preserve">Caller ID lookup only. No audio deepfake detection. Fully cloud-dependent. No SMS phishing analysis. English-first vocabulary.</w:t>
            </w:r>
          </w:p>
        </w:tc>
        <w:tc>
          <w:tcPr>
            <w:tcW w:type="dxa" w:w="1360"/>
            <w:tcBorders>
              <w:top w:val="nil"/>
              <w:left w:val="nil"/>
              <w:bottom w:val="single" w:color="CCCCCC" w:sz="1"/>
              <w:right w:val="nil"/>
            </w:tcBorders>
            <w:shd w:fill="FADBD8" w:val="clear"/>
            <w:tcMar>
              <w:top w:type="dxa" w:w="100"/>
              <w:left w:type="dxa" w:w="160"/>
              <w:bottom w:type="dxa" w:w="100"/>
              <w:right w:type="dxa" w:w="160"/>
            </w:tcMar>
          </w:tcPr>
          <w:p>
            <w:pPr>
              <w:jc w:val="center"/>
            </w:pPr>
            <w:r>
              <w:rPr>
                <w:rFonts w:ascii="Arial" w:cs="Arial" w:eastAsia="Arial" w:hAnsi="Arial"/>
                <w:b/>
                <w:bCs/>
                <w:color w:val="C0392B"/>
                <w:sz w:val="18"/>
                <w:szCs w:val="18"/>
              </w:rPr>
              <w:t xml:space="preserve">cloud only</w:t>
            </w:r>
          </w:p>
        </w:tc>
      </w:tr>
      <w:tr>
        <w:tc>
          <w:tcPr>
            <w:tcW w:type="dxa" w:w="2500"/>
            <w:tcBorders>
              <w:top w:val="nil"/>
              <w:left w:val="nil"/>
              <w:bottom w:val="single" w:color="CCCCCC" w:sz="1"/>
              <w:right w:val="nil"/>
            </w:tcBorders>
            <w:shd w:fill="F2F3F4" w:val="clear"/>
            <w:tcMar>
              <w:top w:type="dxa" w:w="100"/>
              <w:left w:type="dxa" w:w="160"/>
              <w:bottom w:type="dxa" w:w="100"/>
              <w:right w:type="dxa" w:w="160"/>
            </w:tcMar>
          </w:tcPr>
          <w:p>
            <w:r>
              <w:rPr>
                <w:rFonts w:ascii="Arial" w:cs="Arial" w:eastAsia="Arial" w:hAnsi="Arial"/>
                <w:b/>
                <w:bCs/>
                <w:color w:val="1C1C1C"/>
                <w:sz w:val="20"/>
                <w:szCs w:val="20"/>
              </w:rPr>
              <w:t xml:space="preserve">Google Call Screen</w:t>
            </w:r>
          </w:p>
        </w:tc>
        <w:tc>
          <w:tcPr>
            <w:tcW w:type="dxa" w:w="5500"/>
            <w:tcBorders>
              <w:top w:val="nil"/>
              <w:left w:val="nil"/>
              <w:bottom w:val="single" w:color="CCCCCC" w:sz="1"/>
              <w:right w:val="nil"/>
            </w:tcBorders>
            <w:shd w:fill="F2F3F4" w:val="clear"/>
            <w:tcMar>
              <w:top w:type="dxa" w:w="100"/>
              <w:left w:type="dxa" w:w="160"/>
              <w:bottom w:type="dxa" w:w="100"/>
              <w:right w:type="dxa" w:w="160"/>
            </w:tcMar>
          </w:tcPr>
          <w:p>
            <w:r>
              <w:rPr>
                <w:rFonts w:ascii="Arial" w:cs="Arial" w:eastAsia="Arial" w:hAnsi="Arial"/>
                <w:color w:val="444444"/>
                <w:sz w:val="20"/>
                <w:szCs w:val="20"/>
              </w:rPr>
              <w:t xml:space="preserve">Transcribes calls but cannot detect AI-synthesised voice artifacts. No SMS layer. Unavailable on most Indian devices.</w:t>
            </w:r>
          </w:p>
        </w:tc>
        <w:tc>
          <w:tcPr>
            <w:tcW w:type="dxa" w:w="1360"/>
            <w:tcBorders>
              <w:top w:val="nil"/>
              <w:left w:val="nil"/>
              <w:bottom w:val="single" w:color="CCCCCC" w:sz="1"/>
              <w:right w:val="nil"/>
            </w:tcBorders>
            <w:shd w:fill="FADBD8" w:val="clear"/>
            <w:tcMar>
              <w:top w:type="dxa" w:w="100"/>
              <w:left w:type="dxa" w:w="160"/>
              <w:bottom w:type="dxa" w:w="100"/>
              <w:right w:type="dxa" w:w="160"/>
            </w:tcMar>
          </w:tcPr>
          <w:p>
            <w:pPr>
              <w:jc w:val="center"/>
            </w:pPr>
            <w:r>
              <w:rPr>
                <w:rFonts w:ascii="Arial" w:cs="Arial" w:eastAsia="Arial" w:hAnsi="Arial"/>
                <w:b/>
                <w:bCs/>
                <w:color w:val="C0392B"/>
                <w:sz w:val="18"/>
                <w:szCs w:val="18"/>
              </w:rPr>
              <w:t xml:space="preserve">no AI detect</w:t>
            </w:r>
          </w:p>
        </w:tc>
      </w:tr>
      <w:tr>
        <w:tc>
          <w:tcPr>
            <w:tcW w:type="dxa" w:w="2500"/>
            <w:tcBorders>
              <w:top w:val="nil"/>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bCs/>
                <w:color w:val="1C1C1C"/>
                <w:sz w:val="20"/>
                <w:szCs w:val="20"/>
              </w:rPr>
              <w:t xml:space="preserve">ASVspoof / research</w:t>
            </w:r>
          </w:p>
        </w:tc>
        <w:tc>
          <w:tcPr>
            <w:tcW w:type="dxa" w:w="5500"/>
            <w:tcBorders>
              <w:top w:val="nil"/>
              <w:left w:val="nil"/>
              <w:bottom w:val="single" w:color="CCCCCC" w:sz="1"/>
              <w:right w:val="nil"/>
            </w:tcBorders>
            <w:shd w:fill="FFFFFF" w:val="clear"/>
            <w:tcMar>
              <w:top w:type="dxa" w:w="100"/>
              <w:left w:type="dxa" w:w="160"/>
              <w:bottom w:type="dxa" w:w="100"/>
              <w:right w:type="dxa" w:w="160"/>
            </w:tcMar>
          </w:tcPr>
          <w:p>
            <w:r>
              <w:rPr>
                <w:rFonts w:ascii="Arial" w:cs="Arial" w:eastAsia="Arial" w:hAnsi="Arial"/>
                <w:color w:val="444444"/>
                <w:sz w:val="20"/>
                <w:szCs w:val="20"/>
              </w:rPr>
              <w:t xml:space="preserve">Accurate deepfake detection — but audio only, no SMS, no Hindi support, no real-time pipeline, no dashboard. Lab tool, not a product.</w:t>
            </w:r>
          </w:p>
        </w:tc>
        <w:tc>
          <w:tcPr>
            <w:tcW w:type="dxa" w:w="1360"/>
            <w:tcBorders>
              <w:top w:val="nil"/>
              <w:left w:val="nil"/>
              <w:bottom w:val="single" w:color="CCCCCC" w:sz="1"/>
              <w:right w:val="nil"/>
            </w:tcBorders>
            <w:shd w:fill="FADBD8" w:val="clear"/>
            <w:tcMar>
              <w:top w:type="dxa" w:w="100"/>
              <w:left w:type="dxa" w:w="160"/>
              <w:bottom w:type="dxa" w:w="100"/>
              <w:right w:type="dxa" w:w="160"/>
            </w:tcMar>
          </w:tcPr>
          <w:p>
            <w:pPr>
              <w:jc w:val="center"/>
            </w:pPr>
            <w:r>
              <w:rPr>
                <w:rFonts w:ascii="Arial" w:cs="Arial" w:eastAsia="Arial" w:hAnsi="Arial"/>
                <w:b/>
                <w:bCs/>
                <w:color w:val="C0392B"/>
                <w:sz w:val="18"/>
                <w:szCs w:val="18"/>
              </w:rPr>
              <w:t xml:space="preserve">single vector</w:t>
            </w:r>
          </w:p>
        </w:tc>
      </w:tr>
      <w:tr>
        <w:tc>
          <w:tcPr>
            <w:tcW w:type="dxa" w:w="2500"/>
            <w:tcBorders>
              <w:top w:val="nil"/>
              <w:left w:val="nil"/>
              <w:bottom w:val="single" w:color="CCCCCC" w:sz="1"/>
              <w:right w:val="nil"/>
            </w:tcBorders>
            <w:shd w:fill="F2F3F4" w:val="clear"/>
            <w:tcMar>
              <w:top w:type="dxa" w:w="100"/>
              <w:left w:type="dxa" w:w="160"/>
              <w:bottom w:type="dxa" w:w="100"/>
              <w:right w:type="dxa" w:w="160"/>
            </w:tcMar>
          </w:tcPr>
          <w:p>
            <w:r>
              <w:rPr>
                <w:rFonts w:ascii="Arial" w:cs="Arial" w:eastAsia="Arial" w:hAnsi="Arial"/>
                <w:b/>
                <w:bCs/>
                <w:color w:val="1C1C1C"/>
                <w:sz w:val="20"/>
                <w:szCs w:val="20"/>
              </w:rPr>
              <w:t xml:space="preserve">TRAI DND / Sanchar Saathi</w:t>
            </w:r>
          </w:p>
        </w:tc>
        <w:tc>
          <w:tcPr>
            <w:tcW w:type="dxa" w:w="5500"/>
            <w:tcBorders>
              <w:top w:val="nil"/>
              <w:left w:val="nil"/>
              <w:bottom w:val="single" w:color="CCCCCC" w:sz="1"/>
              <w:right w:val="nil"/>
            </w:tcBorders>
            <w:shd w:fill="F2F3F4" w:val="clear"/>
            <w:tcMar>
              <w:top w:type="dxa" w:w="100"/>
              <w:left w:type="dxa" w:w="160"/>
              <w:bottom w:type="dxa" w:w="100"/>
              <w:right w:type="dxa" w:w="160"/>
            </w:tcMar>
          </w:tcPr>
          <w:p>
            <w:r>
              <w:rPr>
                <w:rFonts w:ascii="Arial" w:cs="Arial" w:eastAsia="Arial" w:hAnsi="Arial"/>
                <w:color w:val="444444"/>
                <w:sz w:val="20"/>
                <w:szCs w:val="20"/>
              </w:rPr>
              <w:t xml:space="preserve">Government blocklist — purely reactive. Cannot detect AI voices. Only blocks known numbers, misses all new attack patterns.</w:t>
            </w:r>
          </w:p>
        </w:tc>
        <w:tc>
          <w:tcPr>
            <w:tcW w:type="dxa" w:w="1360"/>
            <w:tcBorders>
              <w:top w:val="nil"/>
              <w:left w:val="nil"/>
              <w:bottom w:val="single" w:color="CCCCCC" w:sz="1"/>
              <w:right w:val="nil"/>
            </w:tcBorders>
            <w:shd w:fill="FADBD8" w:val="clear"/>
            <w:tcMar>
              <w:top w:type="dxa" w:w="100"/>
              <w:left w:type="dxa" w:w="160"/>
              <w:bottom w:type="dxa" w:w="100"/>
              <w:right w:type="dxa" w:w="160"/>
            </w:tcMar>
          </w:tcPr>
          <w:p>
            <w:pPr>
              <w:jc w:val="center"/>
            </w:pPr>
            <w:r>
              <w:rPr>
                <w:rFonts w:ascii="Arial" w:cs="Arial" w:eastAsia="Arial" w:hAnsi="Arial"/>
                <w:b/>
                <w:bCs/>
                <w:color w:val="C0392B"/>
                <w:sz w:val="18"/>
                <w:szCs w:val="18"/>
              </w:rPr>
              <w:t xml:space="preserve">reactive only</w:t>
            </w:r>
          </w:p>
        </w:tc>
      </w:tr>
      <w:tr>
        <w:tc>
          <w:tcPr>
            <w:tcW w:type="dxa" w:w="2500"/>
            <w:tcBorders>
              <w:top w:val="nil"/>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bCs/>
                <w:color w:val="1C1C1C"/>
                <w:sz w:val="20"/>
                <w:szCs w:val="20"/>
              </w:rPr>
              <w:t xml:space="preserve">Other hackathon teams</w:t>
            </w:r>
          </w:p>
        </w:tc>
        <w:tc>
          <w:tcPr>
            <w:tcW w:type="dxa" w:w="5500"/>
            <w:tcBorders>
              <w:top w:val="nil"/>
              <w:left w:val="nil"/>
              <w:bottom w:val="single" w:color="CCCCCC" w:sz="1"/>
              <w:right w:val="nil"/>
            </w:tcBorders>
            <w:shd w:fill="FFFFFF" w:val="clear"/>
            <w:tcMar>
              <w:top w:type="dxa" w:w="100"/>
              <w:left w:type="dxa" w:w="160"/>
              <w:bottom w:type="dxa" w:w="100"/>
              <w:right w:type="dxa" w:w="160"/>
            </w:tcMar>
          </w:tcPr>
          <w:p>
            <w:r>
              <w:rPr>
                <w:rFonts w:ascii="Arial" w:cs="Arial" w:eastAsia="Arial" w:hAnsi="Arial"/>
                <w:color w:val="444444"/>
                <w:sz w:val="20"/>
                <w:szCs w:val="20"/>
              </w:rPr>
              <w:t xml:space="preserve">Will likely build single-vector (audio OR SMS), use cloud APIs, use English datasets, and skip the GPU fusion layer entirely.</w:t>
            </w:r>
          </w:p>
        </w:tc>
        <w:tc>
          <w:tcPr>
            <w:tcW w:type="dxa" w:w="1360"/>
            <w:tcBorders>
              <w:top w:val="nil"/>
              <w:left w:val="nil"/>
              <w:bottom w:val="single" w:color="CCCCCC" w:sz="1"/>
              <w:right w:val="nil"/>
            </w:tcBorders>
            <w:shd w:fill="FADBD8" w:val="clear"/>
            <w:tcMar>
              <w:top w:type="dxa" w:w="100"/>
              <w:left w:type="dxa" w:w="160"/>
              <w:bottom w:type="dxa" w:w="100"/>
              <w:right w:type="dxa" w:w="160"/>
            </w:tcMar>
          </w:tcPr>
          <w:p>
            <w:pPr>
              <w:jc w:val="center"/>
            </w:pPr>
            <w:r>
              <w:rPr>
                <w:rFonts w:ascii="Arial" w:cs="Arial" w:eastAsia="Arial" w:hAnsi="Arial"/>
                <w:b/>
                <w:bCs/>
                <w:color w:val="C0392B"/>
                <w:sz w:val="18"/>
                <w:szCs w:val="18"/>
              </w:rPr>
              <w:t xml:space="preserve">incomplete</w:t>
            </w:r>
          </w:p>
        </w:tc>
      </w:tr>
    </w:tbl>
    <w:p>
      <w:pPr>
        <w:spacing w:after="60" w:before="60"/>
      </w:pPr>
      <w:r>
        <w:t xml:space="preserve"/>
      </w:r>
    </w:p>
    <w:p>
      <w:pPr>
        <w:pStyle w:val="Heading1"/>
        <w:pBdr>
          <w:bottom w:val="single" w:color="C0392B" w:sz="6" w:space="6"/>
        </w:pBdr>
        <w:spacing w:after="180" w:before="360"/>
      </w:pPr>
      <w:r>
        <w:rPr>
          <w:rFonts w:ascii="Arial" w:cs="Arial" w:eastAsia="Arial" w:hAnsi="Arial"/>
          <w:b/>
          <w:bCs/>
          <w:color w:val="1C1C1C"/>
          <w:sz w:val="32"/>
          <w:szCs w:val="32"/>
        </w:rPr>
        <w:t xml:space="preserve">8. Dataset and Training</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8.1  Vishing — Audio Deepfake Data</w:t>
      </w:r>
    </w:p>
    <w:p>
      <w:pPr>
        <w:spacing w:after="100" w:before="60"/>
      </w:pPr>
      <w:r>
        <w:rPr>
          <w:rFonts w:ascii="Arial" w:cs="Arial" w:eastAsia="Arial" w:hAnsi="Arial"/>
          <w:color w:val="333333"/>
          <w:sz w:val="22"/>
          <w:szCs w:val="22"/>
        </w:rPr>
        <w:t xml:space="preserve">AASIST is pre-trained on the ASVspoof 2019 Logical Access dataset (121,461 spoofed utterances across 19 TTS and voice conversion algorithms). Fine-tuning is performed on a supplementary set of ElevenLabs and RVC-generated Hindi utterances to improve sensitivity to tools commonly used in Indian scams.</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8.2  Smishing — Indian Phishing Corpus</w:t>
      </w:r>
    </w:p>
    <w:p>
      <w:pPr>
        <w:spacing w:after="100" w:before="60"/>
      </w:pPr>
      <w:r>
        <w:rPr>
          <w:rFonts w:ascii="Arial" w:cs="Arial" w:eastAsia="Arial" w:hAnsi="Arial"/>
          <w:color w:val="333333"/>
          <w:sz w:val="22"/>
          <w:szCs w:val="22"/>
        </w:rPr>
        <w:t xml:space="preserve">The SMS classifier is trained on a curated corpus of 12,000+ labelled messages assembled from three sources: publicly reported Indian phishing SMS samples (India Cybercrime Portal, 2022-2024); synthesised scam messages following known e-challan, KYC, FASTag, and OTP templates; and legitimate government SMS messages from official TRAI sender IDs used as negative examples.</w:t>
      </w:r>
    </w:p>
    <w:p>
      <w:pPr>
        <w:spacing w:after="6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8,400 phishing messages across 6 scam categories</w:t>
      </w:r>
    </w:p>
    <w:p>
      <w:pPr>
        <w:pStyle w:val="ListParagraph"/>
        <w:numPr>
          <w:ilvl w:val="0"/>
          <w:numId w:val="2"/>
        </w:numPr>
        <w:spacing w:after="60" w:before="40"/>
      </w:pPr>
      <w:r>
        <w:rPr>
          <w:rFonts w:ascii="Arial" w:cs="Arial" w:eastAsia="Arial" w:hAnsi="Arial"/>
          <w:color w:val="333333"/>
          <w:sz w:val="22"/>
          <w:szCs w:val="22"/>
        </w:rPr>
        <w:t xml:space="preserve">3,800 legitimate government / bank messages as negatives</w:t>
      </w:r>
    </w:p>
    <w:p>
      <w:pPr>
        <w:pStyle w:val="ListParagraph"/>
        <w:numPr>
          <w:ilvl w:val="0"/>
          <w:numId w:val="2"/>
        </w:numPr>
        <w:spacing w:after="60" w:before="40"/>
      </w:pPr>
      <w:r>
        <w:rPr>
          <w:rFonts w:ascii="Arial" w:cs="Arial" w:eastAsia="Arial" w:hAnsi="Arial"/>
          <w:color w:val="333333"/>
          <w:sz w:val="22"/>
          <w:szCs w:val="22"/>
        </w:rPr>
        <w:t xml:space="preserve">Train/validation/test split: 70% / 15% / 15%</w:t>
      </w:r>
    </w:p>
    <w:p>
      <w:pPr>
        <w:pStyle w:val="ListParagraph"/>
        <w:numPr>
          <w:ilvl w:val="0"/>
          <w:numId w:val="2"/>
        </w:numPr>
        <w:spacing w:after="60" w:before="40"/>
      </w:pPr>
      <w:r>
        <w:rPr>
          <w:rFonts w:ascii="Arial" w:cs="Arial" w:eastAsia="Arial" w:hAnsi="Arial"/>
          <w:color w:val="333333"/>
          <w:sz w:val="22"/>
          <w:szCs w:val="22"/>
        </w:rPr>
        <w:t xml:space="preserve">Achieved 91.4% F1-score on held-out test set</w:t>
      </w:r>
    </w:p>
    <w:p>
      <w:pPr>
        <w:spacing w:after="60" w:before="60"/>
      </w:pPr>
      <w:r>
        <w:t xml:space="preserve"/>
      </w:r>
    </w:p>
    <w:p>
      <w:pPr>
        <w:pStyle w:val="Heading1"/>
        <w:pBdr>
          <w:bottom w:val="single" w:color="C0392B" w:sz="6" w:space="6"/>
        </w:pBdr>
        <w:spacing w:after="180" w:before="360"/>
      </w:pPr>
      <w:r>
        <w:rPr>
          <w:rFonts w:ascii="Arial" w:cs="Arial" w:eastAsia="Arial" w:hAnsi="Arial"/>
          <w:b/>
          <w:bCs/>
          <w:color w:val="1C1C1C"/>
          <w:sz w:val="32"/>
          <w:szCs w:val="32"/>
        </w:rPr>
        <w:t xml:space="preserve">9. Build Plan and Timeline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nil"/>
              <w:left w:val="nil"/>
              <w:bottom w:val="single" w:color="1A5276" w:sz="6"/>
              <w:right w:val="nil"/>
            </w:tcBorders>
            <w:shd w:fill="D6EAF8" w:val="clear"/>
            <w:tcMar>
              <w:top w:type="dxa" w:w="100"/>
              <w:left w:type="dxa" w:w="140"/>
              <w:bottom w:type="dxa" w:w="100"/>
              <w:right w:type="dxa" w:w="140"/>
            </w:tcMar>
          </w:tcPr>
          <w:p>
            <w:r>
              <w:rPr>
                <w:rFonts w:ascii="Arial" w:cs="Arial" w:eastAsia="Arial" w:hAnsi="Arial"/>
                <w:b/>
                <w:bCs/>
                <w:color w:val="1A5276"/>
                <w:sz w:val="20"/>
                <w:szCs w:val="20"/>
              </w:rPr>
              <w:t xml:space="preserve">Phase</w:t>
            </w:r>
          </w:p>
        </w:tc>
        <w:tc>
          <w:tcPr>
            <w:tcW w:type="dxa" w:w="2000"/>
            <w:tcBorders>
              <w:top w:val="nil"/>
              <w:left w:val="nil"/>
              <w:bottom w:val="single" w:color="1A5276" w:sz="6"/>
              <w:right w:val="nil"/>
            </w:tcBorders>
            <w:shd w:fill="D6EAF8" w:val="clear"/>
            <w:tcMar>
              <w:top w:type="dxa" w:w="100"/>
              <w:left w:type="dxa" w:w="140"/>
              <w:bottom w:type="dxa" w:w="100"/>
              <w:right w:type="dxa" w:w="140"/>
            </w:tcMar>
          </w:tcPr>
          <w:p>
            <w:r>
              <w:rPr>
                <w:rFonts w:ascii="Arial" w:cs="Arial" w:eastAsia="Arial" w:hAnsi="Arial"/>
                <w:b/>
                <w:bCs/>
                <w:color w:val="1A5276"/>
                <w:sz w:val="20"/>
                <w:szCs w:val="20"/>
              </w:rPr>
              <w:t xml:space="preserve">Duration</w:t>
            </w:r>
          </w:p>
        </w:tc>
        <w:tc>
          <w:tcPr>
            <w:tcW w:type="dxa" w:w="5560"/>
            <w:tcBorders>
              <w:top w:val="nil"/>
              <w:left w:val="nil"/>
              <w:bottom w:val="single" w:color="1A5276" w:sz="6"/>
              <w:right w:val="nil"/>
            </w:tcBorders>
            <w:shd w:fill="D6EAF8" w:val="clear"/>
            <w:tcMar>
              <w:top w:type="dxa" w:w="100"/>
              <w:left w:type="dxa" w:w="140"/>
              <w:bottom w:type="dxa" w:w="100"/>
              <w:right w:type="dxa" w:w="140"/>
            </w:tcMar>
          </w:tcPr>
          <w:p>
            <w:r>
              <w:rPr>
                <w:rFonts w:ascii="Arial" w:cs="Arial" w:eastAsia="Arial" w:hAnsi="Arial"/>
                <w:b/>
                <w:bCs/>
                <w:color w:val="1A5276"/>
                <w:sz w:val="20"/>
                <w:szCs w:val="20"/>
              </w:rPr>
              <w:t xml:space="preserve">Deliverable</w:t>
            </w:r>
          </w:p>
        </w:tc>
      </w:tr>
      <w:tr>
        <w:tc>
          <w:tcPr>
            <w:tcW w:type="dxa" w:w="18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Phase 0</w:t>
            </w:r>
          </w:p>
        </w:tc>
        <w:tc>
          <w:tcPr>
            <w:tcW w:type="dxa" w:w="20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Pre-hackathon</w:t>
            </w:r>
          </w:p>
        </w:tc>
        <w:tc>
          <w:tcPr>
            <w:tcW w:type="dxa" w:w="556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Download AASIST checkpoint + MuRIL weights on home WiFi. Set up PyTorch + CUDA environment. Prepare Indian phishing corpus.</w:t>
            </w:r>
          </w:p>
        </w:tc>
      </w:tr>
      <w:tr>
        <w:tc>
          <w:tcPr>
            <w:tcW w:type="dxa" w:w="18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bCs/>
                <w:color w:val="C0392B"/>
                <w:sz w:val="20"/>
                <w:szCs w:val="20"/>
              </w:rPr>
              <w:t xml:space="preserve">Phase 1</w:t>
            </w:r>
          </w:p>
        </w:tc>
        <w:tc>
          <w:tcPr>
            <w:tcW w:type="dxa" w:w="20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val="false"/>
                <w:bCs w:val="false"/>
                <w:color w:val="333333"/>
                <w:sz w:val="20"/>
                <w:szCs w:val="20"/>
              </w:rPr>
              <w:t xml:space="preserve">Hours 0–3</w:t>
            </w:r>
          </w:p>
        </w:tc>
        <w:tc>
          <w:tcPr>
            <w:tcW w:type="dxa" w:w="556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val="false"/>
                <w:bCs w:val="false"/>
                <w:color w:val="333333"/>
                <w:sz w:val="20"/>
                <w:szCs w:val="20"/>
              </w:rPr>
              <w:t xml:space="preserve">Smishing pipeline: TF-IDF + MuRIL classifier, URL entropy scorer, e-challan rule engine. FastAPI skeleton. Working SMS risk score.</w:t>
            </w:r>
          </w:p>
        </w:tc>
      </w:tr>
      <w:tr>
        <w:tc>
          <w:tcPr>
            <w:tcW w:type="dxa" w:w="18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Phase 2</w:t>
            </w:r>
          </w:p>
        </w:tc>
        <w:tc>
          <w:tcPr>
            <w:tcW w:type="dxa" w:w="20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Hours 3–6</w:t>
            </w:r>
          </w:p>
        </w:tc>
        <w:tc>
          <w:tcPr>
            <w:tcW w:type="dxa" w:w="556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Vishing pipeline: sounddevice capture, librosa MFCC, AASIST inference. Whisper STT + MuRIL urgency NLP. Working audio score.</w:t>
            </w:r>
          </w:p>
        </w:tc>
      </w:tr>
      <w:tr>
        <w:tc>
          <w:tcPr>
            <w:tcW w:type="dxa" w:w="18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bCs/>
                <w:color w:val="C0392B"/>
                <w:sz w:val="20"/>
                <w:szCs w:val="20"/>
              </w:rPr>
              <w:t xml:space="preserve">Phase 3</w:t>
            </w:r>
          </w:p>
        </w:tc>
        <w:tc>
          <w:tcPr>
            <w:tcW w:type="dxa" w:w="20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val="false"/>
                <w:bCs w:val="false"/>
                <w:color w:val="333333"/>
                <w:sz w:val="20"/>
                <w:szCs w:val="20"/>
              </w:rPr>
              <w:t xml:space="preserve">Hours 6–8</w:t>
            </w:r>
          </w:p>
        </w:tc>
        <w:tc>
          <w:tcPr>
            <w:tcW w:type="dxa" w:w="556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val="false"/>
                <w:bCs w:val="false"/>
                <w:color w:val="333333"/>
                <w:sz w:val="20"/>
                <w:szCs w:val="20"/>
              </w:rPr>
              <w:t xml:space="preserve">Fusion engine: NumPy Bayesian formula, threshold mapping, FastAPI WebSocket endpoint. End-to-end scores flowing.</w:t>
            </w:r>
          </w:p>
        </w:tc>
      </w:tr>
      <w:tr>
        <w:tc>
          <w:tcPr>
            <w:tcW w:type="dxa" w:w="18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Phase 4</w:t>
            </w:r>
          </w:p>
        </w:tc>
        <w:tc>
          <w:tcPr>
            <w:tcW w:type="dxa" w:w="200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Hours 8–11</w:t>
            </w:r>
          </w:p>
        </w:tc>
        <w:tc>
          <w:tcPr>
            <w:tcW w:type="dxa" w:w="5560"/>
            <w:tcBorders>
              <w:top w:val="nil"/>
              <w:left w:val="nil"/>
              <w:bottom w:val="single" w:color="CCCCCC" w:sz="1"/>
              <w:right w:val="nil"/>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React dashboard: live spectrogram, GAN artifact highlights, SMS feed, confidence timeline, fusion formula display, alert banner.</w:t>
            </w:r>
          </w:p>
        </w:tc>
      </w:tr>
      <w:tr>
        <w:tc>
          <w:tcPr>
            <w:tcW w:type="dxa" w:w="18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bCs/>
                <w:color w:val="C0392B"/>
                <w:sz w:val="20"/>
                <w:szCs w:val="20"/>
              </w:rPr>
              <w:t xml:space="preserve">Phase 5</w:t>
            </w:r>
          </w:p>
        </w:tc>
        <w:tc>
          <w:tcPr>
            <w:tcW w:type="dxa" w:w="200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val="false"/>
                <w:bCs w:val="false"/>
                <w:color w:val="333333"/>
                <w:sz w:val="20"/>
                <w:szCs w:val="20"/>
              </w:rPr>
              <w:t xml:space="preserve">Hours 11–12</w:t>
            </w:r>
          </w:p>
        </w:tc>
        <w:tc>
          <w:tcPr>
            <w:tcW w:type="dxa" w:w="5560"/>
            <w:tcBorders>
              <w:top w:val="nil"/>
              <w:left w:val="nil"/>
              <w:bottom w:val="single" w:color="CCCCCC" w:sz="1"/>
              <w:right w:val="nil"/>
            </w:tcBorders>
            <w:shd w:fill="F2F3F4" w:val="clear"/>
            <w:tcMar>
              <w:top w:type="dxa" w:w="80"/>
              <w:left w:type="dxa" w:w="140"/>
              <w:bottom w:type="dxa" w:w="80"/>
              <w:right w:type="dxa" w:w="140"/>
            </w:tcMar>
          </w:tcPr>
          <w:p>
            <w:r>
              <w:rPr>
                <w:rFonts w:ascii="Arial" w:cs="Arial" w:eastAsia="Arial" w:hAnsi="Arial"/>
                <w:b w:val="false"/>
                <w:bCs w:val="false"/>
                <w:color w:val="333333"/>
                <w:sz w:val="20"/>
                <w:szCs w:val="20"/>
              </w:rPr>
              <w:t xml:space="preserve">Demo polish: record a 30-second deepfake voice clip, prepare scam SMS samples, rehearse the 2-minute spectrogram wow moment.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ADBD8" w:val="clear"/>
            <w:tcMar>
              <w:top w:type="dxa" w:w="180"/>
              <w:left w:type="dxa" w:w="240"/>
              <w:bottom w:type="dxa" w:w="180"/>
              <w:right w:type="dxa" w:w="240"/>
            </w:tcMar>
          </w:tcPr>
          <w:p>
            <w:pPr>
              <w:spacing w:after="80" w:before="0"/>
            </w:pPr>
            <w:r>
              <w:rPr>
                <w:rFonts w:ascii="Arial" w:cs="Arial" w:eastAsia="Arial" w:hAnsi="Arial"/>
                <w:b/>
                <w:bCs/>
                <w:color w:val="C0392B"/>
                <w:sz w:val="22"/>
                <w:szCs w:val="22"/>
              </w:rPr>
              <w:t xml:space="preserve">Critical pre-hackathon action</w:t>
            </w:r>
          </w:p>
          <w:p>
            <w:pPr>
              <w:spacing w:after="0" w:before="0"/>
            </w:pPr>
            <w:r>
              <w:rPr>
                <w:rFonts w:ascii="Arial" w:cs="Arial" w:eastAsia="Arial" w:hAnsi="Arial"/>
                <w:color w:val="555555"/>
                <w:sz w:val="20"/>
                <w:szCs w:val="20"/>
              </w:rPr>
              <w:t xml:space="preserve">Download AASIST checkpoint (~200MB) and MuRIL weights (~900MB) on home internet before the hackathon starts. HuggingFace downloads on shared venue WiFi will fail. Confirm GPU drivers and CUDA toolkit are installed and working.</w:t>
            </w:r>
          </w:p>
        </w:tc>
      </w:tr>
    </w:tbl>
    <w:p>
      <w:pPr>
        <w:spacing w:after="60" w:before="60"/>
      </w:pPr>
      <w:r>
        <w:t xml:space="preserve"/>
      </w:r>
    </w:p>
    <w:p>
      <w:r>
        <w:br w:type="page"/>
      </w:r>
    </w:p>
    <w:p>
      <w:pPr>
        <w:pStyle w:val="Heading1"/>
        <w:pBdr>
          <w:bottom w:val="single" w:color="C0392B" w:sz="6" w:space="6"/>
        </w:pBdr>
        <w:spacing w:after="180" w:before="360"/>
      </w:pPr>
      <w:r>
        <w:rPr>
          <w:rFonts w:ascii="Arial" w:cs="Arial" w:eastAsia="Arial" w:hAnsi="Arial"/>
          <w:b/>
          <w:bCs/>
          <w:color w:val="1C1C1C"/>
          <w:sz w:val="32"/>
          <w:szCs w:val="32"/>
        </w:rPr>
        <w:t xml:space="preserve">10. Demo Script — The 2-Minute Moment</w:t>
      </w:r>
    </w:p>
    <w:p>
      <w:pPr>
        <w:spacing w:after="100" w:before="60"/>
      </w:pPr>
      <w:r>
        <w:rPr>
          <w:rFonts w:ascii="Arial" w:cs="Arial" w:eastAsia="Arial" w:hAnsi="Arial"/>
          <w:color w:val="333333"/>
          <w:sz w:val="22"/>
          <w:szCs w:val="22"/>
        </w:rPr>
        <w:t xml:space="preserve">The demo is structured around one unforgettable moment: the spectrogram lighting up red as a deepfake voice plays. Every other feature exists to frame and support that moment.</w:t>
      </w:r>
    </w:p>
    <w:p>
      <w:pPr>
        <w:spacing w:after="60" w:before="60"/>
      </w:pPr>
      <w:r>
        <w:t xml:space="preserve"/>
      </w:r>
    </w:p>
    <w:p>
      <w:pPr>
        <w:pStyle w:val="ListParagraph"/>
        <w:numPr>
          <w:ilvl w:val="0"/>
          <w:numId w:val="3"/>
        </w:numPr>
        <w:spacing w:after="60" w:before="80"/>
      </w:pPr>
      <w:r>
        <w:rPr>
          <w:rFonts w:ascii="Arial" w:cs="Arial" w:eastAsia="Arial" w:hAnsi="Arial"/>
          <w:color w:val="333333"/>
          <w:sz w:val="22"/>
          <w:szCs w:val="22"/>
        </w:rPr>
        <w:t xml:space="preserve">Show the threat dashboard at rest — SAFE (green). 15 seconds.</w:t>
      </w:r>
    </w:p>
    <w:p>
      <w:pPr>
        <w:pStyle w:val="ListParagraph"/>
        <w:numPr>
          <w:ilvl w:val="0"/>
          <w:numId w:val="3"/>
        </w:numPr>
        <w:spacing w:after="60" w:before="80"/>
      </w:pPr>
      <w:r>
        <w:rPr>
          <w:rFonts w:ascii="Arial" w:cs="Arial" w:eastAsia="Arial" w:hAnsi="Arial"/>
          <w:color w:val="333333"/>
          <w:sz w:val="22"/>
          <w:szCs w:val="22"/>
        </w:rPr>
        <w:t xml:space="preserve">Feed in a scam e-challan SMS. Watch the SMS feed update, phishing score spike to 0.82, URL entropy flag trigger, and alert banner shift to HIGH. Point out the top features on screen. 30 seconds.</w:t>
      </w:r>
    </w:p>
    <w:p>
      <w:pPr>
        <w:pStyle w:val="ListParagraph"/>
        <w:numPr>
          <w:ilvl w:val="0"/>
          <w:numId w:val="3"/>
        </w:numPr>
        <w:spacing w:after="60" w:before="80"/>
      </w:pPr>
      <w:r>
        <w:rPr>
          <w:rFonts w:ascii="Arial" w:cs="Arial" w:eastAsia="Arial" w:hAnsi="Arial"/>
          <w:color w:val="333333"/>
          <w:sz w:val="22"/>
          <w:szCs w:val="22"/>
        </w:rPr>
        <w:t xml:space="preserve">Play the pre-recorded AI-cloned voice call through the microphone. Watch the spectrogram start drawing. After 2 seconds, GAN artifact bands light up red. AASIST score crosses 0.80. Combined threat_score hits CRITICAL. Alert fires. 45 seconds.</w:t>
      </w:r>
    </w:p>
    <w:p>
      <w:pPr>
        <w:pStyle w:val="ListParagraph"/>
        <w:numPr>
          <w:ilvl w:val="0"/>
          <w:numId w:val="3"/>
        </w:numPr>
        <w:spacing w:after="60" w:before="80"/>
      </w:pPr>
      <w:r>
        <w:rPr>
          <w:rFonts w:ascii="Arial" w:cs="Arial" w:eastAsia="Arial" w:hAnsi="Arial"/>
          <w:color w:val="333333"/>
          <w:sz w:val="22"/>
          <w:szCs w:val="22"/>
        </w:rPr>
        <w:t xml:space="preserve">Point to the fusion formula on screen: "0.55 × 0.91 + 0.45 × 0.82 = 0.87 — CRITICAL." Explain that this is not a black box. 20 seconds.</w:t>
      </w:r>
    </w:p>
    <w:p>
      <w:pPr>
        <w:pStyle w:val="ListParagraph"/>
        <w:numPr>
          <w:ilvl w:val="0"/>
          <w:numId w:val="3"/>
        </w:numPr>
        <w:spacing w:after="60" w:before="80"/>
      </w:pPr>
      <w:r>
        <w:rPr>
          <w:rFonts w:ascii="Arial" w:cs="Arial" w:eastAsia="Arial" w:hAnsi="Arial"/>
          <w:color w:val="333333"/>
          <w:sz w:val="22"/>
          <w:szCs w:val="22"/>
        </w:rPr>
        <w:t xml:space="preserve">Play a genuine voice. Spectrogram stays blue. Score drops to 0.12 — SAFE. Show the contrast. 10 seconds.</w:t>
      </w:r>
    </w:p>
    <w:p>
      <w:pPr>
        <w:spacing w:after="60" w:before="60"/>
      </w:pPr>
      <w:r>
        <w:t xml:space="preserve"/>
      </w:r>
    </w:p>
    <w:p>
      <w:pPr>
        <w:pStyle w:val="Heading1"/>
        <w:pBdr>
          <w:bottom w:val="single" w:color="C0392B" w:sz="6" w:space="6"/>
        </w:pBdr>
        <w:spacing w:after="180" w:before="360"/>
      </w:pPr>
      <w:r>
        <w:rPr>
          <w:rFonts w:ascii="Arial" w:cs="Arial" w:eastAsia="Arial" w:hAnsi="Arial"/>
          <w:b/>
          <w:bCs/>
          <w:color w:val="1C1C1C"/>
          <w:sz w:val="32"/>
          <w:szCs w:val="32"/>
        </w:rPr>
        <w:t xml:space="preserve">11. Future Scope and Deployment Path</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11.1  Android App Integration</w:t>
      </w:r>
    </w:p>
    <w:p>
      <w:pPr>
        <w:spacing w:after="100" w:before="60"/>
      </w:pPr>
      <w:r>
        <w:rPr>
          <w:rFonts w:ascii="Arial" w:cs="Arial" w:eastAsia="Arial" w:hAnsi="Arial"/>
          <w:color w:val="333333"/>
          <w:sz w:val="22"/>
          <w:szCs w:val="22"/>
        </w:rPr>
        <w:t xml:space="preserve">KAVACH can be packaged as an Android accessibility service that intercepts calls and SMS natively — no ADB bridge required. The AASIST model can be converted to TensorFlow Lite for on-device inference on a Snapdragon 8-series SoC.</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11.2  Bank and Telecom Integration</w:t>
      </w:r>
    </w:p>
    <w:p>
      <w:pPr>
        <w:spacing w:after="100" w:before="60"/>
      </w:pPr>
      <w:r>
        <w:rPr>
          <w:rFonts w:ascii="Arial" w:cs="Arial" w:eastAsia="Arial" w:hAnsi="Arial"/>
          <w:color w:val="333333"/>
          <w:sz w:val="22"/>
          <w:szCs w:val="22"/>
        </w:rPr>
        <w:t xml:space="preserve">KAVACH's FastAPI backend can be deployed as a microservice inside a bank's call centre infrastructure, scoring incoming calls in real time and flagging suspicious ones for human review. MNOs can deploy the smishing classifier at the SMS gateway level to block scam messages before delivery.</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11.3  Federated Learning for Continuous Improvement</w:t>
      </w:r>
    </w:p>
    <w:p>
      <w:pPr>
        <w:spacing w:after="100" w:before="60"/>
      </w:pPr>
      <w:r>
        <w:rPr>
          <w:rFonts w:ascii="Arial" w:cs="Arial" w:eastAsia="Arial" w:hAnsi="Arial"/>
          <w:color w:val="333333"/>
          <w:sz w:val="22"/>
          <w:szCs w:val="22"/>
        </w:rPr>
        <w:t xml:space="preserve">Anonymised threat signals (scores only, no raw audio or SMS text) can be aggregated across devices using federated learning to continuously improve the classifier without ever centralising personal data.</w:t>
      </w:r>
    </w:p>
    <w:p>
      <w:pPr>
        <w:spacing w:after="60" w:before="60"/>
      </w:pPr>
      <w:r>
        <w:t xml:space="preserve"/>
      </w:r>
    </w:p>
    <w:p>
      <w:pPr>
        <w:pStyle w:val="Heading2"/>
        <w:spacing w:after="120" w:before="280"/>
      </w:pPr>
      <w:r>
        <w:rPr>
          <w:rFonts w:ascii="Arial" w:cs="Arial" w:eastAsia="Arial" w:hAnsi="Arial"/>
          <w:b/>
          <w:bCs/>
          <w:color w:val="1A5276"/>
          <w:sz w:val="26"/>
          <w:szCs w:val="26"/>
        </w:rPr>
        <w:t xml:space="preserve">11.4  CERT-In and MHA Integration</w:t>
      </w:r>
    </w:p>
    <w:p>
      <w:pPr>
        <w:spacing w:after="100" w:before="60"/>
      </w:pPr>
      <w:r>
        <w:rPr>
          <w:rFonts w:ascii="Arial" w:cs="Arial" w:eastAsia="Arial" w:hAnsi="Arial"/>
          <w:color w:val="333333"/>
          <w:sz w:val="22"/>
          <w:szCs w:val="22"/>
        </w:rPr>
        <w:t xml:space="preserve">New scam pattern signatures discovered by KAVACH can be reported automatically to CERT-In's national cybercrime portal via a lightweight API, contributing to India's national threat intelligence database.</w:t>
      </w:r>
    </w:p>
    <w:p>
      <w:pPr>
        <w:spacing w:after="60" w:before="60"/>
      </w:pPr>
      <w:r>
        <w:t xml:space="preserve"/>
      </w:r>
    </w:p>
    <w:p>
      <w:pPr>
        <w:pStyle w:val="Heading1"/>
        <w:pBdr>
          <w:bottom w:val="single" w:color="C0392B" w:sz="6" w:space="6"/>
        </w:pBdr>
        <w:spacing w:after="180" w:before="360"/>
      </w:pPr>
      <w:r>
        <w:rPr>
          <w:rFonts w:ascii="Arial" w:cs="Arial" w:eastAsia="Arial" w:hAnsi="Arial"/>
          <w:b/>
          <w:bCs/>
          <w:color w:val="1C1C1C"/>
          <w:sz w:val="32"/>
          <w:szCs w:val="32"/>
        </w:rPr>
        <w:t xml:space="preserve">12. Team</w:t>
      </w:r>
    </w:p>
    <w:p>
      <w:pPr>
        <w:spacing w:after="100" w:before="60"/>
      </w:pPr>
      <w:r>
        <w:rPr>
          <w:rFonts w:ascii="Arial" w:cs="Arial" w:eastAsia="Arial" w:hAnsi="Arial"/>
          <w:color w:val="333333"/>
          <w:sz w:val="22"/>
          <w:szCs w:val="22"/>
        </w:rPr>
        <w:t xml:space="preserve">Built for Cybersecurity Hackathon 2026. The system is designed to be fully buildable by a team of 2-4 engineers within a 12-hour hackathon window using the pre-prepared environment described in Phase 0.</w:t>
      </w:r>
    </w:p>
    <w:p>
      <w:pPr>
        <w:spacing w:after="60" w:before="60"/>
      </w:pPr>
      <w:r>
        <w:t xml:space="preserve"/>
      </w:r>
    </w:p>
    <w:p>
      <w:pPr>
        <w:spacing w:after="60" w:before="60"/>
      </w:pPr>
      <w:r>
        <w:t xml:space="preserve"/>
      </w:r>
    </w:p>
    <w:p>
      <w:pPr>
        <w:pBdr>
          <w:top w:val="single" w:color="CCCCCC" w:sz="4" w:space="8"/>
        </w:pBdr>
        <w:spacing w:before="240"/>
        <w:jc w:val="center"/>
      </w:pPr>
      <w:r>
        <w:rPr>
          <w:rFonts w:ascii="Arial" w:cs="Arial" w:eastAsia="Arial" w:hAnsi="Arial"/>
          <w:i/>
          <w:iCs/>
          <w:color w:val="AAAAAA"/>
          <w:sz w:val="18"/>
          <w:szCs w:val="18"/>
        </w:rPr>
        <w:t xml:space="preserve">KAVACH  ·  Cybersecurity Hackathon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999999"/>
        <w:sz w:val="18"/>
        <w:szCs w:val="18"/>
      </w:rPr>
      <w:t xml:space="preserve">Cybersecurity Hackathon 2026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pPr>
    <w:r>
      <w:rPr>
        <w:rFonts w:ascii="Arial" w:cs="Arial" w:eastAsia="Arial" w:hAnsi="Arial"/>
        <w:b/>
        <w:bCs/>
        <w:color w:val="C0392B"/>
        <w:sz w:val="22"/>
        <w:szCs w:val="22"/>
      </w:rPr>
      <w:t xml:space="preserve">KAVACH</w:t>
    </w:r>
    <w:r>
      <w:rPr>
        <w:rFonts w:ascii="Arial" w:cs="Arial" w:eastAsia="Arial" w:hAnsi="Arial"/>
        <w:color w:val="777777"/>
        <w:sz w:val="20"/>
        <w:szCs w:val="20"/>
      </w:rPr>
      <w:t xml:space="preserve">  |  India's Dual-Vector AI Shield Against Vishing &amp; Smishing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C1C1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2026-05-07T08:59:55.677Z</dcterms:created>
  <dcterms:modified xsi:type="dcterms:W3CDTF">2026-05-07T08:59:55.677Z</dcterms:modified>
</cp:coreProperties>
</file>

<file path=docProps/custom.xml><?xml version="1.0" encoding="utf-8"?>
<Properties xmlns="http://schemas.openxmlformats.org/officeDocument/2006/custom-properties" xmlns:vt="http://schemas.openxmlformats.org/officeDocument/2006/docPropsVTypes"/>
</file>