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j85xxt5kpih" w:id="0"/>
      <w:bookmarkEnd w:id="0"/>
      <w:r w:rsidDel="00000000" w:rsidR="00000000" w:rsidRPr="00000000">
        <w:rPr/>
        <w:drawing>
          <wp:inline distB="114300" distT="114300" distL="114300" distR="114300">
            <wp:extent cx="5757863" cy="90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Title: Enforcing Mandatory Fields Using UI Policies and Migrating Changes with Update Sets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Data Flow Diagram (DFD)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Level 0 DFD Description:</w:t>
        <w:br w:type="textWrapping"/>
        <w:t xml:space="preserve">User interacts with ServiceNow forms -&gt; UI Policies enforce mandatory fields -&gt; Client Scripts validate input -&gt; Data is stored in ServiceNow database -&gt; Update Sets capture configuration changes -&gt; Update Sets are migrated across environments.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User Stories</w:t>
      </w:r>
    </w:p>
    <w:tbl>
      <w:tblPr>
        <w:tblStyle w:val="Table1"/>
        <w:tblW w:w="8856.0" w:type="dxa"/>
        <w:jc w:val="left"/>
        <w:tblInd w:w="-115.0" w:type="dxa"/>
        <w:tblLayout w:type="fixed"/>
        <w:tblLook w:val="0400"/>
      </w:tblPr>
      <w:tblGrid>
        <w:gridCol w:w="1227"/>
        <w:gridCol w:w="1449"/>
        <w:gridCol w:w="1198"/>
        <w:gridCol w:w="1252"/>
        <w:gridCol w:w="1341"/>
        <w:gridCol w:w="1198"/>
        <w:gridCol w:w="1191"/>
        <w:tblGridChange w:id="0">
          <w:tblGrid>
            <w:gridCol w:w="1227"/>
            <w:gridCol w:w="1449"/>
            <w:gridCol w:w="1198"/>
            <w:gridCol w:w="1252"/>
            <w:gridCol w:w="1341"/>
            <w:gridCol w:w="1198"/>
            <w:gridCol w:w="11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End User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Form Validation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mandatory fields to be enforced so that I provide complete data.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Form cannot be submitted without mandatory fields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End User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Form Validation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visual indicators for required fields.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Mandatory fields are highlighted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UI Policy Management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want to configure UI Policies.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UI Policies applied successfully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Client Script Validation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want to add client-side validation.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Scripts validate input correctly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Update Set Management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capture changes in update sets.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Changes are tracked in update sets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Update Set Migration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migrate update sets between instances.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Changes deployed successfully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2gZkSCLFtIXuTxbHKTxo8TNpw==">CgMxLjAyDWguajg1eHh0NWtwaWg4AHIhMXBwMXNyUDNCUmt5NkJBMXZfRjJ3Ri1tQ2w0VURUaVlo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