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E335" w14:textId="55BD976E" w:rsidR="00A115BB" w:rsidRDefault="00B10F9F">
      <w:pPr>
        <w:rPr>
          <w:rFonts w:ascii="Times New Roman" w:hAnsi="Times New Roman" w:cs="Times New Roman"/>
          <w:b/>
          <w:sz w:val="24"/>
          <w:szCs w:val="24"/>
        </w:rPr>
      </w:pPr>
      <w:r w:rsidRPr="00B10F9F">
        <w:rPr>
          <w:rFonts w:ascii="Times New Roman" w:hAnsi="Times New Roman" w:cs="Times New Roman"/>
          <w:b/>
          <w:sz w:val="24"/>
          <w:szCs w:val="24"/>
        </w:rPr>
        <w:t>“EIA Now Publishes Oil Stocks at Power Plant Level” January 22, 2019</w:t>
      </w:r>
    </w:p>
    <w:p w14:paraId="65673871" w14:textId="64F895D4" w:rsidR="00B10F9F" w:rsidRDefault="00B10F9F">
      <w:pPr>
        <w:rPr>
          <w:rFonts w:ascii="Times New Roman" w:hAnsi="Times New Roman" w:cs="Times New Roman"/>
          <w:sz w:val="24"/>
          <w:szCs w:val="24"/>
        </w:rPr>
      </w:pPr>
      <w:r>
        <w:rPr>
          <w:rFonts w:ascii="Times New Roman" w:hAnsi="Times New Roman" w:cs="Times New Roman"/>
          <w:sz w:val="24"/>
          <w:szCs w:val="24"/>
        </w:rPr>
        <w:t xml:space="preserve">EIA.gov Link: </w:t>
      </w:r>
      <w:hyperlink r:id="rId5" w:history="1">
        <w:r w:rsidRPr="001153FD">
          <w:rPr>
            <w:rStyle w:val="Hyperlink"/>
            <w:rFonts w:ascii="Times New Roman" w:hAnsi="Times New Roman" w:cs="Times New Roman"/>
            <w:sz w:val="24"/>
            <w:szCs w:val="24"/>
          </w:rPr>
          <w:t>https://www.eia.gov/todayinenergy/detail.php?id=38072</w:t>
        </w:r>
      </w:hyperlink>
    </w:p>
    <w:p w14:paraId="452229D6" w14:textId="2F98C001" w:rsidR="00B10F9F" w:rsidRDefault="00B10F9F">
      <w:pPr>
        <w:rPr>
          <w:rFonts w:ascii="Times New Roman" w:hAnsi="Times New Roman" w:cs="Times New Roman"/>
          <w:sz w:val="24"/>
          <w:szCs w:val="24"/>
        </w:rPr>
      </w:pPr>
    </w:p>
    <w:p w14:paraId="120AC5FA" w14:textId="25D86E8C" w:rsidR="00B10F9F" w:rsidRDefault="00B10F9F">
      <w:pPr>
        <w:rPr>
          <w:rFonts w:ascii="Times New Roman" w:hAnsi="Times New Roman" w:cs="Times New Roman"/>
          <w:sz w:val="24"/>
          <w:szCs w:val="24"/>
        </w:rPr>
      </w:pPr>
      <w:r w:rsidRPr="00B10F9F">
        <w:rPr>
          <w:rFonts w:ascii="Times New Roman" w:hAnsi="Times New Roman" w:cs="Times New Roman"/>
          <w:b/>
          <w:sz w:val="24"/>
          <w:szCs w:val="24"/>
        </w:rPr>
        <w:t>Summary:</w:t>
      </w:r>
    </w:p>
    <w:p w14:paraId="57932573" w14:textId="5BB0C89F" w:rsidR="00FA4BA1" w:rsidRDefault="00BB5A0F" w:rsidP="006F32D8">
      <w:pPr>
        <w:ind w:firstLine="720"/>
        <w:rPr>
          <w:rFonts w:ascii="Times New Roman" w:hAnsi="Times New Roman" w:cs="Times New Roman"/>
          <w:sz w:val="24"/>
          <w:szCs w:val="24"/>
        </w:rPr>
      </w:pPr>
      <w:r>
        <w:rPr>
          <w:rFonts w:ascii="Times New Roman" w:hAnsi="Times New Roman" w:cs="Times New Roman"/>
          <w:sz w:val="24"/>
          <w:szCs w:val="24"/>
        </w:rPr>
        <w:t xml:space="preserve">New Data has become available courtesy of the U.S. Energy Information Administration (EIA) that sheds new light on both monthly and yearly </w:t>
      </w:r>
      <w:r w:rsidR="00FA4BA1">
        <w:rPr>
          <w:rFonts w:ascii="Times New Roman" w:hAnsi="Times New Roman" w:cs="Times New Roman"/>
          <w:sz w:val="24"/>
          <w:szCs w:val="24"/>
        </w:rPr>
        <w:t xml:space="preserve">oil stock levels at power plants. Power plants that generate electricity by burning petroleum liquids are used seasonally, at times when energy demand is greatest. This could be during a heat wave in Phoenix, when additional power for air conditioning is needed, or during a cold front in Boston, when additional </w:t>
      </w:r>
      <w:r w:rsidR="006F32D8">
        <w:rPr>
          <w:rFonts w:ascii="Times New Roman" w:hAnsi="Times New Roman" w:cs="Times New Roman"/>
          <w:sz w:val="24"/>
          <w:szCs w:val="24"/>
        </w:rPr>
        <w:t xml:space="preserve">power for </w:t>
      </w:r>
      <w:r w:rsidR="00FA4BA1">
        <w:rPr>
          <w:rFonts w:ascii="Times New Roman" w:hAnsi="Times New Roman" w:cs="Times New Roman"/>
          <w:sz w:val="24"/>
          <w:szCs w:val="24"/>
        </w:rPr>
        <w:t>heat is needed. Since these plants are only used for short periods at a time, they keep oil on hand to assure that they are ready to generate additional energy should it be needed.</w:t>
      </w:r>
      <w:r w:rsidR="006F32D8">
        <w:rPr>
          <w:rFonts w:ascii="Times New Roman" w:hAnsi="Times New Roman" w:cs="Times New Roman"/>
          <w:sz w:val="24"/>
          <w:szCs w:val="24"/>
        </w:rPr>
        <w:t xml:space="preserve"> </w:t>
      </w:r>
      <w:r w:rsidR="00FA4BA1">
        <w:rPr>
          <w:rFonts w:ascii="Times New Roman" w:hAnsi="Times New Roman" w:cs="Times New Roman"/>
          <w:sz w:val="24"/>
          <w:szCs w:val="24"/>
        </w:rPr>
        <w:t>It also should be noted that the reason that these plants are only really used at times of great demand is that they are not very efficient due to their age</w:t>
      </w:r>
      <w:r w:rsidR="006F32D8">
        <w:rPr>
          <w:rFonts w:ascii="Times New Roman" w:hAnsi="Times New Roman" w:cs="Times New Roman"/>
          <w:sz w:val="24"/>
          <w:szCs w:val="24"/>
        </w:rPr>
        <w:t>,</w:t>
      </w:r>
      <w:r w:rsidR="00FA4BA1">
        <w:rPr>
          <w:rFonts w:ascii="Times New Roman" w:hAnsi="Times New Roman" w:cs="Times New Roman"/>
          <w:sz w:val="24"/>
          <w:szCs w:val="24"/>
        </w:rPr>
        <w:t xml:space="preserve"> the price of petroleum</w:t>
      </w:r>
      <w:r w:rsidR="006F32D8">
        <w:rPr>
          <w:rFonts w:ascii="Times New Roman" w:hAnsi="Times New Roman" w:cs="Times New Roman"/>
          <w:sz w:val="24"/>
          <w:szCs w:val="24"/>
        </w:rPr>
        <w:t>,</w:t>
      </w:r>
      <w:r w:rsidR="00FA4BA1">
        <w:rPr>
          <w:rFonts w:ascii="Times New Roman" w:hAnsi="Times New Roman" w:cs="Times New Roman"/>
          <w:sz w:val="24"/>
          <w:szCs w:val="24"/>
        </w:rPr>
        <w:t xml:space="preserve"> and the</w:t>
      </w:r>
      <w:r w:rsidR="006F32D8">
        <w:rPr>
          <w:rFonts w:ascii="Times New Roman" w:hAnsi="Times New Roman" w:cs="Times New Roman"/>
          <w:sz w:val="24"/>
          <w:szCs w:val="24"/>
        </w:rPr>
        <w:t xml:space="preserve"> fact that they</w:t>
      </w:r>
      <w:r w:rsidR="00FA4BA1">
        <w:rPr>
          <w:rFonts w:ascii="Times New Roman" w:hAnsi="Times New Roman" w:cs="Times New Roman"/>
          <w:sz w:val="24"/>
          <w:szCs w:val="24"/>
        </w:rPr>
        <w:t xml:space="preserve"> are also heavy polluters.</w:t>
      </w:r>
    </w:p>
    <w:p w14:paraId="3BBDA2BF" w14:textId="68D81561" w:rsidR="003A2299" w:rsidRDefault="00FA4BA1">
      <w:pPr>
        <w:rPr>
          <w:rFonts w:ascii="Times New Roman" w:hAnsi="Times New Roman" w:cs="Times New Roman"/>
          <w:sz w:val="24"/>
          <w:szCs w:val="24"/>
        </w:rPr>
      </w:pPr>
      <w:r>
        <w:rPr>
          <w:rFonts w:ascii="Times New Roman" w:hAnsi="Times New Roman" w:cs="Times New Roman"/>
          <w:sz w:val="24"/>
          <w:szCs w:val="24"/>
        </w:rPr>
        <w:tab/>
        <w:t>The data allowed researchers to see which states had the largest oil stocks (i.e. which states made “investing decisions [to] account for natural gas pipeline constraints as well as the difficulty of transporting coal”</w:t>
      </w:r>
      <w:r w:rsidR="006F32D8">
        <w:rPr>
          <w:rFonts w:ascii="Times New Roman" w:hAnsi="Times New Roman" w:cs="Times New Roman"/>
          <w:sz w:val="24"/>
          <w:szCs w:val="24"/>
        </w:rPr>
        <w:t>).</w:t>
      </w:r>
      <w:r>
        <w:rPr>
          <w:rFonts w:ascii="Times New Roman" w:hAnsi="Times New Roman" w:cs="Times New Roman"/>
          <w:sz w:val="24"/>
          <w:szCs w:val="24"/>
        </w:rPr>
        <w:t xml:space="preserve"> The five states with oil stocks exceeding 1 million barrels as of October 2018 were: Florida, New York, Virginia, Massachusetts, and Hawaii.</w:t>
      </w:r>
    </w:p>
    <w:p w14:paraId="015561FC" w14:textId="4395FFCD" w:rsidR="00FA4BA1" w:rsidRDefault="003A2299" w:rsidP="003A2299">
      <w:pPr>
        <w:ind w:firstLine="720"/>
        <w:rPr>
          <w:rFonts w:ascii="Times New Roman" w:hAnsi="Times New Roman" w:cs="Times New Roman"/>
          <w:sz w:val="24"/>
          <w:szCs w:val="24"/>
        </w:rPr>
      </w:pPr>
      <w:r>
        <w:rPr>
          <w:rFonts w:ascii="Times New Roman" w:hAnsi="Times New Roman" w:cs="Times New Roman"/>
          <w:sz w:val="24"/>
          <w:szCs w:val="24"/>
        </w:rPr>
        <w:t>While the article doesn’t directly speak on the impact this new data could have on academic research, I think it could potentially open new doors for researchers by simply providing them with another variable to control for.</w:t>
      </w:r>
    </w:p>
    <w:p w14:paraId="4231F6FA" w14:textId="77777777" w:rsidR="00B10F9F" w:rsidRDefault="00B10F9F">
      <w:pPr>
        <w:rPr>
          <w:rFonts w:ascii="Times New Roman" w:hAnsi="Times New Roman" w:cs="Times New Roman"/>
          <w:sz w:val="24"/>
          <w:szCs w:val="24"/>
        </w:rPr>
      </w:pPr>
    </w:p>
    <w:p w14:paraId="7DF7CE62" w14:textId="64498FE0" w:rsidR="003A2299" w:rsidRDefault="00B10F9F">
      <w:pPr>
        <w:rPr>
          <w:rFonts w:ascii="Times New Roman" w:hAnsi="Times New Roman" w:cs="Times New Roman"/>
          <w:b/>
          <w:sz w:val="24"/>
          <w:szCs w:val="24"/>
        </w:rPr>
      </w:pPr>
      <w:r w:rsidRPr="00B10F9F">
        <w:rPr>
          <w:rFonts w:ascii="Times New Roman" w:hAnsi="Times New Roman" w:cs="Times New Roman"/>
          <w:b/>
          <w:sz w:val="24"/>
          <w:szCs w:val="24"/>
        </w:rPr>
        <w:t>Research Questions:</w:t>
      </w:r>
    </w:p>
    <w:p w14:paraId="75216B66" w14:textId="6028D559" w:rsidR="003A2299" w:rsidRDefault="003A2299" w:rsidP="003A2299">
      <w:pPr>
        <w:pStyle w:val="ListParagraph"/>
        <w:numPr>
          <w:ilvl w:val="0"/>
          <w:numId w:val="1"/>
        </w:numPr>
        <w:rPr>
          <w:rFonts w:ascii="Times New Roman" w:hAnsi="Times New Roman" w:cs="Times New Roman"/>
          <w:sz w:val="24"/>
          <w:szCs w:val="24"/>
        </w:rPr>
      </w:pPr>
      <w:r w:rsidRPr="003A2299">
        <w:rPr>
          <w:rFonts w:ascii="Times New Roman" w:hAnsi="Times New Roman" w:cs="Times New Roman"/>
          <w:sz w:val="24"/>
          <w:szCs w:val="24"/>
        </w:rPr>
        <w:t>Do increased oil stocks cause increased electrical bills for residents in the areas where the oil is stored?</w:t>
      </w:r>
    </w:p>
    <w:p w14:paraId="198DACBF" w14:textId="4D61D50E" w:rsidR="003A2299" w:rsidRDefault="003A2299" w:rsidP="003A22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would be difficult to answer as it would be hard to avoid OVB. There are all kinds of things, other than oil stocks, that affect electricity prices and it might be difficult to capture all these variables</w:t>
      </w:r>
    </w:p>
    <w:p w14:paraId="3D3764C9" w14:textId="13979F31" w:rsidR="003A2299" w:rsidRDefault="003A2299" w:rsidP="003A22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Perhaps the researcher could take advantage of natural experiments. The article mentioned that the bomb cyclone in the Northeast in the first week of January increased the use of these demand-driven power plants. Perhaps data from Boston (where the storm was) could be compared to data from Florida to try to capture some differences caused by the storm and, by extension, the </w:t>
      </w:r>
      <w:r w:rsidR="00541D05">
        <w:rPr>
          <w:rFonts w:ascii="Times New Roman" w:hAnsi="Times New Roman" w:cs="Times New Roman"/>
          <w:sz w:val="24"/>
          <w:szCs w:val="24"/>
        </w:rPr>
        <w:t>increased burning of petroleum liquids.</w:t>
      </w:r>
    </w:p>
    <w:p w14:paraId="3AC2C6C9" w14:textId="3B549044" w:rsidR="00541D05" w:rsidRDefault="00541D05" w:rsidP="00541D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increased oil stocks have negative environmental effects?</w:t>
      </w:r>
    </w:p>
    <w:p w14:paraId="362F4D5B" w14:textId="38A40FDC" w:rsidR="00541D05" w:rsidRDefault="00541D05" w:rsidP="00541D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on emissions in states with high and low oil stocks would be needed</w:t>
      </w:r>
    </w:p>
    <w:p w14:paraId="09012BD0" w14:textId="47F3D6C4" w:rsidR="00541D05" w:rsidRPr="003A2299" w:rsidRDefault="00541D05" w:rsidP="00541D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Perhaps a difference-in-differences experiment could be run comparing emissions at times when stocks are high</w:t>
      </w:r>
      <w:r w:rsidR="006F32D8">
        <w:rPr>
          <w:rFonts w:ascii="Times New Roman" w:hAnsi="Times New Roman" w:cs="Times New Roman"/>
          <w:sz w:val="24"/>
          <w:szCs w:val="24"/>
        </w:rPr>
        <w:t>,</w:t>
      </w:r>
      <w:r>
        <w:rPr>
          <w:rFonts w:ascii="Times New Roman" w:hAnsi="Times New Roman" w:cs="Times New Roman"/>
          <w:sz w:val="24"/>
          <w:szCs w:val="24"/>
        </w:rPr>
        <w:t xml:space="preserve"> to emissions in the same place when stocks are low.</w:t>
      </w:r>
      <w:bookmarkStart w:id="0" w:name="_GoBack"/>
      <w:bookmarkEnd w:id="0"/>
    </w:p>
    <w:sectPr w:rsidR="00541D05" w:rsidRPr="003A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E5E6B"/>
    <w:multiLevelType w:val="hybridMultilevel"/>
    <w:tmpl w:val="122EE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9F"/>
    <w:rsid w:val="000075A7"/>
    <w:rsid w:val="00072D78"/>
    <w:rsid w:val="000773BC"/>
    <w:rsid w:val="000864BD"/>
    <w:rsid w:val="00093097"/>
    <w:rsid w:val="00094FCB"/>
    <w:rsid w:val="00097D28"/>
    <w:rsid w:val="000B610D"/>
    <w:rsid w:val="000F0A39"/>
    <w:rsid w:val="001062E5"/>
    <w:rsid w:val="0010784A"/>
    <w:rsid w:val="0013058D"/>
    <w:rsid w:val="00150746"/>
    <w:rsid w:val="001841DA"/>
    <w:rsid w:val="001927D1"/>
    <w:rsid w:val="001A7995"/>
    <w:rsid w:val="001B3199"/>
    <w:rsid w:val="001D1E4F"/>
    <w:rsid w:val="00242B03"/>
    <w:rsid w:val="00264ECF"/>
    <w:rsid w:val="00267387"/>
    <w:rsid w:val="002F1201"/>
    <w:rsid w:val="003179B5"/>
    <w:rsid w:val="003329C2"/>
    <w:rsid w:val="003679C5"/>
    <w:rsid w:val="00390316"/>
    <w:rsid w:val="00394679"/>
    <w:rsid w:val="003A2299"/>
    <w:rsid w:val="003B08F5"/>
    <w:rsid w:val="003F027F"/>
    <w:rsid w:val="00424546"/>
    <w:rsid w:val="00442361"/>
    <w:rsid w:val="0050638D"/>
    <w:rsid w:val="00541D05"/>
    <w:rsid w:val="005554C0"/>
    <w:rsid w:val="00591DA9"/>
    <w:rsid w:val="005A5795"/>
    <w:rsid w:val="005D0908"/>
    <w:rsid w:val="006050D1"/>
    <w:rsid w:val="006205E3"/>
    <w:rsid w:val="0068585D"/>
    <w:rsid w:val="006A518D"/>
    <w:rsid w:val="006C4DC8"/>
    <w:rsid w:val="006D3605"/>
    <w:rsid w:val="006F32D8"/>
    <w:rsid w:val="006F7F92"/>
    <w:rsid w:val="00714144"/>
    <w:rsid w:val="00724A61"/>
    <w:rsid w:val="00725A48"/>
    <w:rsid w:val="007447D8"/>
    <w:rsid w:val="00751545"/>
    <w:rsid w:val="0075197F"/>
    <w:rsid w:val="00751F1B"/>
    <w:rsid w:val="007C602A"/>
    <w:rsid w:val="007C6B0B"/>
    <w:rsid w:val="007D6E72"/>
    <w:rsid w:val="00852D89"/>
    <w:rsid w:val="00865757"/>
    <w:rsid w:val="00873887"/>
    <w:rsid w:val="008761C8"/>
    <w:rsid w:val="009203D0"/>
    <w:rsid w:val="00956E89"/>
    <w:rsid w:val="009B1B3F"/>
    <w:rsid w:val="009F1540"/>
    <w:rsid w:val="00A115BB"/>
    <w:rsid w:val="00A141BC"/>
    <w:rsid w:val="00A15473"/>
    <w:rsid w:val="00A52D49"/>
    <w:rsid w:val="00A96909"/>
    <w:rsid w:val="00AD314F"/>
    <w:rsid w:val="00B02D81"/>
    <w:rsid w:val="00B10F9F"/>
    <w:rsid w:val="00B25EBA"/>
    <w:rsid w:val="00B42BDE"/>
    <w:rsid w:val="00B4691B"/>
    <w:rsid w:val="00BB5A0F"/>
    <w:rsid w:val="00C004E4"/>
    <w:rsid w:val="00C153BC"/>
    <w:rsid w:val="00C51221"/>
    <w:rsid w:val="00C6164C"/>
    <w:rsid w:val="00CB3719"/>
    <w:rsid w:val="00CD1186"/>
    <w:rsid w:val="00D22D35"/>
    <w:rsid w:val="00D37397"/>
    <w:rsid w:val="00D65A11"/>
    <w:rsid w:val="00D71007"/>
    <w:rsid w:val="00D87F55"/>
    <w:rsid w:val="00D96083"/>
    <w:rsid w:val="00DA473A"/>
    <w:rsid w:val="00DA57AA"/>
    <w:rsid w:val="00DE10DD"/>
    <w:rsid w:val="00DE59A9"/>
    <w:rsid w:val="00E27FE2"/>
    <w:rsid w:val="00ED6E7C"/>
    <w:rsid w:val="00F10D5A"/>
    <w:rsid w:val="00F11917"/>
    <w:rsid w:val="00F14EC3"/>
    <w:rsid w:val="00F6511E"/>
    <w:rsid w:val="00FA4BA1"/>
    <w:rsid w:val="00FD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A593"/>
  <w15:chartTrackingRefBased/>
  <w15:docId w15:val="{3A204B8F-FFE6-40C1-9687-7F8ADA77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F9F"/>
    <w:rPr>
      <w:color w:val="0563C1" w:themeColor="hyperlink"/>
      <w:u w:val="single"/>
    </w:rPr>
  </w:style>
  <w:style w:type="character" w:styleId="UnresolvedMention">
    <w:name w:val="Unresolved Mention"/>
    <w:basedOn w:val="DefaultParagraphFont"/>
    <w:uiPriority w:val="99"/>
    <w:semiHidden/>
    <w:unhideWhenUsed/>
    <w:rsid w:val="00B10F9F"/>
    <w:rPr>
      <w:color w:val="605E5C"/>
      <w:shd w:val="clear" w:color="auto" w:fill="E1DFDD"/>
    </w:rPr>
  </w:style>
  <w:style w:type="paragraph" w:styleId="ListParagraph">
    <w:name w:val="List Paragraph"/>
    <w:basedOn w:val="Normal"/>
    <w:uiPriority w:val="34"/>
    <w:qFormat/>
    <w:rsid w:val="003A2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a.gov/todayinenergy/detail.php?id=380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Harlan</dc:creator>
  <cp:keywords/>
  <dc:description/>
  <cp:lastModifiedBy>Patrick Harlan</cp:lastModifiedBy>
  <cp:revision>2</cp:revision>
  <dcterms:created xsi:type="dcterms:W3CDTF">2019-01-29T03:04:00Z</dcterms:created>
  <dcterms:modified xsi:type="dcterms:W3CDTF">2019-01-29T04:45:00Z</dcterms:modified>
</cp:coreProperties>
</file>