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75CE" w14:textId="77777777" w:rsidR="00DA3CE2" w:rsidRPr="00C1078F" w:rsidRDefault="00E73E65" w:rsidP="00EB26F1">
      <w:pPr>
        <w:pStyle w:val="NoSpacing"/>
        <w:jc w:val="center"/>
        <w:rPr>
          <w:rFonts w:cs="Times New Roman"/>
        </w:rPr>
      </w:pPr>
      <w:r w:rsidRPr="00C1078F">
        <w:rPr>
          <w:rFonts w:cs="Times New Roman"/>
          <w:b/>
        </w:rPr>
        <w:t>Diseño e implementación de un sistema analítico predictivo para la optimización de indicadores de mantenimiento de equipos hidráulicos en el sector de la minería en el caribe colombiano (Periodo</w:t>
      </w:r>
      <w:r w:rsidR="00624FC5">
        <w:rPr>
          <w:rFonts w:cs="Times New Roman"/>
          <w:b/>
        </w:rPr>
        <w:t xml:space="preserve"> 2022 -</w:t>
      </w:r>
      <w:r w:rsidRPr="00C1078F">
        <w:rPr>
          <w:rFonts w:cs="Times New Roman"/>
          <w:b/>
        </w:rPr>
        <w:t xml:space="preserve"> 202</w:t>
      </w:r>
      <w:r w:rsidR="00624FC5">
        <w:rPr>
          <w:rFonts w:cs="Times New Roman"/>
          <w:b/>
        </w:rPr>
        <w:t>5</w:t>
      </w:r>
      <w:r w:rsidRPr="00C1078F">
        <w:rPr>
          <w:rFonts w:cs="Times New Roman"/>
          <w:b/>
        </w:rPr>
        <w:t>)</w:t>
      </w:r>
    </w:p>
    <w:p w14:paraId="0E382DFD" w14:textId="77777777" w:rsidR="004A4761" w:rsidRPr="00C1078F" w:rsidRDefault="004A4761" w:rsidP="00EB26F1">
      <w:pPr>
        <w:pStyle w:val="NoSpacing"/>
        <w:jc w:val="center"/>
        <w:rPr>
          <w:rFonts w:cs="Times New Roman"/>
        </w:rPr>
      </w:pPr>
    </w:p>
    <w:p w14:paraId="1C4907B2" w14:textId="77777777" w:rsidR="00DA3CE2" w:rsidRPr="00C1078F" w:rsidRDefault="00DA3CE2" w:rsidP="00EB26F1">
      <w:pPr>
        <w:pStyle w:val="NoSpacing"/>
        <w:jc w:val="center"/>
        <w:rPr>
          <w:rFonts w:cs="Times New Roman"/>
        </w:rPr>
      </w:pPr>
    </w:p>
    <w:p w14:paraId="38B907C3" w14:textId="77777777" w:rsidR="00D77E5F" w:rsidRPr="00C1078F" w:rsidRDefault="00D77E5F" w:rsidP="00EB26F1">
      <w:pPr>
        <w:pStyle w:val="NoSpacing"/>
        <w:jc w:val="center"/>
        <w:rPr>
          <w:rFonts w:cs="Times New Roman"/>
        </w:rPr>
      </w:pPr>
    </w:p>
    <w:p w14:paraId="2D6BA459" w14:textId="77777777" w:rsidR="004174B3" w:rsidRPr="00C1078F" w:rsidRDefault="004174B3" w:rsidP="00EB26F1">
      <w:pPr>
        <w:pStyle w:val="NoSpacing"/>
        <w:jc w:val="center"/>
        <w:rPr>
          <w:rFonts w:cs="Times New Roman"/>
        </w:rPr>
      </w:pPr>
    </w:p>
    <w:p w14:paraId="158CC260" w14:textId="77777777" w:rsidR="00DA3CE2" w:rsidRPr="00C1078F" w:rsidRDefault="00E73E65" w:rsidP="00EB26F1">
      <w:pPr>
        <w:pStyle w:val="NoSpacing"/>
        <w:jc w:val="center"/>
        <w:rPr>
          <w:rFonts w:cs="Times New Roman"/>
        </w:rPr>
      </w:pPr>
      <w:r w:rsidRPr="00C1078F">
        <w:rPr>
          <w:rFonts w:cs="Times New Roman"/>
        </w:rPr>
        <w:t>Harol Enrique Díaz Meléndez</w:t>
      </w:r>
    </w:p>
    <w:p w14:paraId="5409A0C2" w14:textId="77777777" w:rsidR="00DA3CE2" w:rsidRPr="00C1078F" w:rsidRDefault="00DA3CE2" w:rsidP="00EB26F1">
      <w:pPr>
        <w:pStyle w:val="NoSpacing"/>
        <w:jc w:val="center"/>
        <w:rPr>
          <w:rFonts w:cs="Times New Roman"/>
        </w:rPr>
      </w:pPr>
    </w:p>
    <w:p w14:paraId="1069220C" w14:textId="77777777" w:rsidR="000C70FF" w:rsidRPr="00C1078F" w:rsidRDefault="000C70FF" w:rsidP="00EB26F1">
      <w:pPr>
        <w:pStyle w:val="NoSpacing"/>
        <w:jc w:val="center"/>
        <w:rPr>
          <w:rFonts w:cs="Times New Roman"/>
        </w:rPr>
      </w:pPr>
    </w:p>
    <w:p w14:paraId="2C4BEB98" w14:textId="77777777" w:rsidR="004A4761" w:rsidRPr="00C1078F" w:rsidRDefault="004A4761" w:rsidP="00EB26F1">
      <w:pPr>
        <w:pStyle w:val="NoSpacing"/>
        <w:jc w:val="center"/>
        <w:rPr>
          <w:rFonts w:cs="Times New Roman"/>
        </w:rPr>
      </w:pPr>
    </w:p>
    <w:p w14:paraId="7799F9C3" w14:textId="77777777" w:rsidR="000C70FF" w:rsidRPr="00C1078F" w:rsidRDefault="000C70FF" w:rsidP="00EB26F1">
      <w:pPr>
        <w:pStyle w:val="NoSpacing"/>
        <w:jc w:val="center"/>
        <w:rPr>
          <w:rFonts w:cs="Times New Roman"/>
        </w:rPr>
      </w:pPr>
    </w:p>
    <w:p w14:paraId="690F9BFB" w14:textId="77777777" w:rsidR="00DA3CE2" w:rsidRPr="00C1078F" w:rsidRDefault="00BE7C1F" w:rsidP="00EB26F1">
      <w:pPr>
        <w:pStyle w:val="NoSpacing"/>
        <w:jc w:val="center"/>
        <w:rPr>
          <w:rFonts w:cs="Times New Roman"/>
        </w:rPr>
      </w:pPr>
      <w:r w:rsidRPr="00C1078F">
        <w:rPr>
          <w:rFonts w:cs="Times New Roman"/>
        </w:rPr>
        <w:t>Andrés</w:t>
      </w:r>
      <w:r w:rsidR="00E73E65" w:rsidRPr="00C1078F">
        <w:rPr>
          <w:rFonts w:cs="Times New Roman"/>
        </w:rPr>
        <w:t xml:space="preserve"> Felipe </w:t>
      </w:r>
      <w:r w:rsidR="008C699D" w:rsidRPr="00C1078F">
        <w:rPr>
          <w:rFonts w:cs="Times New Roman"/>
        </w:rPr>
        <w:t>Solís</w:t>
      </w:r>
      <w:r w:rsidR="00E73E65" w:rsidRPr="00C1078F">
        <w:rPr>
          <w:rFonts w:cs="Times New Roman"/>
        </w:rPr>
        <w:t xml:space="preserve"> Pino</w:t>
      </w:r>
    </w:p>
    <w:p w14:paraId="16DFECFD" w14:textId="77777777" w:rsidR="00DA3CE2" w:rsidRPr="00C1078F" w:rsidRDefault="00DA3CE2" w:rsidP="00EB26F1">
      <w:pPr>
        <w:pStyle w:val="NoSpacing"/>
        <w:jc w:val="center"/>
        <w:rPr>
          <w:rFonts w:cs="Times New Roman"/>
        </w:rPr>
      </w:pPr>
    </w:p>
    <w:p w14:paraId="2793629B" w14:textId="77777777" w:rsidR="004174B3" w:rsidRPr="00C1078F" w:rsidRDefault="004174B3" w:rsidP="00EB26F1">
      <w:pPr>
        <w:pStyle w:val="NoSpacing"/>
        <w:jc w:val="center"/>
        <w:rPr>
          <w:rFonts w:cs="Times New Roman"/>
        </w:rPr>
      </w:pPr>
    </w:p>
    <w:p w14:paraId="5C3A8CBA" w14:textId="77777777" w:rsidR="00135532" w:rsidRPr="00C1078F" w:rsidRDefault="00135532" w:rsidP="00EB26F1">
      <w:pPr>
        <w:pStyle w:val="NoSpacing"/>
        <w:jc w:val="center"/>
        <w:rPr>
          <w:rFonts w:cs="Times New Roman"/>
        </w:rPr>
      </w:pPr>
    </w:p>
    <w:p w14:paraId="4D35B328" w14:textId="77777777" w:rsidR="00DA3CE2" w:rsidRPr="00C1078F" w:rsidRDefault="00DA3CE2" w:rsidP="00EB26F1">
      <w:pPr>
        <w:pStyle w:val="NoSpacing"/>
        <w:jc w:val="center"/>
        <w:rPr>
          <w:rFonts w:cs="Times New Roman"/>
        </w:rPr>
      </w:pPr>
      <w:r w:rsidRPr="00C1078F">
        <w:rPr>
          <w:rFonts w:cs="Times New Roman"/>
        </w:rPr>
        <w:t>Universidad Nacional Abierta y a Distancia UNAD</w:t>
      </w:r>
    </w:p>
    <w:p w14:paraId="2026DB7A" w14:textId="77777777" w:rsidR="00E236F9" w:rsidRPr="00C1078F" w:rsidRDefault="00E73E65" w:rsidP="00EB26F1">
      <w:pPr>
        <w:pStyle w:val="NoSpacing"/>
        <w:jc w:val="center"/>
        <w:rPr>
          <w:rFonts w:cs="Times New Roman"/>
          <w:color w:val="000000" w:themeColor="text1"/>
        </w:rPr>
      </w:pPr>
      <w:r w:rsidRPr="00C1078F">
        <w:rPr>
          <w:rFonts w:cs="Times New Roman"/>
        </w:rPr>
        <w:t>Escuela de Ciencias Básicas Tecnología e Ingeniería</w:t>
      </w:r>
    </w:p>
    <w:p w14:paraId="0DBE97E9" w14:textId="77777777" w:rsidR="004174B3" w:rsidRPr="00C1078F" w:rsidRDefault="004174B3" w:rsidP="00EB26F1">
      <w:pPr>
        <w:pStyle w:val="NoSpacing"/>
        <w:jc w:val="center"/>
        <w:rPr>
          <w:rFonts w:cs="Times New Roman"/>
        </w:rPr>
      </w:pPr>
      <w:r w:rsidRPr="00C1078F">
        <w:rPr>
          <w:rFonts w:cs="Times New Roman"/>
        </w:rPr>
        <w:t>202</w:t>
      </w:r>
      <w:r w:rsidR="00E73E65" w:rsidRPr="00C1078F">
        <w:rPr>
          <w:rFonts w:cs="Times New Roman"/>
        </w:rPr>
        <w:t>6</w:t>
      </w:r>
    </w:p>
    <w:p w14:paraId="63D68F26" w14:textId="77777777" w:rsidR="00E73E65" w:rsidRPr="00C1078F" w:rsidRDefault="00E73E65" w:rsidP="00EB26F1">
      <w:pPr>
        <w:pStyle w:val="NoSpacing"/>
        <w:jc w:val="center"/>
        <w:rPr>
          <w:rFonts w:cs="Times New Roman"/>
        </w:rPr>
      </w:pPr>
    </w:p>
    <w:p w14:paraId="393E85EA" w14:textId="77777777" w:rsidR="00E73E65" w:rsidRPr="00C1078F" w:rsidRDefault="00E73E65" w:rsidP="00EB26F1">
      <w:pPr>
        <w:pStyle w:val="NoSpacing"/>
        <w:jc w:val="center"/>
        <w:rPr>
          <w:rFonts w:cs="Times New Roman"/>
        </w:rPr>
      </w:pPr>
    </w:p>
    <w:p w14:paraId="2EA42512" w14:textId="77777777" w:rsidR="00E73E65" w:rsidRPr="00C1078F" w:rsidRDefault="00E73E65" w:rsidP="00EB26F1">
      <w:pPr>
        <w:pStyle w:val="NoSpacing"/>
        <w:jc w:val="center"/>
        <w:rPr>
          <w:rFonts w:cs="Times New Roman"/>
        </w:rPr>
      </w:pPr>
    </w:p>
    <w:p w14:paraId="6A2EECD1" w14:textId="77777777" w:rsidR="00E73E65" w:rsidRPr="00C1078F" w:rsidRDefault="00E73E65" w:rsidP="00EB26F1">
      <w:pPr>
        <w:pStyle w:val="NoSpacing"/>
        <w:jc w:val="center"/>
        <w:rPr>
          <w:rFonts w:cs="Times New Roman"/>
        </w:rPr>
      </w:pPr>
    </w:p>
    <w:p w14:paraId="2540007E" w14:textId="77777777" w:rsidR="00802AF6" w:rsidRPr="005F2E2C" w:rsidRDefault="00802AF6" w:rsidP="005F2E2C">
      <w:pPr>
        <w:pStyle w:val="Heading1"/>
      </w:pPr>
      <w:bookmarkStart w:id="0" w:name="_Toc236255292"/>
      <w:r w:rsidRPr="005F2E2C">
        <w:lastRenderedPageBreak/>
        <w:t>Dedicatoria</w:t>
      </w:r>
      <w:bookmarkEnd w:id="0"/>
    </w:p>
    <w:p w14:paraId="235FB133" w14:textId="77777777" w:rsidR="00E73E65" w:rsidRPr="00C1078F" w:rsidRDefault="00E73E65" w:rsidP="00EB26F1">
      <w:pPr>
        <w:pStyle w:val="NoSpacing"/>
        <w:jc w:val="center"/>
        <w:rPr>
          <w:rFonts w:cs="Times New Roman"/>
        </w:rPr>
      </w:pPr>
      <w:r w:rsidRPr="00C1078F">
        <w:rPr>
          <w:rFonts w:cs="Times New Roman"/>
        </w:rPr>
        <w:t>Dedico este trabajo de grado a mi familia, pilares fundamentales de mi vida, cuyo apoyo incondicional y sacrificios permitieron trazar el camino hacia esta meta.</w:t>
      </w:r>
    </w:p>
    <w:p w14:paraId="291DB9AF" w14:textId="77777777" w:rsidR="00E73E65" w:rsidRPr="00C1078F" w:rsidRDefault="00E73E65" w:rsidP="00EB26F1">
      <w:pPr>
        <w:pStyle w:val="NoSpacing"/>
        <w:jc w:val="center"/>
        <w:rPr>
          <w:rFonts w:cs="Times New Roman"/>
        </w:rPr>
      </w:pPr>
    </w:p>
    <w:p w14:paraId="74694557" w14:textId="77777777" w:rsidR="00802AF6" w:rsidRPr="00C1078F" w:rsidRDefault="00E73E65" w:rsidP="00EB26F1">
      <w:pPr>
        <w:pStyle w:val="NoSpacing"/>
        <w:jc w:val="center"/>
        <w:rPr>
          <w:rFonts w:cs="Times New Roman"/>
        </w:rPr>
      </w:pPr>
      <w:r w:rsidRPr="00C1078F">
        <w:rPr>
          <w:rFonts w:cs="Times New Roman"/>
        </w:rPr>
        <w:t>De igual manera, expreso mi gratitud a la Universidad Nacional Abierta y a Distancia (UNAD) y a los docentes que me guiaron a lo largo de este proceso, por brindarme las herramientas científicas y metodológicas para transformar la experiencia del día a día en conocimiento aplicado. A todos aquellos que creyeron en este proyecto y me impulsaron a superar las expectativas académicas, les extiendo mi más sincero agradecimiento.</w:t>
      </w:r>
    </w:p>
    <w:p w14:paraId="0596017C" w14:textId="77777777" w:rsidR="00802AF6" w:rsidRPr="00C1078F" w:rsidRDefault="00802AF6" w:rsidP="00EB26F1">
      <w:pPr>
        <w:pStyle w:val="NoSpacing"/>
        <w:jc w:val="center"/>
        <w:rPr>
          <w:rFonts w:cs="Times New Roman"/>
        </w:rPr>
      </w:pPr>
    </w:p>
    <w:p w14:paraId="66C3B4A8" w14:textId="77777777" w:rsidR="004174B3" w:rsidRPr="00C1078F" w:rsidRDefault="004174B3" w:rsidP="005F2E2C">
      <w:pPr>
        <w:pStyle w:val="Heading1"/>
      </w:pPr>
    </w:p>
    <w:p w14:paraId="7CF67D39" w14:textId="77777777" w:rsidR="00802AF6" w:rsidRPr="005F2E2C" w:rsidRDefault="00802AF6" w:rsidP="005F2E2C">
      <w:pPr>
        <w:pStyle w:val="Heading1"/>
      </w:pPr>
      <w:bookmarkStart w:id="1" w:name="_Toc236255293"/>
      <w:r w:rsidRPr="00C1078F">
        <w:t>Agradecimientos</w:t>
      </w:r>
      <w:bookmarkEnd w:id="1"/>
    </w:p>
    <w:p w14:paraId="172EFF00" w14:textId="77777777" w:rsidR="00CE4E52" w:rsidRPr="00C1078F" w:rsidRDefault="00CE4E52" w:rsidP="00EB26F1">
      <w:pPr>
        <w:pStyle w:val="NoSpacing"/>
        <w:jc w:val="center"/>
        <w:rPr>
          <w:rFonts w:cs="Times New Roman"/>
        </w:rPr>
      </w:pPr>
      <w:r w:rsidRPr="00C1078F">
        <w:rPr>
          <w:rFonts w:cs="Times New Roman"/>
        </w:rPr>
        <w:t>Agradezco en primer lugar a la Universidad Nacional Abierta y a Distancia (UNAD), por proveer las herramientas conceptuales y metodológicas necesarias para la consolidación de este proyecto de grado.</w:t>
      </w:r>
    </w:p>
    <w:p w14:paraId="00F97041" w14:textId="77777777" w:rsidR="00CE4E52" w:rsidRPr="00C1078F" w:rsidRDefault="00CE4E52" w:rsidP="00EB26F1">
      <w:pPr>
        <w:pStyle w:val="NoSpacing"/>
        <w:jc w:val="center"/>
        <w:rPr>
          <w:rFonts w:cs="Times New Roman"/>
        </w:rPr>
      </w:pPr>
    </w:p>
    <w:p w14:paraId="7C542B80" w14:textId="77777777" w:rsidR="00CE4E52" w:rsidRPr="00C1078F" w:rsidRDefault="00CE4E52" w:rsidP="00EB26F1">
      <w:pPr>
        <w:pStyle w:val="NoSpacing"/>
        <w:jc w:val="center"/>
        <w:rPr>
          <w:rFonts w:cs="Times New Roman"/>
        </w:rPr>
      </w:pPr>
      <w:r w:rsidRPr="00C1078F">
        <w:rPr>
          <w:rFonts w:cs="Times New Roman"/>
        </w:rPr>
        <w:t>A mis tutores y asesores, por su acompañamiento estratégico, su disposición al diálogo técnico y su valioso aporte en la estructuración de este modelo analítico enfocado en la confiabilidad.</w:t>
      </w:r>
    </w:p>
    <w:p w14:paraId="4415CF0D" w14:textId="77777777" w:rsidR="00CE4E52" w:rsidRPr="00C1078F" w:rsidRDefault="00CE4E52" w:rsidP="00EB26F1">
      <w:pPr>
        <w:pStyle w:val="NoSpacing"/>
        <w:jc w:val="center"/>
        <w:rPr>
          <w:rFonts w:cs="Times New Roman"/>
        </w:rPr>
      </w:pPr>
    </w:p>
    <w:p w14:paraId="13B50D5A" w14:textId="77777777" w:rsidR="00892F0C" w:rsidRPr="00C1078F" w:rsidRDefault="00CE4E52" w:rsidP="00EB26F1">
      <w:pPr>
        <w:pStyle w:val="NoSpacing"/>
        <w:jc w:val="center"/>
        <w:rPr>
          <w:rFonts w:cs="Times New Roman"/>
        </w:rPr>
      </w:pPr>
      <w:r w:rsidRPr="00C1078F">
        <w:rPr>
          <w:rFonts w:cs="Times New Roman"/>
        </w:rPr>
        <w:t>Asimismo, a la empresa y al personal operativo que custodia el histórico de eventos de la flota, por su voto de confianza y su apertura para el desarrollo de investigaciones orientadas a la innovación técnica y el aseguramiento de la calidad en el mantenimiento.</w:t>
      </w:r>
    </w:p>
    <w:p w14:paraId="23CDF131" w14:textId="77777777" w:rsidR="00892F0C" w:rsidRPr="00C1078F" w:rsidRDefault="00892F0C" w:rsidP="00EB26F1">
      <w:pPr>
        <w:pStyle w:val="NoSpacing"/>
        <w:jc w:val="center"/>
        <w:rPr>
          <w:rFonts w:cs="Times New Roman"/>
        </w:rPr>
      </w:pPr>
    </w:p>
    <w:p w14:paraId="2EAAA0D2" w14:textId="77777777" w:rsidR="00D968E7" w:rsidRPr="005F2E2C" w:rsidRDefault="00D968E7" w:rsidP="005F2E2C">
      <w:pPr>
        <w:pStyle w:val="Heading1"/>
        <w:jc w:val="left"/>
      </w:pPr>
      <w:bookmarkStart w:id="2" w:name="_Toc236255294"/>
      <w:r w:rsidRPr="00C1078F">
        <w:lastRenderedPageBreak/>
        <w:t>Resumen</w:t>
      </w:r>
      <w:bookmarkEnd w:id="2"/>
    </w:p>
    <w:p w14:paraId="62E85EB8" w14:textId="77777777" w:rsidR="009072DA" w:rsidRPr="00BA01B5" w:rsidRDefault="009072DA" w:rsidP="009072DA">
      <w:pPr>
        <w:pStyle w:val="APA"/>
        <w:ind w:firstLine="708"/>
        <w:rPr>
          <w:rFonts w:eastAsia="Calibri" w:cs="Times New Roman"/>
          <w:color w:val="000000"/>
          <w:lang w:eastAsia="es-CO"/>
        </w:rPr>
      </w:pPr>
      <w:r>
        <w:rPr>
          <w:sz w:val="22"/>
        </w:rPr>
        <w:t xml:space="preserve">La fragmentación de datos en los equipos hidráulicos en el sector de la minería en el Caribe colombiano es un problema crítico que actualmente entorpece el análisis ágil, camufla las causas raíz de las averías y eleva drásticamente los costos operativos del contrato de Gestión de Activos a Riesgo Compartido. El diagnóstico inicial reveló que de los 20.384 registros almacenados en el software Sistema de Gestión de Mantenimiento Computarizado (CMMS) de una gran operación minera a cielo abierto en una región semiárida del Caribe colombiano, </w:t>
      </w:r>
      <w:r w:rsidRPr="00811875">
        <w:rPr>
          <w:sz w:val="22"/>
        </w:rPr>
        <w:t>tras la depuración solo 4.125 registros (20,24%) corresponden a fallas correctivas reales de la flota activa; el 79,76% restante (16.259 registros) es ruido operativo</w:t>
      </w:r>
      <w:r>
        <w:rPr>
          <w:sz w:val="22"/>
        </w:rPr>
        <w:t xml:space="preserve"> compuesto por mantenimientos preventivos, órdenes catalogadas como Falso Reporte y eventos de Daño Operacional, una dispersión que imposibilitaba el cálculo verídico de indicadores de confiabilidad y forzaba al equipo de planeación a procesos manuales propensos al error.</w:t>
      </w:r>
    </w:p>
    <w:p w14:paraId="0786AF29" w14:textId="77777777" w:rsidR="009072DA" w:rsidRPr="00BA01B5" w:rsidRDefault="009072DA" w:rsidP="009072DA">
      <w:pPr>
        <w:pStyle w:val="APA"/>
        <w:ind w:firstLine="708"/>
        <w:rPr>
          <w:rFonts w:eastAsia="Calibri" w:cs="Times New Roman"/>
          <w:color w:val="000000"/>
          <w:lang w:eastAsia="es-CO"/>
        </w:rPr>
      </w:pPr>
      <w:proofErr w:type="spellStart"/>
      <w:r>
        <w:rPr>
          <w:sz w:val="22"/>
        </w:rPr>
        <w:t>XGBoost</w:t>
      </w:r>
      <w:proofErr w:type="spellEnd"/>
      <w:r>
        <w:rPr>
          <w:sz w:val="22"/>
        </w:rPr>
        <w:t xml:space="preserve"> resultó el modelo con mejor desempeño base, alcanzando un F-</w:t>
      </w:r>
      <w:proofErr w:type="gramStart"/>
      <w:r>
        <w:rPr>
          <w:sz w:val="22"/>
        </w:rPr>
        <w:t>beta(</w:t>
      </w:r>
      <w:proofErr w:type="gramEnd"/>
      <w:r>
        <w:rPr>
          <w:sz w:val="22"/>
        </w:rPr>
        <w:t xml:space="preserve">2) de 0,5501 en validación cruzada interna (optimizado con </w:t>
      </w:r>
      <w:proofErr w:type="spellStart"/>
      <w:r>
        <w:rPr>
          <w:sz w:val="22"/>
        </w:rPr>
        <w:t>TimeSeriesSplit</w:t>
      </w:r>
      <w:proofErr w:type="spellEnd"/>
      <w:r>
        <w:rPr>
          <w:sz w:val="22"/>
        </w:rPr>
        <w:t xml:space="preserve">). Exigido por la revisión del asesor, se comparó explícitamente dentro de </w:t>
      </w:r>
      <w:proofErr w:type="spellStart"/>
      <w:r>
        <w:rPr>
          <w:sz w:val="22"/>
        </w:rPr>
        <w:t>XGBoost</w:t>
      </w:r>
      <w:proofErr w:type="spellEnd"/>
      <w:r>
        <w:rPr>
          <w:sz w:val="22"/>
        </w:rPr>
        <w:t xml:space="preserve"> la estrategia de balanceo SMOTE-Tomek contra el manejo nativo del desbalance de clases (</w:t>
      </w:r>
      <w:proofErr w:type="spellStart"/>
      <w:r>
        <w:rPr>
          <w:sz w:val="22"/>
        </w:rPr>
        <w:t>scale_pos_weight</w:t>
      </w:r>
      <w:proofErr w:type="spellEnd"/>
      <w:r>
        <w:rPr>
          <w:sz w:val="22"/>
        </w:rPr>
        <w:t xml:space="preserve">); bajo el modelo de costos del proyecto (razón FN/FP ≈ 30:1), </w:t>
      </w:r>
      <w:proofErr w:type="spellStart"/>
      <w:r>
        <w:rPr>
          <w:sz w:val="22"/>
        </w:rPr>
        <w:t>scale_pos_weight</w:t>
      </w:r>
      <w:proofErr w:type="spellEnd"/>
      <w:r>
        <w:rPr>
          <w:sz w:val="22"/>
        </w:rPr>
        <w:t xml:space="preserve"> resultó superior y se adoptó como </w:t>
      </w:r>
      <w:r w:rsidRPr="00811875">
        <w:rPr>
          <w:sz w:val="22"/>
        </w:rPr>
        <w:t xml:space="preserve">configuración final, alcanzando un </w:t>
      </w:r>
      <w:proofErr w:type="spellStart"/>
      <w:r w:rsidRPr="00811875">
        <w:rPr>
          <w:sz w:val="22"/>
        </w:rPr>
        <w:t>Recall</w:t>
      </w:r>
      <w:proofErr w:type="spellEnd"/>
      <w:r w:rsidRPr="00811875">
        <w:rPr>
          <w:sz w:val="22"/>
        </w:rPr>
        <w:t xml:space="preserve"> de 0,815 (AUC de 0,806) sobre el set de prueba ciego, con un umbral operativo de 0,40 seleccionado mediante validación </w:t>
      </w:r>
      <w:proofErr w:type="spellStart"/>
      <w:r w:rsidRPr="00811875">
        <w:rPr>
          <w:sz w:val="22"/>
        </w:rPr>
        <w:t>out-of-fold</w:t>
      </w:r>
      <w:proofErr w:type="spellEnd"/>
      <w:r w:rsidRPr="00811875">
        <w:rPr>
          <w:sz w:val="22"/>
        </w:rPr>
        <w:t xml:space="preserve"> sobre el set de entrenamiento. Esta</w:t>
      </w:r>
      <w:r>
        <w:rPr>
          <w:sz w:val="22"/>
        </w:rPr>
        <w:t xml:space="preserve"> elección se respaldó con una prueba de significancia estadística de mayor potencia que la de McNemar inicialmente empleada: el 5x2cv </w:t>
      </w:r>
      <w:proofErr w:type="spellStart"/>
      <w:r>
        <w:rPr>
          <w:sz w:val="22"/>
        </w:rPr>
        <w:t>paired</w:t>
      </w:r>
      <w:proofErr w:type="spellEnd"/>
      <w:r>
        <w:rPr>
          <w:sz w:val="22"/>
        </w:rPr>
        <w:t xml:space="preserve"> t-test (complementado con la prueba de Wilcoxon Signed-Rank) confirmó que la ventaja del balanceo nativo sobre SMOTE es estadísticamente significativa (p = 0,001) en la métrica operativamente crítica (F-beta 2 y </w:t>
      </w:r>
      <w:proofErr w:type="spellStart"/>
      <w:r>
        <w:rPr>
          <w:sz w:val="22"/>
        </w:rPr>
        <w:t>Recall</w:t>
      </w:r>
      <w:proofErr w:type="spellEnd"/>
      <w:r>
        <w:rPr>
          <w:sz w:val="22"/>
        </w:rPr>
        <w:t>).</w:t>
      </w:r>
    </w:p>
    <w:p w14:paraId="54FA641A" w14:textId="77777777" w:rsidR="009072DA" w:rsidRPr="00C1078F" w:rsidRDefault="009072DA" w:rsidP="009072DA">
      <w:pPr>
        <w:pStyle w:val="APA"/>
        <w:ind w:firstLine="708"/>
        <w:rPr>
          <w:rFonts w:eastAsia="Calibri" w:cs="Times New Roman"/>
          <w:color w:val="000000"/>
          <w:lang w:eastAsia="es-CO"/>
        </w:rPr>
      </w:pPr>
      <w:r w:rsidRPr="00811875">
        <w:rPr>
          <w:sz w:val="22"/>
        </w:rPr>
        <w:t>El análisis costo-beneficio estimó un ahorro neto de $766.500 USD en el semestre de prueba frente al escenario reactivo, con un tiempo de recuperación de la inversión inferior a una semana; se trata de una estimación conservadora sujeta a validación con el equipo financiero de la operación.</w:t>
      </w:r>
      <w:r>
        <w:rPr>
          <w:sz w:val="22"/>
        </w:rPr>
        <w:t xml:space="preserve"> Al finalizar, se entregó una arquitectura de datos integrada, un modelo predictivo con interpretabilidad individual </w:t>
      </w:r>
      <w:r>
        <w:rPr>
          <w:sz w:val="22"/>
        </w:rPr>
        <w:lastRenderedPageBreak/>
        <w:t>mediante SHAP, y un prototipo interactivo en Power BI validado con pruebas de aceptación de usuario (UAT), que en conjunto facilitan la transición definitiva del contrato de Gestión de Activos a Riesgo Compartido de un mantenimiento reactivo hacia uno predictivo, mejorando la disponibilidad de los activos y consolidando una planificación minera más eficiente y rentable en el Caribe colombiano.</w:t>
      </w:r>
    </w:p>
    <w:p w14:paraId="24DF19BB" w14:textId="77777777" w:rsidR="00265E7D" w:rsidRPr="00C1078F" w:rsidRDefault="00265E7D" w:rsidP="00EB26F1">
      <w:pPr>
        <w:pStyle w:val="APA"/>
        <w:ind w:firstLine="708"/>
        <w:jc w:val="center"/>
        <w:rPr>
          <w:rFonts w:eastAsia="Calibri" w:cs="Times New Roman"/>
          <w:color w:val="000000"/>
          <w:lang w:eastAsia="es-CO"/>
        </w:rPr>
      </w:pPr>
    </w:p>
    <w:p w14:paraId="1DEADE12" w14:textId="77777777" w:rsidR="00D73FF4" w:rsidRPr="00BA01B5" w:rsidRDefault="00D73FF4" w:rsidP="00677767">
      <w:pPr>
        <w:pStyle w:val="APA"/>
        <w:ind w:firstLine="708"/>
        <w:rPr>
          <w:rFonts w:cs="Times New Roman"/>
          <w:szCs w:val="24"/>
          <w:lang w:val="en-US"/>
        </w:rPr>
      </w:pPr>
      <w:r w:rsidRPr="00BA01B5">
        <w:rPr>
          <w:rFonts w:cs="Times New Roman"/>
          <w:b/>
          <w:bCs/>
          <w:i/>
          <w:szCs w:val="24"/>
          <w:lang w:val="en-US"/>
        </w:rPr>
        <w:t>Palabras clave</w:t>
      </w:r>
      <w:r w:rsidRPr="00BA01B5">
        <w:rPr>
          <w:rFonts w:cs="Times New Roman"/>
          <w:b/>
          <w:bCs/>
          <w:szCs w:val="24"/>
          <w:lang w:val="en-US"/>
        </w:rPr>
        <w:t>:</w:t>
      </w:r>
      <w:r w:rsidRPr="00BA01B5">
        <w:rPr>
          <w:rFonts w:cs="Times New Roman"/>
          <w:szCs w:val="24"/>
          <w:lang w:val="en-US"/>
        </w:rPr>
        <w:t xml:space="preserve"> </w:t>
      </w:r>
    </w:p>
    <w:p w14:paraId="565628C9" w14:textId="77777777" w:rsidR="00BA01B5" w:rsidRPr="00BA01B5" w:rsidRDefault="00BA01B5" w:rsidP="00677767">
      <w:pPr>
        <w:rPr>
          <w:rFonts w:cs="Times New Roman"/>
          <w:lang w:val="en-US"/>
        </w:rPr>
      </w:pPr>
      <w:r w:rsidRPr="00BA01B5">
        <w:rPr>
          <w:rFonts w:cs="Times New Roman"/>
          <w:lang w:val="en-US"/>
        </w:rPr>
        <w:t xml:space="preserve">MTBF, MTFS, MTTR, Machine Learning, </w:t>
      </w:r>
      <w:proofErr w:type="spellStart"/>
      <w:r w:rsidR="00892BE6" w:rsidRPr="00BA01B5">
        <w:rPr>
          <w:rFonts w:cs="Times New Roman"/>
          <w:lang w:val="en-US"/>
        </w:rPr>
        <w:t>XGBoost</w:t>
      </w:r>
      <w:proofErr w:type="spellEnd"/>
      <w:r w:rsidR="00892BE6">
        <w:rPr>
          <w:rFonts w:cs="Times New Roman"/>
          <w:lang w:val="en-US"/>
        </w:rPr>
        <w:t xml:space="preserve">, </w:t>
      </w:r>
      <w:r w:rsidRPr="00BA01B5">
        <w:rPr>
          <w:rFonts w:cs="Times New Roman"/>
          <w:lang w:val="en-US"/>
        </w:rPr>
        <w:t xml:space="preserve">CRISP-DM, </w:t>
      </w:r>
      <w:proofErr w:type="spellStart"/>
      <w:r w:rsidRPr="00BA01B5">
        <w:rPr>
          <w:rFonts w:cs="Times New Roman"/>
          <w:lang w:val="en-US"/>
        </w:rPr>
        <w:t>confiabilidad</w:t>
      </w:r>
      <w:proofErr w:type="spellEnd"/>
      <w:r w:rsidRPr="00BA01B5">
        <w:rPr>
          <w:rFonts w:cs="Times New Roman"/>
          <w:lang w:val="en-US"/>
        </w:rPr>
        <w:t>.</w:t>
      </w:r>
    </w:p>
    <w:p w14:paraId="42679577" w14:textId="77777777" w:rsidR="00BA01B5" w:rsidRPr="00BA01B5" w:rsidRDefault="00BA01B5" w:rsidP="00677767">
      <w:pPr>
        <w:rPr>
          <w:rFonts w:cs="Times New Roman"/>
          <w:lang w:val="en-US"/>
        </w:rPr>
      </w:pPr>
    </w:p>
    <w:p w14:paraId="1ADDC608" w14:textId="77777777" w:rsidR="00BA01B5" w:rsidRDefault="00BA01B5" w:rsidP="00677767">
      <w:pPr>
        <w:rPr>
          <w:rFonts w:cs="Times New Roman"/>
          <w:lang w:val="en-US"/>
        </w:rPr>
      </w:pPr>
    </w:p>
    <w:p w14:paraId="4902E58A" w14:textId="77777777" w:rsidR="004613D4" w:rsidRDefault="004613D4" w:rsidP="00677767">
      <w:pPr>
        <w:rPr>
          <w:rFonts w:cs="Times New Roman"/>
          <w:lang w:val="en-US"/>
        </w:rPr>
      </w:pPr>
    </w:p>
    <w:p w14:paraId="0F2CC7A9" w14:textId="77777777" w:rsidR="00694015" w:rsidRPr="00A52CB6" w:rsidRDefault="00694015" w:rsidP="005F2E2C">
      <w:pPr>
        <w:pStyle w:val="Heading1"/>
        <w:rPr>
          <w:lang w:val="en-US"/>
        </w:rPr>
      </w:pPr>
    </w:p>
    <w:p w14:paraId="43F460C8" w14:textId="77777777" w:rsidR="00802AF6" w:rsidRPr="00A52CB6" w:rsidRDefault="00802AF6" w:rsidP="005F2E2C">
      <w:pPr>
        <w:pStyle w:val="Heading1"/>
        <w:jc w:val="left"/>
        <w:rPr>
          <w:lang w:val="en-US"/>
        </w:rPr>
      </w:pPr>
      <w:bookmarkStart w:id="3" w:name="_Toc236255295"/>
      <w:r w:rsidRPr="00A52CB6">
        <w:rPr>
          <w:lang w:val="en-US"/>
        </w:rPr>
        <w:t>Abstract</w:t>
      </w:r>
      <w:bookmarkEnd w:id="3"/>
    </w:p>
    <w:p w14:paraId="1131AFF3" w14:textId="77777777" w:rsidR="009072DA" w:rsidRPr="009072DA" w:rsidRDefault="009072DA" w:rsidP="009072DA">
      <w:pPr>
        <w:pStyle w:val="APA"/>
        <w:ind w:firstLine="708"/>
        <w:rPr>
          <w:rFonts w:eastAsia="Calibri" w:cs="Times New Roman"/>
          <w:color w:val="000000"/>
          <w:lang w:val="en-US" w:eastAsia="es-CO"/>
        </w:rPr>
      </w:pPr>
      <w:r w:rsidRPr="00E255C4">
        <w:rPr>
          <w:sz w:val="22"/>
          <w:lang w:val="en-US"/>
        </w:rPr>
        <w:t xml:space="preserve">Data fragmentation regarding hydraulic equipment in the Colombian Caribbean mining sector is a critical issue that currently hinders agile analysis, masks the root causes of breakdowns, and drastically drives up the operating costs of the Shared-Risk Asset Management Contract. An initial diagnosis revealed that, of the 20,384 records stored in a large open-pit mining operation in a semi-arid region of the </w:t>
      </w:r>
      <w:r w:rsidRPr="00811875">
        <w:rPr>
          <w:sz w:val="22"/>
          <w:lang w:val="en-US"/>
        </w:rPr>
        <w:t>Colombian Caribbean’s Computerized Maintenance Management System (CMMS) software, after cleaning, only 4,125 records (20.24%) corresponded to actual corrective failures of the active fleet; the remaining 79.76% (16,259 records) consisted</w:t>
      </w:r>
      <w:r w:rsidRPr="00E255C4">
        <w:rPr>
          <w:sz w:val="22"/>
          <w:lang w:val="en-US"/>
        </w:rPr>
        <w:t xml:space="preserve"> of operational noise comprising preventive maintenance, orders classified as "False Reports," and operational damage events. This data dispersion made it impossible to accurately calculate reliability indicators and forced the planning team to rely on error-prone manual processes.</w:t>
      </w:r>
    </w:p>
    <w:p w14:paraId="3A37C835" w14:textId="77777777" w:rsidR="009072DA" w:rsidRPr="00811875" w:rsidRDefault="009072DA" w:rsidP="009072DA">
      <w:pPr>
        <w:pStyle w:val="APA"/>
        <w:ind w:firstLine="708"/>
        <w:rPr>
          <w:rFonts w:eastAsia="Calibri" w:cs="Times New Roman"/>
          <w:color w:val="000000"/>
          <w:lang w:val="en-US" w:eastAsia="es-CO"/>
        </w:rPr>
      </w:pPr>
      <w:proofErr w:type="spellStart"/>
      <w:r w:rsidRPr="00E255C4">
        <w:rPr>
          <w:sz w:val="22"/>
          <w:lang w:val="en-US"/>
        </w:rPr>
        <w:t>XGBoost</w:t>
      </w:r>
      <w:proofErr w:type="spellEnd"/>
      <w:r w:rsidRPr="00E255C4">
        <w:rPr>
          <w:sz w:val="22"/>
          <w:lang w:val="en-US"/>
        </w:rPr>
        <w:t xml:space="preserve"> was the best base-performing model, achieving an F-</w:t>
      </w:r>
      <w:proofErr w:type="gramStart"/>
      <w:r w:rsidRPr="00E255C4">
        <w:rPr>
          <w:sz w:val="22"/>
          <w:lang w:val="en-US"/>
        </w:rPr>
        <w:t>beta(</w:t>
      </w:r>
      <w:proofErr w:type="gramEnd"/>
      <w:r w:rsidRPr="00E255C4">
        <w:rPr>
          <w:sz w:val="22"/>
          <w:lang w:val="en-US"/>
        </w:rPr>
        <w:t xml:space="preserve">2) score of 0.5501 in internal cross-validation (optimized with </w:t>
      </w:r>
      <w:proofErr w:type="spellStart"/>
      <w:r w:rsidRPr="00E255C4">
        <w:rPr>
          <w:sz w:val="22"/>
          <w:lang w:val="en-US"/>
        </w:rPr>
        <w:t>TimeSeriesSplit</w:t>
      </w:r>
      <w:proofErr w:type="spellEnd"/>
      <w:r w:rsidRPr="00E255C4">
        <w:rPr>
          <w:sz w:val="22"/>
          <w:lang w:val="en-US"/>
        </w:rPr>
        <w:t xml:space="preserve">). As explicitly requested in the advisor review, the SMOTE-Tomek balancing strategy was directly compared, within </w:t>
      </w:r>
      <w:proofErr w:type="spellStart"/>
      <w:r w:rsidRPr="00E255C4">
        <w:rPr>
          <w:sz w:val="22"/>
          <w:lang w:val="en-US"/>
        </w:rPr>
        <w:t>XGBoost</w:t>
      </w:r>
      <w:proofErr w:type="spellEnd"/>
      <w:r w:rsidRPr="00E255C4">
        <w:rPr>
          <w:sz w:val="22"/>
          <w:lang w:val="en-US"/>
        </w:rPr>
        <w:t>, against the native class-</w:t>
      </w:r>
      <w:r w:rsidRPr="00E255C4">
        <w:rPr>
          <w:sz w:val="22"/>
          <w:lang w:val="en-US"/>
        </w:rPr>
        <w:lastRenderedPageBreak/>
        <w:t>imbalance handling mechanism (</w:t>
      </w:r>
      <w:proofErr w:type="spellStart"/>
      <w:r w:rsidRPr="00E255C4">
        <w:rPr>
          <w:sz w:val="22"/>
          <w:lang w:val="en-US"/>
        </w:rPr>
        <w:t>scale_pos_weight</w:t>
      </w:r>
      <w:proofErr w:type="spellEnd"/>
      <w:r w:rsidRPr="00E255C4">
        <w:rPr>
          <w:sz w:val="22"/>
          <w:lang w:val="en-US"/>
        </w:rPr>
        <w:t xml:space="preserve">); under the project's own cost model (FN/FP ratio ≈ 30:1), </w:t>
      </w:r>
      <w:proofErr w:type="spellStart"/>
      <w:r w:rsidRPr="00E255C4">
        <w:rPr>
          <w:sz w:val="22"/>
          <w:lang w:val="en-US"/>
        </w:rPr>
        <w:t>scale_pos_weight</w:t>
      </w:r>
      <w:proofErr w:type="spellEnd"/>
      <w:r w:rsidRPr="00E255C4">
        <w:rPr>
          <w:sz w:val="22"/>
          <w:lang w:val="en-US"/>
        </w:rPr>
        <w:t xml:space="preserve"> proved superior and was adopted as the final configur</w:t>
      </w:r>
      <w:r w:rsidRPr="00811875">
        <w:rPr>
          <w:sz w:val="22"/>
          <w:lang w:val="en-US"/>
        </w:rPr>
        <w:t>ation, achieving a Recall of 0.815 (AUC of 0.806) on the blind test set, using an operating threshold of 0.40 selected via out-of-fold validation on the training set. This</w:t>
      </w:r>
      <w:r w:rsidRPr="00E255C4">
        <w:rPr>
          <w:sz w:val="22"/>
          <w:lang w:val="en-US"/>
        </w:rPr>
        <w:t xml:space="preserve"> choice was backed by a statistical significance test of higher power than the initially used McNemar test: a 5x2cv paired t-test (complemented by the Wilcoxon Signed-Rank test) confirmed that the advantage of native balancing over SMOTE is statistically significant (p = 0.001) on the </w:t>
      </w:r>
      <w:r w:rsidRPr="00811875">
        <w:rPr>
          <w:sz w:val="22"/>
          <w:lang w:val="en-US"/>
        </w:rPr>
        <w:t>operationally critical metric (F-beta 2 and Recall).</w:t>
      </w:r>
    </w:p>
    <w:p w14:paraId="0908654F" w14:textId="77777777" w:rsidR="00BA01B5" w:rsidRDefault="009072DA" w:rsidP="009072DA">
      <w:pPr>
        <w:pStyle w:val="APA"/>
        <w:ind w:firstLine="708"/>
        <w:rPr>
          <w:rFonts w:eastAsia="Calibri" w:cs="Times New Roman"/>
          <w:color w:val="000000"/>
          <w:lang w:val="en-US" w:eastAsia="es-CO"/>
        </w:rPr>
      </w:pPr>
      <w:r w:rsidRPr="00811875">
        <w:rPr>
          <w:sz w:val="22"/>
          <w:lang w:val="en-US"/>
        </w:rPr>
        <w:t>A cost-benefit analysis estimated net savings of $766,500 USD over the six-month test window compared to a reactive scenario, with an investment payback period of less than one week; this is a conservative estimate subject to validation by the operation’s finance team. The</w:t>
      </w:r>
      <w:r w:rsidRPr="00E255C4">
        <w:rPr>
          <w:sz w:val="22"/>
          <w:lang w:val="en-US"/>
        </w:rPr>
        <w:t xml:space="preserve"> project culminated in the delivery of an integrated data architecture, a predictive model featuring individual interpretability via SHAP, and an interactive Power BI prototype validated through User Acceptance Testing (UAT). Together, these elements facilitate the definitive transition of the Shared-Risk Asset Management Contract from reactive to predictive maintenance, enhancing asset availability and establishing more efficient, cost-effective mining planning in the Colombian Caribbean.</w:t>
      </w:r>
    </w:p>
    <w:p w14:paraId="22234930" w14:textId="77777777" w:rsidR="00265E7D" w:rsidRPr="00C1078F" w:rsidRDefault="00D73FF4" w:rsidP="00677767">
      <w:pPr>
        <w:pStyle w:val="APA"/>
        <w:ind w:firstLine="708"/>
        <w:rPr>
          <w:rFonts w:cs="Times New Roman"/>
          <w:szCs w:val="24"/>
          <w:lang w:val="en-US"/>
        </w:rPr>
      </w:pPr>
      <w:r w:rsidRPr="00C1078F">
        <w:rPr>
          <w:rFonts w:cs="Times New Roman"/>
          <w:b/>
          <w:bCs/>
          <w:i/>
          <w:szCs w:val="24"/>
          <w:lang w:val="en-US"/>
        </w:rPr>
        <w:t>Keywords</w:t>
      </w:r>
      <w:r w:rsidRPr="00C1078F">
        <w:rPr>
          <w:rFonts w:cs="Times New Roman"/>
          <w:b/>
          <w:bCs/>
          <w:szCs w:val="24"/>
          <w:lang w:val="en-US"/>
        </w:rPr>
        <w:t>:</w:t>
      </w:r>
      <w:r w:rsidRPr="00C1078F">
        <w:rPr>
          <w:rFonts w:cs="Times New Roman"/>
          <w:szCs w:val="24"/>
          <w:lang w:val="en-US"/>
        </w:rPr>
        <w:t xml:space="preserve"> </w:t>
      </w:r>
    </w:p>
    <w:p w14:paraId="3EBB86D6" w14:textId="77777777" w:rsidR="00A276A5" w:rsidRPr="00C1078F" w:rsidRDefault="00BA01B5" w:rsidP="009072DA">
      <w:pPr>
        <w:pStyle w:val="APA"/>
        <w:ind w:firstLine="708"/>
        <w:rPr>
          <w:rFonts w:cs="Times New Roman"/>
          <w:szCs w:val="24"/>
          <w:lang w:val="en-US"/>
        </w:rPr>
      </w:pPr>
      <w:r w:rsidRPr="00BA01B5">
        <w:rPr>
          <w:rFonts w:cs="Times New Roman"/>
          <w:lang w:val="en-US"/>
        </w:rPr>
        <w:t>MTBF, MTFS, MTTR, Machine Learning,</w:t>
      </w:r>
      <w:r w:rsidR="00892BE6">
        <w:rPr>
          <w:rFonts w:cs="Times New Roman"/>
          <w:lang w:val="en-US"/>
        </w:rPr>
        <w:t xml:space="preserve"> </w:t>
      </w:r>
      <w:proofErr w:type="spellStart"/>
      <w:r w:rsidR="00892BE6" w:rsidRPr="00BA01B5">
        <w:rPr>
          <w:rFonts w:cs="Times New Roman"/>
          <w:lang w:val="en-US"/>
        </w:rPr>
        <w:t>XGBoost</w:t>
      </w:r>
      <w:proofErr w:type="spellEnd"/>
      <w:r w:rsidR="00892BE6">
        <w:rPr>
          <w:rFonts w:cs="Times New Roman"/>
          <w:lang w:val="en-US"/>
        </w:rPr>
        <w:t>,</w:t>
      </w:r>
      <w:r w:rsidRPr="00BA01B5">
        <w:rPr>
          <w:rFonts w:cs="Times New Roman"/>
          <w:lang w:val="en-US"/>
        </w:rPr>
        <w:t xml:space="preserve"> CRISP-DM, reliability.</w:t>
      </w:r>
    </w:p>
    <w:p w14:paraId="3B3095C3" w14:textId="77777777" w:rsidR="00927FDA" w:rsidRPr="005F2E2C" w:rsidRDefault="00927FDA" w:rsidP="005F2E2C">
      <w:pPr>
        <w:pStyle w:val="Heading1"/>
        <w:jc w:val="left"/>
      </w:pPr>
      <w:bookmarkStart w:id="4" w:name="_Toc236255296"/>
      <w:r w:rsidRPr="00C1078F">
        <w:t>Tabla de Contenido</w:t>
      </w:r>
      <w:bookmarkEnd w:id="4"/>
    </w:p>
    <w:sdt>
      <w:sdtPr>
        <w:rPr>
          <w:rFonts w:cstheme="minorBidi"/>
          <w:b w:val="0"/>
          <w:bCs w:val="0"/>
          <w:lang w:val="es-CO" w:eastAsia="en-US"/>
        </w:rPr>
        <w:id w:val="-1299917088"/>
        <w:docPartObj>
          <w:docPartGallery w:val="Table of Contents"/>
          <w:docPartUnique/>
        </w:docPartObj>
      </w:sdtPr>
      <w:sdtEndPr>
        <w:rPr>
          <w:noProof/>
        </w:rPr>
      </w:sdtEndPr>
      <w:sdtContent>
        <w:p w14:paraId="51EE2165" w14:textId="77777777" w:rsidR="008504D3" w:rsidRPr="00C1078F" w:rsidRDefault="008504D3" w:rsidP="00677767">
          <w:pPr>
            <w:pStyle w:val="TOCHeading"/>
            <w:jc w:val="left"/>
          </w:pPr>
        </w:p>
        <w:p w14:paraId="53480FE5" w14:textId="665A1A48" w:rsidR="004D618A" w:rsidRDefault="008504D3">
          <w:pPr>
            <w:pStyle w:val="TOC1"/>
            <w:rPr>
              <w:rFonts w:asciiTheme="minorHAnsi" w:eastAsiaTheme="minorEastAsia" w:hAnsiTheme="minorHAnsi" w:cstheme="minorBidi"/>
              <w:noProof/>
              <w:color w:val="auto"/>
              <w:kern w:val="2"/>
              <w:lang w:val="es-CO" w:eastAsia="es-CO"/>
              <w14:ligatures w14:val="standardContextual"/>
            </w:rPr>
          </w:pPr>
          <w:r w:rsidRPr="00C1078F">
            <w:fldChar w:fldCharType="begin"/>
          </w:r>
          <w:r w:rsidRPr="00C1078F">
            <w:instrText xml:space="preserve"> TOC \o "1-3" \h \z \u </w:instrText>
          </w:r>
          <w:r w:rsidRPr="00C1078F">
            <w:fldChar w:fldCharType="separate"/>
          </w:r>
          <w:hyperlink w:anchor="_Toc236255292" w:history="1">
            <w:r w:rsidR="004D618A" w:rsidRPr="00D80A0C">
              <w:rPr>
                <w:rStyle w:val="Hyperlink"/>
                <w:noProof/>
              </w:rPr>
              <w:t>Dedicatoria</w:t>
            </w:r>
            <w:r w:rsidR="004D618A">
              <w:rPr>
                <w:noProof/>
                <w:webHidden/>
              </w:rPr>
              <w:tab/>
            </w:r>
            <w:r w:rsidR="004D618A">
              <w:rPr>
                <w:noProof/>
                <w:webHidden/>
              </w:rPr>
              <w:fldChar w:fldCharType="begin"/>
            </w:r>
            <w:r w:rsidR="004D618A">
              <w:rPr>
                <w:noProof/>
                <w:webHidden/>
              </w:rPr>
              <w:instrText xml:space="preserve"> PAGEREF _Toc236255292 \h </w:instrText>
            </w:r>
            <w:r w:rsidR="004D618A">
              <w:rPr>
                <w:noProof/>
                <w:webHidden/>
              </w:rPr>
            </w:r>
            <w:r w:rsidR="004D618A">
              <w:rPr>
                <w:noProof/>
                <w:webHidden/>
              </w:rPr>
              <w:fldChar w:fldCharType="separate"/>
            </w:r>
            <w:r w:rsidR="004D618A">
              <w:rPr>
                <w:noProof/>
                <w:webHidden/>
              </w:rPr>
              <w:t>2</w:t>
            </w:r>
            <w:r w:rsidR="004D618A">
              <w:rPr>
                <w:noProof/>
                <w:webHidden/>
              </w:rPr>
              <w:fldChar w:fldCharType="end"/>
            </w:r>
          </w:hyperlink>
        </w:p>
        <w:p w14:paraId="0E9694D1" w14:textId="3D058825"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3" w:history="1">
            <w:r w:rsidRPr="00D80A0C">
              <w:rPr>
                <w:rStyle w:val="Hyperlink"/>
                <w:noProof/>
              </w:rPr>
              <w:t>Agradecimientos</w:t>
            </w:r>
            <w:r>
              <w:rPr>
                <w:noProof/>
                <w:webHidden/>
              </w:rPr>
              <w:tab/>
            </w:r>
            <w:r>
              <w:rPr>
                <w:noProof/>
                <w:webHidden/>
              </w:rPr>
              <w:fldChar w:fldCharType="begin"/>
            </w:r>
            <w:r>
              <w:rPr>
                <w:noProof/>
                <w:webHidden/>
              </w:rPr>
              <w:instrText xml:space="preserve"> PAGEREF _Toc236255293 \h </w:instrText>
            </w:r>
            <w:r>
              <w:rPr>
                <w:noProof/>
                <w:webHidden/>
              </w:rPr>
            </w:r>
            <w:r>
              <w:rPr>
                <w:noProof/>
                <w:webHidden/>
              </w:rPr>
              <w:fldChar w:fldCharType="separate"/>
            </w:r>
            <w:r>
              <w:rPr>
                <w:noProof/>
                <w:webHidden/>
              </w:rPr>
              <w:t>2</w:t>
            </w:r>
            <w:r>
              <w:rPr>
                <w:noProof/>
                <w:webHidden/>
              </w:rPr>
              <w:fldChar w:fldCharType="end"/>
            </w:r>
          </w:hyperlink>
        </w:p>
        <w:p w14:paraId="41D7DA7C" w14:textId="22A3B368"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4" w:history="1">
            <w:r w:rsidRPr="00D80A0C">
              <w:rPr>
                <w:rStyle w:val="Hyperlink"/>
                <w:noProof/>
              </w:rPr>
              <w:t>Resumen</w:t>
            </w:r>
            <w:r>
              <w:rPr>
                <w:noProof/>
                <w:webHidden/>
              </w:rPr>
              <w:tab/>
            </w:r>
            <w:r>
              <w:rPr>
                <w:noProof/>
                <w:webHidden/>
              </w:rPr>
              <w:fldChar w:fldCharType="begin"/>
            </w:r>
            <w:r>
              <w:rPr>
                <w:noProof/>
                <w:webHidden/>
              </w:rPr>
              <w:instrText xml:space="preserve"> PAGEREF _Toc236255294 \h </w:instrText>
            </w:r>
            <w:r>
              <w:rPr>
                <w:noProof/>
                <w:webHidden/>
              </w:rPr>
            </w:r>
            <w:r>
              <w:rPr>
                <w:noProof/>
                <w:webHidden/>
              </w:rPr>
              <w:fldChar w:fldCharType="separate"/>
            </w:r>
            <w:r>
              <w:rPr>
                <w:noProof/>
                <w:webHidden/>
              </w:rPr>
              <w:t>3</w:t>
            </w:r>
            <w:r>
              <w:rPr>
                <w:noProof/>
                <w:webHidden/>
              </w:rPr>
              <w:fldChar w:fldCharType="end"/>
            </w:r>
          </w:hyperlink>
        </w:p>
        <w:p w14:paraId="10E5A89B" w14:textId="4684F03D"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5" w:history="1">
            <w:r w:rsidRPr="00D80A0C">
              <w:rPr>
                <w:rStyle w:val="Hyperlink"/>
                <w:noProof/>
              </w:rPr>
              <w:t>Abstract</w:t>
            </w:r>
            <w:r>
              <w:rPr>
                <w:noProof/>
                <w:webHidden/>
              </w:rPr>
              <w:tab/>
            </w:r>
            <w:r>
              <w:rPr>
                <w:noProof/>
                <w:webHidden/>
              </w:rPr>
              <w:fldChar w:fldCharType="begin"/>
            </w:r>
            <w:r>
              <w:rPr>
                <w:noProof/>
                <w:webHidden/>
              </w:rPr>
              <w:instrText xml:space="preserve"> PAGEREF _Toc236255295 \h </w:instrText>
            </w:r>
            <w:r>
              <w:rPr>
                <w:noProof/>
                <w:webHidden/>
              </w:rPr>
            </w:r>
            <w:r>
              <w:rPr>
                <w:noProof/>
                <w:webHidden/>
              </w:rPr>
              <w:fldChar w:fldCharType="separate"/>
            </w:r>
            <w:r>
              <w:rPr>
                <w:noProof/>
                <w:webHidden/>
              </w:rPr>
              <w:t>4</w:t>
            </w:r>
            <w:r>
              <w:rPr>
                <w:noProof/>
                <w:webHidden/>
              </w:rPr>
              <w:fldChar w:fldCharType="end"/>
            </w:r>
          </w:hyperlink>
        </w:p>
        <w:p w14:paraId="558208D1" w14:textId="4726A081"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6" w:history="1">
            <w:r w:rsidRPr="00D80A0C">
              <w:rPr>
                <w:rStyle w:val="Hyperlink"/>
                <w:noProof/>
              </w:rPr>
              <w:t>Tabla de Contenido</w:t>
            </w:r>
            <w:r>
              <w:rPr>
                <w:noProof/>
                <w:webHidden/>
              </w:rPr>
              <w:tab/>
            </w:r>
            <w:r>
              <w:rPr>
                <w:noProof/>
                <w:webHidden/>
              </w:rPr>
              <w:fldChar w:fldCharType="begin"/>
            </w:r>
            <w:r>
              <w:rPr>
                <w:noProof/>
                <w:webHidden/>
              </w:rPr>
              <w:instrText xml:space="preserve"> PAGEREF _Toc236255296 \h </w:instrText>
            </w:r>
            <w:r>
              <w:rPr>
                <w:noProof/>
                <w:webHidden/>
              </w:rPr>
            </w:r>
            <w:r>
              <w:rPr>
                <w:noProof/>
                <w:webHidden/>
              </w:rPr>
              <w:fldChar w:fldCharType="separate"/>
            </w:r>
            <w:r>
              <w:rPr>
                <w:noProof/>
                <w:webHidden/>
              </w:rPr>
              <w:t>5</w:t>
            </w:r>
            <w:r>
              <w:rPr>
                <w:noProof/>
                <w:webHidden/>
              </w:rPr>
              <w:fldChar w:fldCharType="end"/>
            </w:r>
          </w:hyperlink>
        </w:p>
        <w:p w14:paraId="789910D7" w14:textId="7BECBA68"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7" w:history="1">
            <w:r w:rsidRPr="00D80A0C">
              <w:rPr>
                <w:rStyle w:val="Hyperlink"/>
                <w:noProof/>
              </w:rPr>
              <w:t>Lista de Figuras</w:t>
            </w:r>
            <w:r>
              <w:rPr>
                <w:noProof/>
                <w:webHidden/>
              </w:rPr>
              <w:tab/>
            </w:r>
            <w:r>
              <w:rPr>
                <w:noProof/>
                <w:webHidden/>
              </w:rPr>
              <w:fldChar w:fldCharType="begin"/>
            </w:r>
            <w:r>
              <w:rPr>
                <w:noProof/>
                <w:webHidden/>
              </w:rPr>
              <w:instrText xml:space="preserve"> PAGEREF _Toc236255297 \h </w:instrText>
            </w:r>
            <w:r>
              <w:rPr>
                <w:noProof/>
                <w:webHidden/>
              </w:rPr>
            </w:r>
            <w:r>
              <w:rPr>
                <w:noProof/>
                <w:webHidden/>
              </w:rPr>
              <w:fldChar w:fldCharType="separate"/>
            </w:r>
            <w:r>
              <w:rPr>
                <w:noProof/>
                <w:webHidden/>
              </w:rPr>
              <w:t>10</w:t>
            </w:r>
            <w:r>
              <w:rPr>
                <w:noProof/>
                <w:webHidden/>
              </w:rPr>
              <w:fldChar w:fldCharType="end"/>
            </w:r>
          </w:hyperlink>
        </w:p>
        <w:p w14:paraId="2327FCEC" w14:textId="0B21FD74"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8" w:history="1">
            <w:r w:rsidRPr="00D80A0C">
              <w:rPr>
                <w:rStyle w:val="Hyperlink"/>
                <w:noProof/>
              </w:rPr>
              <w:t>Lista de Tablas</w:t>
            </w:r>
            <w:r>
              <w:rPr>
                <w:noProof/>
                <w:webHidden/>
              </w:rPr>
              <w:tab/>
            </w:r>
            <w:r>
              <w:rPr>
                <w:noProof/>
                <w:webHidden/>
              </w:rPr>
              <w:fldChar w:fldCharType="begin"/>
            </w:r>
            <w:r>
              <w:rPr>
                <w:noProof/>
                <w:webHidden/>
              </w:rPr>
              <w:instrText xml:space="preserve"> PAGEREF _Toc236255298 \h </w:instrText>
            </w:r>
            <w:r>
              <w:rPr>
                <w:noProof/>
                <w:webHidden/>
              </w:rPr>
            </w:r>
            <w:r>
              <w:rPr>
                <w:noProof/>
                <w:webHidden/>
              </w:rPr>
              <w:fldChar w:fldCharType="separate"/>
            </w:r>
            <w:r>
              <w:rPr>
                <w:noProof/>
                <w:webHidden/>
              </w:rPr>
              <w:t>10</w:t>
            </w:r>
            <w:r>
              <w:rPr>
                <w:noProof/>
                <w:webHidden/>
              </w:rPr>
              <w:fldChar w:fldCharType="end"/>
            </w:r>
          </w:hyperlink>
        </w:p>
        <w:p w14:paraId="501EA41A" w14:textId="038C31E1"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299" w:history="1">
            <w:r w:rsidRPr="00D80A0C">
              <w:rPr>
                <w:rStyle w:val="Hyperlink"/>
                <w:noProof/>
              </w:rPr>
              <w:t>Lista de Gráficas</w:t>
            </w:r>
            <w:r>
              <w:rPr>
                <w:noProof/>
                <w:webHidden/>
              </w:rPr>
              <w:tab/>
            </w:r>
            <w:r>
              <w:rPr>
                <w:noProof/>
                <w:webHidden/>
              </w:rPr>
              <w:fldChar w:fldCharType="begin"/>
            </w:r>
            <w:r>
              <w:rPr>
                <w:noProof/>
                <w:webHidden/>
              </w:rPr>
              <w:instrText xml:space="preserve"> PAGEREF _Toc236255299 \h </w:instrText>
            </w:r>
            <w:r>
              <w:rPr>
                <w:noProof/>
                <w:webHidden/>
              </w:rPr>
            </w:r>
            <w:r>
              <w:rPr>
                <w:noProof/>
                <w:webHidden/>
              </w:rPr>
              <w:fldChar w:fldCharType="separate"/>
            </w:r>
            <w:r>
              <w:rPr>
                <w:noProof/>
                <w:webHidden/>
              </w:rPr>
              <w:t>11</w:t>
            </w:r>
            <w:r>
              <w:rPr>
                <w:noProof/>
                <w:webHidden/>
              </w:rPr>
              <w:fldChar w:fldCharType="end"/>
            </w:r>
          </w:hyperlink>
        </w:p>
        <w:p w14:paraId="428A6664" w14:textId="34E8A09D"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300" w:history="1">
            <w:r w:rsidRPr="00D80A0C">
              <w:rPr>
                <w:rStyle w:val="Hyperlink"/>
                <w:noProof/>
              </w:rPr>
              <w:t>Lista de Apéndices</w:t>
            </w:r>
            <w:r>
              <w:rPr>
                <w:noProof/>
                <w:webHidden/>
              </w:rPr>
              <w:tab/>
            </w:r>
            <w:r>
              <w:rPr>
                <w:noProof/>
                <w:webHidden/>
              </w:rPr>
              <w:fldChar w:fldCharType="begin"/>
            </w:r>
            <w:r>
              <w:rPr>
                <w:noProof/>
                <w:webHidden/>
              </w:rPr>
              <w:instrText xml:space="preserve"> PAGEREF _Toc236255300 \h </w:instrText>
            </w:r>
            <w:r>
              <w:rPr>
                <w:noProof/>
                <w:webHidden/>
              </w:rPr>
            </w:r>
            <w:r>
              <w:rPr>
                <w:noProof/>
                <w:webHidden/>
              </w:rPr>
              <w:fldChar w:fldCharType="separate"/>
            </w:r>
            <w:r>
              <w:rPr>
                <w:noProof/>
                <w:webHidden/>
              </w:rPr>
              <w:t>12</w:t>
            </w:r>
            <w:r>
              <w:rPr>
                <w:noProof/>
                <w:webHidden/>
              </w:rPr>
              <w:fldChar w:fldCharType="end"/>
            </w:r>
          </w:hyperlink>
        </w:p>
        <w:p w14:paraId="5286E836" w14:textId="04CFD58B"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301" w:history="1">
            <w:r w:rsidRPr="00D80A0C">
              <w:rPr>
                <w:rStyle w:val="Hyperlink"/>
                <w:noProof/>
              </w:rPr>
              <w:t>Introducción</w:t>
            </w:r>
            <w:r>
              <w:rPr>
                <w:noProof/>
                <w:webHidden/>
              </w:rPr>
              <w:tab/>
            </w:r>
            <w:r>
              <w:rPr>
                <w:noProof/>
                <w:webHidden/>
              </w:rPr>
              <w:fldChar w:fldCharType="begin"/>
            </w:r>
            <w:r>
              <w:rPr>
                <w:noProof/>
                <w:webHidden/>
              </w:rPr>
              <w:instrText xml:space="preserve"> PAGEREF _Toc236255301 \h </w:instrText>
            </w:r>
            <w:r>
              <w:rPr>
                <w:noProof/>
                <w:webHidden/>
              </w:rPr>
            </w:r>
            <w:r>
              <w:rPr>
                <w:noProof/>
                <w:webHidden/>
              </w:rPr>
              <w:fldChar w:fldCharType="separate"/>
            </w:r>
            <w:r>
              <w:rPr>
                <w:noProof/>
                <w:webHidden/>
              </w:rPr>
              <w:t>12</w:t>
            </w:r>
            <w:r>
              <w:rPr>
                <w:noProof/>
                <w:webHidden/>
              </w:rPr>
              <w:fldChar w:fldCharType="end"/>
            </w:r>
          </w:hyperlink>
        </w:p>
        <w:p w14:paraId="1C875050" w14:textId="14DBF2FC"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02" w:history="1">
            <w:r w:rsidRPr="00D80A0C">
              <w:rPr>
                <w:rStyle w:val="Hyperlink"/>
                <w:noProof/>
              </w:rPr>
              <w:t>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Descripción General del Proyecto</w:t>
            </w:r>
            <w:r>
              <w:rPr>
                <w:noProof/>
                <w:webHidden/>
              </w:rPr>
              <w:tab/>
            </w:r>
            <w:r>
              <w:rPr>
                <w:noProof/>
                <w:webHidden/>
              </w:rPr>
              <w:fldChar w:fldCharType="begin"/>
            </w:r>
            <w:r>
              <w:rPr>
                <w:noProof/>
                <w:webHidden/>
              </w:rPr>
              <w:instrText xml:space="preserve"> PAGEREF _Toc236255302 \h </w:instrText>
            </w:r>
            <w:r>
              <w:rPr>
                <w:noProof/>
                <w:webHidden/>
              </w:rPr>
            </w:r>
            <w:r>
              <w:rPr>
                <w:noProof/>
                <w:webHidden/>
              </w:rPr>
              <w:fldChar w:fldCharType="separate"/>
            </w:r>
            <w:r>
              <w:rPr>
                <w:noProof/>
                <w:webHidden/>
              </w:rPr>
              <w:t>16</w:t>
            </w:r>
            <w:r>
              <w:rPr>
                <w:noProof/>
                <w:webHidden/>
              </w:rPr>
              <w:fldChar w:fldCharType="end"/>
            </w:r>
          </w:hyperlink>
        </w:p>
        <w:p w14:paraId="0E20C7BC" w14:textId="490664C2"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3" w:history="1">
            <w:r w:rsidRPr="00D80A0C">
              <w:rPr>
                <w:rStyle w:val="Hyperlink"/>
                <w:noProof/>
              </w:rPr>
              <w:t>1.1.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Planteamiento del problema</w:t>
            </w:r>
            <w:r>
              <w:rPr>
                <w:noProof/>
                <w:webHidden/>
              </w:rPr>
              <w:tab/>
            </w:r>
            <w:r>
              <w:rPr>
                <w:noProof/>
                <w:webHidden/>
              </w:rPr>
              <w:fldChar w:fldCharType="begin"/>
            </w:r>
            <w:r>
              <w:rPr>
                <w:noProof/>
                <w:webHidden/>
              </w:rPr>
              <w:instrText xml:space="preserve"> PAGEREF _Toc236255303 \h </w:instrText>
            </w:r>
            <w:r>
              <w:rPr>
                <w:noProof/>
                <w:webHidden/>
              </w:rPr>
            </w:r>
            <w:r>
              <w:rPr>
                <w:noProof/>
                <w:webHidden/>
              </w:rPr>
              <w:fldChar w:fldCharType="separate"/>
            </w:r>
            <w:r>
              <w:rPr>
                <w:noProof/>
                <w:webHidden/>
              </w:rPr>
              <w:t>16</w:t>
            </w:r>
            <w:r>
              <w:rPr>
                <w:noProof/>
                <w:webHidden/>
              </w:rPr>
              <w:fldChar w:fldCharType="end"/>
            </w:r>
          </w:hyperlink>
        </w:p>
        <w:p w14:paraId="1A9B3364" w14:textId="5D5C47C7"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4" w:history="1">
            <w:r w:rsidRPr="00D80A0C">
              <w:rPr>
                <w:rStyle w:val="Hyperlink"/>
                <w:noProof/>
              </w:rPr>
              <w:t>1.2.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Justificación</w:t>
            </w:r>
            <w:r>
              <w:rPr>
                <w:noProof/>
                <w:webHidden/>
              </w:rPr>
              <w:tab/>
            </w:r>
            <w:r>
              <w:rPr>
                <w:noProof/>
                <w:webHidden/>
              </w:rPr>
              <w:fldChar w:fldCharType="begin"/>
            </w:r>
            <w:r>
              <w:rPr>
                <w:noProof/>
                <w:webHidden/>
              </w:rPr>
              <w:instrText xml:space="preserve"> PAGEREF _Toc236255304 \h </w:instrText>
            </w:r>
            <w:r>
              <w:rPr>
                <w:noProof/>
                <w:webHidden/>
              </w:rPr>
            </w:r>
            <w:r>
              <w:rPr>
                <w:noProof/>
                <w:webHidden/>
              </w:rPr>
              <w:fldChar w:fldCharType="separate"/>
            </w:r>
            <w:r>
              <w:rPr>
                <w:noProof/>
                <w:webHidden/>
              </w:rPr>
              <w:t>19</w:t>
            </w:r>
            <w:r>
              <w:rPr>
                <w:noProof/>
                <w:webHidden/>
              </w:rPr>
              <w:fldChar w:fldCharType="end"/>
            </w:r>
          </w:hyperlink>
        </w:p>
        <w:p w14:paraId="4F0F50BA" w14:textId="35890A11"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5" w:history="1">
            <w:r w:rsidRPr="00D80A0C">
              <w:rPr>
                <w:rStyle w:val="Hyperlink"/>
                <w:noProof/>
              </w:rPr>
              <w:t>1.3.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Objetivos</w:t>
            </w:r>
            <w:r>
              <w:rPr>
                <w:noProof/>
                <w:webHidden/>
              </w:rPr>
              <w:tab/>
            </w:r>
            <w:r>
              <w:rPr>
                <w:noProof/>
                <w:webHidden/>
              </w:rPr>
              <w:fldChar w:fldCharType="begin"/>
            </w:r>
            <w:r>
              <w:rPr>
                <w:noProof/>
                <w:webHidden/>
              </w:rPr>
              <w:instrText xml:space="preserve"> PAGEREF _Toc236255305 \h </w:instrText>
            </w:r>
            <w:r>
              <w:rPr>
                <w:noProof/>
                <w:webHidden/>
              </w:rPr>
            </w:r>
            <w:r>
              <w:rPr>
                <w:noProof/>
                <w:webHidden/>
              </w:rPr>
              <w:fldChar w:fldCharType="separate"/>
            </w:r>
            <w:r>
              <w:rPr>
                <w:noProof/>
                <w:webHidden/>
              </w:rPr>
              <w:t>21</w:t>
            </w:r>
            <w:r>
              <w:rPr>
                <w:noProof/>
                <w:webHidden/>
              </w:rPr>
              <w:fldChar w:fldCharType="end"/>
            </w:r>
          </w:hyperlink>
        </w:p>
        <w:p w14:paraId="1998E1C4" w14:textId="64C9E75B"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6" w:history="1">
            <w:r w:rsidRPr="00D80A0C">
              <w:rPr>
                <w:rStyle w:val="Hyperlink"/>
                <w:noProof/>
              </w:rPr>
              <w:t>1.3.1.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Objetivo</w:t>
            </w:r>
            <w:r w:rsidRPr="00D80A0C">
              <w:rPr>
                <w:rStyle w:val="Hyperlink"/>
                <w:noProof/>
                <w:spacing w:val="-5"/>
              </w:rPr>
              <w:t xml:space="preserve"> </w:t>
            </w:r>
            <w:r w:rsidRPr="00D80A0C">
              <w:rPr>
                <w:rStyle w:val="Hyperlink"/>
                <w:noProof/>
              </w:rPr>
              <w:t>General</w:t>
            </w:r>
            <w:r>
              <w:rPr>
                <w:noProof/>
                <w:webHidden/>
              </w:rPr>
              <w:tab/>
            </w:r>
            <w:r>
              <w:rPr>
                <w:noProof/>
                <w:webHidden/>
              </w:rPr>
              <w:fldChar w:fldCharType="begin"/>
            </w:r>
            <w:r>
              <w:rPr>
                <w:noProof/>
                <w:webHidden/>
              </w:rPr>
              <w:instrText xml:space="preserve"> PAGEREF _Toc236255306 \h </w:instrText>
            </w:r>
            <w:r>
              <w:rPr>
                <w:noProof/>
                <w:webHidden/>
              </w:rPr>
            </w:r>
            <w:r>
              <w:rPr>
                <w:noProof/>
                <w:webHidden/>
              </w:rPr>
              <w:fldChar w:fldCharType="separate"/>
            </w:r>
            <w:r>
              <w:rPr>
                <w:noProof/>
                <w:webHidden/>
              </w:rPr>
              <w:t>21</w:t>
            </w:r>
            <w:r>
              <w:rPr>
                <w:noProof/>
                <w:webHidden/>
              </w:rPr>
              <w:fldChar w:fldCharType="end"/>
            </w:r>
          </w:hyperlink>
        </w:p>
        <w:p w14:paraId="1919C8CA" w14:textId="6E810621"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7" w:history="1">
            <w:r w:rsidRPr="00D80A0C">
              <w:rPr>
                <w:rStyle w:val="Hyperlink"/>
                <w:noProof/>
              </w:rPr>
              <w:t>1.3.2.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Objetivos Específicos</w:t>
            </w:r>
            <w:r>
              <w:rPr>
                <w:noProof/>
                <w:webHidden/>
              </w:rPr>
              <w:tab/>
            </w:r>
            <w:r>
              <w:rPr>
                <w:noProof/>
                <w:webHidden/>
              </w:rPr>
              <w:fldChar w:fldCharType="begin"/>
            </w:r>
            <w:r>
              <w:rPr>
                <w:noProof/>
                <w:webHidden/>
              </w:rPr>
              <w:instrText xml:space="preserve"> PAGEREF _Toc236255307 \h </w:instrText>
            </w:r>
            <w:r>
              <w:rPr>
                <w:noProof/>
                <w:webHidden/>
              </w:rPr>
            </w:r>
            <w:r>
              <w:rPr>
                <w:noProof/>
                <w:webHidden/>
              </w:rPr>
              <w:fldChar w:fldCharType="separate"/>
            </w:r>
            <w:r>
              <w:rPr>
                <w:noProof/>
                <w:webHidden/>
              </w:rPr>
              <w:t>21</w:t>
            </w:r>
            <w:r>
              <w:rPr>
                <w:noProof/>
                <w:webHidden/>
              </w:rPr>
              <w:fldChar w:fldCharType="end"/>
            </w:r>
          </w:hyperlink>
        </w:p>
        <w:p w14:paraId="0D38A3C9" w14:textId="151C1959"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08" w:history="1">
            <w:r w:rsidRPr="00D80A0C">
              <w:rPr>
                <w:rStyle w:val="Hyperlink"/>
                <w:noProof/>
              </w:rPr>
              <w:t>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Marco Conceptual</w:t>
            </w:r>
            <w:r>
              <w:rPr>
                <w:noProof/>
                <w:webHidden/>
              </w:rPr>
              <w:tab/>
            </w:r>
            <w:r>
              <w:rPr>
                <w:noProof/>
                <w:webHidden/>
              </w:rPr>
              <w:fldChar w:fldCharType="begin"/>
            </w:r>
            <w:r>
              <w:rPr>
                <w:noProof/>
                <w:webHidden/>
              </w:rPr>
              <w:instrText xml:space="preserve"> PAGEREF _Toc236255308 \h </w:instrText>
            </w:r>
            <w:r>
              <w:rPr>
                <w:noProof/>
                <w:webHidden/>
              </w:rPr>
            </w:r>
            <w:r>
              <w:rPr>
                <w:noProof/>
                <w:webHidden/>
              </w:rPr>
              <w:fldChar w:fldCharType="separate"/>
            </w:r>
            <w:r>
              <w:rPr>
                <w:noProof/>
                <w:webHidden/>
              </w:rPr>
              <w:t>22</w:t>
            </w:r>
            <w:r>
              <w:rPr>
                <w:noProof/>
                <w:webHidden/>
              </w:rPr>
              <w:fldChar w:fldCharType="end"/>
            </w:r>
          </w:hyperlink>
        </w:p>
        <w:p w14:paraId="50F0048D" w14:textId="496D5D84"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09" w:history="1">
            <w:r w:rsidRPr="00D80A0C">
              <w:rPr>
                <w:rStyle w:val="Hyperlink"/>
                <w:noProof/>
              </w:rPr>
              <w:t>2.1.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Base de datos</w:t>
            </w:r>
            <w:r>
              <w:rPr>
                <w:noProof/>
                <w:webHidden/>
              </w:rPr>
              <w:tab/>
            </w:r>
            <w:r>
              <w:rPr>
                <w:noProof/>
                <w:webHidden/>
              </w:rPr>
              <w:fldChar w:fldCharType="begin"/>
            </w:r>
            <w:r>
              <w:rPr>
                <w:noProof/>
                <w:webHidden/>
              </w:rPr>
              <w:instrText xml:space="preserve"> PAGEREF _Toc236255309 \h </w:instrText>
            </w:r>
            <w:r>
              <w:rPr>
                <w:noProof/>
                <w:webHidden/>
              </w:rPr>
            </w:r>
            <w:r>
              <w:rPr>
                <w:noProof/>
                <w:webHidden/>
              </w:rPr>
              <w:fldChar w:fldCharType="separate"/>
            </w:r>
            <w:r>
              <w:rPr>
                <w:noProof/>
                <w:webHidden/>
              </w:rPr>
              <w:t>22</w:t>
            </w:r>
            <w:r>
              <w:rPr>
                <w:noProof/>
                <w:webHidden/>
              </w:rPr>
              <w:fldChar w:fldCharType="end"/>
            </w:r>
          </w:hyperlink>
        </w:p>
        <w:p w14:paraId="22EB6759" w14:textId="187ADC81"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0" w:history="1">
            <w:r w:rsidRPr="00D80A0C">
              <w:rPr>
                <w:rStyle w:val="Hyperlink"/>
                <w:noProof/>
              </w:rPr>
              <w:t>2.2.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Análisis de datos (Data Analytics)</w:t>
            </w:r>
            <w:r>
              <w:rPr>
                <w:noProof/>
                <w:webHidden/>
              </w:rPr>
              <w:tab/>
            </w:r>
            <w:r>
              <w:rPr>
                <w:noProof/>
                <w:webHidden/>
              </w:rPr>
              <w:fldChar w:fldCharType="begin"/>
            </w:r>
            <w:r>
              <w:rPr>
                <w:noProof/>
                <w:webHidden/>
              </w:rPr>
              <w:instrText xml:space="preserve"> PAGEREF _Toc236255310 \h </w:instrText>
            </w:r>
            <w:r>
              <w:rPr>
                <w:noProof/>
                <w:webHidden/>
              </w:rPr>
            </w:r>
            <w:r>
              <w:rPr>
                <w:noProof/>
                <w:webHidden/>
              </w:rPr>
              <w:fldChar w:fldCharType="separate"/>
            </w:r>
            <w:r>
              <w:rPr>
                <w:noProof/>
                <w:webHidden/>
              </w:rPr>
              <w:t>23</w:t>
            </w:r>
            <w:r>
              <w:rPr>
                <w:noProof/>
                <w:webHidden/>
              </w:rPr>
              <w:fldChar w:fldCharType="end"/>
            </w:r>
          </w:hyperlink>
        </w:p>
        <w:p w14:paraId="3BE877CE" w14:textId="47B88050"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1" w:history="1">
            <w:r w:rsidRPr="00D80A0C">
              <w:rPr>
                <w:rStyle w:val="Hyperlink"/>
                <w:noProof/>
              </w:rPr>
              <w:t>2.3.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Contrato de Gestión de Activos a Riesgo Compartido</w:t>
            </w:r>
            <w:r>
              <w:rPr>
                <w:noProof/>
                <w:webHidden/>
              </w:rPr>
              <w:tab/>
            </w:r>
            <w:r>
              <w:rPr>
                <w:noProof/>
                <w:webHidden/>
              </w:rPr>
              <w:fldChar w:fldCharType="begin"/>
            </w:r>
            <w:r>
              <w:rPr>
                <w:noProof/>
                <w:webHidden/>
              </w:rPr>
              <w:instrText xml:space="preserve"> PAGEREF _Toc236255311 \h </w:instrText>
            </w:r>
            <w:r>
              <w:rPr>
                <w:noProof/>
                <w:webHidden/>
              </w:rPr>
            </w:r>
            <w:r>
              <w:rPr>
                <w:noProof/>
                <w:webHidden/>
              </w:rPr>
              <w:fldChar w:fldCharType="separate"/>
            </w:r>
            <w:r>
              <w:rPr>
                <w:noProof/>
                <w:webHidden/>
              </w:rPr>
              <w:t>23</w:t>
            </w:r>
            <w:r>
              <w:rPr>
                <w:noProof/>
                <w:webHidden/>
              </w:rPr>
              <w:fldChar w:fldCharType="end"/>
            </w:r>
          </w:hyperlink>
        </w:p>
        <w:p w14:paraId="6048F5B2" w14:textId="287577AE"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2" w:history="1">
            <w:r w:rsidRPr="00D80A0C">
              <w:rPr>
                <w:rStyle w:val="Hyperlink"/>
                <w:noProof/>
              </w:rPr>
              <w:t>2.4.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Machine Learning (Aprendizaje Automático)</w:t>
            </w:r>
            <w:r>
              <w:rPr>
                <w:noProof/>
                <w:webHidden/>
              </w:rPr>
              <w:tab/>
            </w:r>
            <w:r>
              <w:rPr>
                <w:noProof/>
                <w:webHidden/>
              </w:rPr>
              <w:fldChar w:fldCharType="begin"/>
            </w:r>
            <w:r>
              <w:rPr>
                <w:noProof/>
                <w:webHidden/>
              </w:rPr>
              <w:instrText xml:space="preserve"> PAGEREF _Toc236255312 \h </w:instrText>
            </w:r>
            <w:r>
              <w:rPr>
                <w:noProof/>
                <w:webHidden/>
              </w:rPr>
            </w:r>
            <w:r>
              <w:rPr>
                <w:noProof/>
                <w:webHidden/>
              </w:rPr>
              <w:fldChar w:fldCharType="separate"/>
            </w:r>
            <w:r>
              <w:rPr>
                <w:noProof/>
                <w:webHidden/>
              </w:rPr>
              <w:t>23</w:t>
            </w:r>
            <w:r>
              <w:rPr>
                <w:noProof/>
                <w:webHidden/>
              </w:rPr>
              <w:fldChar w:fldCharType="end"/>
            </w:r>
          </w:hyperlink>
        </w:p>
        <w:p w14:paraId="6A06A207" w14:textId="01D2F64D"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3" w:history="1">
            <w:r w:rsidRPr="00D80A0C">
              <w:rPr>
                <w:rStyle w:val="Hyperlink"/>
                <w:noProof/>
              </w:rPr>
              <w:t>2.5.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MTBF (Mean Time Between Failures Tiempo Medio Entre Fallas)</w:t>
            </w:r>
            <w:r>
              <w:rPr>
                <w:noProof/>
                <w:webHidden/>
              </w:rPr>
              <w:tab/>
            </w:r>
            <w:r>
              <w:rPr>
                <w:noProof/>
                <w:webHidden/>
              </w:rPr>
              <w:fldChar w:fldCharType="begin"/>
            </w:r>
            <w:r>
              <w:rPr>
                <w:noProof/>
                <w:webHidden/>
              </w:rPr>
              <w:instrText xml:space="preserve"> PAGEREF _Toc236255313 \h </w:instrText>
            </w:r>
            <w:r>
              <w:rPr>
                <w:noProof/>
                <w:webHidden/>
              </w:rPr>
            </w:r>
            <w:r>
              <w:rPr>
                <w:noProof/>
                <w:webHidden/>
              </w:rPr>
              <w:fldChar w:fldCharType="separate"/>
            </w:r>
            <w:r>
              <w:rPr>
                <w:noProof/>
                <w:webHidden/>
              </w:rPr>
              <w:t>24</w:t>
            </w:r>
            <w:r>
              <w:rPr>
                <w:noProof/>
                <w:webHidden/>
              </w:rPr>
              <w:fldChar w:fldCharType="end"/>
            </w:r>
          </w:hyperlink>
        </w:p>
        <w:p w14:paraId="1B82C3C2" w14:textId="430AAA29"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4" w:history="1">
            <w:r w:rsidRPr="00D80A0C">
              <w:rPr>
                <w:rStyle w:val="Hyperlink"/>
                <w:noProof/>
              </w:rPr>
              <w:t>2.6.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MTTR (Mean Time To Repair Tiempo Medio de Reparación)</w:t>
            </w:r>
            <w:r>
              <w:rPr>
                <w:noProof/>
                <w:webHidden/>
              </w:rPr>
              <w:tab/>
            </w:r>
            <w:r>
              <w:rPr>
                <w:noProof/>
                <w:webHidden/>
              </w:rPr>
              <w:fldChar w:fldCharType="begin"/>
            </w:r>
            <w:r>
              <w:rPr>
                <w:noProof/>
                <w:webHidden/>
              </w:rPr>
              <w:instrText xml:space="preserve"> PAGEREF _Toc236255314 \h </w:instrText>
            </w:r>
            <w:r>
              <w:rPr>
                <w:noProof/>
                <w:webHidden/>
              </w:rPr>
            </w:r>
            <w:r>
              <w:rPr>
                <w:noProof/>
                <w:webHidden/>
              </w:rPr>
              <w:fldChar w:fldCharType="separate"/>
            </w:r>
            <w:r>
              <w:rPr>
                <w:noProof/>
                <w:webHidden/>
              </w:rPr>
              <w:t>24</w:t>
            </w:r>
            <w:r>
              <w:rPr>
                <w:noProof/>
                <w:webHidden/>
              </w:rPr>
              <w:fldChar w:fldCharType="end"/>
            </w:r>
          </w:hyperlink>
        </w:p>
        <w:p w14:paraId="029C9B75" w14:textId="1B7F5FA7"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5" w:history="1">
            <w:r w:rsidRPr="00D80A0C">
              <w:rPr>
                <w:rStyle w:val="Hyperlink"/>
                <w:noProof/>
              </w:rPr>
              <w:t>2.7.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MTFS (Tiempo Medio Entre Fallas de Servicio)</w:t>
            </w:r>
            <w:r>
              <w:rPr>
                <w:noProof/>
                <w:webHidden/>
              </w:rPr>
              <w:tab/>
            </w:r>
            <w:r>
              <w:rPr>
                <w:noProof/>
                <w:webHidden/>
              </w:rPr>
              <w:fldChar w:fldCharType="begin"/>
            </w:r>
            <w:r>
              <w:rPr>
                <w:noProof/>
                <w:webHidden/>
              </w:rPr>
              <w:instrText xml:space="preserve"> PAGEREF _Toc236255315 \h </w:instrText>
            </w:r>
            <w:r>
              <w:rPr>
                <w:noProof/>
                <w:webHidden/>
              </w:rPr>
            </w:r>
            <w:r>
              <w:rPr>
                <w:noProof/>
                <w:webHidden/>
              </w:rPr>
              <w:fldChar w:fldCharType="separate"/>
            </w:r>
            <w:r>
              <w:rPr>
                <w:noProof/>
                <w:webHidden/>
              </w:rPr>
              <w:t>24</w:t>
            </w:r>
            <w:r>
              <w:rPr>
                <w:noProof/>
                <w:webHidden/>
              </w:rPr>
              <w:fldChar w:fldCharType="end"/>
            </w:r>
          </w:hyperlink>
        </w:p>
        <w:p w14:paraId="4D0490E6" w14:textId="14BDCCA4"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16" w:history="1">
            <w:r w:rsidRPr="00D80A0C">
              <w:rPr>
                <w:rStyle w:val="Hyperlink"/>
                <w:noProof/>
              </w:rPr>
              <w:t>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Marco Teórico</w:t>
            </w:r>
            <w:r>
              <w:rPr>
                <w:noProof/>
                <w:webHidden/>
              </w:rPr>
              <w:tab/>
            </w:r>
            <w:r>
              <w:rPr>
                <w:noProof/>
                <w:webHidden/>
              </w:rPr>
              <w:fldChar w:fldCharType="begin"/>
            </w:r>
            <w:r>
              <w:rPr>
                <w:noProof/>
                <w:webHidden/>
              </w:rPr>
              <w:instrText xml:space="preserve"> PAGEREF _Toc236255316 \h </w:instrText>
            </w:r>
            <w:r>
              <w:rPr>
                <w:noProof/>
                <w:webHidden/>
              </w:rPr>
            </w:r>
            <w:r>
              <w:rPr>
                <w:noProof/>
                <w:webHidden/>
              </w:rPr>
              <w:fldChar w:fldCharType="separate"/>
            </w:r>
            <w:r>
              <w:rPr>
                <w:noProof/>
                <w:webHidden/>
              </w:rPr>
              <w:t>25</w:t>
            </w:r>
            <w:r>
              <w:rPr>
                <w:noProof/>
                <w:webHidden/>
              </w:rPr>
              <w:fldChar w:fldCharType="end"/>
            </w:r>
          </w:hyperlink>
        </w:p>
        <w:p w14:paraId="4337A6A4" w14:textId="1BC518C6"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7" w:history="1">
            <w:r w:rsidRPr="00D80A0C">
              <w:rPr>
                <w:rStyle w:val="Hyperlink"/>
                <w:noProof/>
              </w:rPr>
              <w:t>3.1.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Teorías y modelos de gestión de información</w:t>
            </w:r>
            <w:r>
              <w:rPr>
                <w:noProof/>
                <w:webHidden/>
              </w:rPr>
              <w:tab/>
            </w:r>
            <w:r>
              <w:rPr>
                <w:noProof/>
                <w:webHidden/>
              </w:rPr>
              <w:fldChar w:fldCharType="begin"/>
            </w:r>
            <w:r>
              <w:rPr>
                <w:noProof/>
                <w:webHidden/>
              </w:rPr>
              <w:instrText xml:space="preserve"> PAGEREF _Toc236255317 \h </w:instrText>
            </w:r>
            <w:r>
              <w:rPr>
                <w:noProof/>
                <w:webHidden/>
              </w:rPr>
            </w:r>
            <w:r>
              <w:rPr>
                <w:noProof/>
                <w:webHidden/>
              </w:rPr>
              <w:fldChar w:fldCharType="separate"/>
            </w:r>
            <w:r>
              <w:rPr>
                <w:noProof/>
                <w:webHidden/>
              </w:rPr>
              <w:t>25</w:t>
            </w:r>
            <w:r>
              <w:rPr>
                <w:noProof/>
                <w:webHidden/>
              </w:rPr>
              <w:fldChar w:fldCharType="end"/>
            </w:r>
          </w:hyperlink>
        </w:p>
        <w:p w14:paraId="4900BF50" w14:textId="7BAE26FA"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8" w:history="1">
            <w:r w:rsidRPr="00D80A0C">
              <w:rPr>
                <w:rStyle w:val="Hyperlink"/>
                <w:noProof/>
              </w:rPr>
              <w:t>3.2.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Teorías y modelos de bases de datos</w:t>
            </w:r>
            <w:r>
              <w:rPr>
                <w:noProof/>
                <w:webHidden/>
              </w:rPr>
              <w:tab/>
            </w:r>
            <w:r>
              <w:rPr>
                <w:noProof/>
                <w:webHidden/>
              </w:rPr>
              <w:fldChar w:fldCharType="begin"/>
            </w:r>
            <w:r>
              <w:rPr>
                <w:noProof/>
                <w:webHidden/>
              </w:rPr>
              <w:instrText xml:space="preserve"> PAGEREF _Toc236255318 \h </w:instrText>
            </w:r>
            <w:r>
              <w:rPr>
                <w:noProof/>
                <w:webHidden/>
              </w:rPr>
            </w:r>
            <w:r>
              <w:rPr>
                <w:noProof/>
                <w:webHidden/>
              </w:rPr>
              <w:fldChar w:fldCharType="separate"/>
            </w:r>
            <w:r>
              <w:rPr>
                <w:noProof/>
                <w:webHidden/>
              </w:rPr>
              <w:t>26</w:t>
            </w:r>
            <w:r>
              <w:rPr>
                <w:noProof/>
                <w:webHidden/>
              </w:rPr>
              <w:fldChar w:fldCharType="end"/>
            </w:r>
          </w:hyperlink>
        </w:p>
        <w:p w14:paraId="3CB842D2" w14:textId="0066D97C"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19" w:history="1">
            <w:r w:rsidRPr="00D80A0C">
              <w:rPr>
                <w:rStyle w:val="Hyperlink"/>
                <w:noProof/>
              </w:rPr>
              <w:t>3.3.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Integración de TIC en la gestión minera</w:t>
            </w:r>
            <w:r>
              <w:rPr>
                <w:noProof/>
                <w:webHidden/>
              </w:rPr>
              <w:tab/>
            </w:r>
            <w:r>
              <w:rPr>
                <w:noProof/>
                <w:webHidden/>
              </w:rPr>
              <w:fldChar w:fldCharType="begin"/>
            </w:r>
            <w:r>
              <w:rPr>
                <w:noProof/>
                <w:webHidden/>
              </w:rPr>
              <w:instrText xml:space="preserve"> PAGEREF _Toc236255319 \h </w:instrText>
            </w:r>
            <w:r>
              <w:rPr>
                <w:noProof/>
                <w:webHidden/>
              </w:rPr>
            </w:r>
            <w:r>
              <w:rPr>
                <w:noProof/>
                <w:webHidden/>
              </w:rPr>
              <w:fldChar w:fldCharType="separate"/>
            </w:r>
            <w:r>
              <w:rPr>
                <w:noProof/>
                <w:webHidden/>
              </w:rPr>
              <w:t>28</w:t>
            </w:r>
            <w:r>
              <w:rPr>
                <w:noProof/>
                <w:webHidden/>
              </w:rPr>
              <w:fldChar w:fldCharType="end"/>
            </w:r>
          </w:hyperlink>
        </w:p>
        <w:p w14:paraId="03E83534" w14:textId="3FAD94A8"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0" w:history="1">
            <w:r w:rsidRPr="00D80A0C">
              <w:rPr>
                <w:rStyle w:val="Hyperlink"/>
                <w:noProof/>
              </w:rPr>
              <w:t>3.4.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Fundamentos del Aprendizaje Automático Supervisado</w:t>
            </w:r>
            <w:r>
              <w:rPr>
                <w:noProof/>
                <w:webHidden/>
              </w:rPr>
              <w:tab/>
            </w:r>
            <w:r>
              <w:rPr>
                <w:noProof/>
                <w:webHidden/>
              </w:rPr>
              <w:fldChar w:fldCharType="begin"/>
            </w:r>
            <w:r>
              <w:rPr>
                <w:noProof/>
                <w:webHidden/>
              </w:rPr>
              <w:instrText xml:space="preserve"> PAGEREF _Toc236255320 \h </w:instrText>
            </w:r>
            <w:r>
              <w:rPr>
                <w:noProof/>
                <w:webHidden/>
              </w:rPr>
            </w:r>
            <w:r>
              <w:rPr>
                <w:noProof/>
                <w:webHidden/>
              </w:rPr>
              <w:fldChar w:fldCharType="separate"/>
            </w:r>
            <w:r>
              <w:rPr>
                <w:noProof/>
                <w:webHidden/>
              </w:rPr>
              <w:t>29</w:t>
            </w:r>
            <w:r>
              <w:rPr>
                <w:noProof/>
                <w:webHidden/>
              </w:rPr>
              <w:fldChar w:fldCharType="end"/>
            </w:r>
          </w:hyperlink>
        </w:p>
        <w:p w14:paraId="7E4DC73B" w14:textId="2D190422"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21" w:history="1">
            <w:r w:rsidRPr="00D80A0C">
              <w:rPr>
                <w:rStyle w:val="Hyperlink"/>
                <w:noProof/>
              </w:rPr>
              <w:t>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Metodología</w:t>
            </w:r>
            <w:r>
              <w:rPr>
                <w:noProof/>
                <w:webHidden/>
              </w:rPr>
              <w:tab/>
            </w:r>
            <w:r>
              <w:rPr>
                <w:noProof/>
                <w:webHidden/>
              </w:rPr>
              <w:fldChar w:fldCharType="begin"/>
            </w:r>
            <w:r>
              <w:rPr>
                <w:noProof/>
                <w:webHidden/>
              </w:rPr>
              <w:instrText xml:space="preserve"> PAGEREF _Toc236255321 \h </w:instrText>
            </w:r>
            <w:r>
              <w:rPr>
                <w:noProof/>
                <w:webHidden/>
              </w:rPr>
            </w:r>
            <w:r>
              <w:rPr>
                <w:noProof/>
                <w:webHidden/>
              </w:rPr>
              <w:fldChar w:fldCharType="separate"/>
            </w:r>
            <w:r>
              <w:rPr>
                <w:noProof/>
                <w:webHidden/>
              </w:rPr>
              <w:t>30</w:t>
            </w:r>
            <w:r>
              <w:rPr>
                <w:noProof/>
                <w:webHidden/>
              </w:rPr>
              <w:fldChar w:fldCharType="end"/>
            </w:r>
          </w:hyperlink>
        </w:p>
        <w:p w14:paraId="08E11D3F" w14:textId="737FAC9D"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2" w:history="1">
            <w:r w:rsidRPr="00D80A0C">
              <w:rPr>
                <w:rStyle w:val="Hyperlink"/>
                <w:noProof/>
              </w:rPr>
              <w:t>4.1.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Comprensión de la dinámica del contrato y requisitos</w:t>
            </w:r>
            <w:r>
              <w:rPr>
                <w:noProof/>
                <w:webHidden/>
              </w:rPr>
              <w:tab/>
            </w:r>
            <w:r>
              <w:rPr>
                <w:noProof/>
                <w:webHidden/>
              </w:rPr>
              <w:fldChar w:fldCharType="begin"/>
            </w:r>
            <w:r>
              <w:rPr>
                <w:noProof/>
                <w:webHidden/>
              </w:rPr>
              <w:instrText xml:space="preserve"> PAGEREF _Toc236255322 \h </w:instrText>
            </w:r>
            <w:r>
              <w:rPr>
                <w:noProof/>
                <w:webHidden/>
              </w:rPr>
            </w:r>
            <w:r>
              <w:rPr>
                <w:noProof/>
                <w:webHidden/>
              </w:rPr>
              <w:fldChar w:fldCharType="separate"/>
            </w:r>
            <w:r>
              <w:rPr>
                <w:noProof/>
                <w:webHidden/>
              </w:rPr>
              <w:t>30</w:t>
            </w:r>
            <w:r>
              <w:rPr>
                <w:noProof/>
                <w:webHidden/>
              </w:rPr>
              <w:fldChar w:fldCharType="end"/>
            </w:r>
          </w:hyperlink>
        </w:p>
        <w:p w14:paraId="3F2BA246" w14:textId="28641F99"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3" w:history="1">
            <w:r w:rsidRPr="00D80A0C">
              <w:rPr>
                <w:rStyle w:val="Hyperlink"/>
                <w:noProof/>
              </w:rPr>
              <w:t>4.2.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Relación de datos</w:t>
            </w:r>
            <w:r>
              <w:rPr>
                <w:noProof/>
                <w:webHidden/>
              </w:rPr>
              <w:tab/>
            </w:r>
            <w:r>
              <w:rPr>
                <w:noProof/>
                <w:webHidden/>
              </w:rPr>
              <w:fldChar w:fldCharType="begin"/>
            </w:r>
            <w:r>
              <w:rPr>
                <w:noProof/>
                <w:webHidden/>
              </w:rPr>
              <w:instrText xml:space="preserve"> PAGEREF _Toc236255323 \h </w:instrText>
            </w:r>
            <w:r>
              <w:rPr>
                <w:noProof/>
                <w:webHidden/>
              </w:rPr>
            </w:r>
            <w:r>
              <w:rPr>
                <w:noProof/>
                <w:webHidden/>
              </w:rPr>
              <w:fldChar w:fldCharType="separate"/>
            </w:r>
            <w:r>
              <w:rPr>
                <w:noProof/>
                <w:webHidden/>
              </w:rPr>
              <w:t>30</w:t>
            </w:r>
            <w:r>
              <w:rPr>
                <w:noProof/>
                <w:webHidden/>
              </w:rPr>
              <w:fldChar w:fldCharType="end"/>
            </w:r>
          </w:hyperlink>
        </w:p>
        <w:p w14:paraId="07FD2D9A" w14:textId="060F267A"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4" w:history="1">
            <w:r w:rsidRPr="00D80A0C">
              <w:rPr>
                <w:rStyle w:val="Hyperlink"/>
                <w:noProof/>
              </w:rPr>
              <w:t>4.3.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Preparación y modelado de los datos</w:t>
            </w:r>
            <w:r>
              <w:rPr>
                <w:noProof/>
                <w:webHidden/>
              </w:rPr>
              <w:tab/>
            </w:r>
            <w:r>
              <w:rPr>
                <w:noProof/>
                <w:webHidden/>
              </w:rPr>
              <w:fldChar w:fldCharType="begin"/>
            </w:r>
            <w:r>
              <w:rPr>
                <w:noProof/>
                <w:webHidden/>
              </w:rPr>
              <w:instrText xml:space="preserve"> PAGEREF _Toc236255324 \h </w:instrText>
            </w:r>
            <w:r>
              <w:rPr>
                <w:noProof/>
                <w:webHidden/>
              </w:rPr>
            </w:r>
            <w:r>
              <w:rPr>
                <w:noProof/>
                <w:webHidden/>
              </w:rPr>
              <w:fldChar w:fldCharType="separate"/>
            </w:r>
            <w:r>
              <w:rPr>
                <w:noProof/>
                <w:webHidden/>
              </w:rPr>
              <w:t>31</w:t>
            </w:r>
            <w:r>
              <w:rPr>
                <w:noProof/>
                <w:webHidden/>
              </w:rPr>
              <w:fldChar w:fldCharType="end"/>
            </w:r>
          </w:hyperlink>
        </w:p>
        <w:p w14:paraId="16CB1C14" w14:textId="56ECA7F3"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5" w:history="1">
            <w:r w:rsidRPr="00D80A0C">
              <w:rPr>
                <w:rStyle w:val="Hyperlink"/>
                <w:noProof/>
              </w:rPr>
              <w:t>4.4.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Desarrollo de la Herramienta Analítica</w:t>
            </w:r>
            <w:r>
              <w:rPr>
                <w:noProof/>
                <w:webHidden/>
              </w:rPr>
              <w:tab/>
            </w:r>
            <w:r>
              <w:rPr>
                <w:noProof/>
                <w:webHidden/>
              </w:rPr>
              <w:fldChar w:fldCharType="begin"/>
            </w:r>
            <w:r>
              <w:rPr>
                <w:noProof/>
                <w:webHidden/>
              </w:rPr>
              <w:instrText xml:space="preserve"> PAGEREF _Toc236255325 \h </w:instrText>
            </w:r>
            <w:r>
              <w:rPr>
                <w:noProof/>
                <w:webHidden/>
              </w:rPr>
            </w:r>
            <w:r>
              <w:rPr>
                <w:noProof/>
                <w:webHidden/>
              </w:rPr>
              <w:fldChar w:fldCharType="separate"/>
            </w:r>
            <w:r>
              <w:rPr>
                <w:noProof/>
                <w:webHidden/>
              </w:rPr>
              <w:t>31</w:t>
            </w:r>
            <w:r>
              <w:rPr>
                <w:noProof/>
                <w:webHidden/>
              </w:rPr>
              <w:fldChar w:fldCharType="end"/>
            </w:r>
          </w:hyperlink>
        </w:p>
        <w:p w14:paraId="0900E869" w14:textId="5B740BB7"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6" w:history="1">
            <w:r w:rsidRPr="00D80A0C">
              <w:rPr>
                <w:rStyle w:val="Hyperlink"/>
                <w:noProof/>
              </w:rPr>
              <w:t>4.5.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Evaluación y Validación</w:t>
            </w:r>
            <w:r>
              <w:rPr>
                <w:noProof/>
                <w:webHidden/>
              </w:rPr>
              <w:tab/>
            </w:r>
            <w:r>
              <w:rPr>
                <w:noProof/>
                <w:webHidden/>
              </w:rPr>
              <w:fldChar w:fldCharType="begin"/>
            </w:r>
            <w:r>
              <w:rPr>
                <w:noProof/>
                <w:webHidden/>
              </w:rPr>
              <w:instrText xml:space="preserve"> PAGEREF _Toc236255326 \h </w:instrText>
            </w:r>
            <w:r>
              <w:rPr>
                <w:noProof/>
                <w:webHidden/>
              </w:rPr>
            </w:r>
            <w:r>
              <w:rPr>
                <w:noProof/>
                <w:webHidden/>
              </w:rPr>
              <w:fldChar w:fldCharType="separate"/>
            </w:r>
            <w:r>
              <w:rPr>
                <w:noProof/>
                <w:webHidden/>
              </w:rPr>
              <w:t>32</w:t>
            </w:r>
            <w:r>
              <w:rPr>
                <w:noProof/>
                <w:webHidden/>
              </w:rPr>
              <w:fldChar w:fldCharType="end"/>
            </w:r>
          </w:hyperlink>
        </w:p>
        <w:p w14:paraId="02E0C004" w14:textId="26B29A6A"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7" w:history="1">
            <w:r w:rsidRPr="00D80A0C">
              <w:rPr>
                <w:rStyle w:val="Hyperlink"/>
                <w:noProof/>
              </w:rPr>
              <w:t>4.6.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Despliegue y Socialización del Conocimiento</w:t>
            </w:r>
            <w:r>
              <w:rPr>
                <w:noProof/>
                <w:webHidden/>
              </w:rPr>
              <w:tab/>
            </w:r>
            <w:r>
              <w:rPr>
                <w:noProof/>
                <w:webHidden/>
              </w:rPr>
              <w:fldChar w:fldCharType="begin"/>
            </w:r>
            <w:r>
              <w:rPr>
                <w:noProof/>
                <w:webHidden/>
              </w:rPr>
              <w:instrText xml:space="preserve"> PAGEREF _Toc236255327 \h </w:instrText>
            </w:r>
            <w:r>
              <w:rPr>
                <w:noProof/>
                <w:webHidden/>
              </w:rPr>
            </w:r>
            <w:r>
              <w:rPr>
                <w:noProof/>
                <w:webHidden/>
              </w:rPr>
              <w:fldChar w:fldCharType="separate"/>
            </w:r>
            <w:r>
              <w:rPr>
                <w:noProof/>
                <w:webHidden/>
              </w:rPr>
              <w:t>33</w:t>
            </w:r>
            <w:r>
              <w:rPr>
                <w:noProof/>
                <w:webHidden/>
              </w:rPr>
              <w:fldChar w:fldCharType="end"/>
            </w:r>
          </w:hyperlink>
        </w:p>
        <w:p w14:paraId="033311F4" w14:textId="5903E4AC"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28" w:history="1">
            <w:r w:rsidRPr="00D80A0C">
              <w:rPr>
                <w:rStyle w:val="Hyperlink"/>
                <w:noProof/>
              </w:rPr>
              <w:t>4.7.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Arquitectura Tecnológica del Sistema (de CMMS a Power BI)</w:t>
            </w:r>
            <w:r>
              <w:rPr>
                <w:noProof/>
                <w:webHidden/>
              </w:rPr>
              <w:tab/>
            </w:r>
            <w:r>
              <w:rPr>
                <w:noProof/>
                <w:webHidden/>
              </w:rPr>
              <w:fldChar w:fldCharType="begin"/>
            </w:r>
            <w:r>
              <w:rPr>
                <w:noProof/>
                <w:webHidden/>
              </w:rPr>
              <w:instrText xml:space="preserve"> PAGEREF _Toc236255328 \h </w:instrText>
            </w:r>
            <w:r>
              <w:rPr>
                <w:noProof/>
                <w:webHidden/>
              </w:rPr>
            </w:r>
            <w:r>
              <w:rPr>
                <w:noProof/>
                <w:webHidden/>
              </w:rPr>
              <w:fldChar w:fldCharType="separate"/>
            </w:r>
            <w:r>
              <w:rPr>
                <w:noProof/>
                <w:webHidden/>
              </w:rPr>
              <w:t>33</w:t>
            </w:r>
            <w:r>
              <w:rPr>
                <w:noProof/>
                <w:webHidden/>
              </w:rPr>
              <w:fldChar w:fldCharType="end"/>
            </w:r>
          </w:hyperlink>
        </w:p>
        <w:p w14:paraId="59446F78" w14:textId="13E17EB7"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29" w:history="1">
            <w:r w:rsidRPr="00D80A0C">
              <w:rPr>
                <w:rStyle w:val="Hyperlink"/>
                <w:noProof/>
              </w:rPr>
              <w:t>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Desarrollo técnico</w:t>
            </w:r>
            <w:r>
              <w:rPr>
                <w:noProof/>
                <w:webHidden/>
              </w:rPr>
              <w:tab/>
            </w:r>
            <w:r>
              <w:rPr>
                <w:noProof/>
                <w:webHidden/>
              </w:rPr>
              <w:fldChar w:fldCharType="begin"/>
            </w:r>
            <w:r>
              <w:rPr>
                <w:noProof/>
                <w:webHidden/>
              </w:rPr>
              <w:instrText xml:space="preserve"> PAGEREF _Toc236255329 \h </w:instrText>
            </w:r>
            <w:r>
              <w:rPr>
                <w:noProof/>
                <w:webHidden/>
              </w:rPr>
            </w:r>
            <w:r>
              <w:rPr>
                <w:noProof/>
                <w:webHidden/>
              </w:rPr>
              <w:fldChar w:fldCharType="separate"/>
            </w:r>
            <w:r>
              <w:rPr>
                <w:noProof/>
                <w:webHidden/>
              </w:rPr>
              <w:t>35</w:t>
            </w:r>
            <w:r>
              <w:rPr>
                <w:noProof/>
                <w:webHidden/>
              </w:rPr>
              <w:fldChar w:fldCharType="end"/>
            </w:r>
          </w:hyperlink>
        </w:p>
        <w:p w14:paraId="3175376A" w14:textId="05E69461"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0" w:history="1">
            <w:r w:rsidRPr="00D80A0C">
              <w:rPr>
                <w:rStyle w:val="Hyperlink"/>
                <w:noProof/>
              </w:rPr>
              <w:t>5.1.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Arquitectura Tecnológica del Sistema (de CMMS a Power BI)</w:t>
            </w:r>
            <w:r>
              <w:rPr>
                <w:noProof/>
                <w:webHidden/>
              </w:rPr>
              <w:tab/>
            </w:r>
            <w:r>
              <w:rPr>
                <w:noProof/>
                <w:webHidden/>
              </w:rPr>
              <w:fldChar w:fldCharType="begin"/>
            </w:r>
            <w:r>
              <w:rPr>
                <w:noProof/>
                <w:webHidden/>
              </w:rPr>
              <w:instrText xml:space="preserve"> PAGEREF _Toc236255330 \h </w:instrText>
            </w:r>
            <w:r>
              <w:rPr>
                <w:noProof/>
                <w:webHidden/>
              </w:rPr>
            </w:r>
            <w:r>
              <w:rPr>
                <w:noProof/>
                <w:webHidden/>
              </w:rPr>
              <w:fldChar w:fldCharType="separate"/>
            </w:r>
            <w:r>
              <w:rPr>
                <w:noProof/>
                <w:webHidden/>
              </w:rPr>
              <w:t>36</w:t>
            </w:r>
            <w:r>
              <w:rPr>
                <w:noProof/>
                <w:webHidden/>
              </w:rPr>
              <w:fldChar w:fldCharType="end"/>
            </w:r>
          </w:hyperlink>
        </w:p>
        <w:p w14:paraId="78DBB41F" w14:textId="45DEF9B3"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1" w:history="1">
            <w:r w:rsidRPr="00D80A0C">
              <w:rPr>
                <w:rStyle w:val="Hyperlink"/>
                <w:noProof/>
              </w:rPr>
              <w:t>5.2.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Herramientas y librerías de desarrollo</w:t>
            </w:r>
            <w:r>
              <w:rPr>
                <w:noProof/>
                <w:webHidden/>
              </w:rPr>
              <w:tab/>
            </w:r>
            <w:r>
              <w:rPr>
                <w:noProof/>
                <w:webHidden/>
              </w:rPr>
              <w:fldChar w:fldCharType="begin"/>
            </w:r>
            <w:r>
              <w:rPr>
                <w:noProof/>
                <w:webHidden/>
              </w:rPr>
              <w:instrText xml:space="preserve"> PAGEREF _Toc236255331 \h </w:instrText>
            </w:r>
            <w:r>
              <w:rPr>
                <w:noProof/>
                <w:webHidden/>
              </w:rPr>
            </w:r>
            <w:r>
              <w:rPr>
                <w:noProof/>
                <w:webHidden/>
              </w:rPr>
              <w:fldChar w:fldCharType="separate"/>
            </w:r>
            <w:r>
              <w:rPr>
                <w:noProof/>
                <w:webHidden/>
              </w:rPr>
              <w:t>37</w:t>
            </w:r>
            <w:r>
              <w:rPr>
                <w:noProof/>
                <w:webHidden/>
              </w:rPr>
              <w:fldChar w:fldCharType="end"/>
            </w:r>
          </w:hyperlink>
        </w:p>
        <w:p w14:paraId="1F9A0891" w14:textId="1C485BDC"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2" w:history="1">
            <w:r w:rsidRPr="00D80A0C">
              <w:rPr>
                <w:rStyle w:val="Hyperlink"/>
                <w:noProof/>
              </w:rPr>
              <w:t>5.3.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Descripción y perfilamiento del conjunto cuantitativo del Dataset</w:t>
            </w:r>
            <w:r>
              <w:rPr>
                <w:noProof/>
                <w:webHidden/>
              </w:rPr>
              <w:tab/>
            </w:r>
            <w:r>
              <w:rPr>
                <w:noProof/>
                <w:webHidden/>
              </w:rPr>
              <w:fldChar w:fldCharType="begin"/>
            </w:r>
            <w:r>
              <w:rPr>
                <w:noProof/>
                <w:webHidden/>
              </w:rPr>
              <w:instrText xml:space="preserve"> PAGEREF _Toc236255332 \h </w:instrText>
            </w:r>
            <w:r>
              <w:rPr>
                <w:noProof/>
                <w:webHidden/>
              </w:rPr>
            </w:r>
            <w:r>
              <w:rPr>
                <w:noProof/>
                <w:webHidden/>
              </w:rPr>
              <w:fldChar w:fldCharType="separate"/>
            </w:r>
            <w:r>
              <w:rPr>
                <w:noProof/>
                <w:webHidden/>
              </w:rPr>
              <w:t>40</w:t>
            </w:r>
            <w:r>
              <w:rPr>
                <w:noProof/>
                <w:webHidden/>
              </w:rPr>
              <w:fldChar w:fldCharType="end"/>
            </w:r>
          </w:hyperlink>
        </w:p>
        <w:p w14:paraId="73476D87" w14:textId="4786A78E"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3" w:history="1">
            <w:r w:rsidRPr="00D80A0C">
              <w:rPr>
                <w:rStyle w:val="Hyperlink"/>
                <w:noProof/>
              </w:rPr>
              <w:t>5.4.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Requerimientos para Extracción y Normalización</w:t>
            </w:r>
            <w:r>
              <w:rPr>
                <w:noProof/>
                <w:webHidden/>
              </w:rPr>
              <w:tab/>
            </w:r>
            <w:r>
              <w:rPr>
                <w:noProof/>
                <w:webHidden/>
              </w:rPr>
              <w:fldChar w:fldCharType="begin"/>
            </w:r>
            <w:r>
              <w:rPr>
                <w:noProof/>
                <w:webHidden/>
              </w:rPr>
              <w:instrText xml:space="preserve"> PAGEREF _Toc236255333 \h </w:instrText>
            </w:r>
            <w:r>
              <w:rPr>
                <w:noProof/>
                <w:webHidden/>
              </w:rPr>
            </w:r>
            <w:r>
              <w:rPr>
                <w:noProof/>
                <w:webHidden/>
              </w:rPr>
              <w:fldChar w:fldCharType="separate"/>
            </w:r>
            <w:r>
              <w:rPr>
                <w:noProof/>
                <w:webHidden/>
              </w:rPr>
              <w:t>40</w:t>
            </w:r>
            <w:r>
              <w:rPr>
                <w:noProof/>
                <w:webHidden/>
              </w:rPr>
              <w:fldChar w:fldCharType="end"/>
            </w:r>
          </w:hyperlink>
        </w:p>
        <w:p w14:paraId="1641BF7E" w14:textId="30A717B4"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4" w:history="1">
            <w:r w:rsidRPr="00D80A0C">
              <w:rPr>
                <w:rStyle w:val="Hyperlink"/>
                <w:noProof/>
              </w:rPr>
              <w:t>5.4.1.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Requerimientos Funcionales (RF)</w:t>
            </w:r>
            <w:r>
              <w:rPr>
                <w:noProof/>
                <w:webHidden/>
              </w:rPr>
              <w:tab/>
            </w:r>
            <w:r>
              <w:rPr>
                <w:noProof/>
                <w:webHidden/>
              </w:rPr>
              <w:fldChar w:fldCharType="begin"/>
            </w:r>
            <w:r>
              <w:rPr>
                <w:noProof/>
                <w:webHidden/>
              </w:rPr>
              <w:instrText xml:space="preserve"> PAGEREF _Toc236255334 \h </w:instrText>
            </w:r>
            <w:r>
              <w:rPr>
                <w:noProof/>
                <w:webHidden/>
              </w:rPr>
            </w:r>
            <w:r>
              <w:rPr>
                <w:noProof/>
                <w:webHidden/>
              </w:rPr>
              <w:fldChar w:fldCharType="separate"/>
            </w:r>
            <w:r>
              <w:rPr>
                <w:noProof/>
                <w:webHidden/>
              </w:rPr>
              <w:t>40</w:t>
            </w:r>
            <w:r>
              <w:rPr>
                <w:noProof/>
                <w:webHidden/>
              </w:rPr>
              <w:fldChar w:fldCharType="end"/>
            </w:r>
          </w:hyperlink>
        </w:p>
        <w:p w14:paraId="735C0A87" w14:textId="19D1E1B2"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5" w:history="1">
            <w:r w:rsidRPr="00D80A0C">
              <w:rPr>
                <w:rStyle w:val="Hyperlink"/>
                <w:noProof/>
              </w:rPr>
              <w:t>5.4.1.1.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RF-01 Extracción Estructurada del Historial de CMMS</w:t>
            </w:r>
            <w:r>
              <w:rPr>
                <w:noProof/>
                <w:webHidden/>
              </w:rPr>
              <w:tab/>
            </w:r>
            <w:r>
              <w:rPr>
                <w:noProof/>
                <w:webHidden/>
              </w:rPr>
              <w:fldChar w:fldCharType="begin"/>
            </w:r>
            <w:r>
              <w:rPr>
                <w:noProof/>
                <w:webHidden/>
              </w:rPr>
              <w:instrText xml:space="preserve"> PAGEREF _Toc236255335 \h </w:instrText>
            </w:r>
            <w:r>
              <w:rPr>
                <w:noProof/>
                <w:webHidden/>
              </w:rPr>
            </w:r>
            <w:r>
              <w:rPr>
                <w:noProof/>
                <w:webHidden/>
              </w:rPr>
              <w:fldChar w:fldCharType="separate"/>
            </w:r>
            <w:r>
              <w:rPr>
                <w:noProof/>
                <w:webHidden/>
              </w:rPr>
              <w:t>40</w:t>
            </w:r>
            <w:r>
              <w:rPr>
                <w:noProof/>
                <w:webHidden/>
              </w:rPr>
              <w:fldChar w:fldCharType="end"/>
            </w:r>
          </w:hyperlink>
        </w:p>
        <w:p w14:paraId="2D0CE15E" w14:textId="694FF6B2"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6" w:history="1">
            <w:r w:rsidRPr="00D80A0C">
              <w:rPr>
                <w:rStyle w:val="Hyperlink"/>
                <w:noProof/>
              </w:rPr>
              <w:t>5.4.1.2.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RF-02 Filtrado Automático de Planes Preventivos</w:t>
            </w:r>
            <w:r>
              <w:rPr>
                <w:noProof/>
                <w:webHidden/>
              </w:rPr>
              <w:tab/>
            </w:r>
            <w:r>
              <w:rPr>
                <w:noProof/>
                <w:webHidden/>
              </w:rPr>
              <w:fldChar w:fldCharType="begin"/>
            </w:r>
            <w:r>
              <w:rPr>
                <w:noProof/>
                <w:webHidden/>
              </w:rPr>
              <w:instrText xml:space="preserve"> PAGEREF _Toc236255336 \h </w:instrText>
            </w:r>
            <w:r>
              <w:rPr>
                <w:noProof/>
                <w:webHidden/>
              </w:rPr>
            </w:r>
            <w:r>
              <w:rPr>
                <w:noProof/>
                <w:webHidden/>
              </w:rPr>
              <w:fldChar w:fldCharType="separate"/>
            </w:r>
            <w:r>
              <w:rPr>
                <w:noProof/>
                <w:webHidden/>
              </w:rPr>
              <w:t>41</w:t>
            </w:r>
            <w:r>
              <w:rPr>
                <w:noProof/>
                <w:webHidden/>
              </w:rPr>
              <w:fldChar w:fldCharType="end"/>
            </w:r>
          </w:hyperlink>
        </w:p>
        <w:p w14:paraId="622EA498" w14:textId="1B77DB80"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7" w:history="1">
            <w:r w:rsidRPr="00D80A0C">
              <w:rPr>
                <w:rStyle w:val="Hyperlink"/>
                <w:noProof/>
              </w:rPr>
              <w:t>5.4.1.3.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RF-03 Depuración por Vigencia de Activos</w:t>
            </w:r>
            <w:r>
              <w:rPr>
                <w:noProof/>
                <w:webHidden/>
              </w:rPr>
              <w:tab/>
            </w:r>
            <w:r>
              <w:rPr>
                <w:noProof/>
                <w:webHidden/>
              </w:rPr>
              <w:fldChar w:fldCharType="begin"/>
            </w:r>
            <w:r>
              <w:rPr>
                <w:noProof/>
                <w:webHidden/>
              </w:rPr>
              <w:instrText xml:space="preserve"> PAGEREF _Toc236255337 \h </w:instrText>
            </w:r>
            <w:r>
              <w:rPr>
                <w:noProof/>
                <w:webHidden/>
              </w:rPr>
            </w:r>
            <w:r>
              <w:rPr>
                <w:noProof/>
                <w:webHidden/>
              </w:rPr>
              <w:fldChar w:fldCharType="separate"/>
            </w:r>
            <w:r>
              <w:rPr>
                <w:noProof/>
                <w:webHidden/>
              </w:rPr>
              <w:t>41</w:t>
            </w:r>
            <w:r>
              <w:rPr>
                <w:noProof/>
                <w:webHidden/>
              </w:rPr>
              <w:fldChar w:fldCharType="end"/>
            </w:r>
          </w:hyperlink>
        </w:p>
        <w:p w14:paraId="326D4611" w14:textId="2527AAC9"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8" w:history="1">
            <w:r w:rsidRPr="00D80A0C">
              <w:rPr>
                <w:rStyle w:val="Hyperlink"/>
                <w:noProof/>
              </w:rPr>
              <w:t>5.4.1.4.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RF-04 Cálculo Secuencial del Indicador MTFS</w:t>
            </w:r>
            <w:r>
              <w:rPr>
                <w:noProof/>
                <w:webHidden/>
              </w:rPr>
              <w:tab/>
            </w:r>
            <w:r>
              <w:rPr>
                <w:noProof/>
                <w:webHidden/>
              </w:rPr>
              <w:fldChar w:fldCharType="begin"/>
            </w:r>
            <w:r>
              <w:rPr>
                <w:noProof/>
                <w:webHidden/>
              </w:rPr>
              <w:instrText xml:space="preserve"> PAGEREF _Toc236255338 \h </w:instrText>
            </w:r>
            <w:r>
              <w:rPr>
                <w:noProof/>
                <w:webHidden/>
              </w:rPr>
            </w:r>
            <w:r>
              <w:rPr>
                <w:noProof/>
                <w:webHidden/>
              </w:rPr>
              <w:fldChar w:fldCharType="separate"/>
            </w:r>
            <w:r>
              <w:rPr>
                <w:noProof/>
                <w:webHidden/>
              </w:rPr>
              <w:t>41</w:t>
            </w:r>
            <w:r>
              <w:rPr>
                <w:noProof/>
                <w:webHidden/>
              </w:rPr>
              <w:fldChar w:fldCharType="end"/>
            </w:r>
          </w:hyperlink>
        </w:p>
        <w:p w14:paraId="2525D4C4" w14:textId="22F5F5FA"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39" w:history="1">
            <w:r w:rsidRPr="00D80A0C">
              <w:rPr>
                <w:rStyle w:val="Hyperlink"/>
                <w:noProof/>
              </w:rPr>
              <w:t>5.4.1.5.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RF-05 Normalización de Métricas de Tiempo</w:t>
            </w:r>
            <w:r>
              <w:rPr>
                <w:noProof/>
                <w:webHidden/>
              </w:rPr>
              <w:tab/>
            </w:r>
            <w:r>
              <w:rPr>
                <w:noProof/>
                <w:webHidden/>
              </w:rPr>
              <w:fldChar w:fldCharType="begin"/>
            </w:r>
            <w:r>
              <w:rPr>
                <w:noProof/>
                <w:webHidden/>
              </w:rPr>
              <w:instrText xml:space="preserve"> PAGEREF _Toc236255339 \h </w:instrText>
            </w:r>
            <w:r>
              <w:rPr>
                <w:noProof/>
                <w:webHidden/>
              </w:rPr>
            </w:r>
            <w:r>
              <w:rPr>
                <w:noProof/>
                <w:webHidden/>
              </w:rPr>
              <w:fldChar w:fldCharType="separate"/>
            </w:r>
            <w:r>
              <w:rPr>
                <w:noProof/>
                <w:webHidden/>
              </w:rPr>
              <w:t>41</w:t>
            </w:r>
            <w:r>
              <w:rPr>
                <w:noProof/>
                <w:webHidden/>
              </w:rPr>
              <w:fldChar w:fldCharType="end"/>
            </w:r>
          </w:hyperlink>
        </w:p>
        <w:p w14:paraId="37602DD5" w14:textId="47C19846"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0" w:history="1">
            <w:r w:rsidRPr="00D80A0C">
              <w:rPr>
                <w:rStyle w:val="Hyperlink"/>
                <w:noProof/>
              </w:rPr>
              <w:t>5.4.2.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Requerimientos Técnicos de Integridad (RT)</w:t>
            </w:r>
            <w:r>
              <w:rPr>
                <w:noProof/>
                <w:webHidden/>
              </w:rPr>
              <w:tab/>
            </w:r>
            <w:r>
              <w:rPr>
                <w:noProof/>
                <w:webHidden/>
              </w:rPr>
              <w:fldChar w:fldCharType="begin"/>
            </w:r>
            <w:r>
              <w:rPr>
                <w:noProof/>
                <w:webHidden/>
              </w:rPr>
              <w:instrText xml:space="preserve"> PAGEREF _Toc236255340 \h </w:instrText>
            </w:r>
            <w:r>
              <w:rPr>
                <w:noProof/>
                <w:webHidden/>
              </w:rPr>
            </w:r>
            <w:r>
              <w:rPr>
                <w:noProof/>
                <w:webHidden/>
              </w:rPr>
              <w:fldChar w:fldCharType="separate"/>
            </w:r>
            <w:r>
              <w:rPr>
                <w:noProof/>
                <w:webHidden/>
              </w:rPr>
              <w:t>42</w:t>
            </w:r>
            <w:r>
              <w:rPr>
                <w:noProof/>
                <w:webHidden/>
              </w:rPr>
              <w:fldChar w:fldCharType="end"/>
            </w:r>
          </w:hyperlink>
        </w:p>
        <w:p w14:paraId="7FCB1AEB" w14:textId="1688D22C"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1" w:history="1">
            <w:r w:rsidRPr="00D80A0C">
              <w:rPr>
                <w:rStyle w:val="Hyperlink"/>
                <w:noProof/>
              </w:rPr>
              <w:t>5.4.2.1.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RT-01 Estandarización de Cadenas de Texto</w:t>
            </w:r>
            <w:r>
              <w:rPr>
                <w:noProof/>
                <w:webHidden/>
              </w:rPr>
              <w:tab/>
            </w:r>
            <w:r>
              <w:rPr>
                <w:noProof/>
                <w:webHidden/>
              </w:rPr>
              <w:fldChar w:fldCharType="begin"/>
            </w:r>
            <w:r>
              <w:rPr>
                <w:noProof/>
                <w:webHidden/>
              </w:rPr>
              <w:instrText xml:space="preserve"> PAGEREF _Toc236255341 \h </w:instrText>
            </w:r>
            <w:r>
              <w:rPr>
                <w:noProof/>
                <w:webHidden/>
              </w:rPr>
            </w:r>
            <w:r>
              <w:rPr>
                <w:noProof/>
                <w:webHidden/>
              </w:rPr>
              <w:fldChar w:fldCharType="separate"/>
            </w:r>
            <w:r>
              <w:rPr>
                <w:noProof/>
                <w:webHidden/>
              </w:rPr>
              <w:t>42</w:t>
            </w:r>
            <w:r>
              <w:rPr>
                <w:noProof/>
                <w:webHidden/>
              </w:rPr>
              <w:fldChar w:fldCharType="end"/>
            </w:r>
          </w:hyperlink>
        </w:p>
        <w:p w14:paraId="2DD4A1B5" w14:textId="30F31EF4"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2" w:history="1">
            <w:r w:rsidRPr="00D80A0C">
              <w:rPr>
                <w:rStyle w:val="Hyperlink"/>
                <w:noProof/>
              </w:rPr>
              <w:t>5.4.2.2.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RT-02 Control de Nulos y Datos Corruptos</w:t>
            </w:r>
            <w:r>
              <w:rPr>
                <w:noProof/>
                <w:webHidden/>
              </w:rPr>
              <w:tab/>
            </w:r>
            <w:r>
              <w:rPr>
                <w:noProof/>
                <w:webHidden/>
              </w:rPr>
              <w:fldChar w:fldCharType="begin"/>
            </w:r>
            <w:r>
              <w:rPr>
                <w:noProof/>
                <w:webHidden/>
              </w:rPr>
              <w:instrText xml:space="preserve"> PAGEREF _Toc236255342 \h </w:instrText>
            </w:r>
            <w:r>
              <w:rPr>
                <w:noProof/>
                <w:webHidden/>
              </w:rPr>
            </w:r>
            <w:r>
              <w:rPr>
                <w:noProof/>
                <w:webHidden/>
              </w:rPr>
              <w:fldChar w:fldCharType="separate"/>
            </w:r>
            <w:r>
              <w:rPr>
                <w:noProof/>
                <w:webHidden/>
              </w:rPr>
              <w:t>42</w:t>
            </w:r>
            <w:r>
              <w:rPr>
                <w:noProof/>
                <w:webHidden/>
              </w:rPr>
              <w:fldChar w:fldCharType="end"/>
            </w:r>
          </w:hyperlink>
        </w:p>
        <w:p w14:paraId="514C6BCD" w14:textId="1EEB9AF6"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3" w:history="1">
            <w:r w:rsidRPr="00D80A0C">
              <w:rPr>
                <w:rStyle w:val="Hyperlink"/>
                <w:noProof/>
              </w:rPr>
              <w:t>5.4.2.3.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RT-03 Mapeo de Tipos de Datos (Schema Enforcement)</w:t>
            </w:r>
            <w:r>
              <w:rPr>
                <w:noProof/>
                <w:webHidden/>
              </w:rPr>
              <w:tab/>
            </w:r>
            <w:r>
              <w:rPr>
                <w:noProof/>
                <w:webHidden/>
              </w:rPr>
              <w:fldChar w:fldCharType="begin"/>
            </w:r>
            <w:r>
              <w:rPr>
                <w:noProof/>
                <w:webHidden/>
              </w:rPr>
              <w:instrText xml:space="preserve"> PAGEREF _Toc236255343 \h </w:instrText>
            </w:r>
            <w:r>
              <w:rPr>
                <w:noProof/>
                <w:webHidden/>
              </w:rPr>
            </w:r>
            <w:r>
              <w:rPr>
                <w:noProof/>
                <w:webHidden/>
              </w:rPr>
              <w:fldChar w:fldCharType="separate"/>
            </w:r>
            <w:r>
              <w:rPr>
                <w:noProof/>
                <w:webHidden/>
              </w:rPr>
              <w:t>42</w:t>
            </w:r>
            <w:r>
              <w:rPr>
                <w:noProof/>
                <w:webHidden/>
              </w:rPr>
              <w:fldChar w:fldCharType="end"/>
            </w:r>
          </w:hyperlink>
        </w:p>
        <w:p w14:paraId="7BD08983" w14:textId="79D1355F"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4" w:history="1">
            <w:r w:rsidRPr="00D80A0C">
              <w:rPr>
                <w:rStyle w:val="Hyperlink"/>
                <w:noProof/>
              </w:rPr>
              <w:t>5.4.2.4.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RT-04 Preservación de la Proporción del Historial</w:t>
            </w:r>
            <w:r>
              <w:rPr>
                <w:noProof/>
                <w:webHidden/>
              </w:rPr>
              <w:tab/>
            </w:r>
            <w:r>
              <w:rPr>
                <w:noProof/>
                <w:webHidden/>
              </w:rPr>
              <w:fldChar w:fldCharType="begin"/>
            </w:r>
            <w:r>
              <w:rPr>
                <w:noProof/>
                <w:webHidden/>
              </w:rPr>
              <w:instrText xml:space="preserve"> PAGEREF _Toc236255344 \h </w:instrText>
            </w:r>
            <w:r>
              <w:rPr>
                <w:noProof/>
                <w:webHidden/>
              </w:rPr>
            </w:r>
            <w:r>
              <w:rPr>
                <w:noProof/>
                <w:webHidden/>
              </w:rPr>
              <w:fldChar w:fldCharType="separate"/>
            </w:r>
            <w:r>
              <w:rPr>
                <w:noProof/>
                <w:webHidden/>
              </w:rPr>
              <w:t>42</w:t>
            </w:r>
            <w:r>
              <w:rPr>
                <w:noProof/>
                <w:webHidden/>
              </w:rPr>
              <w:fldChar w:fldCharType="end"/>
            </w:r>
          </w:hyperlink>
        </w:p>
        <w:p w14:paraId="0A3851F7" w14:textId="24445CA0"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5" w:history="1">
            <w:r w:rsidRPr="00D80A0C">
              <w:rPr>
                <w:rStyle w:val="Hyperlink"/>
                <w:noProof/>
              </w:rPr>
              <w:t>5.4.2.5.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RT-05 Formato de Exportación Optimizado para Business Intelligence</w:t>
            </w:r>
            <w:r>
              <w:rPr>
                <w:noProof/>
                <w:webHidden/>
              </w:rPr>
              <w:tab/>
            </w:r>
            <w:r>
              <w:rPr>
                <w:noProof/>
                <w:webHidden/>
              </w:rPr>
              <w:fldChar w:fldCharType="begin"/>
            </w:r>
            <w:r>
              <w:rPr>
                <w:noProof/>
                <w:webHidden/>
              </w:rPr>
              <w:instrText xml:space="preserve"> PAGEREF _Toc236255345 \h </w:instrText>
            </w:r>
            <w:r>
              <w:rPr>
                <w:noProof/>
                <w:webHidden/>
              </w:rPr>
            </w:r>
            <w:r>
              <w:rPr>
                <w:noProof/>
                <w:webHidden/>
              </w:rPr>
              <w:fldChar w:fldCharType="separate"/>
            </w:r>
            <w:r>
              <w:rPr>
                <w:noProof/>
                <w:webHidden/>
              </w:rPr>
              <w:t>42</w:t>
            </w:r>
            <w:r>
              <w:rPr>
                <w:noProof/>
                <w:webHidden/>
              </w:rPr>
              <w:fldChar w:fldCharType="end"/>
            </w:r>
          </w:hyperlink>
        </w:p>
        <w:p w14:paraId="2DAD2F72" w14:textId="00D0C2B2"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6" w:history="1">
            <w:r w:rsidRPr="00D80A0C">
              <w:rPr>
                <w:rStyle w:val="Hyperlink"/>
                <w:noProof/>
              </w:rPr>
              <w:t>5.5.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Carga y Optimización</w:t>
            </w:r>
            <w:r>
              <w:rPr>
                <w:noProof/>
                <w:webHidden/>
              </w:rPr>
              <w:tab/>
            </w:r>
            <w:r>
              <w:rPr>
                <w:noProof/>
                <w:webHidden/>
              </w:rPr>
              <w:fldChar w:fldCharType="begin"/>
            </w:r>
            <w:r>
              <w:rPr>
                <w:noProof/>
                <w:webHidden/>
              </w:rPr>
              <w:instrText xml:space="preserve"> PAGEREF _Toc236255346 \h </w:instrText>
            </w:r>
            <w:r>
              <w:rPr>
                <w:noProof/>
                <w:webHidden/>
              </w:rPr>
            </w:r>
            <w:r>
              <w:rPr>
                <w:noProof/>
                <w:webHidden/>
              </w:rPr>
              <w:fldChar w:fldCharType="separate"/>
            </w:r>
            <w:r>
              <w:rPr>
                <w:noProof/>
                <w:webHidden/>
              </w:rPr>
              <w:t>43</w:t>
            </w:r>
            <w:r>
              <w:rPr>
                <w:noProof/>
                <w:webHidden/>
              </w:rPr>
              <w:fldChar w:fldCharType="end"/>
            </w:r>
          </w:hyperlink>
        </w:p>
        <w:p w14:paraId="68020386" w14:textId="526EE0FE"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7" w:history="1">
            <w:r w:rsidRPr="00D80A0C">
              <w:rPr>
                <w:rStyle w:val="Hyperlink"/>
                <w:noProof/>
              </w:rPr>
              <w:t>5.6.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Limpieza e Ingeniería de Datos</w:t>
            </w:r>
            <w:r>
              <w:rPr>
                <w:noProof/>
                <w:webHidden/>
              </w:rPr>
              <w:tab/>
            </w:r>
            <w:r>
              <w:rPr>
                <w:noProof/>
                <w:webHidden/>
              </w:rPr>
              <w:fldChar w:fldCharType="begin"/>
            </w:r>
            <w:r>
              <w:rPr>
                <w:noProof/>
                <w:webHidden/>
              </w:rPr>
              <w:instrText xml:space="preserve"> PAGEREF _Toc236255347 \h </w:instrText>
            </w:r>
            <w:r>
              <w:rPr>
                <w:noProof/>
                <w:webHidden/>
              </w:rPr>
            </w:r>
            <w:r>
              <w:rPr>
                <w:noProof/>
                <w:webHidden/>
              </w:rPr>
              <w:fldChar w:fldCharType="separate"/>
            </w:r>
            <w:r>
              <w:rPr>
                <w:noProof/>
                <w:webHidden/>
              </w:rPr>
              <w:t>43</w:t>
            </w:r>
            <w:r>
              <w:rPr>
                <w:noProof/>
                <w:webHidden/>
              </w:rPr>
              <w:fldChar w:fldCharType="end"/>
            </w:r>
          </w:hyperlink>
        </w:p>
        <w:p w14:paraId="304E2716" w14:textId="3ED136AF"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8" w:history="1">
            <w:r w:rsidRPr="00D80A0C">
              <w:rPr>
                <w:rStyle w:val="Hyperlink"/>
                <w:noProof/>
              </w:rPr>
              <w:t>5.7.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Agrupación y Filtrado Operativo</w:t>
            </w:r>
            <w:r>
              <w:rPr>
                <w:noProof/>
                <w:webHidden/>
              </w:rPr>
              <w:tab/>
            </w:r>
            <w:r>
              <w:rPr>
                <w:noProof/>
                <w:webHidden/>
              </w:rPr>
              <w:fldChar w:fldCharType="begin"/>
            </w:r>
            <w:r>
              <w:rPr>
                <w:noProof/>
                <w:webHidden/>
              </w:rPr>
              <w:instrText xml:space="preserve"> PAGEREF _Toc236255348 \h </w:instrText>
            </w:r>
            <w:r>
              <w:rPr>
                <w:noProof/>
                <w:webHidden/>
              </w:rPr>
            </w:r>
            <w:r>
              <w:rPr>
                <w:noProof/>
                <w:webHidden/>
              </w:rPr>
              <w:fldChar w:fldCharType="separate"/>
            </w:r>
            <w:r>
              <w:rPr>
                <w:noProof/>
                <w:webHidden/>
              </w:rPr>
              <w:t>43</w:t>
            </w:r>
            <w:r>
              <w:rPr>
                <w:noProof/>
                <w:webHidden/>
              </w:rPr>
              <w:fldChar w:fldCharType="end"/>
            </w:r>
          </w:hyperlink>
        </w:p>
        <w:p w14:paraId="413E570D" w14:textId="54790CBF"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49" w:history="1">
            <w:r w:rsidRPr="00D80A0C">
              <w:rPr>
                <w:rStyle w:val="Hyperlink"/>
                <w:noProof/>
              </w:rPr>
              <w:t>5.8.</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Resultado de salida</w:t>
            </w:r>
            <w:r>
              <w:rPr>
                <w:noProof/>
                <w:webHidden/>
              </w:rPr>
              <w:tab/>
            </w:r>
            <w:r>
              <w:rPr>
                <w:noProof/>
                <w:webHidden/>
              </w:rPr>
              <w:fldChar w:fldCharType="begin"/>
            </w:r>
            <w:r>
              <w:rPr>
                <w:noProof/>
                <w:webHidden/>
              </w:rPr>
              <w:instrText xml:space="preserve"> PAGEREF _Toc236255349 \h </w:instrText>
            </w:r>
            <w:r>
              <w:rPr>
                <w:noProof/>
                <w:webHidden/>
              </w:rPr>
            </w:r>
            <w:r>
              <w:rPr>
                <w:noProof/>
                <w:webHidden/>
              </w:rPr>
              <w:fldChar w:fldCharType="separate"/>
            </w:r>
            <w:r>
              <w:rPr>
                <w:noProof/>
                <w:webHidden/>
              </w:rPr>
              <w:t>43</w:t>
            </w:r>
            <w:r>
              <w:rPr>
                <w:noProof/>
                <w:webHidden/>
              </w:rPr>
              <w:fldChar w:fldCharType="end"/>
            </w:r>
          </w:hyperlink>
        </w:p>
        <w:p w14:paraId="0F9E6252" w14:textId="45116E9B"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0" w:history="1">
            <w:r w:rsidRPr="00D80A0C">
              <w:rPr>
                <w:rStyle w:val="Hyperlink"/>
                <w:noProof/>
              </w:rPr>
              <w:t>5.8.1.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SEIS (Mantenimiento Programado e Inspecciones)</w:t>
            </w:r>
            <w:r>
              <w:rPr>
                <w:noProof/>
                <w:webHidden/>
              </w:rPr>
              <w:tab/>
            </w:r>
            <w:r>
              <w:rPr>
                <w:noProof/>
                <w:webHidden/>
              </w:rPr>
              <w:fldChar w:fldCharType="begin"/>
            </w:r>
            <w:r>
              <w:rPr>
                <w:noProof/>
                <w:webHidden/>
              </w:rPr>
              <w:instrText xml:space="preserve"> PAGEREF _Toc236255350 \h </w:instrText>
            </w:r>
            <w:r>
              <w:rPr>
                <w:noProof/>
                <w:webHidden/>
              </w:rPr>
            </w:r>
            <w:r>
              <w:rPr>
                <w:noProof/>
                <w:webHidden/>
              </w:rPr>
              <w:fldChar w:fldCharType="separate"/>
            </w:r>
            <w:r>
              <w:rPr>
                <w:noProof/>
                <w:webHidden/>
              </w:rPr>
              <w:t>44</w:t>
            </w:r>
            <w:r>
              <w:rPr>
                <w:noProof/>
                <w:webHidden/>
              </w:rPr>
              <w:fldChar w:fldCharType="end"/>
            </w:r>
          </w:hyperlink>
        </w:p>
        <w:p w14:paraId="4A2E9A09" w14:textId="7D1C64B2"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1" w:history="1">
            <w:r w:rsidRPr="00D80A0C">
              <w:rPr>
                <w:rStyle w:val="Hyperlink"/>
                <w:noProof/>
              </w:rPr>
              <w:t>5.8.2.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SHI (Sistema Hidráulico)</w:t>
            </w:r>
            <w:r>
              <w:rPr>
                <w:noProof/>
                <w:webHidden/>
              </w:rPr>
              <w:tab/>
            </w:r>
            <w:r>
              <w:rPr>
                <w:noProof/>
                <w:webHidden/>
              </w:rPr>
              <w:fldChar w:fldCharType="begin"/>
            </w:r>
            <w:r>
              <w:rPr>
                <w:noProof/>
                <w:webHidden/>
              </w:rPr>
              <w:instrText xml:space="preserve"> PAGEREF _Toc236255351 \h </w:instrText>
            </w:r>
            <w:r>
              <w:rPr>
                <w:noProof/>
                <w:webHidden/>
              </w:rPr>
            </w:r>
            <w:r>
              <w:rPr>
                <w:noProof/>
                <w:webHidden/>
              </w:rPr>
              <w:fldChar w:fldCharType="separate"/>
            </w:r>
            <w:r>
              <w:rPr>
                <w:noProof/>
                <w:webHidden/>
              </w:rPr>
              <w:t>45</w:t>
            </w:r>
            <w:r>
              <w:rPr>
                <w:noProof/>
                <w:webHidden/>
              </w:rPr>
              <w:fldChar w:fldCharType="end"/>
            </w:r>
          </w:hyperlink>
        </w:p>
        <w:p w14:paraId="78D83896" w14:textId="2B37FFA3"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2" w:history="1">
            <w:r w:rsidRPr="00D80A0C">
              <w:rPr>
                <w:rStyle w:val="Hyperlink"/>
                <w:noProof/>
              </w:rPr>
              <w:t>5.8.3.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SAC (Sistema de Aire Acondicionado y Auto lubricación)</w:t>
            </w:r>
            <w:r>
              <w:rPr>
                <w:noProof/>
                <w:webHidden/>
              </w:rPr>
              <w:tab/>
            </w:r>
            <w:r>
              <w:rPr>
                <w:noProof/>
                <w:webHidden/>
              </w:rPr>
              <w:fldChar w:fldCharType="begin"/>
            </w:r>
            <w:r>
              <w:rPr>
                <w:noProof/>
                <w:webHidden/>
              </w:rPr>
              <w:instrText xml:space="preserve"> PAGEREF _Toc236255352 \h </w:instrText>
            </w:r>
            <w:r>
              <w:rPr>
                <w:noProof/>
                <w:webHidden/>
              </w:rPr>
            </w:r>
            <w:r>
              <w:rPr>
                <w:noProof/>
                <w:webHidden/>
              </w:rPr>
              <w:fldChar w:fldCharType="separate"/>
            </w:r>
            <w:r>
              <w:rPr>
                <w:noProof/>
                <w:webHidden/>
              </w:rPr>
              <w:t>45</w:t>
            </w:r>
            <w:r>
              <w:rPr>
                <w:noProof/>
                <w:webHidden/>
              </w:rPr>
              <w:fldChar w:fldCharType="end"/>
            </w:r>
          </w:hyperlink>
        </w:p>
        <w:p w14:paraId="19FFD339" w14:textId="03223D85"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3" w:history="1">
            <w:r w:rsidRPr="00D80A0C">
              <w:rPr>
                <w:rStyle w:val="Hyperlink"/>
                <w:noProof/>
              </w:rPr>
              <w:t>5.8.4.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SPO (Sistema de Potencia / Motor)</w:t>
            </w:r>
            <w:r>
              <w:rPr>
                <w:noProof/>
                <w:webHidden/>
              </w:rPr>
              <w:tab/>
            </w:r>
            <w:r>
              <w:rPr>
                <w:noProof/>
                <w:webHidden/>
              </w:rPr>
              <w:fldChar w:fldCharType="begin"/>
            </w:r>
            <w:r>
              <w:rPr>
                <w:noProof/>
                <w:webHidden/>
              </w:rPr>
              <w:instrText xml:space="preserve"> PAGEREF _Toc236255353 \h </w:instrText>
            </w:r>
            <w:r>
              <w:rPr>
                <w:noProof/>
                <w:webHidden/>
              </w:rPr>
            </w:r>
            <w:r>
              <w:rPr>
                <w:noProof/>
                <w:webHidden/>
              </w:rPr>
              <w:fldChar w:fldCharType="separate"/>
            </w:r>
            <w:r>
              <w:rPr>
                <w:noProof/>
                <w:webHidden/>
              </w:rPr>
              <w:t>45</w:t>
            </w:r>
            <w:r>
              <w:rPr>
                <w:noProof/>
                <w:webHidden/>
              </w:rPr>
              <w:fldChar w:fldCharType="end"/>
            </w:r>
          </w:hyperlink>
        </w:p>
        <w:p w14:paraId="0656E796" w14:textId="0AE2A170" w:rsidR="004D618A" w:rsidRDefault="004D618A">
          <w:pPr>
            <w:pStyle w:val="TOC3"/>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4" w:history="1">
            <w:r w:rsidRPr="00D80A0C">
              <w:rPr>
                <w:rStyle w:val="Hyperlink"/>
                <w:noProof/>
              </w:rPr>
              <w:t>5.8.5.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FALSO REPORTE (Fuga de Calidad)</w:t>
            </w:r>
            <w:r>
              <w:rPr>
                <w:noProof/>
                <w:webHidden/>
              </w:rPr>
              <w:tab/>
            </w:r>
            <w:r>
              <w:rPr>
                <w:noProof/>
                <w:webHidden/>
              </w:rPr>
              <w:fldChar w:fldCharType="begin"/>
            </w:r>
            <w:r>
              <w:rPr>
                <w:noProof/>
                <w:webHidden/>
              </w:rPr>
              <w:instrText xml:space="preserve"> PAGEREF _Toc236255354 \h </w:instrText>
            </w:r>
            <w:r>
              <w:rPr>
                <w:noProof/>
                <w:webHidden/>
              </w:rPr>
            </w:r>
            <w:r>
              <w:rPr>
                <w:noProof/>
                <w:webHidden/>
              </w:rPr>
              <w:fldChar w:fldCharType="separate"/>
            </w:r>
            <w:r>
              <w:rPr>
                <w:noProof/>
                <w:webHidden/>
              </w:rPr>
              <w:t>46</w:t>
            </w:r>
            <w:r>
              <w:rPr>
                <w:noProof/>
                <w:webHidden/>
              </w:rPr>
              <w:fldChar w:fldCharType="end"/>
            </w:r>
          </w:hyperlink>
        </w:p>
        <w:p w14:paraId="4EFF099B" w14:textId="5012DC89"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5" w:history="1">
            <w:r w:rsidRPr="00D80A0C">
              <w:rPr>
                <w:rStyle w:val="Hyperlink"/>
                <w:noProof/>
              </w:rPr>
              <w:t>5.9.</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Limpieza, Transformación y Exclusiones Técnicas ETL</w:t>
            </w:r>
            <w:r>
              <w:rPr>
                <w:noProof/>
                <w:webHidden/>
              </w:rPr>
              <w:tab/>
            </w:r>
            <w:r>
              <w:rPr>
                <w:noProof/>
                <w:webHidden/>
              </w:rPr>
              <w:fldChar w:fldCharType="begin"/>
            </w:r>
            <w:r>
              <w:rPr>
                <w:noProof/>
                <w:webHidden/>
              </w:rPr>
              <w:instrText xml:space="preserve"> PAGEREF _Toc236255355 \h </w:instrText>
            </w:r>
            <w:r>
              <w:rPr>
                <w:noProof/>
                <w:webHidden/>
              </w:rPr>
            </w:r>
            <w:r>
              <w:rPr>
                <w:noProof/>
                <w:webHidden/>
              </w:rPr>
              <w:fldChar w:fldCharType="separate"/>
            </w:r>
            <w:r>
              <w:rPr>
                <w:noProof/>
                <w:webHidden/>
              </w:rPr>
              <w:t>46</w:t>
            </w:r>
            <w:r>
              <w:rPr>
                <w:noProof/>
                <w:webHidden/>
              </w:rPr>
              <w:fldChar w:fldCharType="end"/>
            </w:r>
          </w:hyperlink>
        </w:p>
        <w:p w14:paraId="29206E47" w14:textId="58BA38CB"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6" w:history="1">
            <w:r w:rsidRPr="00D80A0C">
              <w:rPr>
                <w:rStyle w:val="Hyperlink"/>
                <w:noProof/>
              </w:rPr>
              <w:t>5.10.</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Diagnóstico Operativo Línea Base de la Flota (el antes)</w:t>
            </w:r>
            <w:r>
              <w:rPr>
                <w:noProof/>
                <w:webHidden/>
              </w:rPr>
              <w:tab/>
            </w:r>
            <w:r>
              <w:rPr>
                <w:noProof/>
                <w:webHidden/>
              </w:rPr>
              <w:fldChar w:fldCharType="begin"/>
            </w:r>
            <w:r>
              <w:rPr>
                <w:noProof/>
                <w:webHidden/>
              </w:rPr>
              <w:instrText xml:space="preserve"> PAGEREF _Toc236255356 \h </w:instrText>
            </w:r>
            <w:r>
              <w:rPr>
                <w:noProof/>
                <w:webHidden/>
              </w:rPr>
            </w:r>
            <w:r>
              <w:rPr>
                <w:noProof/>
                <w:webHidden/>
              </w:rPr>
              <w:fldChar w:fldCharType="separate"/>
            </w:r>
            <w:r>
              <w:rPr>
                <w:noProof/>
                <w:webHidden/>
              </w:rPr>
              <w:t>49</w:t>
            </w:r>
            <w:r>
              <w:rPr>
                <w:noProof/>
                <w:webHidden/>
              </w:rPr>
              <w:fldChar w:fldCharType="end"/>
            </w:r>
          </w:hyperlink>
        </w:p>
        <w:p w14:paraId="5C337401" w14:textId="5498CA4D"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7" w:history="1">
            <w:r w:rsidRPr="00D80A0C">
              <w:rPr>
                <w:rStyle w:val="Hyperlink"/>
                <w:noProof/>
              </w:rPr>
              <w:t>5.10.1.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Indicador MTBF por activo (confiabilidad de la flota)</w:t>
            </w:r>
            <w:r>
              <w:rPr>
                <w:noProof/>
                <w:webHidden/>
              </w:rPr>
              <w:tab/>
            </w:r>
            <w:r>
              <w:rPr>
                <w:noProof/>
                <w:webHidden/>
              </w:rPr>
              <w:fldChar w:fldCharType="begin"/>
            </w:r>
            <w:r>
              <w:rPr>
                <w:noProof/>
                <w:webHidden/>
              </w:rPr>
              <w:instrText xml:space="preserve"> PAGEREF _Toc236255357 \h </w:instrText>
            </w:r>
            <w:r>
              <w:rPr>
                <w:noProof/>
                <w:webHidden/>
              </w:rPr>
            </w:r>
            <w:r>
              <w:rPr>
                <w:noProof/>
                <w:webHidden/>
              </w:rPr>
              <w:fldChar w:fldCharType="separate"/>
            </w:r>
            <w:r>
              <w:rPr>
                <w:noProof/>
                <w:webHidden/>
              </w:rPr>
              <w:t>52</w:t>
            </w:r>
            <w:r>
              <w:rPr>
                <w:noProof/>
                <w:webHidden/>
              </w:rPr>
              <w:fldChar w:fldCharType="end"/>
            </w:r>
          </w:hyperlink>
        </w:p>
        <w:p w14:paraId="3CF63EE1" w14:textId="00A4904F"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8" w:history="1">
            <w:r w:rsidRPr="00D80A0C">
              <w:rPr>
                <w:rStyle w:val="Hyperlink"/>
                <w:noProof/>
              </w:rPr>
              <w:t>5.10.2.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Indicador MTFS, Calidad de las Intervenciones Hidráulicas</w:t>
            </w:r>
            <w:r>
              <w:rPr>
                <w:noProof/>
                <w:webHidden/>
              </w:rPr>
              <w:tab/>
            </w:r>
            <w:r>
              <w:rPr>
                <w:noProof/>
                <w:webHidden/>
              </w:rPr>
              <w:fldChar w:fldCharType="begin"/>
            </w:r>
            <w:r>
              <w:rPr>
                <w:noProof/>
                <w:webHidden/>
              </w:rPr>
              <w:instrText xml:space="preserve"> PAGEREF _Toc236255358 \h </w:instrText>
            </w:r>
            <w:r>
              <w:rPr>
                <w:noProof/>
                <w:webHidden/>
              </w:rPr>
            </w:r>
            <w:r>
              <w:rPr>
                <w:noProof/>
                <w:webHidden/>
              </w:rPr>
              <w:fldChar w:fldCharType="separate"/>
            </w:r>
            <w:r>
              <w:rPr>
                <w:noProof/>
                <w:webHidden/>
              </w:rPr>
              <w:t>52</w:t>
            </w:r>
            <w:r>
              <w:rPr>
                <w:noProof/>
                <w:webHidden/>
              </w:rPr>
              <w:fldChar w:fldCharType="end"/>
            </w:r>
          </w:hyperlink>
        </w:p>
        <w:p w14:paraId="4DD70286" w14:textId="054F956C"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59" w:history="1">
            <w:r w:rsidRPr="00D80A0C">
              <w:rPr>
                <w:rStyle w:val="Hyperlink"/>
                <w:noProof/>
              </w:rPr>
              <w:t>5.10.3.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Prueba U de Mann-Whitney Justificación Estadística del Umbral de 5 Días</w:t>
            </w:r>
            <w:r>
              <w:rPr>
                <w:noProof/>
                <w:webHidden/>
              </w:rPr>
              <w:tab/>
            </w:r>
            <w:r>
              <w:rPr>
                <w:noProof/>
                <w:webHidden/>
              </w:rPr>
              <w:fldChar w:fldCharType="begin"/>
            </w:r>
            <w:r>
              <w:rPr>
                <w:noProof/>
                <w:webHidden/>
              </w:rPr>
              <w:instrText xml:space="preserve"> PAGEREF _Toc236255359 \h </w:instrText>
            </w:r>
            <w:r>
              <w:rPr>
                <w:noProof/>
                <w:webHidden/>
              </w:rPr>
            </w:r>
            <w:r>
              <w:rPr>
                <w:noProof/>
                <w:webHidden/>
              </w:rPr>
              <w:fldChar w:fldCharType="separate"/>
            </w:r>
            <w:r>
              <w:rPr>
                <w:noProof/>
                <w:webHidden/>
              </w:rPr>
              <w:t>54</w:t>
            </w:r>
            <w:r>
              <w:rPr>
                <w:noProof/>
                <w:webHidden/>
              </w:rPr>
              <w:fldChar w:fldCharType="end"/>
            </w:r>
          </w:hyperlink>
        </w:p>
        <w:p w14:paraId="4C889EC7" w14:textId="57FC7447"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0" w:history="1">
            <w:r w:rsidRPr="00D80A0C">
              <w:rPr>
                <w:rStyle w:val="Hyperlink"/>
                <w:noProof/>
              </w:rPr>
              <w:t>5.10.4.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Ajuste de Distribución de Weibull sobre los Intervalos MTFS</w:t>
            </w:r>
            <w:r>
              <w:rPr>
                <w:noProof/>
                <w:webHidden/>
              </w:rPr>
              <w:tab/>
            </w:r>
            <w:r>
              <w:rPr>
                <w:noProof/>
                <w:webHidden/>
              </w:rPr>
              <w:fldChar w:fldCharType="begin"/>
            </w:r>
            <w:r>
              <w:rPr>
                <w:noProof/>
                <w:webHidden/>
              </w:rPr>
              <w:instrText xml:space="preserve"> PAGEREF _Toc236255360 \h </w:instrText>
            </w:r>
            <w:r>
              <w:rPr>
                <w:noProof/>
                <w:webHidden/>
              </w:rPr>
            </w:r>
            <w:r>
              <w:rPr>
                <w:noProof/>
                <w:webHidden/>
              </w:rPr>
              <w:fldChar w:fldCharType="separate"/>
            </w:r>
            <w:r>
              <w:rPr>
                <w:noProof/>
                <w:webHidden/>
              </w:rPr>
              <w:t>55</w:t>
            </w:r>
            <w:r>
              <w:rPr>
                <w:noProof/>
                <w:webHidden/>
              </w:rPr>
              <w:fldChar w:fldCharType="end"/>
            </w:r>
          </w:hyperlink>
        </w:p>
        <w:p w14:paraId="304018CD" w14:textId="71E5B7B8"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1" w:history="1">
            <w:r w:rsidRPr="00D80A0C">
              <w:rPr>
                <w:rStyle w:val="Hyperlink"/>
                <w:noProof/>
              </w:rPr>
              <w:t>5.10.5.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Ingeniería de Características; Construcción del Vector Predictivo</w:t>
            </w:r>
            <w:r>
              <w:rPr>
                <w:noProof/>
                <w:webHidden/>
              </w:rPr>
              <w:tab/>
            </w:r>
            <w:r>
              <w:rPr>
                <w:noProof/>
                <w:webHidden/>
              </w:rPr>
              <w:fldChar w:fldCharType="begin"/>
            </w:r>
            <w:r>
              <w:rPr>
                <w:noProof/>
                <w:webHidden/>
              </w:rPr>
              <w:instrText xml:space="preserve"> PAGEREF _Toc236255361 \h </w:instrText>
            </w:r>
            <w:r>
              <w:rPr>
                <w:noProof/>
                <w:webHidden/>
              </w:rPr>
            </w:r>
            <w:r>
              <w:rPr>
                <w:noProof/>
                <w:webHidden/>
              </w:rPr>
              <w:fldChar w:fldCharType="separate"/>
            </w:r>
            <w:r>
              <w:rPr>
                <w:noProof/>
                <w:webHidden/>
              </w:rPr>
              <w:t>57</w:t>
            </w:r>
            <w:r>
              <w:rPr>
                <w:noProof/>
                <w:webHidden/>
              </w:rPr>
              <w:fldChar w:fldCharType="end"/>
            </w:r>
          </w:hyperlink>
        </w:p>
        <w:p w14:paraId="26044884" w14:textId="0C04A052"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2" w:history="1">
            <w:r w:rsidRPr="00D80A0C">
              <w:rPr>
                <w:rStyle w:val="Hyperlink"/>
                <w:noProof/>
              </w:rPr>
              <w:t>5.10.6.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Partición Estratificada y Balanceo con SMOTE</w:t>
            </w:r>
            <w:r>
              <w:rPr>
                <w:noProof/>
                <w:webHidden/>
              </w:rPr>
              <w:tab/>
            </w:r>
            <w:r>
              <w:rPr>
                <w:noProof/>
                <w:webHidden/>
              </w:rPr>
              <w:fldChar w:fldCharType="begin"/>
            </w:r>
            <w:r>
              <w:rPr>
                <w:noProof/>
                <w:webHidden/>
              </w:rPr>
              <w:instrText xml:space="preserve"> PAGEREF _Toc236255362 \h </w:instrText>
            </w:r>
            <w:r>
              <w:rPr>
                <w:noProof/>
                <w:webHidden/>
              </w:rPr>
            </w:r>
            <w:r>
              <w:rPr>
                <w:noProof/>
                <w:webHidden/>
              </w:rPr>
              <w:fldChar w:fldCharType="separate"/>
            </w:r>
            <w:r>
              <w:rPr>
                <w:noProof/>
                <w:webHidden/>
              </w:rPr>
              <w:t>58</w:t>
            </w:r>
            <w:r>
              <w:rPr>
                <w:noProof/>
                <w:webHidden/>
              </w:rPr>
              <w:fldChar w:fldCharType="end"/>
            </w:r>
          </w:hyperlink>
        </w:p>
        <w:p w14:paraId="0D5EB3D7" w14:textId="63971E92"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3" w:history="1">
            <w:r w:rsidRPr="00D80A0C">
              <w:rPr>
                <w:rStyle w:val="Hyperlink"/>
                <w:noProof/>
              </w:rPr>
              <w:t>5.10.7.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Validación Cruzada Estratificada, Comparación entre Modelos</w:t>
            </w:r>
            <w:r>
              <w:rPr>
                <w:noProof/>
                <w:webHidden/>
              </w:rPr>
              <w:tab/>
            </w:r>
            <w:r>
              <w:rPr>
                <w:noProof/>
                <w:webHidden/>
              </w:rPr>
              <w:fldChar w:fldCharType="begin"/>
            </w:r>
            <w:r>
              <w:rPr>
                <w:noProof/>
                <w:webHidden/>
              </w:rPr>
              <w:instrText xml:space="preserve"> PAGEREF _Toc236255363 \h </w:instrText>
            </w:r>
            <w:r>
              <w:rPr>
                <w:noProof/>
                <w:webHidden/>
              </w:rPr>
            </w:r>
            <w:r>
              <w:rPr>
                <w:noProof/>
                <w:webHidden/>
              </w:rPr>
              <w:fldChar w:fldCharType="separate"/>
            </w:r>
            <w:r>
              <w:rPr>
                <w:noProof/>
                <w:webHidden/>
              </w:rPr>
              <w:t>60</w:t>
            </w:r>
            <w:r>
              <w:rPr>
                <w:noProof/>
                <w:webHidden/>
              </w:rPr>
              <w:fldChar w:fldCharType="end"/>
            </w:r>
          </w:hyperlink>
        </w:p>
        <w:p w14:paraId="05260850" w14:textId="453CF201"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4" w:history="1">
            <w:r w:rsidRPr="00D80A0C">
              <w:rPr>
                <w:rStyle w:val="Hyperlink"/>
                <w:noProof/>
              </w:rPr>
              <w:t>5.10.8.</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Búsqueda de Hiperparámetros Óptimos (GridSearchCV)</w:t>
            </w:r>
            <w:r>
              <w:rPr>
                <w:noProof/>
                <w:webHidden/>
              </w:rPr>
              <w:tab/>
            </w:r>
            <w:r>
              <w:rPr>
                <w:noProof/>
                <w:webHidden/>
              </w:rPr>
              <w:fldChar w:fldCharType="begin"/>
            </w:r>
            <w:r>
              <w:rPr>
                <w:noProof/>
                <w:webHidden/>
              </w:rPr>
              <w:instrText xml:space="preserve"> PAGEREF _Toc236255364 \h </w:instrText>
            </w:r>
            <w:r>
              <w:rPr>
                <w:noProof/>
                <w:webHidden/>
              </w:rPr>
            </w:r>
            <w:r>
              <w:rPr>
                <w:noProof/>
                <w:webHidden/>
              </w:rPr>
              <w:fldChar w:fldCharType="separate"/>
            </w:r>
            <w:r>
              <w:rPr>
                <w:noProof/>
                <w:webHidden/>
              </w:rPr>
              <w:t>62</w:t>
            </w:r>
            <w:r>
              <w:rPr>
                <w:noProof/>
                <w:webHidden/>
              </w:rPr>
              <w:fldChar w:fldCharType="end"/>
            </w:r>
          </w:hyperlink>
        </w:p>
        <w:p w14:paraId="1F19AA4C" w14:textId="43B3DCB2"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5" w:history="1">
            <w:r w:rsidRPr="00D80A0C">
              <w:rPr>
                <w:rStyle w:val="Hyperlink"/>
                <w:noProof/>
              </w:rPr>
              <w:t>5.10.9.</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Evaluación Final, Tabla Comparativa y Matriz de Confusión</w:t>
            </w:r>
            <w:r>
              <w:rPr>
                <w:noProof/>
                <w:webHidden/>
              </w:rPr>
              <w:tab/>
            </w:r>
            <w:r>
              <w:rPr>
                <w:noProof/>
                <w:webHidden/>
              </w:rPr>
              <w:fldChar w:fldCharType="begin"/>
            </w:r>
            <w:r>
              <w:rPr>
                <w:noProof/>
                <w:webHidden/>
              </w:rPr>
              <w:instrText xml:space="preserve"> PAGEREF _Toc236255365 \h </w:instrText>
            </w:r>
            <w:r>
              <w:rPr>
                <w:noProof/>
                <w:webHidden/>
              </w:rPr>
            </w:r>
            <w:r>
              <w:rPr>
                <w:noProof/>
                <w:webHidden/>
              </w:rPr>
              <w:fldChar w:fldCharType="separate"/>
            </w:r>
            <w:r>
              <w:rPr>
                <w:noProof/>
                <w:webHidden/>
              </w:rPr>
              <w:t>64</w:t>
            </w:r>
            <w:r>
              <w:rPr>
                <w:noProof/>
                <w:webHidden/>
              </w:rPr>
              <w:fldChar w:fldCharType="end"/>
            </w:r>
          </w:hyperlink>
        </w:p>
        <w:p w14:paraId="36A6F928" w14:textId="6C1D6F5E"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6" w:history="1">
            <w:r w:rsidRPr="00D80A0C">
              <w:rPr>
                <w:rStyle w:val="Hyperlink"/>
                <w:noProof/>
              </w:rPr>
              <w:t>5.10.10.</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Prueba de McNemar: Aproximación Inicial de Significancia</w:t>
            </w:r>
            <w:r>
              <w:rPr>
                <w:noProof/>
                <w:webHidden/>
              </w:rPr>
              <w:tab/>
            </w:r>
            <w:r>
              <w:rPr>
                <w:noProof/>
                <w:webHidden/>
              </w:rPr>
              <w:fldChar w:fldCharType="begin"/>
            </w:r>
            <w:r>
              <w:rPr>
                <w:noProof/>
                <w:webHidden/>
              </w:rPr>
              <w:instrText xml:space="preserve"> PAGEREF _Toc236255366 \h </w:instrText>
            </w:r>
            <w:r>
              <w:rPr>
                <w:noProof/>
                <w:webHidden/>
              </w:rPr>
            </w:r>
            <w:r>
              <w:rPr>
                <w:noProof/>
                <w:webHidden/>
              </w:rPr>
              <w:fldChar w:fldCharType="separate"/>
            </w:r>
            <w:r>
              <w:rPr>
                <w:noProof/>
                <w:webHidden/>
              </w:rPr>
              <w:t>65</w:t>
            </w:r>
            <w:r>
              <w:rPr>
                <w:noProof/>
                <w:webHidden/>
              </w:rPr>
              <w:fldChar w:fldCharType="end"/>
            </w:r>
          </w:hyperlink>
        </w:p>
        <w:p w14:paraId="3EB13B50" w14:textId="68641218"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7" w:history="1">
            <w:r w:rsidRPr="00D80A0C">
              <w:rPr>
                <w:rStyle w:val="Hyperlink"/>
                <w:noProof/>
              </w:rPr>
              <w:t>5.10.11.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Comparación de Estrategia de Balanceo</w:t>
            </w:r>
            <w:r>
              <w:rPr>
                <w:noProof/>
                <w:webHidden/>
              </w:rPr>
              <w:tab/>
            </w:r>
            <w:r>
              <w:rPr>
                <w:noProof/>
                <w:webHidden/>
              </w:rPr>
              <w:fldChar w:fldCharType="begin"/>
            </w:r>
            <w:r>
              <w:rPr>
                <w:noProof/>
                <w:webHidden/>
              </w:rPr>
              <w:instrText xml:space="preserve"> PAGEREF _Toc236255367 \h </w:instrText>
            </w:r>
            <w:r>
              <w:rPr>
                <w:noProof/>
                <w:webHidden/>
              </w:rPr>
            </w:r>
            <w:r>
              <w:rPr>
                <w:noProof/>
                <w:webHidden/>
              </w:rPr>
              <w:fldChar w:fldCharType="separate"/>
            </w:r>
            <w:r>
              <w:rPr>
                <w:noProof/>
                <w:webHidden/>
              </w:rPr>
              <w:t>67</w:t>
            </w:r>
            <w:r>
              <w:rPr>
                <w:noProof/>
                <w:webHidden/>
              </w:rPr>
              <w:fldChar w:fldCharType="end"/>
            </w:r>
          </w:hyperlink>
        </w:p>
        <w:p w14:paraId="303D465A" w14:textId="27DDE05F"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8" w:history="1">
            <w:r w:rsidRPr="00D80A0C">
              <w:rPr>
                <w:rStyle w:val="Hyperlink"/>
                <w:noProof/>
              </w:rPr>
              <w:t>5.10.12.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Prueba de Significancia de Mayor Potencia: 5x2cv Paired t-test y Wilcoxon</w:t>
            </w:r>
            <w:r>
              <w:rPr>
                <w:noProof/>
                <w:webHidden/>
              </w:rPr>
              <w:tab/>
            </w:r>
            <w:r>
              <w:rPr>
                <w:noProof/>
                <w:webHidden/>
              </w:rPr>
              <w:fldChar w:fldCharType="begin"/>
            </w:r>
            <w:r>
              <w:rPr>
                <w:noProof/>
                <w:webHidden/>
              </w:rPr>
              <w:instrText xml:space="preserve"> PAGEREF _Toc236255368 \h </w:instrText>
            </w:r>
            <w:r>
              <w:rPr>
                <w:noProof/>
                <w:webHidden/>
              </w:rPr>
            </w:r>
            <w:r>
              <w:rPr>
                <w:noProof/>
                <w:webHidden/>
              </w:rPr>
              <w:fldChar w:fldCharType="separate"/>
            </w:r>
            <w:r>
              <w:rPr>
                <w:noProof/>
                <w:webHidden/>
              </w:rPr>
              <w:t>69</w:t>
            </w:r>
            <w:r>
              <w:rPr>
                <w:noProof/>
                <w:webHidden/>
              </w:rPr>
              <w:fldChar w:fldCharType="end"/>
            </w:r>
          </w:hyperlink>
        </w:p>
        <w:p w14:paraId="39C0BFD1" w14:textId="32BC2409"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69" w:history="1">
            <w:r w:rsidRPr="00D80A0C">
              <w:rPr>
                <w:rStyle w:val="Hyperlink"/>
                <w:noProof/>
              </w:rPr>
              <w:t>5.10.13.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Curva ROC Comparativa</w:t>
            </w:r>
            <w:r>
              <w:rPr>
                <w:noProof/>
                <w:webHidden/>
              </w:rPr>
              <w:tab/>
            </w:r>
            <w:r>
              <w:rPr>
                <w:noProof/>
                <w:webHidden/>
              </w:rPr>
              <w:fldChar w:fldCharType="begin"/>
            </w:r>
            <w:r>
              <w:rPr>
                <w:noProof/>
                <w:webHidden/>
              </w:rPr>
              <w:instrText xml:space="preserve"> PAGEREF _Toc236255369 \h </w:instrText>
            </w:r>
            <w:r>
              <w:rPr>
                <w:noProof/>
                <w:webHidden/>
              </w:rPr>
            </w:r>
            <w:r>
              <w:rPr>
                <w:noProof/>
                <w:webHidden/>
              </w:rPr>
              <w:fldChar w:fldCharType="separate"/>
            </w:r>
            <w:r>
              <w:rPr>
                <w:noProof/>
                <w:webHidden/>
              </w:rPr>
              <w:t>71</w:t>
            </w:r>
            <w:r>
              <w:rPr>
                <w:noProof/>
                <w:webHidden/>
              </w:rPr>
              <w:fldChar w:fldCharType="end"/>
            </w:r>
          </w:hyperlink>
        </w:p>
        <w:p w14:paraId="328B7597" w14:textId="210F8641"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0" w:history="1">
            <w:r w:rsidRPr="00D80A0C">
              <w:rPr>
                <w:rStyle w:val="Hyperlink"/>
                <w:noProof/>
              </w:rPr>
              <w:t>5.10.14.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Curva Precision-Recall del modelo XGBoost</w:t>
            </w:r>
            <w:r>
              <w:rPr>
                <w:noProof/>
                <w:webHidden/>
              </w:rPr>
              <w:tab/>
            </w:r>
            <w:r>
              <w:rPr>
                <w:noProof/>
                <w:webHidden/>
              </w:rPr>
              <w:fldChar w:fldCharType="begin"/>
            </w:r>
            <w:r>
              <w:rPr>
                <w:noProof/>
                <w:webHidden/>
              </w:rPr>
              <w:instrText xml:space="preserve"> PAGEREF _Toc236255370 \h </w:instrText>
            </w:r>
            <w:r>
              <w:rPr>
                <w:noProof/>
                <w:webHidden/>
              </w:rPr>
            </w:r>
            <w:r>
              <w:rPr>
                <w:noProof/>
                <w:webHidden/>
              </w:rPr>
              <w:fldChar w:fldCharType="separate"/>
            </w:r>
            <w:r>
              <w:rPr>
                <w:noProof/>
                <w:webHidden/>
              </w:rPr>
              <w:t>73</w:t>
            </w:r>
            <w:r>
              <w:rPr>
                <w:noProof/>
                <w:webHidden/>
              </w:rPr>
              <w:fldChar w:fldCharType="end"/>
            </w:r>
          </w:hyperlink>
        </w:p>
        <w:p w14:paraId="2B2AF254" w14:textId="2E99AA51"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1" w:history="1">
            <w:r w:rsidRPr="00D80A0C">
              <w:rPr>
                <w:rStyle w:val="Hyperlink"/>
                <w:noProof/>
              </w:rPr>
              <w:t>5.10.15.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Calibración de Probabilidades (Regresión Isotónica) y Reliability Diagram</w:t>
            </w:r>
            <w:r>
              <w:rPr>
                <w:noProof/>
                <w:webHidden/>
              </w:rPr>
              <w:tab/>
            </w:r>
            <w:r>
              <w:rPr>
                <w:noProof/>
                <w:webHidden/>
              </w:rPr>
              <w:fldChar w:fldCharType="begin"/>
            </w:r>
            <w:r>
              <w:rPr>
                <w:noProof/>
                <w:webHidden/>
              </w:rPr>
              <w:instrText xml:space="preserve"> PAGEREF _Toc236255371 \h </w:instrText>
            </w:r>
            <w:r>
              <w:rPr>
                <w:noProof/>
                <w:webHidden/>
              </w:rPr>
            </w:r>
            <w:r>
              <w:rPr>
                <w:noProof/>
                <w:webHidden/>
              </w:rPr>
              <w:fldChar w:fldCharType="separate"/>
            </w:r>
            <w:r>
              <w:rPr>
                <w:noProof/>
                <w:webHidden/>
              </w:rPr>
              <w:t>75</w:t>
            </w:r>
            <w:r>
              <w:rPr>
                <w:noProof/>
                <w:webHidden/>
              </w:rPr>
              <w:fldChar w:fldCharType="end"/>
            </w:r>
          </w:hyperlink>
        </w:p>
        <w:p w14:paraId="299F5D81" w14:textId="08B05C11"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2" w:history="1">
            <w:r w:rsidRPr="00D80A0C">
              <w:rPr>
                <w:rStyle w:val="Hyperlink"/>
                <w:noProof/>
              </w:rPr>
              <w:t>5.10.16.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Análisis Cualitativo de Falsos Negativos</w:t>
            </w:r>
            <w:r>
              <w:rPr>
                <w:noProof/>
                <w:webHidden/>
              </w:rPr>
              <w:tab/>
            </w:r>
            <w:r>
              <w:rPr>
                <w:noProof/>
                <w:webHidden/>
              </w:rPr>
              <w:fldChar w:fldCharType="begin"/>
            </w:r>
            <w:r>
              <w:rPr>
                <w:noProof/>
                <w:webHidden/>
              </w:rPr>
              <w:instrText xml:space="preserve"> PAGEREF _Toc236255372 \h </w:instrText>
            </w:r>
            <w:r>
              <w:rPr>
                <w:noProof/>
                <w:webHidden/>
              </w:rPr>
            </w:r>
            <w:r>
              <w:rPr>
                <w:noProof/>
                <w:webHidden/>
              </w:rPr>
              <w:fldChar w:fldCharType="separate"/>
            </w:r>
            <w:r>
              <w:rPr>
                <w:noProof/>
                <w:webHidden/>
              </w:rPr>
              <w:t>77</w:t>
            </w:r>
            <w:r>
              <w:rPr>
                <w:noProof/>
                <w:webHidden/>
              </w:rPr>
              <w:fldChar w:fldCharType="end"/>
            </w:r>
          </w:hyperlink>
        </w:p>
        <w:p w14:paraId="61D2E14C" w14:textId="5EE3A687"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3" w:history="1">
            <w:r w:rsidRPr="00D80A0C">
              <w:rPr>
                <w:rStyle w:val="Hyperlink"/>
                <w:noProof/>
              </w:rPr>
              <w:t>5.10.17.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Importancia de Variables e Interpretabilidad SHAP</w:t>
            </w:r>
            <w:r>
              <w:rPr>
                <w:noProof/>
                <w:webHidden/>
              </w:rPr>
              <w:tab/>
            </w:r>
            <w:r>
              <w:rPr>
                <w:noProof/>
                <w:webHidden/>
              </w:rPr>
              <w:fldChar w:fldCharType="begin"/>
            </w:r>
            <w:r>
              <w:rPr>
                <w:noProof/>
                <w:webHidden/>
              </w:rPr>
              <w:instrText xml:space="preserve"> PAGEREF _Toc236255373 \h </w:instrText>
            </w:r>
            <w:r>
              <w:rPr>
                <w:noProof/>
                <w:webHidden/>
              </w:rPr>
            </w:r>
            <w:r>
              <w:rPr>
                <w:noProof/>
                <w:webHidden/>
              </w:rPr>
              <w:fldChar w:fldCharType="separate"/>
            </w:r>
            <w:r>
              <w:rPr>
                <w:noProof/>
                <w:webHidden/>
              </w:rPr>
              <w:t>78</w:t>
            </w:r>
            <w:r>
              <w:rPr>
                <w:noProof/>
                <w:webHidden/>
              </w:rPr>
              <w:fldChar w:fldCharType="end"/>
            </w:r>
          </w:hyperlink>
        </w:p>
        <w:p w14:paraId="721A0CBA" w14:textId="4B98C839"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4" w:history="1">
            <w:r w:rsidRPr="00D80A0C">
              <w:rPr>
                <w:rStyle w:val="Hyperlink"/>
                <w:noProof/>
              </w:rPr>
              <w:t>5.10.18.</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Hipótesis Climática La Variable "Mes" como Proxy Termodinámico</w:t>
            </w:r>
            <w:r>
              <w:rPr>
                <w:noProof/>
                <w:webHidden/>
              </w:rPr>
              <w:tab/>
            </w:r>
            <w:r>
              <w:rPr>
                <w:noProof/>
                <w:webHidden/>
              </w:rPr>
              <w:fldChar w:fldCharType="begin"/>
            </w:r>
            <w:r>
              <w:rPr>
                <w:noProof/>
                <w:webHidden/>
              </w:rPr>
              <w:instrText xml:space="preserve"> PAGEREF _Toc236255374 \h </w:instrText>
            </w:r>
            <w:r>
              <w:rPr>
                <w:noProof/>
                <w:webHidden/>
              </w:rPr>
            </w:r>
            <w:r>
              <w:rPr>
                <w:noProof/>
                <w:webHidden/>
              </w:rPr>
              <w:fldChar w:fldCharType="separate"/>
            </w:r>
            <w:r>
              <w:rPr>
                <w:noProof/>
                <w:webHidden/>
              </w:rPr>
              <w:t>86</w:t>
            </w:r>
            <w:r>
              <w:rPr>
                <w:noProof/>
                <w:webHidden/>
              </w:rPr>
              <w:fldChar w:fldCharType="end"/>
            </w:r>
          </w:hyperlink>
        </w:p>
        <w:p w14:paraId="6C673FE4" w14:textId="7BA17C72"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5" w:history="1">
            <w:r w:rsidRPr="00D80A0C">
              <w:rPr>
                <w:rStyle w:val="Hyperlink"/>
                <w:noProof/>
              </w:rPr>
              <w:t>5.11.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Integración del Horómetro al Vector Predictivo</w:t>
            </w:r>
            <w:r>
              <w:rPr>
                <w:noProof/>
                <w:webHidden/>
              </w:rPr>
              <w:tab/>
            </w:r>
            <w:r>
              <w:rPr>
                <w:noProof/>
                <w:webHidden/>
              </w:rPr>
              <w:fldChar w:fldCharType="begin"/>
            </w:r>
            <w:r>
              <w:rPr>
                <w:noProof/>
                <w:webHidden/>
              </w:rPr>
              <w:instrText xml:space="preserve"> PAGEREF _Toc236255375 \h </w:instrText>
            </w:r>
            <w:r>
              <w:rPr>
                <w:noProof/>
                <w:webHidden/>
              </w:rPr>
            </w:r>
            <w:r>
              <w:rPr>
                <w:noProof/>
                <w:webHidden/>
              </w:rPr>
              <w:fldChar w:fldCharType="separate"/>
            </w:r>
            <w:r>
              <w:rPr>
                <w:noProof/>
                <w:webHidden/>
              </w:rPr>
              <w:t>91</w:t>
            </w:r>
            <w:r>
              <w:rPr>
                <w:noProof/>
                <w:webHidden/>
              </w:rPr>
              <w:fldChar w:fldCharType="end"/>
            </w:r>
          </w:hyperlink>
        </w:p>
        <w:p w14:paraId="500B05A3" w14:textId="37D49B2F"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6" w:history="1">
            <w:r w:rsidRPr="00D80A0C">
              <w:rPr>
                <w:rStyle w:val="Hyperlink"/>
                <w:noProof/>
              </w:rPr>
              <w:t>5.12.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Modelos de Supervivencia Aplicados a la Confiabilidad Hidráulica</w:t>
            </w:r>
            <w:r>
              <w:rPr>
                <w:noProof/>
                <w:webHidden/>
              </w:rPr>
              <w:tab/>
            </w:r>
            <w:r>
              <w:rPr>
                <w:noProof/>
                <w:webHidden/>
              </w:rPr>
              <w:fldChar w:fldCharType="begin"/>
            </w:r>
            <w:r>
              <w:rPr>
                <w:noProof/>
                <w:webHidden/>
              </w:rPr>
              <w:instrText xml:space="preserve"> PAGEREF _Toc236255376 \h </w:instrText>
            </w:r>
            <w:r>
              <w:rPr>
                <w:noProof/>
                <w:webHidden/>
              </w:rPr>
            </w:r>
            <w:r>
              <w:rPr>
                <w:noProof/>
                <w:webHidden/>
              </w:rPr>
              <w:fldChar w:fldCharType="separate"/>
            </w:r>
            <w:r>
              <w:rPr>
                <w:noProof/>
                <w:webHidden/>
              </w:rPr>
              <w:t>92</w:t>
            </w:r>
            <w:r>
              <w:rPr>
                <w:noProof/>
                <w:webHidden/>
              </w:rPr>
              <w:fldChar w:fldCharType="end"/>
            </w:r>
          </w:hyperlink>
        </w:p>
        <w:p w14:paraId="51E42923" w14:textId="56596CC8"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7" w:history="1">
            <w:r w:rsidRPr="00D80A0C">
              <w:rPr>
                <w:rStyle w:val="Hyperlink"/>
                <w:noProof/>
              </w:rPr>
              <w:t>5.13.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Análisis de Dependencia Parcial (Partial Dependence Plots)</w:t>
            </w:r>
            <w:r>
              <w:rPr>
                <w:noProof/>
                <w:webHidden/>
              </w:rPr>
              <w:tab/>
            </w:r>
            <w:r>
              <w:rPr>
                <w:noProof/>
                <w:webHidden/>
              </w:rPr>
              <w:fldChar w:fldCharType="begin"/>
            </w:r>
            <w:r>
              <w:rPr>
                <w:noProof/>
                <w:webHidden/>
              </w:rPr>
              <w:instrText xml:space="preserve"> PAGEREF _Toc236255377 \h </w:instrText>
            </w:r>
            <w:r>
              <w:rPr>
                <w:noProof/>
                <w:webHidden/>
              </w:rPr>
            </w:r>
            <w:r>
              <w:rPr>
                <w:noProof/>
                <w:webHidden/>
              </w:rPr>
              <w:fldChar w:fldCharType="separate"/>
            </w:r>
            <w:r>
              <w:rPr>
                <w:noProof/>
                <w:webHidden/>
              </w:rPr>
              <w:t>95</w:t>
            </w:r>
            <w:r>
              <w:rPr>
                <w:noProof/>
                <w:webHidden/>
              </w:rPr>
              <w:fldChar w:fldCharType="end"/>
            </w:r>
          </w:hyperlink>
        </w:p>
        <w:p w14:paraId="390B0546" w14:textId="3D134A0C"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8" w:history="1">
            <w:r w:rsidRPr="00D80A0C">
              <w:rPr>
                <w:rStyle w:val="Hyperlink"/>
                <w:noProof/>
              </w:rPr>
              <w:t>5.14.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SHAP Interaction Values Interacciones entre Pares de Variables</w:t>
            </w:r>
            <w:r>
              <w:rPr>
                <w:noProof/>
                <w:webHidden/>
              </w:rPr>
              <w:tab/>
            </w:r>
            <w:r>
              <w:rPr>
                <w:noProof/>
                <w:webHidden/>
              </w:rPr>
              <w:fldChar w:fldCharType="begin"/>
            </w:r>
            <w:r>
              <w:rPr>
                <w:noProof/>
                <w:webHidden/>
              </w:rPr>
              <w:instrText xml:space="preserve"> PAGEREF _Toc236255378 \h </w:instrText>
            </w:r>
            <w:r>
              <w:rPr>
                <w:noProof/>
                <w:webHidden/>
              </w:rPr>
            </w:r>
            <w:r>
              <w:rPr>
                <w:noProof/>
                <w:webHidden/>
              </w:rPr>
              <w:fldChar w:fldCharType="separate"/>
            </w:r>
            <w:r>
              <w:rPr>
                <w:noProof/>
                <w:webHidden/>
              </w:rPr>
              <w:t>96</w:t>
            </w:r>
            <w:r>
              <w:rPr>
                <w:noProof/>
                <w:webHidden/>
              </w:rPr>
              <w:fldChar w:fldCharType="end"/>
            </w:r>
          </w:hyperlink>
        </w:p>
        <w:p w14:paraId="76D614EF" w14:textId="01A4374B"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79" w:history="1">
            <w:r w:rsidRPr="00D80A0C">
              <w:rPr>
                <w:rStyle w:val="Hyperlink"/>
                <w:noProof/>
              </w:rPr>
              <w:t>5.15.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Análisis costo-beneficio</w:t>
            </w:r>
            <w:r>
              <w:rPr>
                <w:noProof/>
                <w:webHidden/>
              </w:rPr>
              <w:tab/>
            </w:r>
            <w:r>
              <w:rPr>
                <w:noProof/>
                <w:webHidden/>
              </w:rPr>
              <w:fldChar w:fldCharType="begin"/>
            </w:r>
            <w:r>
              <w:rPr>
                <w:noProof/>
                <w:webHidden/>
              </w:rPr>
              <w:instrText xml:space="preserve"> PAGEREF _Toc236255379 \h </w:instrText>
            </w:r>
            <w:r>
              <w:rPr>
                <w:noProof/>
                <w:webHidden/>
              </w:rPr>
            </w:r>
            <w:r>
              <w:rPr>
                <w:noProof/>
                <w:webHidden/>
              </w:rPr>
              <w:fldChar w:fldCharType="separate"/>
            </w:r>
            <w:r>
              <w:rPr>
                <w:noProof/>
                <w:webHidden/>
              </w:rPr>
              <w:t>98</w:t>
            </w:r>
            <w:r>
              <w:rPr>
                <w:noProof/>
                <w:webHidden/>
              </w:rPr>
              <w:fldChar w:fldCharType="end"/>
            </w:r>
          </w:hyperlink>
        </w:p>
        <w:p w14:paraId="0DEE121C" w14:textId="0F07F544"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0" w:history="1">
            <w:r w:rsidRPr="00D80A0C">
              <w:rPr>
                <w:rStyle w:val="Hyperlink"/>
                <w:noProof/>
              </w:rPr>
              <w:t>5.16.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Evidencia de Despliegue</w:t>
            </w:r>
            <w:r>
              <w:rPr>
                <w:noProof/>
                <w:webHidden/>
              </w:rPr>
              <w:tab/>
            </w:r>
            <w:r>
              <w:rPr>
                <w:noProof/>
                <w:webHidden/>
              </w:rPr>
              <w:fldChar w:fldCharType="begin"/>
            </w:r>
            <w:r>
              <w:rPr>
                <w:noProof/>
                <w:webHidden/>
              </w:rPr>
              <w:instrText xml:space="preserve"> PAGEREF _Toc236255380 \h </w:instrText>
            </w:r>
            <w:r>
              <w:rPr>
                <w:noProof/>
                <w:webHidden/>
              </w:rPr>
            </w:r>
            <w:r>
              <w:rPr>
                <w:noProof/>
                <w:webHidden/>
              </w:rPr>
              <w:fldChar w:fldCharType="separate"/>
            </w:r>
            <w:r>
              <w:rPr>
                <w:noProof/>
                <w:webHidden/>
              </w:rPr>
              <w:t>99</w:t>
            </w:r>
            <w:r>
              <w:rPr>
                <w:noProof/>
                <w:webHidden/>
              </w:rPr>
              <w:fldChar w:fldCharType="end"/>
            </w:r>
          </w:hyperlink>
        </w:p>
        <w:p w14:paraId="01396443" w14:textId="4EE00885"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1" w:history="1">
            <w:r w:rsidRPr="00D80A0C">
              <w:rPr>
                <w:rStyle w:val="Hyperlink"/>
                <w:noProof/>
              </w:rPr>
              <w:t>5.16.1.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Dashboard de Power BI y Pruebas de Aceptación (UAT)</w:t>
            </w:r>
            <w:r>
              <w:rPr>
                <w:noProof/>
                <w:webHidden/>
              </w:rPr>
              <w:tab/>
            </w:r>
            <w:r>
              <w:rPr>
                <w:noProof/>
                <w:webHidden/>
              </w:rPr>
              <w:fldChar w:fldCharType="begin"/>
            </w:r>
            <w:r>
              <w:rPr>
                <w:noProof/>
                <w:webHidden/>
              </w:rPr>
              <w:instrText xml:space="preserve"> PAGEREF _Toc236255381 \h </w:instrText>
            </w:r>
            <w:r>
              <w:rPr>
                <w:noProof/>
                <w:webHidden/>
              </w:rPr>
            </w:r>
            <w:r>
              <w:rPr>
                <w:noProof/>
                <w:webHidden/>
              </w:rPr>
              <w:fldChar w:fldCharType="separate"/>
            </w:r>
            <w:r>
              <w:rPr>
                <w:noProof/>
                <w:webHidden/>
              </w:rPr>
              <w:t>99</w:t>
            </w:r>
            <w:r>
              <w:rPr>
                <w:noProof/>
                <w:webHidden/>
              </w:rPr>
              <w:fldChar w:fldCharType="end"/>
            </w:r>
          </w:hyperlink>
        </w:p>
        <w:p w14:paraId="11C818A3" w14:textId="1DDEB2B3" w:rsidR="004D618A" w:rsidRDefault="004D618A">
          <w:pPr>
            <w:pStyle w:val="TOC3"/>
            <w:tabs>
              <w:tab w:val="left" w:pos="144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2" w:history="1">
            <w:r w:rsidRPr="00D80A0C">
              <w:rPr>
                <w:rStyle w:val="Hyperlink"/>
                <w:noProof/>
              </w:rPr>
              <w:t>5.16.2.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Resultados de las Pruebas de Aceptación de Usuario (UAT)</w:t>
            </w:r>
            <w:r>
              <w:rPr>
                <w:noProof/>
                <w:webHidden/>
              </w:rPr>
              <w:tab/>
            </w:r>
            <w:r>
              <w:rPr>
                <w:noProof/>
                <w:webHidden/>
              </w:rPr>
              <w:fldChar w:fldCharType="begin"/>
            </w:r>
            <w:r>
              <w:rPr>
                <w:noProof/>
                <w:webHidden/>
              </w:rPr>
              <w:instrText xml:space="preserve"> PAGEREF _Toc236255382 \h </w:instrText>
            </w:r>
            <w:r>
              <w:rPr>
                <w:noProof/>
                <w:webHidden/>
              </w:rPr>
            </w:r>
            <w:r>
              <w:rPr>
                <w:noProof/>
                <w:webHidden/>
              </w:rPr>
              <w:fldChar w:fldCharType="separate"/>
            </w:r>
            <w:r>
              <w:rPr>
                <w:noProof/>
                <w:webHidden/>
              </w:rPr>
              <w:t>102</w:t>
            </w:r>
            <w:r>
              <w:rPr>
                <w:noProof/>
                <w:webHidden/>
              </w:rPr>
              <w:fldChar w:fldCharType="end"/>
            </w:r>
          </w:hyperlink>
        </w:p>
        <w:p w14:paraId="4465E4D5" w14:textId="03A61F64" w:rsidR="004D618A" w:rsidRDefault="004D618A">
          <w:pPr>
            <w:pStyle w:val="TOC1"/>
            <w:tabs>
              <w:tab w:val="left" w:pos="539"/>
            </w:tabs>
            <w:rPr>
              <w:rFonts w:asciiTheme="minorHAnsi" w:eastAsiaTheme="minorEastAsia" w:hAnsiTheme="minorHAnsi" w:cstheme="minorBidi"/>
              <w:noProof/>
              <w:color w:val="auto"/>
              <w:kern w:val="2"/>
              <w:lang w:val="es-CO" w:eastAsia="es-CO"/>
              <w14:ligatures w14:val="standardContextual"/>
            </w:rPr>
          </w:pPr>
          <w:hyperlink w:anchor="_Toc236255383" w:history="1">
            <w:r w:rsidRPr="00D80A0C">
              <w:rPr>
                <w:rStyle w:val="Hyperlink"/>
                <w:noProof/>
              </w:rPr>
              <w:t>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Conclusiones</w:t>
            </w:r>
            <w:r>
              <w:rPr>
                <w:noProof/>
                <w:webHidden/>
              </w:rPr>
              <w:tab/>
            </w:r>
            <w:r>
              <w:rPr>
                <w:noProof/>
                <w:webHidden/>
              </w:rPr>
              <w:fldChar w:fldCharType="begin"/>
            </w:r>
            <w:r>
              <w:rPr>
                <w:noProof/>
                <w:webHidden/>
              </w:rPr>
              <w:instrText xml:space="preserve"> PAGEREF _Toc236255383 \h </w:instrText>
            </w:r>
            <w:r>
              <w:rPr>
                <w:noProof/>
                <w:webHidden/>
              </w:rPr>
            </w:r>
            <w:r>
              <w:rPr>
                <w:noProof/>
                <w:webHidden/>
              </w:rPr>
              <w:fldChar w:fldCharType="separate"/>
            </w:r>
            <w:r>
              <w:rPr>
                <w:noProof/>
                <w:webHidden/>
              </w:rPr>
              <w:t>103</w:t>
            </w:r>
            <w:r>
              <w:rPr>
                <w:noProof/>
                <w:webHidden/>
              </w:rPr>
              <w:fldChar w:fldCharType="end"/>
            </w:r>
          </w:hyperlink>
        </w:p>
        <w:p w14:paraId="14088687" w14:textId="32240A6B"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4" w:history="1">
            <w:r w:rsidRPr="00D80A0C">
              <w:rPr>
                <w:rStyle w:val="Hyperlink"/>
                <w:noProof/>
              </w:rPr>
              <w:t>1.1.</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Recomendaciones</w:t>
            </w:r>
            <w:r>
              <w:rPr>
                <w:noProof/>
                <w:webHidden/>
              </w:rPr>
              <w:tab/>
            </w:r>
            <w:r>
              <w:rPr>
                <w:noProof/>
                <w:webHidden/>
              </w:rPr>
              <w:fldChar w:fldCharType="begin"/>
            </w:r>
            <w:r>
              <w:rPr>
                <w:noProof/>
                <w:webHidden/>
              </w:rPr>
              <w:instrText xml:space="preserve"> PAGEREF _Toc236255384 \h </w:instrText>
            </w:r>
            <w:r>
              <w:rPr>
                <w:noProof/>
                <w:webHidden/>
              </w:rPr>
            </w:r>
            <w:r>
              <w:rPr>
                <w:noProof/>
                <w:webHidden/>
              </w:rPr>
              <w:fldChar w:fldCharType="separate"/>
            </w:r>
            <w:r>
              <w:rPr>
                <w:noProof/>
                <w:webHidden/>
              </w:rPr>
              <w:t>107</w:t>
            </w:r>
            <w:r>
              <w:rPr>
                <w:noProof/>
                <w:webHidden/>
              </w:rPr>
              <w:fldChar w:fldCharType="end"/>
            </w:r>
          </w:hyperlink>
        </w:p>
        <w:p w14:paraId="261D9B3F" w14:textId="294860AF"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5" w:history="1">
            <w:r w:rsidRPr="00D80A0C">
              <w:rPr>
                <w:rStyle w:val="Hyperlink"/>
                <w:noProof/>
              </w:rPr>
              <w:t>1.2.</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Institucionalización del indicador MTFS en los tableros de control</w:t>
            </w:r>
            <w:r>
              <w:rPr>
                <w:noProof/>
                <w:webHidden/>
              </w:rPr>
              <w:tab/>
            </w:r>
            <w:r>
              <w:rPr>
                <w:noProof/>
                <w:webHidden/>
              </w:rPr>
              <w:fldChar w:fldCharType="begin"/>
            </w:r>
            <w:r>
              <w:rPr>
                <w:noProof/>
                <w:webHidden/>
              </w:rPr>
              <w:instrText xml:space="preserve"> PAGEREF _Toc236255385 \h </w:instrText>
            </w:r>
            <w:r>
              <w:rPr>
                <w:noProof/>
                <w:webHidden/>
              </w:rPr>
            </w:r>
            <w:r>
              <w:rPr>
                <w:noProof/>
                <w:webHidden/>
              </w:rPr>
              <w:fldChar w:fldCharType="separate"/>
            </w:r>
            <w:r>
              <w:rPr>
                <w:noProof/>
                <w:webHidden/>
              </w:rPr>
              <w:t>107</w:t>
            </w:r>
            <w:r>
              <w:rPr>
                <w:noProof/>
                <w:webHidden/>
              </w:rPr>
              <w:fldChar w:fldCharType="end"/>
            </w:r>
          </w:hyperlink>
        </w:p>
        <w:p w14:paraId="58D98E30" w14:textId="3D63E039"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6" w:history="1">
            <w:r w:rsidRPr="00D80A0C">
              <w:rPr>
                <w:rStyle w:val="Hyperlink"/>
                <w:noProof/>
              </w:rPr>
              <w:t>1.3.</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Reentrenamiento periódico del modelo predictivo</w:t>
            </w:r>
            <w:r>
              <w:rPr>
                <w:noProof/>
                <w:webHidden/>
              </w:rPr>
              <w:tab/>
            </w:r>
            <w:r>
              <w:rPr>
                <w:noProof/>
                <w:webHidden/>
              </w:rPr>
              <w:fldChar w:fldCharType="begin"/>
            </w:r>
            <w:r>
              <w:rPr>
                <w:noProof/>
                <w:webHidden/>
              </w:rPr>
              <w:instrText xml:space="preserve"> PAGEREF _Toc236255386 \h </w:instrText>
            </w:r>
            <w:r>
              <w:rPr>
                <w:noProof/>
                <w:webHidden/>
              </w:rPr>
            </w:r>
            <w:r>
              <w:rPr>
                <w:noProof/>
                <w:webHidden/>
              </w:rPr>
              <w:fldChar w:fldCharType="separate"/>
            </w:r>
            <w:r>
              <w:rPr>
                <w:noProof/>
                <w:webHidden/>
              </w:rPr>
              <w:t>108</w:t>
            </w:r>
            <w:r>
              <w:rPr>
                <w:noProof/>
                <w:webHidden/>
              </w:rPr>
              <w:fldChar w:fldCharType="end"/>
            </w:r>
          </w:hyperlink>
        </w:p>
        <w:p w14:paraId="2D309A29" w14:textId="2F8F94C4"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7" w:history="1">
            <w:r w:rsidRPr="00D80A0C">
              <w:rPr>
                <w:rStyle w:val="Hyperlink"/>
                <w:noProof/>
              </w:rPr>
              <w:t>1.4.</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Ampliación del vector de características con variables de taller</w:t>
            </w:r>
            <w:r>
              <w:rPr>
                <w:noProof/>
                <w:webHidden/>
              </w:rPr>
              <w:tab/>
            </w:r>
            <w:r>
              <w:rPr>
                <w:noProof/>
                <w:webHidden/>
              </w:rPr>
              <w:fldChar w:fldCharType="begin"/>
            </w:r>
            <w:r>
              <w:rPr>
                <w:noProof/>
                <w:webHidden/>
              </w:rPr>
              <w:instrText xml:space="preserve"> PAGEREF _Toc236255387 \h </w:instrText>
            </w:r>
            <w:r>
              <w:rPr>
                <w:noProof/>
                <w:webHidden/>
              </w:rPr>
            </w:r>
            <w:r>
              <w:rPr>
                <w:noProof/>
                <w:webHidden/>
              </w:rPr>
              <w:fldChar w:fldCharType="separate"/>
            </w:r>
            <w:r>
              <w:rPr>
                <w:noProof/>
                <w:webHidden/>
              </w:rPr>
              <w:t>108</w:t>
            </w:r>
            <w:r>
              <w:rPr>
                <w:noProof/>
                <w:webHidden/>
              </w:rPr>
              <w:fldChar w:fldCharType="end"/>
            </w:r>
          </w:hyperlink>
        </w:p>
        <w:p w14:paraId="3C96DEC0" w14:textId="7D53F4C8"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8" w:history="1">
            <w:r w:rsidRPr="00D80A0C">
              <w:rPr>
                <w:rStyle w:val="Hyperlink"/>
                <w:noProof/>
              </w:rPr>
              <w:t>1.5.</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Evolución hacia analítica predictiva en tiempo real con telemetría</w:t>
            </w:r>
            <w:r>
              <w:rPr>
                <w:noProof/>
                <w:webHidden/>
              </w:rPr>
              <w:tab/>
            </w:r>
            <w:r>
              <w:rPr>
                <w:noProof/>
                <w:webHidden/>
              </w:rPr>
              <w:fldChar w:fldCharType="begin"/>
            </w:r>
            <w:r>
              <w:rPr>
                <w:noProof/>
                <w:webHidden/>
              </w:rPr>
              <w:instrText xml:space="preserve"> PAGEREF _Toc236255388 \h </w:instrText>
            </w:r>
            <w:r>
              <w:rPr>
                <w:noProof/>
                <w:webHidden/>
              </w:rPr>
            </w:r>
            <w:r>
              <w:rPr>
                <w:noProof/>
                <w:webHidden/>
              </w:rPr>
              <w:fldChar w:fldCharType="separate"/>
            </w:r>
            <w:r>
              <w:rPr>
                <w:noProof/>
                <w:webHidden/>
              </w:rPr>
              <w:t>109</w:t>
            </w:r>
            <w:r>
              <w:rPr>
                <w:noProof/>
                <w:webHidden/>
              </w:rPr>
              <w:fldChar w:fldCharType="end"/>
            </w:r>
          </w:hyperlink>
        </w:p>
        <w:p w14:paraId="02EC4D03" w14:textId="4A438340"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89" w:history="1">
            <w:r w:rsidRPr="00D80A0C">
              <w:rPr>
                <w:rStyle w:val="Hyperlink"/>
                <w:noProof/>
              </w:rPr>
              <w:t>1.6.</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Replicación del modelo en otros sistemas mecánicos de la flota</w:t>
            </w:r>
            <w:r>
              <w:rPr>
                <w:noProof/>
                <w:webHidden/>
              </w:rPr>
              <w:tab/>
            </w:r>
            <w:r>
              <w:rPr>
                <w:noProof/>
                <w:webHidden/>
              </w:rPr>
              <w:fldChar w:fldCharType="begin"/>
            </w:r>
            <w:r>
              <w:rPr>
                <w:noProof/>
                <w:webHidden/>
              </w:rPr>
              <w:instrText xml:space="preserve"> PAGEREF _Toc236255389 \h </w:instrText>
            </w:r>
            <w:r>
              <w:rPr>
                <w:noProof/>
                <w:webHidden/>
              </w:rPr>
            </w:r>
            <w:r>
              <w:rPr>
                <w:noProof/>
                <w:webHidden/>
              </w:rPr>
              <w:fldChar w:fldCharType="separate"/>
            </w:r>
            <w:r>
              <w:rPr>
                <w:noProof/>
                <w:webHidden/>
              </w:rPr>
              <w:t>110</w:t>
            </w:r>
            <w:r>
              <w:rPr>
                <w:noProof/>
                <w:webHidden/>
              </w:rPr>
              <w:fldChar w:fldCharType="end"/>
            </w:r>
          </w:hyperlink>
        </w:p>
        <w:p w14:paraId="3E5316B9" w14:textId="2AA7CCAD" w:rsidR="004D618A" w:rsidRDefault="004D618A">
          <w:pPr>
            <w:pStyle w:val="TOC2"/>
            <w:tabs>
              <w:tab w:val="left" w:pos="1200"/>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36255390" w:history="1">
            <w:r w:rsidRPr="00D80A0C">
              <w:rPr>
                <w:rStyle w:val="Hyperlink"/>
                <w:noProof/>
              </w:rPr>
              <w:t>1.7.</w:t>
            </w:r>
            <w:r>
              <w:rPr>
                <w:rFonts w:asciiTheme="minorHAnsi" w:eastAsiaTheme="minorEastAsia" w:hAnsiTheme="minorHAnsi" w:cstheme="minorBidi"/>
                <w:noProof/>
                <w:color w:val="auto"/>
                <w:kern w:val="2"/>
                <w:lang w:val="es-CO" w:eastAsia="es-CO"/>
                <w14:ligatures w14:val="standardContextual"/>
              </w:rPr>
              <w:tab/>
            </w:r>
            <w:r w:rsidRPr="00D80A0C">
              <w:rPr>
                <w:rStyle w:val="Hyperlink"/>
                <w:noProof/>
              </w:rPr>
              <w:t>Limitaciones</w:t>
            </w:r>
            <w:r>
              <w:rPr>
                <w:noProof/>
                <w:webHidden/>
              </w:rPr>
              <w:tab/>
            </w:r>
            <w:r>
              <w:rPr>
                <w:noProof/>
                <w:webHidden/>
              </w:rPr>
              <w:fldChar w:fldCharType="begin"/>
            </w:r>
            <w:r>
              <w:rPr>
                <w:noProof/>
                <w:webHidden/>
              </w:rPr>
              <w:instrText xml:space="preserve"> PAGEREF _Toc236255390 \h </w:instrText>
            </w:r>
            <w:r>
              <w:rPr>
                <w:noProof/>
                <w:webHidden/>
              </w:rPr>
            </w:r>
            <w:r>
              <w:rPr>
                <w:noProof/>
                <w:webHidden/>
              </w:rPr>
              <w:fldChar w:fldCharType="separate"/>
            </w:r>
            <w:r>
              <w:rPr>
                <w:noProof/>
                <w:webHidden/>
              </w:rPr>
              <w:t>110</w:t>
            </w:r>
            <w:r>
              <w:rPr>
                <w:noProof/>
                <w:webHidden/>
              </w:rPr>
              <w:fldChar w:fldCharType="end"/>
            </w:r>
          </w:hyperlink>
        </w:p>
        <w:p w14:paraId="149B9E9D" w14:textId="4A41CB09"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391" w:history="1">
            <w:r w:rsidRPr="00D80A0C">
              <w:rPr>
                <w:rStyle w:val="Hyperlink"/>
                <w:noProof/>
                <w:lang w:val="es-CO"/>
              </w:rPr>
              <w:t>Referencias Bibliográficas</w:t>
            </w:r>
            <w:r>
              <w:rPr>
                <w:noProof/>
                <w:webHidden/>
              </w:rPr>
              <w:tab/>
            </w:r>
            <w:r>
              <w:rPr>
                <w:noProof/>
                <w:webHidden/>
              </w:rPr>
              <w:fldChar w:fldCharType="begin"/>
            </w:r>
            <w:r>
              <w:rPr>
                <w:noProof/>
                <w:webHidden/>
              </w:rPr>
              <w:instrText xml:space="preserve"> PAGEREF _Toc236255391 \h </w:instrText>
            </w:r>
            <w:r>
              <w:rPr>
                <w:noProof/>
                <w:webHidden/>
              </w:rPr>
            </w:r>
            <w:r>
              <w:rPr>
                <w:noProof/>
                <w:webHidden/>
              </w:rPr>
              <w:fldChar w:fldCharType="separate"/>
            </w:r>
            <w:r>
              <w:rPr>
                <w:noProof/>
                <w:webHidden/>
              </w:rPr>
              <w:t>112</w:t>
            </w:r>
            <w:r>
              <w:rPr>
                <w:noProof/>
                <w:webHidden/>
              </w:rPr>
              <w:fldChar w:fldCharType="end"/>
            </w:r>
          </w:hyperlink>
        </w:p>
        <w:p w14:paraId="3120AAA1" w14:textId="60DA1EC4" w:rsidR="004D618A" w:rsidRDefault="004D618A">
          <w:pPr>
            <w:pStyle w:val="TOC1"/>
            <w:rPr>
              <w:rFonts w:asciiTheme="minorHAnsi" w:eastAsiaTheme="minorEastAsia" w:hAnsiTheme="minorHAnsi" w:cstheme="minorBidi"/>
              <w:noProof/>
              <w:color w:val="auto"/>
              <w:kern w:val="2"/>
              <w:lang w:val="es-CO" w:eastAsia="es-CO"/>
              <w14:ligatures w14:val="standardContextual"/>
            </w:rPr>
          </w:pPr>
          <w:hyperlink w:anchor="_Toc236255392" w:history="1">
            <w:r w:rsidRPr="00D80A0C">
              <w:rPr>
                <w:rStyle w:val="Hyperlink"/>
                <w:noProof/>
                <w:lang w:val="es-CO"/>
              </w:rPr>
              <w:t>Apéndices</w:t>
            </w:r>
            <w:r>
              <w:rPr>
                <w:noProof/>
                <w:webHidden/>
              </w:rPr>
              <w:tab/>
            </w:r>
            <w:r>
              <w:rPr>
                <w:noProof/>
                <w:webHidden/>
              </w:rPr>
              <w:fldChar w:fldCharType="begin"/>
            </w:r>
            <w:r>
              <w:rPr>
                <w:noProof/>
                <w:webHidden/>
              </w:rPr>
              <w:instrText xml:space="preserve"> PAGEREF _Toc236255392 \h </w:instrText>
            </w:r>
            <w:r>
              <w:rPr>
                <w:noProof/>
                <w:webHidden/>
              </w:rPr>
            </w:r>
            <w:r>
              <w:rPr>
                <w:noProof/>
                <w:webHidden/>
              </w:rPr>
              <w:fldChar w:fldCharType="separate"/>
            </w:r>
            <w:r>
              <w:rPr>
                <w:noProof/>
                <w:webHidden/>
              </w:rPr>
              <w:t>116</w:t>
            </w:r>
            <w:r>
              <w:rPr>
                <w:noProof/>
                <w:webHidden/>
              </w:rPr>
              <w:fldChar w:fldCharType="end"/>
            </w:r>
          </w:hyperlink>
        </w:p>
        <w:p w14:paraId="61AAA876" w14:textId="4D3EA1CD" w:rsidR="008504D3" w:rsidRPr="00C1078F" w:rsidRDefault="008504D3" w:rsidP="00677767">
          <w:pPr>
            <w:rPr>
              <w:rFonts w:cs="Times New Roman"/>
            </w:rPr>
          </w:pPr>
          <w:r w:rsidRPr="00C1078F">
            <w:rPr>
              <w:rFonts w:cs="Times New Roman"/>
              <w:b/>
              <w:bCs/>
              <w:noProof/>
            </w:rPr>
            <w:fldChar w:fldCharType="end"/>
          </w:r>
        </w:p>
      </w:sdtContent>
    </w:sdt>
    <w:p w14:paraId="6B0DAA41" w14:textId="77777777" w:rsidR="00B60131" w:rsidRDefault="00B60131" w:rsidP="005F2E2C">
      <w:pPr>
        <w:pStyle w:val="Heading1"/>
        <w:jc w:val="left"/>
      </w:pPr>
    </w:p>
    <w:p w14:paraId="06497554" w14:textId="77777777" w:rsidR="00401AEB" w:rsidRPr="005F2E2C" w:rsidRDefault="00401AEB" w:rsidP="005F2E2C">
      <w:pPr>
        <w:pStyle w:val="Heading1"/>
        <w:jc w:val="left"/>
      </w:pPr>
      <w:bookmarkStart w:id="5" w:name="_Toc236255297"/>
      <w:r w:rsidRPr="00C1078F">
        <w:t xml:space="preserve">Lista de </w:t>
      </w:r>
      <w:r w:rsidR="00573582" w:rsidRPr="00C1078F">
        <w:t>F</w:t>
      </w:r>
      <w:r w:rsidRPr="00C1078F">
        <w:t>iguras</w:t>
      </w:r>
      <w:bookmarkEnd w:id="5"/>
    </w:p>
    <w:p w14:paraId="4B26D8C7" w14:textId="77777777" w:rsidR="00927FDA" w:rsidRPr="00C1078F" w:rsidRDefault="00927FDA" w:rsidP="00677767">
      <w:pPr>
        <w:pStyle w:val="NoSpacing"/>
        <w:spacing w:line="240" w:lineRule="auto"/>
        <w:rPr>
          <w:rFonts w:cs="Times New Roman"/>
        </w:rPr>
      </w:pPr>
    </w:p>
    <w:p w14:paraId="11CD9432" w14:textId="231DF73C" w:rsidR="004D618A" w:rsidRDefault="00C77791">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r>
        <w:rPr>
          <w:rFonts w:cs="Times New Roman"/>
        </w:rPr>
        <w:fldChar w:fldCharType="begin"/>
      </w:r>
      <w:r>
        <w:rPr>
          <w:rFonts w:cs="Times New Roman"/>
        </w:rPr>
        <w:instrText xml:space="preserve"> TOC \h \z \c "Figura" </w:instrText>
      </w:r>
      <w:r>
        <w:rPr>
          <w:rFonts w:cs="Times New Roman"/>
        </w:rPr>
        <w:fldChar w:fldCharType="separate"/>
      </w:r>
      <w:hyperlink w:anchor="_Toc236255393" w:history="1">
        <w:r w:rsidR="004D618A" w:rsidRPr="00D71E14">
          <w:rPr>
            <w:rStyle w:val="Hyperlink"/>
            <w:noProof/>
          </w:rPr>
          <w:t>Figura 1 Estado inicial tablas dinámicas</w:t>
        </w:r>
        <w:r w:rsidR="004D618A">
          <w:rPr>
            <w:noProof/>
            <w:webHidden/>
          </w:rPr>
          <w:tab/>
        </w:r>
        <w:r w:rsidR="004D618A">
          <w:rPr>
            <w:noProof/>
            <w:webHidden/>
          </w:rPr>
          <w:fldChar w:fldCharType="begin"/>
        </w:r>
        <w:r w:rsidR="004D618A">
          <w:rPr>
            <w:noProof/>
            <w:webHidden/>
          </w:rPr>
          <w:instrText xml:space="preserve"> PAGEREF _Toc236255393 \h </w:instrText>
        </w:r>
        <w:r w:rsidR="004D618A">
          <w:rPr>
            <w:noProof/>
            <w:webHidden/>
          </w:rPr>
        </w:r>
        <w:r w:rsidR="004D618A">
          <w:rPr>
            <w:noProof/>
            <w:webHidden/>
          </w:rPr>
          <w:fldChar w:fldCharType="separate"/>
        </w:r>
        <w:r w:rsidR="004D618A">
          <w:rPr>
            <w:noProof/>
            <w:webHidden/>
          </w:rPr>
          <w:t>17</w:t>
        </w:r>
        <w:r w:rsidR="004D618A">
          <w:rPr>
            <w:noProof/>
            <w:webHidden/>
          </w:rPr>
          <w:fldChar w:fldCharType="end"/>
        </w:r>
      </w:hyperlink>
    </w:p>
    <w:p w14:paraId="16BAFEC9" w14:textId="28622599"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394" w:history="1">
        <w:r w:rsidRPr="00D71E14">
          <w:rPr>
            <w:rStyle w:val="Hyperlink"/>
            <w:noProof/>
          </w:rPr>
          <w:t>Figura 2 Modelo Entidad Relación (ER)</w:t>
        </w:r>
        <w:r>
          <w:rPr>
            <w:noProof/>
            <w:webHidden/>
          </w:rPr>
          <w:tab/>
        </w:r>
        <w:r>
          <w:rPr>
            <w:noProof/>
            <w:webHidden/>
          </w:rPr>
          <w:fldChar w:fldCharType="begin"/>
        </w:r>
        <w:r>
          <w:rPr>
            <w:noProof/>
            <w:webHidden/>
          </w:rPr>
          <w:instrText xml:space="preserve"> PAGEREF _Toc236255394 \h </w:instrText>
        </w:r>
        <w:r>
          <w:rPr>
            <w:noProof/>
            <w:webHidden/>
          </w:rPr>
        </w:r>
        <w:r>
          <w:rPr>
            <w:noProof/>
            <w:webHidden/>
          </w:rPr>
          <w:fldChar w:fldCharType="separate"/>
        </w:r>
        <w:r>
          <w:rPr>
            <w:noProof/>
            <w:webHidden/>
          </w:rPr>
          <w:t>27</w:t>
        </w:r>
        <w:r>
          <w:rPr>
            <w:noProof/>
            <w:webHidden/>
          </w:rPr>
          <w:fldChar w:fldCharType="end"/>
        </w:r>
      </w:hyperlink>
    </w:p>
    <w:p w14:paraId="1ECD1679" w14:textId="0B14E3C6"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395" w:history="1">
        <w:r w:rsidRPr="00D71E14">
          <w:rPr>
            <w:rStyle w:val="Hyperlink"/>
            <w:noProof/>
          </w:rPr>
          <w:t>Figura 3 flujo ETL completo CMMS</w:t>
        </w:r>
        <w:r>
          <w:rPr>
            <w:noProof/>
            <w:webHidden/>
          </w:rPr>
          <w:tab/>
        </w:r>
        <w:r>
          <w:rPr>
            <w:noProof/>
            <w:webHidden/>
          </w:rPr>
          <w:fldChar w:fldCharType="begin"/>
        </w:r>
        <w:r>
          <w:rPr>
            <w:noProof/>
            <w:webHidden/>
          </w:rPr>
          <w:instrText xml:space="preserve"> PAGEREF _Toc236255395 \h </w:instrText>
        </w:r>
        <w:r>
          <w:rPr>
            <w:noProof/>
            <w:webHidden/>
          </w:rPr>
        </w:r>
        <w:r>
          <w:rPr>
            <w:noProof/>
            <w:webHidden/>
          </w:rPr>
          <w:fldChar w:fldCharType="separate"/>
        </w:r>
        <w:r>
          <w:rPr>
            <w:noProof/>
            <w:webHidden/>
          </w:rPr>
          <w:t>35</w:t>
        </w:r>
        <w:r>
          <w:rPr>
            <w:noProof/>
            <w:webHidden/>
          </w:rPr>
          <w:fldChar w:fldCharType="end"/>
        </w:r>
      </w:hyperlink>
    </w:p>
    <w:p w14:paraId="3CE3F54D" w14:textId="3FA964AD"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396" w:history="1">
        <w:r w:rsidRPr="00D71E14">
          <w:rPr>
            <w:rStyle w:val="Hyperlink"/>
            <w:noProof/>
          </w:rPr>
          <w:t>Figura 4 Arquitectura Sistema Analítico Predictivo</w:t>
        </w:r>
        <w:r>
          <w:rPr>
            <w:noProof/>
            <w:webHidden/>
          </w:rPr>
          <w:tab/>
        </w:r>
        <w:r>
          <w:rPr>
            <w:noProof/>
            <w:webHidden/>
          </w:rPr>
          <w:fldChar w:fldCharType="begin"/>
        </w:r>
        <w:r>
          <w:rPr>
            <w:noProof/>
            <w:webHidden/>
          </w:rPr>
          <w:instrText xml:space="preserve"> PAGEREF _Toc236255396 \h </w:instrText>
        </w:r>
        <w:r>
          <w:rPr>
            <w:noProof/>
            <w:webHidden/>
          </w:rPr>
        </w:r>
        <w:r>
          <w:rPr>
            <w:noProof/>
            <w:webHidden/>
          </w:rPr>
          <w:fldChar w:fldCharType="separate"/>
        </w:r>
        <w:r>
          <w:rPr>
            <w:noProof/>
            <w:webHidden/>
          </w:rPr>
          <w:t>37</w:t>
        </w:r>
        <w:r>
          <w:rPr>
            <w:noProof/>
            <w:webHidden/>
          </w:rPr>
          <w:fldChar w:fldCharType="end"/>
        </w:r>
      </w:hyperlink>
    </w:p>
    <w:p w14:paraId="1046608B" w14:textId="626E8CD9"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397" w:history="1">
        <w:r w:rsidRPr="00D71E14">
          <w:rPr>
            <w:rStyle w:val="Hyperlink"/>
            <w:noProof/>
          </w:rPr>
          <w:t>Figura 5 Flujo de Pipeline anti-fuga: SMOTE-Tomek</w:t>
        </w:r>
        <w:r>
          <w:rPr>
            <w:noProof/>
            <w:webHidden/>
          </w:rPr>
          <w:tab/>
        </w:r>
        <w:r>
          <w:rPr>
            <w:noProof/>
            <w:webHidden/>
          </w:rPr>
          <w:fldChar w:fldCharType="begin"/>
        </w:r>
        <w:r>
          <w:rPr>
            <w:noProof/>
            <w:webHidden/>
          </w:rPr>
          <w:instrText xml:space="preserve"> PAGEREF _Toc236255397 \h </w:instrText>
        </w:r>
        <w:r>
          <w:rPr>
            <w:noProof/>
            <w:webHidden/>
          </w:rPr>
        </w:r>
        <w:r>
          <w:rPr>
            <w:noProof/>
            <w:webHidden/>
          </w:rPr>
          <w:fldChar w:fldCharType="separate"/>
        </w:r>
        <w:r>
          <w:rPr>
            <w:noProof/>
            <w:webHidden/>
          </w:rPr>
          <w:t>59</w:t>
        </w:r>
        <w:r>
          <w:rPr>
            <w:noProof/>
            <w:webHidden/>
          </w:rPr>
          <w:fldChar w:fldCharType="end"/>
        </w:r>
      </w:hyperlink>
    </w:p>
    <w:p w14:paraId="5C6B5778" w14:textId="76F2789A" w:rsidR="00B14799" w:rsidRPr="00C1078F" w:rsidRDefault="00C77791" w:rsidP="00677767">
      <w:pPr>
        <w:pStyle w:val="NoSpacing"/>
        <w:spacing w:line="240" w:lineRule="auto"/>
        <w:rPr>
          <w:rFonts w:cs="Times New Roman"/>
        </w:rPr>
      </w:pPr>
      <w:r>
        <w:rPr>
          <w:rFonts w:eastAsiaTheme="minorHAnsi" w:cs="Times New Roman"/>
          <w:color w:val="000000" w:themeColor="text1"/>
          <w:lang w:eastAsia="en-US"/>
        </w:rPr>
        <w:fldChar w:fldCharType="end"/>
      </w:r>
    </w:p>
    <w:p w14:paraId="1D07802C" w14:textId="77777777" w:rsidR="000D7D4A" w:rsidRDefault="000D7D4A" w:rsidP="00677767">
      <w:pPr>
        <w:pStyle w:val="NoSpacing"/>
        <w:rPr>
          <w:rFonts w:cs="Times New Roman"/>
        </w:rPr>
      </w:pPr>
    </w:p>
    <w:p w14:paraId="43CCC8D6" w14:textId="77777777" w:rsidR="008C699D" w:rsidRDefault="008C699D" w:rsidP="00677767">
      <w:pPr>
        <w:pStyle w:val="NoSpacing"/>
        <w:rPr>
          <w:rFonts w:cs="Times New Roman"/>
        </w:rPr>
      </w:pPr>
    </w:p>
    <w:p w14:paraId="2241A411" w14:textId="77777777" w:rsidR="008C699D" w:rsidRDefault="008C699D" w:rsidP="00677767">
      <w:pPr>
        <w:pStyle w:val="NoSpacing"/>
        <w:rPr>
          <w:rFonts w:cs="Times New Roman"/>
        </w:rPr>
      </w:pPr>
    </w:p>
    <w:p w14:paraId="4B3FF059" w14:textId="77777777" w:rsidR="00A276A5" w:rsidRPr="00C1078F" w:rsidRDefault="00A276A5" w:rsidP="00677767">
      <w:pPr>
        <w:pStyle w:val="NoSpacing"/>
        <w:rPr>
          <w:rFonts w:cs="Times New Roman"/>
        </w:rPr>
      </w:pPr>
    </w:p>
    <w:p w14:paraId="6EF46DCE" w14:textId="77777777" w:rsidR="00E673A4" w:rsidRPr="006A2DDA" w:rsidRDefault="00927FDA" w:rsidP="005F2E2C">
      <w:pPr>
        <w:pStyle w:val="Heading1"/>
        <w:jc w:val="left"/>
      </w:pPr>
      <w:bookmarkStart w:id="6" w:name="_Toc236255298"/>
      <w:r w:rsidRPr="00C1078F">
        <w:t>Lista de Tablas</w:t>
      </w:r>
      <w:bookmarkEnd w:id="6"/>
    </w:p>
    <w:p w14:paraId="3225721F" w14:textId="77777777" w:rsidR="00927FDA" w:rsidRPr="006A2DDA" w:rsidRDefault="00927FDA" w:rsidP="00677767">
      <w:pPr>
        <w:pStyle w:val="NoSpacing"/>
        <w:rPr>
          <w:rFonts w:cs="Times New Roman"/>
        </w:rPr>
      </w:pPr>
    </w:p>
    <w:p w14:paraId="3E2C2141" w14:textId="162DABCA" w:rsidR="004D618A" w:rsidRDefault="00390EF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r>
        <w:rPr>
          <w:rFonts w:cs="Times New Roman"/>
        </w:rPr>
        <w:fldChar w:fldCharType="begin"/>
      </w:r>
      <w:r>
        <w:rPr>
          <w:rFonts w:cs="Times New Roman"/>
        </w:rPr>
        <w:instrText xml:space="preserve"> TOC \h \z \c "Table" </w:instrText>
      </w:r>
      <w:r>
        <w:rPr>
          <w:rFonts w:cs="Times New Roman"/>
        </w:rPr>
        <w:fldChar w:fldCharType="separate"/>
      </w:r>
      <w:hyperlink w:anchor="_Toc236255398" w:history="1">
        <w:r w:rsidR="004D618A" w:rsidRPr="00C227B0">
          <w:rPr>
            <w:rStyle w:val="Hyperlink"/>
            <w:noProof/>
          </w:rPr>
          <w:t>Table 1 Esquema relacional: entidades, llaves primarias (PK) y foráneas (FK)</w:t>
        </w:r>
        <w:r w:rsidR="004D618A">
          <w:rPr>
            <w:noProof/>
            <w:webHidden/>
          </w:rPr>
          <w:tab/>
        </w:r>
        <w:r w:rsidR="004D618A">
          <w:rPr>
            <w:noProof/>
            <w:webHidden/>
          </w:rPr>
          <w:fldChar w:fldCharType="begin"/>
        </w:r>
        <w:r w:rsidR="004D618A">
          <w:rPr>
            <w:noProof/>
            <w:webHidden/>
          </w:rPr>
          <w:instrText xml:space="preserve"> PAGEREF _Toc236255398 \h </w:instrText>
        </w:r>
        <w:r w:rsidR="004D618A">
          <w:rPr>
            <w:noProof/>
            <w:webHidden/>
          </w:rPr>
        </w:r>
        <w:r w:rsidR="004D618A">
          <w:rPr>
            <w:noProof/>
            <w:webHidden/>
          </w:rPr>
          <w:fldChar w:fldCharType="separate"/>
        </w:r>
        <w:r w:rsidR="004D618A">
          <w:rPr>
            <w:noProof/>
            <w:webHidden/>
          </w:rPr>
          <w:t>28</w:t>
        </w:r>
        <w:r w:rsidR="004D618A">
          <w:rPr>
            <w:noProof/>
            <w:webHidden/>
          </w:rPr>
          <w:fldChar w:fldCharType="end"/>
        </w:r>
      </w:hyperlink>
    </w:p>
    <w:p w14:paraId="3E04961A" w14:textId="108EC647"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399" w:history="1">
        <w:r w:rsidRPr="00C227B0">
          <w:rPr>
            <w:rStyle w:val="Hyperlink"/>
            <w:noProof/>
          </w:rPr>
          <w:t>Table 2 Cronograma de actividades</w:t>
        </w:r>
        <w:r>
          <w:rPr>
            <w:noProof/>
            <w:webHidden/>
          </w:rPr>
          <w:tab/>
        </w:r>
        <w:r>
          <w:rPr>
            <w:noProof/>
            <w:webHidden/>
          </w:rPr>
          <w:fldChar w:fldCharType="begin"/>
        </w:r>
        <w:r>
          <w:rPr>
            <w:noProof/>
            <w:webHidden/>
          </w:rPr>
          <w:instrText xml:space="preserve"> PAGEREF _Toc236255399 \h </w:instrText>
        </w:r>
        <w:r>
          <w:rPr>
            <w:noProof/>
            <w:webHidden/>
          </w:rPr>
        </w:r>
        <w:r>
          <w:rPr>
            <w:noProof/>
            <w:webHidden/>
          </w:rPr>
          <w:fldChar w:fldCharType="separate"/>
        </w:r>
        <w:r>
          <w:rPr>
            <w:noProof/>
            <w:webHidden/>
          </w:rPr>
          <w:t>34</w:t>
        </w:r>
        <w:r>
          <w:rPr>
            <w:noProof/>
            <w:webHidden/>
          </w:rPr>
          <w:fldChar w:fldCharType="end"/>
        </w:r>
      </w:hyperlink>
    </w:p>
    <w:p w14:paraId="50FF34F7" w14:textId="0DFC6023"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0" w:history="1">
        <w:r w:rsidRPr="00C227B0">
          <w:rPr>
            <w:rStyle w:val="Hyperlink"/>
            <w:noProof/>
          </w:rPr>
          <w:t>Table 3 Distribución variable SISTEMA</w:t>
        </w:r>
        <w:r>
          <w:rPr>
            <w:noProof/>
            <w:webHidden/>
          </w:rPr>
          <w:tab/>
        </w:r>
        <w:r>
          <w:rPr>
            <w:noProof/>
            <w:webHidden/>
          </w:rPr>
          <w:fldChar w:fldCharType="begin"/>
        </w:r>
        <w:r>
          <w:rPr>
            <w:noProof/>
            <w:webHidden/>
          </w:rPr>
          <w:instrText xml:space="preserve"> PAGEREF _Toc236255400 \h </w:instrText>
        </w:r>
        <w:r>
          <w:rPr>
            <w:noProof/>
            <w:webHidden/>
          </w:rPr>
        </w:r>
        <w:r>
          <w:rPr>
            <w:noProof/>
            <w:webHidden/>
          </w:rPr>
          <w:fldChar w:fldCharType="separate"/>
        </w:r>
        <w:r>
          <w:rPr>
            <w:noProof/>
            <w:webHidden/>
          </w:rPr>
          <w:t>44</w:t>
        </w:r>
        <w:r>
          <w:rPr>
            <w:noProof/>
            <w:webHidden/>
          </w:rPr>
          <w:fldChar w:fldCharType="end"/>
        </w:r>
      </w:hyperlink>
    </w:p>
    <w:p w14:paraId="699FD98B" w14:textId="06EE8619"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1" w:history="1">
        <w:r w:rsidRPr="00C227B0">
          <w:rPr>
            <w:rStyle w:val="Hyperlink"/>
            <w:noProof/>
          </w:rPr>
          <w:t>Table 4 Trazabilidad de Requerimientos</w:t>
        </w:r>
        <w:r>
          <w:rPr>
            <w:noProof/>
            <w:webHidden/>
          </w:rPr>
          <w:tab/>
        </w:r>
        <w:r>
          <w:rPr>
            <w:noProof/>
            <w:webHidden/>
          </w:rPr>
          <w:fldChar w:fldCharType="begin"/>
        </w:r>
        <w:r>
          <w:rPr>
            <w:noProof/>
            <w:webHidden/>
          </w:rPr>
          <w:instrText xml:space="preserve"> PAGEREF _Toc236255401 \h </w:instrText>
        </w:r>
        <w:r>
          <w:rPr>
            <w:noProof/>
            <w:webHidden/>
          </w:rPr>
        </w:r>
        <w:r>
          <w:rPr>
            <w:noProof/>
            <w:webHidden/>
          </w:rPr>
          <w:fldChar w:fldCharType="separate"/>
        </w:r>
        <w:r>
          <w:rPr>
            <w:noProof/>
            <w:webHidden/>
          </w:rPr>
          <w:t>47</w:t>
        </w:r>
        <w:r>
          <w:rPr>
            <w:noProof/>
            <w:webHidden/>
          </w:rPr>
          <w:fldChar w:fldCharType="end"/>
        </w:r>
      </w:hyperlink>
    </w:p>
    <w:p w14:paraId="3469A654" w14:textId="67DD815B"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2" w:history="1">
        <w:r w:rsidRPr="00C227B0">
          <w:rPr>
            <w:rStyle w:val="Hyperlink"/>
            <w:noProof/>
          </w:rPr>
          <w:t>Table 5 Filtro más significativo del ETL</w:t>
        </w:r>
        <w:r>
          <w:rPr>
            <w:noProof/>
            <w:webHidden/>
          </w:rPr>
          <w:tab/>
        </w:r>
        <w:r>
          <w:rPr>
            <w:noProof/>
            <w:webHidden/>
          </w:rPr>
          <w:fldChar w:fldCharType="begin"/>
        </w:r>
        <w:r>
          <w:rPr>
            <w:noProof/>
            <w:webHidden/>
          </w:rPr>
          <w:instrText xml:space="preserve"> PAGEREF _Toc236255402 \h </w:instrText>
        </w:r>
        <w:r>
          <w:rPr>
            <w:noProof/>
            <w:webHidden/>
          </w:rPr>
        </w:r>
        <w:r>
          <w:rPr>
            <w:noProof/>
            <w:webHidden/>
          </w:rPr>
          <w:fldChar w:fldCharType="separate"/>
        </w:r>
        <w:r>
          <w:rPr>
            <w:noProof/>
            <w:webHidden/>
          </w:rPr>
          <w:t>48</w:t>
        </w:r>
        <w:r>
          <w:rPr>
            <w:noProof/>
            <w:webHidden/>
          </w:rPr>
          <w:fldChar w:fldCharType="end"/>
        </w:r>
      </w:hyperlink>
    </w:p>
    <w:p w14:paraId="541EAF85" w14:textId="3B42E5D7"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3" w:history="1">
        <w:r w:rsidRPr="00C227B0">
          <w:rPr>
            <w:rStyle w:val="Hyperlink"/>
            <w:noProof/>
          </w:rPr>
          <w:t>Table 6 Maestra  Reducción secuencial del ETL (del histórico CMMS al set de prueba)</w:t>
        </w:r>
        <w:r>
          <w:rPr>
            <w:noProof/>
            <w:webHidden/>
          </w:rPr>
          <w:tab/>
        </w:r>
        <w:r>
          <w:rPr>
            <w:noProof/>
            <w:webHidden/>
          </w:rPr>
          <w:fldChar w:fldCharType="begin"/>
        </w:r>
        <w:r>
          <w:rPr>
            <w:noProof/>
            <w:webHidden/>
          </w:rPr>
          <w:instrText xml:space="preserve"> PAGEREF _Toc236255403 \h </w:instrText>
        </w:r>
        <w:r>
          <w:rPr>
            <w:noProof/>
            <w:webHidden/>
          </w:rPr>
        </w:r>
        <w:r>
          <w:rPr>
            <w:noProof/>
            <w:webHidden/>
          </w:rPr>
          <w:fldChar w:fldCharType="separate"/>
        </w:r>
        <w:r>
          <w:rPr>
            <w:noProof/>
            <w:webHidden/>
          </w:rPr>
          <w:t>48</w:t>
        </w:r>
        <w:r>
          <w:rPr>
            <w:noProof/>
            <w:webHidden/>
          </w:rPr>
          <w:fldChar w:fldCharType="end"/>
        </w:r>
      </w:hyperlink>
    </w:p>
    <w:p w14:paraId="38405456" w14:textId="718D457F"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4" w:history="1">
        <w:r w:rsidRPr="00C227B0">
          <w:rPr>
            <w:rStyle w:val="Hyperlink"/>
            <w:noProof/>
          </w:rPr>
          <w:t>Table 7 Radiografía de downtime</w:t>
        </w:r>
        <w:r>
          <w:rPr>
            <w:noProof/>
            <w:webHidden/>
          </w:rPr>
          <w:tab/>
        </w:r>
        <w:r>
          <w:rPr>
            <w:noProof/>
            <w:webHidden/>
          </w:rPr>
          <w:fldChar w:fldCharType="begin"/>
        </w:r>
        <w:r>
          <w:rPr>
            <w:noProof/>
            <w:webHidden/>
          </w:rPr>
          <w:instrText xml:space="preserve"> PAGEREF _Toc236255404 \h </w:instrText>
        </w:r>
        <w:r>
          <w:rPr>
            <w:noProof/>
            <w:webHidden/>
          </w:rPr>
        </w:r>
        <w:r>
          <w:rPr>
            <w:noProof/>
            <w:webHidden/>
          </w:rPr>
          <w:fldChar w:fldCharType="separate"/>
        </w:r>
        <w:r>
          <w:rPr>
            <w:noProof/>
            <w:webHidden/>
          </w:rPr>
          <w:t>50</w:t>
        </w:r>
        <w:r>
          <w:rPr>
            <w:noProof/>
            <w:webHidden/>
          </w:rPr>
          <w:fldChar w:fldCharType="end"/>
        </w:r>
      </w:hyperlink>
    </w:p>
    <w:p w14:paraId="16F04AF9" w14:textId="238A0A38"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5" w:history="1">
        <w:r w:rsidRPr="00C227B0">
          <w:rPr>
            <w:rStyle w:val="Hyperlink"/>
            <w:noProof/>
          </w:rPr>
          <w:t>Table 8 Indicador de confiabilidad MTBF por activo (flota activa)</w:t>
        </w:r>
        <w:r>
          <w:rPr>
            <w:noProof/>
            <w:webHidden/>
          </w:rPr>
          <w:tab/>
        </w:r>
        <w:r>
          <w:rPr>
            <w:noProof/>
            <w:webHidden/>
          </w:rPr>
          <w:fldChar w:fldCharType="begin"/>
        </w:r>
        <w:r>
          <w:rPr>
            <w:noProof/>
            <w:webHidden/>
          </w:rPr>
          <w:instrText xml:space="preserve"> PAGEREF _Toc236255405 \h </w:instrText>
        </w:r>
        <w:r>
          <w:rPr>
            <w:noProof/>
            <w:webHidden/>
          </w:rPr>
        </w:r>
        <w:r>
          <w:rPr>
            <w:noProof/>
            <w:webHidden/>
          </w:rPr>
          <w:fldChar w:fldCharType="separate"/>
        </w:r>
        <w:r>
          <w:rPr>
            <w:noProof/>
            <w:webHidden/>
          </w:rPr>
          <w:t>52</w:t>
        </w:r>
        <w:r>
          <w:rPr>
            <w:noProof/>
            <w:webHidden/>
          </w:rPr>
          <w:fldChar w:fldCharType="end"/>
        </w:r>
      </w:hyperlink>
    </w:p>
    <w:p w14:paraId="1B79033B" w14:textId="5DC673A3"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6" w:history="1">
        <w:r w:rsidRPr="00C227B0">
          <w:rPr>
            <w:rStyle w:val="Hyperlink"/>
            <w:noProof/>
          </w:rPr>
          <w:t>Table 9 Tasa de retrabajos HID</w:t>
        </w:r>
        <w:r>
          <w:rPr>
            <w:noProof/>
            <w:webHidden/>
          </w:rPr>
          <w:tab/>
        </w:r>
        <w:r>
          <w:rPr>
            <w:noProof/>
            <w:webHidden/>
          </w:rPr>
          <w:fldChar w:fldCharType="begin"/>
        </w:r>
        <w:r>
          <w:rPr>
            <w:noProof/>
            <w:webHidden/>
          </w:rPr>
          <w:instrText xml:space="preserve"> PAGEREF _Toc236255406 \h </w:instrText>
        </w:r>
        <w:r>
          <w:rPr>
            <w:noProof/>
            <w:webHidden/>
          </w:rPr>
        </w:r>
        <w:r>
          <w:rPr>
            <w:noProof/>
            <w:webHidden/>
          </w:rPr>
          <w:fldChar w:fldCharType="separate"/>
        </w:r>
        <w:r>
          <w:rPr>
            <w:noProof/>
            <w:webHidden/>
          </w:rPr>
          <w:t>53</w:t>
        </w:r>
        <w:r>
          <w:rPr>
            <w:noProof/>
            <w:webHidden/>
          </w:rPr>
          <w:fldChar w:fldCharType="end"/>
        </w:r>
      </w:hyperlink>
    </w:p>
    <w:p w14:paraId="0C7DC0EF" w14:textId="70DDF7A1"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7" w:history="1">
        <w:r w:rsidRPr="00C227B0">
          <w:rPr>
            <w:rStyle w:val="Hyperlink"/>
            <w:noProof/>
          </w:rPr>
          <w:t>Table 10 Dimensiones operativas</w:t>
        </w:r>
        <w:r>
          <w:rPr>
            <w:noProof/>
            <w:webHidden/>
          </w:rPr>
          <w:tab/>
        </w:r>
        <w:r>
          <w:rPr>
            <w:noProof/>
            <w:webHidden/>
          </w:rPr>
          <w:fldChar w:fldCharType="begin"/>
        </w:r>
        <w:r>
          <w:rPr>
            <w:noProof/>
            <w:webHidden/>
          </w:rPr>
          <w:instrText xml:space="preserve"> PAGEREF _Toc236255407 \h </w:instrText>
        </w:r>
        <w:r>
          <w:rPr>
            <w:noProof/>
            <w:webHidden/>
          </w:rPr>
        </w:r>
        <w:r>
          <w:rPr>
            <w:noProof/>
            <w:webHidden/>
          </w:rPr>
          <w:fldChar w:fldCharType="separate"/>
        </w:r>
        <w:r>
          <w:rPr>
            <w:noProof/>
            <w:webHidden/>
          </w:rPr>
          <w:t>57</w:t>
        </w:r>
        <w:r>
          <w:rPr>
            <w:noProof/>
            <w:webHidden/>
          </w:rPr>
          <w:fldChar w:fldCharType="end"/>
        </w:r>
      </w:hyperlink>
    </w:p>
    <w:p w14:paraId="4F5F43C6" w14:textId="3EFABE96"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8" w:history="1">
        <w:r w:rsidRPr="00C227B0">
          <w:rPr>
            <w:rStyle w:val="Hyperlink"/>
            <w:noProof/>
          </w:rPr>
          <w:t>Table 11 Comparación entre Modelos</w:t>
        </w:r>
        <w:r>
          <w:rPr>
            <w:noProof/>
            <w:webHidden/>
          </w:rPr>
          <w:tab/>
        </w:r>
        <w:r>
          <w:rPr>
            <w:noProof/>
            <w:webHidden/>
          </w:rPr>
          <w:fldChar w:fldCharType="begin"/>
        </w:r>
        <w:r>
          <w:rPr>
            <w:noProof/>
            <w:webHidden/>
          </w:rPr>
          <w:instrText xml:space="preserve"> PAGEREF _Toc236255408 \h </w:instrText>
        </w:r>
        <w:r>
          <w:rPr>
            <w:noProof/>
            <w:webHidden/>
          </w:rPr>
        </w:r>
        <w:r>
          <w:rPr>
            <w:noProof/>
            <w:webHidden/>
          </w:rPr>
          <w:fldChar w:fldCharType="separate"/>
        </w:r>
        <w:r>
          <w:rPr>
            <w:noProof/>
            <w:webHidden/>
          </w:rPr>
          <w:t>61</w:t>
        </w:r>
        <w:r>
          <w:rPr>
            <w:noProof/>
            <w:webHidden/>
          </w:rPr>
          <w:fldChar w:fldCharType="end"/>
        </w:r>
      </w:hyperlink>
    </w:p>
    <w:p w14:paraId="14B7F08E" w14:textId="06F1330C"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09" w:history="1">
        <w:r w:rsidRPr="00C227B0">
          <w:rPr>
            <w:rStyle w:val="Hyperlink"/>
            <w:noProof/>
          </w:rPr>
          <w:t>Table 12 Hiperparámetros Óptimos</w:t>
        </w:r>
        <w:r>
          <w:rPr>
            <w:noProof/>
            <w:webHidden/>
          </w:rPr>
          <w:tab/>
        </w:r>
        <w:r>
          <w:rPr>
            <w:noProof/>
            <w:webHidden/>
          </w:rPr>
          <w:fldChar w:fldCharType="begin"/>
        </w:r>
        <w:r>
          <w:rPr>
            <w:noProof/>
            <w:webHidden/>
          </w:rPr>
          <w:instrText xml:space="preserve"> PAGEREF _Toc236255409 \h </w:instrText>
        </w:r>
        <w:r>
          <w:rPr>
            <w:noProof/>
            <w:webHidden/>
          </w:rPr>
        </w:r>
        <w:r>
          <w:rPr>
            <w:noProof/>
            <w:webHidden/>
          </w:rPr>
          <w:fldChar w:fldCharType="separate"/>
        </w:r>
        <w:r>
          <w:rPr>
            <w:noProof/>
            <w:webHidden/>
          </w:rPr>
          <w:t>63</w:t>
        </w:r>
        <w:r>
          <w:rPr>
            <w:noProof/>
            <w:webHidden/>
          </w:rPr>
          <w:fldChar w:fldCharType="end"/>
        </w:r>
      </w:hyperlink>
    </w:p>
    <w:p w14:paraId="6F942118" w14:textId="2B559A44"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0" w:history="1">
        <w:r w:rsidRPr="00C227B0">
          <w:rPr>
            <w:rStyle w:val="Hyperlink"/>
            <w:noProof/>
          </w:rPr>
          <w:t>Table 13 Comparativa y Matriz de Confusión</w:t>
        </w:r>
        <w:r>
          <w:rPr>
            <w:noProof/>
            <w:webHidden/>
          </w:rPr>
          <w:tab/>
        </w:r>
        <w:r>
          <w:rPr>
            <w:noProof/>
            <w:webHidden/>
          </w:rPr>
          <w:fldChar w:fldCharType="begin"/>
        </w:r>
        <w:r>
          <w:rPr>
            <w:noProof/>
            <w:webHidden/>
          </w:rPr>
          <w:instrText xml:space="preserve"> PAGEREF _Toc236255410 \h </w:instrText>
        </w:r>
        <w:r>
          <w:rPr>
            <w:noProof/>
            <w:webHidden/>
          </w:rPr>
        </w:r>
        <w:r>
          <w:rPr>
            <w:noProof/>
            <w:webHidden/>
          </w:rPr>
          <w:fldChar w:fldCharType="separate"/>
        </w:r>
        <w:r>
          <w:rPr>
            <w:noProof/>
            <w:webHidden/>
          </w:rPr>
          <w:t>64</w:t>
        </w:r>
        <w:r>
          <w:rPr>
            <w:noProof/>
            <w:webHidden/>
          </w:rPr>
          <w:fldChar w:fldCharType="end"/>
        </w:r>
      </w:hyperlink>
    </w:p>
    <w:p w14:paraId="20C687B0" w14:textId="7B8581F1"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1" w:history="1">
        <w:r w:rsidRPr="00C227B0">
          <w:rPr>
            <w:rStyle w:val="Hyperlink"/>
            <w:noProof/>
          </w:rPr>
          <w:t>Table 14 Prueba de McNemar: XGBoost vs. los demás modelos (set de prueba, n=222)</w:t>
        </w:r>
        <w:r>
          <w:rPr>
            <w:noProof/>
            <w:webHidden/>
          </w:rPr>
          <w:tab/>
        </w:r>
        <w:r>
          <w:rPr>
            <w:noProof/>
            <w:webHidden/>
          </w:rPr>
          <w:fldChar w:fldCharType="begin"/>
        </w:r>
        <w:r>
          <w:rPr>
            <w:noProof/>
            <w:webHidden/>
          </w:rPr>
          <w:instrText xml:space="preserve"> PAGEREF _Toc236255411 \h </w:instrText>
        </w:r>
        <w:r>
          <w:rPr>
            <w:noProof/>
            <w:webHidden/>
          </w:rPr>
        </w:r>
        <w:r>
          <w:rPr>
            <w:noProof/>
            <w:webHidden/>
          </w:rPr>
          <w:fldChar w:fldCharType="separate"/>
        </w:r>
        <w:r>
          <w:rPr>
            <w:noProof/>
            <w:webHidden/>
          </w:rPr>
          <w:t>66</w:t>
        </w:r>
        <w:r>
          <w:rPr>
            <w:noProof/>
            <w:webHidden/>
          </w:rPr>
          <w:fldChar w:fldCharType="end"/>
        </w:r>
      </w:hyperlink>
    </w:p>
    <w:p w14:paraId="7B50290D" w14:textId="11E889A8"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2" w:history="1">
        <w:r w:rsidRPr="00C227B0">
          <w:rPr>
            <w:rStyle w:val="Hyperlink"/>
            <w:noProof/>
          </w:rPr>
          <w:t>Table 15 Ficha única de resultados del modelo final desplegado</w:t>
        </w:r>
        <w:r>
          <w:rPr>
            <w:noProof/>
            <w:webHidden/>
          </w:rPr>
          <w:tab/>
        </w:r>
        <w:r>
          <w:rPr>
            <w:noProof/>
            <w:webHidden/>
          </w:rPr>
          <w:fldChar w:fldCharType="begin"/>
        </w:r>
        <w:r>
          <w:rPr>
            <w:noProof/>
            <w:webHidden/>
          </w:rPr>
          <w:instrText xml:space="preserve"> PAGEREF _Toc236255412 \h </w:instrText>
        </w:r>
        <w:r>
          <w:rPr>
            <w:noProof/>
            <w:webHidden/>
          </w:rPr>
        </w:r>
        <w:r>
          <w:rPr>
            <w:noProof/>
            <w:webHidden/>
          </w:rPr>
          <w:fldChar w:fldCharType="separate"/>
        </w:r>
        <w:r>
          <w:rPr>
            <w:noProof/>
            <w:webHidden/>
          </w:rPr>
          <w:t>68</w:t>
        </w:r>
        <w:r>
          <w:rPr>
            <w:noProof/>
            <w:webHidden/>
          </w:rPr>
          <w:fldChar w:fldCharType="end"/>
        </w:r>
      </w:hyperlink>
    </w:p>
    <w:p w14:paraId="4D43C7D1" w14:textId="0AEF5CFF"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3" w:history="1">
        <w:r w:rsidRPr="00C227B0">
          <w:rPr>
            <w:rStyle w:val="Hyperlink"/>
            <w:noProof/>
          </w:rPr>
          <w:t>Table 16 Análisis Cualitativo de Falsos Negativos</w:t>
        </w:r>
        <w:r>
          <w:rPr>
            <w:noProof/>
            <w:webHidden/>
          </w:rPr>
          <w:tab/>
        </w:r>
        <w:r>
          <w:rPr>
            <w:noProof/>
            <w:webHidden/>
          </w:rPr>
          <w:fldChar w:fldCharType="begin"/>
        </w:r>
        <w:r>
          <w:rPr>
            <w:noProof/>
            <w:webHidden/>
          </w:rPr>
          <w:instrText xml:space="preserve"> PAGEREF _Toc236255413 \h </w:instrText>
        </w:r>
        <w:r>
          <w:rPr>
            <w:noProof/>
            <w:webHidden/>
          </w:rPr>
        </w:r>
        <w:r>
          <w:rPr>
            <w:noProof/>
            <w:webHidden/>
          </w:rPr>
          <w:fldChar w:fldCharType="separate"/>
        </w:r>
        <w:r>
          <w:rPr>
            <w:noProof/>
            <w:webHidden/>
          </w:rPr>
          <w:t>78</w:t>
        </w:r>
        <w:r>
          <w:rPr>
            <w:noProof/>
            <w:webHidden/>
          </w:rPr>
          <w:fldChar w:fldCharType="end"/>
        </w:r>
      </w:hyperlink>
    </w:p>
    <w:p w14:paraId="3C556C93" w14:textId="7D83388E"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4" w:history="1">
        <w:r w:rsidRPr="00C227B0">
          <w:rPr>
            <w:rStyle w:val="Hyperlink"/>
            <w:noProof/>
          </w:rPr>
          <w:t>Table 17 Importancia de Variables e Interpretabilidad SHAP</w:t>
        </w:r>
        <w:r>
          <w:rPr>
            <w:noProof/>
            <w:webHidden/>
          </w:rPr>
          <w:tab/>
        </w:r>
        <w:r>
          <w:rPr>
            <w:noProof/>
            <w:webHidden/>
          </w:rPr>
          <w:fldChar w:fldCharType="begin"/>
        </w:r>
        <w:r>
          <w:rPr>
            <w:noProof/>
            <w:webHidden/>
          </w:rPr>
          <w:instrText xml:space="preserve"> PAGEREF _Toc236255414 \h </w:instrText>
        </w:r>
        <w:r>
          <w:rPr>
            <w:noProof/>
            <w:webHidden/>
          </w:rPr>
        </w:r>
        <w:r>
          <w:rPr>
            <w:noProof/>
            <w:webHidden/>
          </w:rPr>
          <w:fldChar w:fldCharType="separate"/>
        </w:r>
        <w:r>
          <w:rPr>
            <w:noProof/>
            <w:webHidden/>
          </w:rPr>
          <w:t>78</w:t>
        </w:r>
        <w:r>
          <w:rPr>
            <w:noProof/>
            <w:webHidden/>
          </w:rPr>
          <w:fldChar w:fldCharType="end"/>
        </w:r>
      </w:hyperlink>
    </w:p>
    <w:p w14:paraId="34332077" w14:textId="41797ADA"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5" w:history="1">
        <w:r w:rsidRPr="00C227B0">
          <w:rPr>
            <w:rStyle w:val="Hyperlink"/>
            <w:noProof/>
          </w:rPr>
          <w:t>Table 18 Datos temperatura y humedad mensual</w:t>
        </w:r>
        <w:r>
          <w:rPr>
            <w:noProof/>
            <w:webHidden/>
          </w:rPr>
          <w:tab/>
        </w:r>
        <w:r>
          <w:rPr>
            <w:noProof/>
            <w:webHidden/>
          </w:rPr>
          <w:fldChar w:fldCharType="begin"/>
        </w:r>
        <w:r>
          <w:rPr>
            <w:noProof/>
            <w:webHidden/>
          </w:rPr>
          <w:instrText xml:space="preserve"> PAGEREF _Toc236255415 \h </w:instrText>
        </w:r>
        <w:r>
          <w:rPr>
            <w:noProof/>
            <w:webHidden/>
          </w:rPr>
        </w:r>
        <w:r>
          <w:rPr>
            <w:noProof/>
            <w:webHidden/>
          </w:rPr>
          <w:fldChar w:fldCharType="separate"/>
        </w:r>
        <w:r>
          <w:rPr>
            <w:noProof/>
            <w:webHidden/>
          </w:rPr>
          <w:t>87</w:t>
        </w:r>
        <w:r>
          <w:rPr>
            <w:noProof/>
            <w:webHidden/>
          </w:rPr>
          <w:fldChar w:fldCharType="end"/>
        </w:r>
      </w:hyperlink>
    </w:p>
    <w:p w14:paraId="28713FA3" w14:textId="59246D50" w:rsidR="004D618A" w:rsidRDefault="004D618A">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416" w:history="1">
        <w:r w:rsidRPr="00C227B0">
          <w:rPr>
            <w:rStyle w:val="Hyperlink"/>
            <w:noProof/>
          </w:rPr>
          <w:t>Table 19 Evidencia de las pruebas de aceptación de usuario (UAT)</w:t>
        </w:r>
        <w:r>
          <w:rPr>
            <w:noProof/>
            <w:webHidden/>
          </w:rPr>
          <w:tab/>
        </w:r>
        <w:r>
          <w:rPr>
            <w:noProof/>
            <w:webHidden/>
          </w:rPr>
          <w:fldChar w:fldCharType="begin"/>
        </w:r>
        <w:r>
          <w:rPr>
            <w:noProof/>
            <w:webHidden/>
          </w:rPr>
          <w:instrText xml:space="preserve"> PAGEREF _Toc236255416 \h </w:instrText>
        </w:r>
        <w:r>
          <w:rPr>
            <w:noProof/>
            <w:webHidden/>
          </w:rPr>
        </w:r>
        <w:r>
          <w:rPr>
            <w:noProof/>
            <w:webHidden/>
          </w:rPr>
          <w:fldChar w:fldCharType="separate"/>
        </w:r>
        <w:r>
          <w:rPr>
            <w:noProof/>
            <w:webHidden/>
          </w:rPr>
          <w:t>103</w:t>
        </w:r>
        <w:r>
          <w:rPr>
            <w:noProof/>
            <w:webHidden/>
          </w:rPr>
          <w:fldChar w:fldCharType="end"/>
        </w:r>
      </w:hyperlink>
    </w:p>
    <w:p w14:paraId="16A53FDF" w14:textId="1BA311DB" w:rsidR="00927FDA" w:rsidRPr="006A2DDA" w:rsidRDefault="00390EFA" w:rsidP="00677767">
      <w:pPr>
        <w:pStyle w:val="NoSpacing"/>
        <w:rPr>
          <w:rFonts w:cs="Times New Roman"/>
        </w:rPr>
      </w:pPr>
      <w:r>
        <w:rPr>
          <w:rFonts w:cs="Times New Roman"/>
        </w:rPr>
        <w:fldChar w:fldCharType="end"/>
      </w:r>
    </w:p>
    <w:p w14:paraId="5C900A67" w14:textId="77777777" w:rsidR="00927FDA" w:rsidRPr="005F2E2C" w:rsidRDefault="00390EFA" w:rsidP="005F2E2C">
      <w:pPr>
        <w:pStyle w:val="Heading1"/>
        <w:jc w:val="left"/>
      </w:pPr>
      <w:bookmarkStart w:id="7" w:name="_Toc236255299"/>
      <w:r w:rsidRPr="00C1078F">
        <w:t xml:space="preserve">Lista de </w:t>
      </w:r>
      <w:r>
        <w:t>Gráficas</w:t>
      </w:r>
      <w:bookmarkEnd w:id="7"/>
    </w:p>
    <w:p w14:paraId="561AD525" w14:textId="5270482A" w:rsidR="00B362F4" w:rsidRDefault="00ED4C7F">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r>
        <w:rPr>
          <w:rFonts w:cs="Times New Roman"/>
          <w:lang w:val="en-US"/>
        </w:rPr>
        <w:fldChar w:fldCharType="begin"/>
      </w:r>
      <w:r>
        <w:rPr>
          <w:rFonts w:cs="Times New Roman"/>
          <w:lang w:val="en-US"/>
        </w:rPr>
        <w:instrText xml:space="preserve"> TOC \h \z \c "Gráficas" </w:instrText>
      </w:r>
      <w:r>
        <w:rPr>
          <w:rFonts w:cs="Times New Roman"/>
          <w:lang w:val="en-US"/>
        </w:rPr>
        <w:fldChar w:fldCharType="separate"/>
      </w:r>
      <w:hyperlink w:anchor="_Toc236255529" w:history="1">
        <w:r w:rsidR="00B362F4" w:rsidRPr="000274B7">
          <w:rPr>
            <w:rStyle w:val="Hyperlink"/>
            <w:noProof/>
          </w:rPr>
          <w:t>Gráficas 1 Línea Base Operativa</w:t>
        </w:r>
        <w:r w:rsidR="00B362F4">
          <w:rPr>
            <w:noProof/>
            <w:webHidden/>
          </w:rPr>
          <w:tab/>
        </w:r>
        <w:r w:rsidR="00B362F4">
          <w:rPr>
            <w:noProof/>
            <w:webHidden/>
          </w:rPr>
          <w:fldChar w:fldCharType="begin"/>
        </w:r>
        <w:r w:rsidR="00B362F4">
          <w:rPr>
            <w:noProof/>
            <w:webHidden/>
          </w:rPr>
          <w:instrText xml:space="preserve"> PAGEREF _Toc236255529 \h </w:instrText>
        </w:r>
        <w:r w:rsidR="00B362F4">
          <w:rPr>
            <w:noProof/>
            <w:webHidden/>
          </w:rPr>
        </w:r>
        <w:r w:rsidR="00B362F4">
          <w:rPr>
            <w:noProof/>
            <w:webHidden/>
          </w:rPr>
          <w:fldChar w:fldCharType="separate"/>
        </w:r>
        <w:r w:rsidR="00B362F4">
          <w:rPr>
            <w:noProof/>
            <w:webHidden/>
          </w:rPr>
          <w:t>51</w:t>
        </w:r>
        <w:r w:rsidR="00B362F4">
          <w:rPr>
            <w:noProof/>
            <w:webHidden/>
          </w:rPr>
          <w:fldChar w:fldCharType="end"/>
        </w:r>
      </w:hyperlink>
    </w:p>
    <w:p w14:paraId="5E6FC408" w14:textId="1F29F163"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0" w:history="1">
        <w:r w:rsidRPr="000274B7">
          <w:rPr>
            <w:rStyle w:val="Hyperlink"/>
            <w:noProof/>
          </w:rPr>
          <w:t>Gráficas 2 'Tasa de Retrabajos Hidráulicos</w:t>
        </w:r>
        <w:r>
          <w:rPr>
            <w:noProof/>
            <w:webHidden/>
          </w:rPr>
          <w:tab/>
        </w:r>
        <w:r>
          <w:rPr>
            <w:noProof/>
            <w:webHidden/>
          </w:rPr>
          <w:fldChar w:fldCharType="begin"/>
        </w:r>
        <w:r>
          <w:rPr>
            <w:noProof/>
            <w:webHidden/>
          </w:rPr>
          <w:instrText xml:space="preserve"> PAGEREF _Toc236255530 \h </w:instrText>
        </w:r>
        <w:r>
          <w:rPr>
            <w:noProof/>
            <w:webHidden/>
          </w:rPr>
        </w:r>
        <w:r>
          <w:rPr>
            <w:noProof/>
            <w:webHidden/>
          </w:rPr>
          <w:fldChar w:fldCharType="separate"/>
        </w:r>
        <w:r>
          <w:rPr>
            <w:noProof/>
            <w:webHidden/>
          </w:rPr>
          <w:t>54</w:t>
        </w:r>
        <w:r>
          <w:rPr>
            <w:noProof/>
            <w:webHidden/>
          </w:rPr>
          <w:fldChar w:fldCharType="end"/>
        </w:r>
      </w:hyperlink>
    </w:p>
    <w:p w14:paraId="00C04DB6" w14:textId="4A2FC920"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1" w:history="1">
        <w:r w:rsidRPr="000274B7">
          <w:rPr>
            <w:rStyle w:val="Hyperlink"/>
            <w:noProof/>
          </w:rPr>
          <w:t>Gráficas 3 Ajuste de Weibull y Función de Confiabilidad R(t) sobre los intervalos MTFS</w:t>
        </w:r>
        <w:r>
          <w:rPr>
            <w:noProof/>
            <w:webHidden/>
          </w:rPr>
          <w:tab/>
        </w:r>
        <w:r>
          <w:rPr>
            <w:noProof/>
            <w:webHidden/>
          </w:rPr>
          <w:fldChar w:fldCharType="begin"/>
        </w:r>
        <w:r>
          <w:rPr>
            <w:noProof/>
            <w:webHidden/>
          </w:rPr>
          <w:instrText xml:space="preserve"> PAGEREF _Toc236255531 \h </w:instrText>
        </w:r>
        <w:r>
          <w:rPr>
            <w:noProof/>
            <w:webHidden/>
          </w:rPr>
        </w:r>
        <w:r>
          <w:rPr>
            <w:noProof/>
            <w:webHidden/>
          </w:rPr>
          <w:fldChar w:fldCharType="separate"/>
        </w:r>
        <w:r>
          <w:rPr>
            <w:noProof/>
            <w:webHidden/>
          </w:rPr>
          <w:t>56</w:t>
        </w:r>
        <w:r>
          <w:rPr>
            <w:noProof/>
            <w:webHidden/>
          </w:rPr>
          <w:fldChar w:fldCharType="end"/>
        </w:r>
      </w:hyperlink>
    </w:p>
    <w:p w14:paraId="6C71FAAF" w14:textId="0D3745AC"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2" w:history="1">
        <w:r w:rsidRPr="000274B7">
          <w:rPr>
            <w:rStyle w:val="Hyperlink"/>
            <w:noProof/>
          </w:rPr>
          <w:t>Gráficas 4 Comparación de Modelos</w:t>
        </w:r>
        <w:r>
          <w:rPr>
            <w:noProof/>
            <w:webHidden/>
          </w:rPr>
          <w:tab/>
        </w:r>
        <w:r>
          <w:rPr>
            <w:noProof/>
            <w:webHidden/>
          </w:rPr>
          <w:fldChar w:fldCharType="begin"/>
        </w:r>
        <w:r>
          <w:rPr>
            <w:noProof/>
            <w:webHidden/>
          </w:rPr>
          <w:instrText xml:space="preserve"> PAGEREF _Toc236255532 \h </w:instrText>
        </w:r>
        <w:r>
          <w:rPr>
            <w:noProof/>
            <w:webHidden/>
          </w:rPr>
        </w:r>
        <w:r>
          <w:rPr>
            <w:noProof/>
            <w:webHidden/>
          </w:rPr>
          <w:fldChar w:fldCharType="separate"/>
        </w:r>
        <w:r>
          <w:rPr>
            <w:noProof/>
            <w:webHidden/>
          </w:rPr>
          <w:t>61</w:t>
        </w:r>
        <w:r>
          <w:rPr>
            <w:noProof/>
            <w:webHidden/>
          </w:rPr>
          <w:fldChar w:fldCharType="end"/>
        </w:r>
      </w:hyperlink>
    </w:p>
    <w:p w14:paraId="6BAAF4EC" w14:textId="59355CFE"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3" w:history="1">
        <w:r w:rsidRPr="000274B7">
          <w:rPr>
            <w:rStyle w:val="Hyperlink"/>
            <w:noProof/>
          </w:rPr>
          <w:t>Gráficas 5 Estrategia de desbalance en XGBoost</w:t>
        </w:r>
        <w:r>
          <w:rPr>
            <w:noProof/>
            <w:webHidden/>
          </w:rPr>
          <w:tab/>
        </w:r>
        <w:r>
          <w:rPr>
            <w:noProof/>
            <w:webHidden/>
          </w:rPr>
          <w:fldChar w:fldCharType="begin"/>
        </w:r>
        <w:r>
          <w:rPr>
            <w:noProof/>
            <w:webHidden/>
          </w:rPr>
          <w:instrText xml:space="preserve"> PAGEREF _Toc236255533 \h </w:instrText>
        </w:r>
        <w:r>
          <w:rPr>
            <w:noProof/>
            <w:webHidden/>
          </w:rPr>
        </w:r>
        <w:r>
          <w:rPr>
            <w:noProof/>
            <w:webHidden/>
          </w:rPr>
          <w:fldChar w:fldCharType="separate"/>
        </w:r>
        <w:r>
          <w:rPr>
            <w:noProof/>
            <w:webHidden/>
          </w:rPr>
          <w:t>71</w:t>
        </w:r>
        <w:r>
          <w:rPr>
            <w:noProof/>
            <w:webHidden/>
          </w:rPr>
          <w:fldChar w:fldCharType="end"/>
        </w:r>
      </w:hyperlink>
    </w:p>
    <w:p w14:paraId="1882F5F3" w14:textId="210EB1D6"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4" w:history="1">
        <w:r w:rsidRPr="000274B7">
          <w:rPr>
            <w:rStyle w:val="Hyperlink"/>
            <w:noProof/>
          </w:rPr>
          <w:t>Gráficas 6 Curva ROC Comparativa</w:t>
        </w:r>
        <w:r>
          <w:rPr>
            <w:noProof/>
            <w:webHidden/>
          </w:rPr>
          <w:tab/>
        </w:r>
        <w:r>
          <w:rPr>
            <w:noProof/>
            <w:webHidden/>
          </w:rPr>
          <w:fldChar w:fldCharType="begin"/>
        </w:r>
        <w:r>
          <w:rPr>
            <w:noProof/>
            <w:webHidden/>
          </w:rPr>
          <w:instrText xml:space="preserve"> PAGEREF _Toc236255534 \h </w:instrText>
        </w:r>
        <w:r>
          <w:rPr>
            <w:noProof/>
            <w:webHidden/>
          </w:rPr>
        </w:r>
        <w:r>
          <w:rPr>
            <w:noProof/>
            <w:webHidden/>
          </w:rPr>
          <w:fldChar w:fldCharType="separate"/>
        </w:r>
        <w:r>
          <w:rPr>
            <w:noProof/>
            <w:webHidden/>
          </w:rPr>
          <w:t>73</w:t>
        </w:r>
        <w:r>
          <w:rPr>
            <w:noProof/>
            <w:webHidden/>
          </w:rPr>
          <w:fldChar w:fldCharType="end"/>
        </w:r>
      </w:hyperlink>
    </w:p>
    <w:p w14:paraId="73223AA0" w14:textId="7E22A51D"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5" w:history="1">
        <w:r w:rsidRPr="000274B7">
          <w:rPr>
            <w:rStyle w:val="Hyperlink"/>
            <w:noProof/>
          </w:rPr>
          <w:t>Gráficas 7 Curva Precision-Recall</w:t>
        </w:r>
        <w:r>
          <w:rPr>
            <w:noProof/>
            <w:webHidden/>
          </w:rPr>
          <w:tab/>
        </w:r>
        <w:r>
          <w:rPr>
            <w:noProof/>
            <w:webHidden/>
          </w:rPr>
          <w:fldChar w:fldCharType="begin"/>
        </w:r>
        <w:r>
          <w:rPr>
            <w:noProof/>
            <w:webHidden/>
          </w:rPr>
          <w:instrText xml:space="preserve"> PAGEREF _Toc236255535 \h </w:instrText>
        </w:r>
        <w:r>
          <w:rPr>
            <w:noProof/>
            <w:webHidden/>
          </w:rPr>
        </w:r>
        <w:r>
          <w:rPr>
            <w:noProof/>
            <w:webHidden/>
          </w:rPr>
          <w:fldChar w:fldCharType="separate"/>
        </w:r>
        <w:r>
          <w:rPr>
            <w:noProof/>
            <w:webHidden/>
          </w:rPr>
          <w:t>75</w:t>
        </w:r>
        <w:r>
          <w:rPr>
            <w:noProof/>
            <w:webHidden/>
          </w:rPr>
          <w:fldChar w:fldCharType="end"/>
        </w:r>
      </w:hyperlink>
    </w:p>
    <w:p w14:paraId="032FF3AE" w14:textId="397F80F2"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6" w:history="1">
        <w:r w:rsidRPr="000274B7">
          <w:rPr>
            <w:rStyle w:val="Hyperlink"/>
            <w:noProof/>
          </w:rPr>
          <w:t>Gráficas 8 Calibración de probabilidades antes y después de la Regresión Isotónica</w:t>
        </w:r>
        <w:r>
          <w:rPr>
            <w:noProof/>
            <w:webHidden/>
          </w:rPr>
          <w:tab/>
        </w:r>
        <w:r>
          <w:rPr>
            <w:noProof/>
            <w:webHidden/>
          </w:rPr>
          <w:fldChar w:fldCharType="begin"/>
        </w:r>
        <w:r>
          <w:rPr>
            <w:noProof/>
            <w:webHidden/>
          </w:rPr>
          <w:instrText xml:space="preserve"> PAGEREF _Toc236255536 \h </w:instrText>
        </w:r>
        <w:r>
          <w:rPr>
            <w:noProof/>
            <w:webHidden/>
          </w:rPr>
        </w:r>
        <w:r>
          <w:rPr>
            <w:noProof/>
            <w:webHidden/>
          </w:rPr>
          <w:fldChar w:fldCharType="separate"/>
        </w:r>
        <w:r>
          <w:rPr>
            <w:noProof/>
            <w:webHidden/>
          </w:rPr>
          <w:t>77</w:t>
        </w:r>
        <w:r>
          <w:rPr>
            <w:noProof/>
            <w:webHidden/>
          </w:rPr>
          <w:fldChar w:fldCharType="end"/>
        </w:r>
      </w:hyperlink>
    </w:p>
    <w:p w14:paraId="61A40EE2" w14:textId="0B4FB948"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7" w:history="1">
        <w:r w:rsidRPr="000274B7">
          <w:rPr>
            <w:rStyle w:val="Hyperlink"/>
            <w:noProof/>
          </w:rPr>
          <w:t>Gráficas 9 Probabilidad de retrabajo</w:t>
        </w:r>
        <w:r>
          <w:rPr>
            <w:noProof/>
            <w:webHidden/>
          </w:rPr>
          <w:tab/>
        </w:r>
        <w:r>
          <w:rPr>
            <w:noProof/>
            <w:webHidden/>
          </w:rPr>
          <w:fldChar w:fldCharType="begin"/>
        </w:r>
        <w:r>
          <w:rPr>
            <w:noProof/>
            <w:webHidden/>
          </w:rPr>
          <w:instrText xml:space="preserve"> PAGEREF _Toc236255537 \h </w:instrText>
        </w:r>
        <w:r>
          <w:rPr>
            <w:noProof/>
            <w:webHidden/>
          </w:rPr>
        </w:r>
        <w:r>
          <w:rPr>
            <w:noProof/>
            <w:webHidden/>
          </w:rPr>
          <w:fldChar w:fldCharType="separate"/>
        </w:r>
        <w:r>
          <w:rPr>
            <w:noProof/>
            <w:webHidden/>
          </w:rPr>
          <w:t>80</w:t>
        </w:r>
        <w:r>
          <w:rPr>
            <w:noProof/>
            <w:webHidden/>
          </w:rPr>
          <w:fldChar w:fldCharType="end"/>
        </w:r>
      </w:hyperlink>
    </w:p>
    <w:p w14:paraId="6DDBE88A" w14:textId="356E2B3F"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8" w:history="1">
        <w:r w:rsidRPr="000274B7">
          <w:rPr>
            <w:rStyle w:val="Hyperlink"/>
            <w:noProof/>
          </w:rPr>
          <w:t>Gráficas 10 Contribución SHAP</w:t>
        </w:r>
        <w:r>
          <w:rPr>
            <w:noProof/>
            <w:webHidden/>
          </w:rPr>
          <w:tab/>
        </w:r>
        <w:r>
          <w:rPr>
            <w:noProof/>
            <w:webHidden/>
          </w:rPr>
          <w:fldChar w:fldCharType="begin"/>
        </w:r>
        <w:r>
          <w:rPr>
            <w:noProof/>
            <w:webHidden/>
          </w:rPr>
          <w:instrText xml:space="preserve"> PAGEREF _Toc236255538 \h </w:instrText>
        </w:r>
        <w:r>
          <w:rPr>
            <w:noProof/>
            <w:webHidden/>
          </w:rPr>
        </w:r>
        <w:r>
          <w:rPr>
            <w:noProof/>
            <w:webHidden/>
          </w:rPr>
          <w:fldChar w:fldCharType="separate"/>
        </w:r>
        <w:r>
          <w:rPr>
            <w:noProof/>
            <w:webHidden/>
          </w:rPr>
          <w:t>81</w:t>
        </w:r>
        <w:r>
          <w:rPr>
            <w:noProof/>
            <w:webHidden/>
          </w:rPr>
          <w:fldChar w:fldCharType="end"/>
        </w:r>
      </w:hyperlink>
    </w:p>
    <w:p w14:paraId="2874F151" w14:textId="1D7CAD44"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39" w:history="1">
        <w:r w:rsidRPr="000274B7">
          <w:rPr>
            <w:rStyle w:val="Hyperlink"/>
            <w:noProof/>
          </w:rPr>
          <w:t>Gráficas 11 Caso de Mayor Riesgo</w:t>
        </w:r>
        <w:r>
          <w:rPr>
            <w:noProof/>
            <w:webHidden/>
          </w:rPr>
          <w:tab/>
        </w:r>
        <w:r>
          <w:rPr>
            <w:noProof/>
            <w:webHidden/>
          </w:rPr>
          <w:fldChar w:fldCharType="begin"/>
        </w:r>
        <w:r>
          <w:rPr>
            <w:noProof/>
            <w:webHidden/>
          </w:rPr>
          <w:instrText xml:space="preserve"> PAGEREF _Toc236255539 \h </w:instrText>
        </w:r>
        <w:r>
          <w:rPr>
            <w:noProof/>
            <w:webHidden/>
          </w:rPr>
        </w:r>
        <w:r>
          <w:rPr>
            <w:noProof/>
            <w:webHidden/>
          </w:rPr>
          <w:fldChar w:fldCharType="separate"/>
        </w:r>
        <w:r>
          <w:rPr>
            <w:noProof/>
            <w:webHidden/>
          </w:rPr>
          <w:t>82</w:t>
        </w:r>
        <w:r>
          <w:rPr>
            <w:noProof/>
            <w:webHidden/>
          </w:rPr>
          <w:fldChar w:fldCharType="end"/>
        </w:r>
      </w:hyperlink>
    </w:p>
    <w:p w14:paraId="295A7B95" w14:textId="1E7A5825"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0" w:history="1">
        <w:r w:rsidRPr="000274B7">
          <w:rPr>
            <w:rStyle w:val="Hyperlink"/>
            <w:noProof/>
          </w:rPr>
          <w:t>Gráficas 12 Menor riesgo de retrabajo</w:t>
        </w:r>
        <w:r>
          <w:rPr>
            <w:noProof/>
            <w:webHidden/>
          </w:rPr>
          <w:tab/>
        </w:r>
        <w:r>
          <w:rPr>
            <w:noProof/>
            <w:webHidden/>
          </w:rPr>
          <w:fldChar w:fldCharType="begin"/>
        </w:r>
        <w:r>
          <w:rPr>
            <w:noProof/>
            <w:webHidden/>
          </w:rPr>
          <w:instrText xml:space="preserve"> PAGEREF _Toc236255540 \h </w:instrText>
        </w:r>
        <w:r>
          <w:rPr>
            <w:noProof/>
            <w:webHidden/>
          </w:rPr>
        </w:r>
        <w:r>
          <w:rPr>
            <w:noProof/>
            <w:webHidden/>
          </w:rPr>
          <w:fldChar w:fldCharType="separate"/>
        </w:r>
        <w:r>
          <w:rPr>
            <w:noProof/>
            <w:webHidden/>
          </w:rPr>
          <w:t>83</w:t>
        </w:r>
        <w:r>
          <w:rPr>
            <w:noProof/>
            <w:webHidden/>
          </w:rPr>
          <w:fldChar w:fldCharType="end"/>
        </w:r>
      </w:hyperlink>
    </w:p>
    <w:p w14:paraId="0F43BDBA" w14:textId="0EE368DB"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1" w:history="1">
        <w:r w:rsidRPr="000274B7">
          <w:rPr>
            <w:rStyle w:val="Hyperlink"/>
            <w:noProof/>
          </w:rPr>
          <w:t>Gráficas 13 Caso de Mayor Riesgo</w:t>
        </w:r>
        <w:r>
          <w:rPr>
            <w:noProof/>
            <w:webHidden/>
          </w:rPr>
          <w:tab/>
        </w:r>
        <w:r>
          <w:rPr>
            <w:noProof/>
            <w:webHidden/>
          </w:rPr>
          <w:fldChar w:fldCharType="begin"/>
        </w:r>
        <w:r>
          <w:rPr>
            <w:noProof/>
            <w:webHidden/>
          </w:rPr>
          <w:instrText xml:space="preserve"> PAGEREF _Toc236255541 \h </w:instrText>
        </w:r>
        <w:r>
          <w:rPr>
            <w:noProof/>
            <w:webHidden/>
          </w:rPr>
        </w:r>
        <w:r>
          <w:rPr>
            <w:noProof/>
            <w:webHidden/>
          </w:rPr>
          <w:fldChar w:fldCharType="separate"/>
        </w:r>
        <w:r>
          <w:rPr>
            <w:noProof/>
            <w:webHidden/>
          </w:rPr>
          <w:t>85</w:t>
        </w:r>
        <w:r>
          <w:rPr>
            <w:noProof/>
            <w:webHidden/>
          </w:rPr>
          <w:fldChar w:fldCharType="end"/>
        </w:r>
      </w:hyperlink>
    </w:p>
    <w:p w14:paraId="34D23DB2" w14:textId="6B7E8359"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2" w:history="1">
        <w:r w:rsidRPr="000274B7">
          <w:rPr>
            <w:rStyle w:val="Hyperlink"/>
            <w:noProof/>
          </w:rPr>
          <w:t>Gráficas 14 Estacionalidad de la tasa de retrabajos vs. temperatura máxima media mensual</w:t>
        </w:r>
        <w:r>
          <w:rPr>
            <w:noProof/>
            <w:webHidden/>
          </w:rPr>
          <w:tab/>
        </w:r>
        <w:r>
          <w:rPr>
            <w:noProof/>
            <w:webHidden/>
          </w:rPr>
          <w:fldChar w:fldCharType="begin"/>
        </w:r>
        <w:r>
          <w:rPr>
            <w:noProof/>
            <w:webHidden/>
          </w:rPr>
          <w:instrText xml:space="preserve"> PAGEREF _Toc236255542 \h </w:instrText>
        </w:r>
        <w:r>
          <w:rPr>
            <w:noProof/>
            <w:webHidden/>
          </w:rPr>
        </w:r>
        <w:r>
          <w:rPr>
            <w:noProof/>
            <w:webHidden/>
          </w:rPr>
          <w:fldChar w:fldCharType="separate"/>
        </w:r>
        <w:r>
          <w:rPr>
            <w:noProof/>
            <w:webHidden/>
          </w:rPr>
          <w:t>88</w:t>
        </w:r>
        <w:r>
          <w:rPr>
            <w:noProof/>
            <w:webHidden/>
          </w:rPr>
          <w:fldChar w:fldCharType="end"/>
        </w:r>
      </w:hyperlink>
    </w:p>
    <w:p w14:paraId="0095A731" w14:textId="6609B7F2"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3" w:history="1">
        <w:r w:rsidRPr="000274B7">
          <w:rPr>
            <w:rStyle w:val="Hyperlink"/>
            <w:noProof/>
          </w:rPr>
          <w:t>Gráficas 15 Mapa de calor: tasa de retrabajo promedio (%) por rango de temperatura</w:t>
        </w:r>
        <w:r>
          <w:rPr>
            <w:noProof/>
            <w:webHidden/>
          </w:rPr>
          <w:tab/>
        </w:r>
        <w:r>
          <w:rPr>
            <w:noProof/>
            <w:webHidden/>
          </w:rPr>
          <w:fldChar w:fldCharType="begin"/>
        </w:r>
        <w:r>
          <w:rPr>
            <w:noProof/>
            <w:webHidden/>
          </w:rPr>
          <w:instrText xml:space="preserve"> PAGEREF _Toc236255543 \h </w:instrText>
        </w:r>
        <w:r>
          <w:rPr>
            <w:noProof/>
            <w:webHidden/>
          </w:rPr>
        </w:r>
        <w:r>
          <w:rPr>
            <w:noProof/>
            <w:webHidden/>
          </w:rPr>
          <w:fldChar w:fldCharType="separate"/>
        </w:r>
        <w:r>
          <w:rPr>
            <w:noProof/>
            <w:webHidden/>
          </w:rPr>
          <w:t>89</w:t>
        </w:r>
        <w:r>
          <w:rPr>
            <w:noProof/>
            <w:webHidden/>
          </w:rPr>
          <w:fldChar w:fldCharType="end"/>
        </w:r>
      </w:hyperlink>
    </w:p>
    <w:p w14:paraId="083BA7E5" w14:textId="1CF90886"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4" w:history="1">
        <w:r w:rsidRPr="000274B7">
          <w:rPr>
            <w:rStyle w:val="Hyperlink"/>
            <w:noProof/>
          </w:rPr>
          <w:t>Gráficas 16 Distribución de la tasa de retrabajo diaria según el tipo de transición atmosférica</w:t>
        </w:r>
        <w:r>
          <w:rPr>
            <w:noProof/>
            <w:webHidden/>
          </w:rPr>
          <w:tab/>
        </w:r>
        <w:r>
          <w:rPr>
            <w:noProof/>
            <w:webHidden/>
          </w:rPr>
          <w:fldChar w:fldCharType="begin"/>
        </w:r>
        <w:r>
          <w:rPr>
            <w:noProof/>
            <w:webHidden/>
          </w:rPr>
          <w:instrText xml:space="preserve"> PAGEREF _Toc236255544 \h </w:instrText>
        </w:r>
        <w:r>
          <w:rPr>
            <w:noProof/>
            <w:webHidden/>
          </w:rPr>
        </w:r>
        <w:r>
          <w:rPr>
            <w:noProof/>
            <w:webHidden/>
          </w:rPr>
          <w:fldChar w:fldCharType="separate"/>
        </w:r>
        <w:r>
          <w:rPr>
            <w:noProof/>
            <w:webHidden/>
          </w:rPr>
          <w:t>90</w:t>
        </w:r>
        <w:r>
          <w:rPr>
            <w:noProof/>
            <w:webHidden/>
          </w:rPr>
          <w:fldChar w:fldCharType="end"/>
        </w:r>
      </w:hyperlink>
    </w:p>
    <w:p w14:paraId="73A4AC4B" w14:textId="6859A656"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5" w:history="1">
        <w:r w:rsidRPr="000274B7">
          <w:rPr>
            <w:rStyle w:val="Hyperlink"/>
            <w:noProof/>
          </w:rPr>
          <w:t>Gráficas 17 Aporte del horómetro poder discriminante (AUC)</w:t>
        </w:r>
        <w:r>
          <w:rPr>
            <w:noProof/>
            <w:webHidden/>
          </w:rPr>
          <w:tab/>
        </w:r>
        <w:r>
          <w:rPr>
            <w:noProof/>
            <w:webHidden/>
          </w:rPr>
          <w:fldChar w:fldCharType="begin"/>
        </w:r>
        <w:r>
          <w:rPr>
            <w:noProof/>
            <w:webHidden/>
          </w:rPr>
          <w:instrText xml:space="preserve"> PAGEREF _Toc236255545 \h </w:instrText>
        </w:r>
        <w:r>
          <w:rPr>
            <w:noProof/>
            <w:webHidden/>
          </w:rPr>
        </w:r>
        <w:r>
          <w:rPr>
            <w:noProof/>
            <w:webHidden/>
          </w:rPr>
          <w:fldChar w:fldCharType="separate"/>
        </w:r>
        <w:r>
          <w:rPr>
            <w:noProof/>
            <w:webHidden/>
          </w:rPr>
          <w:t>92</w:t>
        </w:r>
        <w:r>
          <w:rPr>
            <w:noProof/>
            <w:webHidden/>
          </w:rPr>
          <w:fldChar w:fldCharType="end"/>
        </w:r>
      </w:hyperlink>
    </w:p>
    <w:p w14:paraId="0F72B61E" w14:textId="404E94EF"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6" w:history="1">
        <w:r w:rsidRPr="000274B7">
          <w:rPr>
            <w:rStyle w:val="Hyperlink"/>
            <w:noProof/>
          </w:rPr>
          <w:t>Gráficas 18 Kaplan-Meier global</w:t>
        </w:r>
        <w:r>
          <w:rPr>
            <w:noProof/>
            <w:webHidden/>
          </w:rPr>
          <w:tab/>
        </w:r>
        <w:r>
          <w:rPr>
            <w:noProof/>
            <w:webHidden/>
          </w:rPr>
          <w:fldChar w:fldCharType="begin"/>
        </w:r>
        <w:r>
          <w:rPr>
            <w:noProof/>
            <w:webHidden/>
          </w:rPr>
          <w:instrText xml:space="preserve"> PAGEREF _Toc236255546 \h </w:instrText>
        </w:r>
        <w:r>
          <w:rPr>
            <w:noProof/>
            <w:webHidden/>
          </w:rPr>
        </w:r>
        <w:r>
          <w:rPr>
            <w:noProof/>
            <w:webHidden/>
          </w:rPr>
          <w:fldChar w:fldCharType="separate"/>
        </w:r>
        <w:r>
          <w:rPr>
            <w:noProof/>
            <w:webHidden/>
          </w:rPr>
          <w:t>93</w:t>
        </w:r>
        <w:r>
          <w:rPr>
            <w:noProof/>
            <w:webHidden/>
          </w:rPr>
          <w:fldChar w:fldCharType="end"/>
        </w:r>
      </w:hyperlink>
    </w:p>
    <w:p w14:paraId="3EC15851" w14:textId="2398AF53"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7" w:history="1">
        <w:r w:rsidRPr="000274B7">
          <w:rPr>
            <w:rStyle w:val="Hyperlink"/>
            <w:noProof/>
          </w:rPr>
          <w:t>Gráficas 19 Modelo de Cox</w:t>
        </w:r>
        <w:r>
          <w:rPr>
            <w:noProof/>
            <w:webHidden/>
          </w:rPr>
          <w:tab/>
        </w:r>
        <w:r>
          <w:rPr>
            <w:noProof/>
            <w:webHidden/>
          </w:rPr>
          <w:fldChar w:fldCharType="begin"/>
        </w:r>
        <w:r>
          <w:rPr>
            <w:noProof/>
            <w:webHidden/>
          </w:rPr>
          <w:instrText xml:space="preserve"> PAGEREF _Toc236255547 \h </w:instrText>
        </w:r>
        <w:r>
          <w:rPr>
            <w:noProof/>
            <w:webHidden/>
          </w:rPr>
        </w:r>
        <w:r>
          <w:rPr>
            <w:noProof/>
            <w:webHidden/>
          </w:rPr>
          <w:fldChar w:fldCharType="separate"/>
        </w:r>
        <w:r>
          <w:rPr>
            <w:noProof/>
            <w:webHidden/>
          </w:rPr>
          <w:t>94</w:t>
        </w:r>
        <w:r>
          <w:rPr>
            <w:noProof/>
            <w:webHidden/>
          </w:rPr>
          <w:fldChar w:fldCharType="end"/>
        </w:r>
      </w:hyperlink>
    </w:p>
    <w:p w14:paraId="1A65F6D7" w14:textId="7102114E"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8" w:history="1">
        <w:r w:rsidRPr="000274B7">
          <w:rPr>
            <w:rStyle w:val="Hyperlink"/>
            <w:noProof/>
          </w:rPr>
          <w:t>Gráficas 20 Weibull: parámetro de forma y curvas AFT</w:t>
        </w:r>
        <w:r>
          <w:rPr>
            <w:noProof/>
            <w:webHidden/>
          </w:rPr>
          <w:tab/>
        </w:r>
        <w:r>
          <w:rPr>
            <w:noProof/>
            <w:webHidden/>
          </w:rPr>
          <w:fldChar w:fldCharType="begin"/>
        </w:r>
        <w:r>
          <w:rPr>
            <w:noProof/>
            <w:webHidden/>
          </w:rPr>
          <w:instrText xml:space="preserve"> PAGEREF _Toc236255548 \h </w:instrText>
        </w:r>
        <w:r>
          <w:rPr>
            <w:noProof/>
            <w:webHidden/>
          </w:rPr>
        </w:r>
        <w:r>
          <w:rPr>
            <w:noProof/>
            <w:webHidden/>
          </w:rPr>
          <w:fldChar w:fldCharType="separate"/>
        </w:r>
        <w:r>
          <w:rPr>
            <w:noProof/>
            <w:webHidden/>
          </w:rPr>
          <w:t>95</w:t>
        </w:r>
        <w:r>
          <w:rPr>
            <w:noProof/>
            <w:webHidden/>
          </w:rPr>
          <w:fldChar w:fldCharType="end"/>
        </w:r>
      </w:hyperlink>
    </w:p>
    <w:p w14:paraId="54BB60A8" w14:textId="0C23D75E"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49" w:history="1">
        <w:r w:rsidRPr="000274B7">
          <w:rPr>
            <w:rStyle w:val="Hyperlink"/>
            <w:noProof/>
          </w:rPr>
          <w:t>Gráficas 21 Gráficos de dependencia</w:t>
        </w:r>
        <w:r>
          <w:rPr>
            <w:noProof/>
            <w:webHidden/>
          </w:rPr>
          <w:tab/>
        </w:r>
        <w:r>
          <w:rPr>
            <w:noProof/>
            <w:webHidden/>
          </w:rPr>
          <w:fldChar w:fldCharType="begin"/>
        </w:r>
        <w:r>
          <w:rPr>
            <w:noProof/>
            <w:webHidden/>
          </w:rPr>
          <w:instrText xml:space="preserve"> PAGEREF _Toc236255549 \h </w:instrText>
        </w:r>
        <w:r>
          <w:rPr>
            <w:noProof/>
            <w:webHidden/>
          </w:rPr>
        </w:r>
        <w:r>
          <w:rPr>
            <w:noProof/>
            <w:webHidden/>
          </w:rPr>
          <w:fldChar w:fldCharType="separate"/>
        </w:r>
        <w:r>
          <w:rPr>
            <w:noProof/>
            <w:webHidden/>
          </w:rPr>
          <w:t>96</w:t>
        </w:r>
        <w:r>
          <w:rPr>
            <w:noProof/>
            <w:webHidden/>
          </w:rPr>
          <w:fldChar w:fldCharType="end"/>
        </w:r>
      </w:hyperlink>
    </w:p>
    <w:p w14:paraId="337802F8" w14:textId="55BF9259"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50" w:history="1">
        <w:r w:rsidRPr="000274B7">
          <w:rPr>
            <w:rStyle w:val="Hyperlink"/>
            <w:noProof/>
          </w:rPr>
          <w:t>Gráficas 22 Top 10 interacciones SHAP entre pares de variables (modelo XGBoost)</w:t>
        </w:r>
        <w:r>
          <w:rPr>
            <w:noProof/>
            <w:webHidden/>
          </w:rPr>
          <w:tab/>
        </w:r>
        <w:r>
          <w:rPr>
            <w:noProof/>
            <w:webHidden/>
          </w:rPr>
          <w:fldChar w:fldCharType="begin"/>
        </w:r>
        <w:r>
          <w:rPr>
            <w:noProof/>
            <w:webHidden/>
          </w:rPr>
          <w:instrText xml:space="preserve"> PAGEREF _Toc236255550 \h </w:instrText>
        </w:r>
        <w:r>
          <w:rPr>
            <w:noProof/>
            <w:webHidden/>
          </w:rPr>
        </w:r>
        <w:r>
          <w:rPr>
            <w:noProof/>
            <w:webHidden/>
          </w:rPr>
          <w:fldChar w:fldCharType="separate"/>
        </w:r>
        <w:r>
          <w:rPr>
            <w:noProof/>
            <w:webHidden/>
          </w:rPr>
          <w:t>97</w:t>
        </w:r>
        <w:r>
          <w:rPr>
            <w:noProof/>
            <w:webHidden/>
          </w:rPr>
          <w:fldChar w:fldCharType="end"/>
        </w:r>
      </w:hyperlink>
    </w:p>
    <w:p w14:paraId="1E16BA30" w14:textId="05DC47D1"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51" w:history="1">
        <w:r w:rsidRPr="000274B7">
          <w:rPr>
            <w:rStyle w:val="Hyperlink"/>
            <w:noProof/>
          </w:rPr>
          <w:t>Gráficas 23 KPIs de confiabilidad (MTBF, MTTR) y MTFS por activo</w:t>
        </w:r>
        <w:r>
          <w:rPr>
            <w:noProof/>
            <w:webHidden/>
          </w:rPr>
          <w:tab/>
        </w:r>
        <w:r>
          <w:rPr>
            <w:noProof/>
            <w:webHidden/>
          </w:rPr>
          <w:fldChar w:fldCharType="begin"/>
        </w:r>
        <w:r>
          <w:rPr>
            <w:noProof/>
            <w:webHidden/>
          </w:rPr>
          <w:instrText xml:space="preserve"> PAGEREF _Toc236255551 \h </w:instrText>
        </w:r>
        <w:r>
          <w:rPr>
            <w:noProof/>
            <w:webHidden/>
          </w:rPr>
        </w:r>
        <w:r>
          <w:rPr>
            <w:noProof/>
            <w:webHidden/>
          </w:rPr>
          <w:fldChar w:fldCharType="separate"/>
        </w:r>
        <w:r>
          <w:rPr>
            <w:noProof/>
            <w:webHidden/>
          </w:rPr>
          <w:t>100</w:t>
        </w:r>
        <w:r>
          <w:rPr>
            <w:noProof/>
            <w:webHidden/>
          </w:rPr>
          <w:fldChar w:fldCharType="end"/>
        </w:r>
      </w:hyperlink>
    </w:p>
    <w:p w14:paraId="68F191F6" w14:textId="36B54B66"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52" w:history="1">
        <w:r w:rsidRPr="000274B7">
          <w:rPr>
            <w:rStyle w:val="Hyperlink"/>
            <w:noProof/>
          </w:rPr>
          <w:t>Gráficas 24 alertas MTFS con las 15 palas críticas</w:t>
        </w:r>
        <w:r>
          <w:rPr>
            <w:noProof/>
            <w:webHidden/>
          </w:rPr>
          <w:tab/>
        </w:r>
        <w:r>
          <w:rPr>
            <w:noProof/>
            <w:webHidden/>
          </w:rPr>
          <w:fldChar w:fldCharType="begin"/>
        </w:r>
        <w:r>
          <w:rPr>
            <w:noProof/>
            <w:webHidden/>
          </w:rPr>
          <w:instrText xml:space="preserve"> PAGEREF _Toc236255552 \h </w:instrText>
        </w:r>
        <w:r>
          <w:rPr>
            <w:noProof/>
            <w:webHidden/>
          </w:rPr>
        </w:r>
        <w:r>
          <w:rPr>
            <w:noProof/>
            <w:webHidden/>
          </w:rPr>
          <w:fldChar w:fldCharType="separate"/>
        </w:r>
        <w:r>
          <w:rPr>
            <w:noProof/>
            <w:webHidden/>
          </w:rPr>
          <w:t>101</w:t>
        </w:r>
        <w:r>
          <w:rPr>
            <w:noProof/>
            <w:webHidden/>
          </w:rPr>
          <w:fldChar w:fldCharType="end"/>
        </w:r>
      </w:hyperlink>
    </w:p>
    <w:p w14:paraId="167971FF" w14:textId="64B14E46" w:rsidR="00B362F4" w:rsidRDefault="00B362F4">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hyperlink w:anchor="_Toc236255553" w:history="1">
        <w:r w:rsidRPr="000274B7">
          <w:rPr>
            <w:rStyle w:val="Hyperlink"/>
            <w:noProof/>
          </w:rPr>
          <w:t>Gráficas 25 Alerta predictiva y explicación SHAP de una orden de trabajo</w:t>
        </w:r>
        <w:r>
          <w:rPr>
            <w:noProof/>
            <w:webHidden/>
          </w:rPr>
          <w:tab/>
        </w:r>
        <w:r>
          <w:rPr>
            <w:noProof/>
            <w:webHidden/>
          </w:rPr>
          <w:fldChar w:fldCharType="begin"/>
        </w:r>
        <w:r>
          <w:rPr>
            <w:noProof/>
            <w:webHidden/>
          </w:rPr>
          <w:instrText xml:space="preserve"> PAGEREF _Toc236255553 \h </w:instrText>
        </w:r>
        <w:r>
          <w:rPr>
            <w:noProof/>
            <w:webHidden/>
          </w:rPr>
        </w:r>
        <w:r>
          <w:rPr>
            <w:noProof/>
            <w:webHidden/>
          </w:rPr>
          <w:fldChar w:fldCharType="separate"/>
        </w:r>
        <w:r>
          <w:rPr>
            <w:noProof/>
            <w:webHidden/>
          </w:rPr>
          <w:t>102</w:t>
        </w:r>
        <w:r>
          <w:rPr>
            <w:noProof/>
            <w:webHidden/>
          </w:rPr>
          <w:fldChar w:fldCharType="end"/>
        </w:r>
      </w:hyperlink>
    </w:p>
    <w:p w14:paraId="139F0DF0" w14:textId="4C16FF21" w:rsidR="00927FDA" w:rsidRPr="006A2DDA" w:rsidRDefault="00ED4C7F" w:rsidP="00677767">
      <w:pPr>
        <w:pStyle w:val="NoSpacing"/>
        <w:rPr>
          <w:rFonts w:cs="Times New Roman"/>
          <w:lang w:val="en-US"/>
        </w:rPr>
      </w:pPr>
      <w:r>
        <w:rPr>
          <w:rFonts w:cs="Times New Roman"/>
          <w:lang w:val="en-US"/>
        </w:rPr>
        <w:fldChar w:fldCharType="end"/>
      </w:r>
    </w:p>
    <w:p w14:paraId="57E67712" w14:textId="77777777" w:rsidR="00401AEB" w:rsidRPr="005F2E2C" w:rsidRDefault="00927FDA" w:rsidP="005F2E2C">
      <w:pPr>
        <w:pStyle w:val="Heading1"/>
        <w:jc w:val="left"/>
      </w:pPr>
      <w:bookmarkStart w:id="8" w:name="_Toc236255300"/>
      <w:r w:rsidRPr="00C1078F">
        <w:t>Lista de Apéndices</w:t>
      </w:r>
      <w:bookmarkEnd w:id="8"/>
    </w:p>
    <w:p w14:paraId="3F72C0EF" w14:textId="77777777" w:rsidR="00950927" w:rsidRDefault="007A1202">
      <w:pPr>
        <w:pStyle w:val="TableofFigures"/>
        <w:tabs>
          <w:tab w:val="right" w:leader="dot" w:pos="9350"/>
        </w:tabs>
        <w:rPr>
          <w:rFonts w:asciiTheme="minorHAnsi" w:eastAsiaTheme="minorEastAsia" w:hAnsiTheme="minorHAnsi"/>
          <w:noProof/>
          <w:color w:val="auto"/>
          <w:kern w:val="2"/>
          <w:szCs w:val="24"/>
          <w:lang w:eastAsia="es-CO"/>
          <w14:ligatures w14:val="standardContextual"/>
        </w:rPr>
      </w:pPr>
      <w:r>
        <w:rPr>
          <w:rFonts w:cs="Times New Roman"/>
        </w:rPr>
        <w:fldChar w:fldCharType="begin"/>
      </w:r>
      <w:r>
        <w:rPr>
          <w:rFonts w:cs="Times New Roman"/>
        </w:rPr>
        <w:instrText xml:space="preserve"> TOC \h \z \c "Apeéndice" </w:instrText>
      </w:r>
      <w:r>
        <w:rPr>
          <w:rFonts w:cs="Times New Roman"/>
        </w:rPr>
        <w:fldChar w:fldCharType="separate"/>
      </w:r>
      <w:hyperlink w:anchor="_Toc236077870" w:history="1">
        <w:r w:rsidR="00950927" w:rsidRPr="00F07F21">
          <w:rPr>
            <w:rStyle w:val="Hyperlink"/>
            <w:noProof/>
          </w:rPr>
          <w:t>Apéndice 1 Repositorio Tecnológico GITHUB</w:t>
        </w:r>
        <w:r w:rsidR="00950927">
          <w:rPr>
            <w:noProof/>
            <w:webHidden/>
          </w:rPr>
          <w:tab/>
        </w:r>
        <w:r w:rsidR="00950927">
          <w:rPr>
            <w:noProof/>
            <w:webHidden/>
          </w:rPr>
          <w:fldChar w:fldCharType="begin"/>
        </w:r>
        <w:r w:rsidR="00950927">
          <w:rPr>
            <w:noProof/>
            <w:webHidden/>
          </w:rPr>
          <w:instrText xml:space="preserve"> PAGEREF _Toc236077870 \h </w:instrText>
        </w:r>
        <w:r w:rsidR="00950927">
          <w:rPr>
            <w:noProof/>
            <w:webHidden/>
          </w:rPr>
        </w:r>
        <w:r w:rsidR="00950927">
          <w:rPr>
            <w:noProof/>
            <w:webHidden/>
          </w:rPr>
          <w:fldChar w:fldCharType="separate"/>
        </w:r>
        <w:r w:rsidR="00950927">
          <w:rPr>
            <w:noProof/>
            <w:webHidden/>
          </w:rPr>
          <w:t>108</w:t>
        </w:r>
        <w:r w:rsidR="00950927">
          <w:rPr>
            <w:noProof/>
            <w:webHidden/>
          </w:rPr>
          <w:fldChar w:fldCharType="end"/>
        </w:r>
      </w:hyperlink>
    </w:p>
    <w:p w14:paraId="30607109" w14:textId="77777777" w:rsidR="00BF52AB" w:rsidRDefault="007A1202" w:rsidP="00677767">
      <w:pPr>
        <w:ind w:firstLine="0"/>
        <w:rPr>
          <w:rFonts w:cs="Times New Roman"/>
        </w:rPr>
      </w:pPr>
      <w:r>
        <w:rPr>
          <w:rFonts w:cs="Times New Roman"/>
        </w:rPr>
        <w:fldChar w:fldCharType="end"/>
      </w:r>
    </w:p>
    <w:p w14:paraId="7EDD226F" w14:textId="77777777" w:rsidR="00F84761" w:rsidRDefault="00F84761" w:rsidP="00677767">
      <w:pPr>
        <w:ind w:firstLine="0"/>
        <w:rPr>
          <w:rFonts w:cs="Times New Roman"/>
        </w:rPr>
      </w:pPr>
    </w:p>
    <w:p w14:paraId="047EF710" w14:textId="77777777" w:rsidR="00196EE5" w:rsidRDefault="00196EE5" w:rsidP="00694015">
      <w:pPr>
        <w:pStyle w:val="Heading1"/>
      </w:pPr>
      <w:bookmarkStart w:id="9" w:name="_Toc196843349"/>
      <w:bookmarkStart w:id="10" w:name="_Toc236255301"/>
      <w:r w:rsidRPr="00C1078F">
        <w:lastRenderedPageBreak/>
        <w:t>Introducción</w:t>
      </w:r>
      <w:bookmarkEnd w:id="9"/>
      <w:bookmarkEnd w:id="10"/>
    </w:p>
    <w:p w14:paraId="15D8C24F" w14:textId="77777777" w:rsidR="007023B7" w:rsidRPr="007023B7" w:rsidRDefault="007023B7" w:rsidP="00677767">
      <w:pPr>
        <w:rPr>
          <w:lang w:val="es-ES"/>
        </w:rPr>
      </w:pPr>
    </w:p>
    <w:p w14:paraId="37A30B98" w14:textId="77777777" w:rsidR="00E32E40" w:rsidRDefault="00E32E40" w:rsidP="00677767">
      <w:pPr>
        <w:ind w:firstLine="709"/>
        <w:rPr>
          <w:rFonts w:cs="Times New Roman"/>
        </w:rPr>
      </w:pPr>
      <w:r w:rsidRPr="00E32E40">
        <w:rPr>
          <w:rFonts w:cs="Times New Roman"/>
        </w:rPr>
        <w:t>En el contexto de la minería a gran escala en el Caribe colombiano, la continuidad operativa y la disponibilidad de la flota de carga pesada constituyen los pilares fundamentales para garantizar la rentabilidad y el cumplimiento de las metas de producción de los Contrato de Gestión de Activos a Riesgo Compartido (</w:t>
      </w:r>
      <w:proofErr w:type="spellStart"/>
      <w:r w:rsidRPr="00E32E40">
        <w:rPr>
          <w:rFonts w:cs="Times New Roman"/>
        </w:rPr>
        <w:t>Maintenance</w:t>
      </w:r>
      <w:proofErr w:type="spellEnd"/>
      <w:r w:rsidRPr="00E32E40">
        <w:rPr>
          <w:rFonts w:cs="Times New Roman"/>
        </w:rPr>
        <w:t xml:space="preserve"> </w:t>
      </w:r>
      <w:proofErr w:type="spellStart"/>
      <w:r w:rsidRPr="00E32E40">
        <w:rPr>
          <w:rFonts w:cs="Times New Roman"/>
        </w:rPr>
        <w:t>Assessment</w:t>
      </w:r>
      <w:proofErr w:type="spellEnd"/>
      <w:r w:rsidRPr="00E32E40">
        <w:rPr>
          <w:rFonts w:cs="Times New Roman"/>
        </w:rPr>
        <w:t xml:space="preserve"> Risk </w:t>
      </w:r>
      <w:proofErr w:type="spellStart"/>
      <w:r w:rsidRPr="00E32E40">
        <w:rPr>
          <w:rFonts w:cs="Times New Roman"/>
        </w:rPr>
        <w:t>Contract</w:t>
      </w:r>
      <w:proofErr w:type="spellEnd"/>
      <w:r w:rsidRPr="00E32E40">
        <w:rPr>
          <w:rFonts w:cs="Times New Roman"/>
        </w:rPr>
        <w:t>). Estos acuerdos de mantenimiento y reparación, diseñados para asegurar la disponibilidad técnica de los activos más críticos de la operación, imponen compromisos de servicio que solo pueden sostenerse si la gestión del mantenimiento es proactiva, basada en datos y capaz de anticipar la falla antes de que ocurra.</w:t>
      </w:r>
    </w:p>
    <w:p w14:paraId="05009738" w14:textId="77777777" w:rsidR="00E32E40" w:rsidRPr="00E32E40" w:rsidRDefault="00E32E40" w:rsidP="00E32E40">
      <w:pPr>
        <w:ind w:firstLine="709"/>
        <w:rPr>
          <w:rFonts w:cs="Times New Roman"/>
        </w:rPr>
      </w:pPr>
      <w:r w:rsidRPr="00E32E40">
        <w:rPr>
          <w:rFonts w:cs="Times New Roman"/>
        </w:rPr>
        <w:t>Dentro de estos activos, las retroexcavadoras hidráulicas de gran tamaño representan el núcleo motriz más crítico de la cadena de producción minera y, al mismo tiempo, el componente que exhibe una mayor susceptibilidad a sufrir fallas imprevistas debido a las severas condiciones ambientales, térmicas y de los tajos característicos de la región, temperaturas que superan los 40°C, material rocoso abrasivo y ciclos de operación continuos de 24 horas que someten los sistemas de alta presión a un desgaste acumulativo de alta complejidad.</w:t>
      </w:r>
    </w:p>
    <w:p w14:paraId="02B60063" w14:textId="77777777" w:rsidR="00E32E40" w:rsidRPr="00E32E40" w:rsidRDefault="00E32E40" w:rsidP="00E32E40">
      <w:pPr>
        <w:ind w:firstLine="709"/>
        <w:rPr>
          <w:rFonts w:cs="Times New Roman"/>
        </w:rPr>
      </w:pPr>
      <w:r w:rsidRPr="00E32E40">
        <w:rPr>
          <w:rFonts w:cs="Times New Roman"/>
        </w:rPr>
        <w:t>Tradicionalmente, la gestión del mantenimiento de estos equipos se ha soportado en estrategias preventivas y reactivas que, a pesar de capturar un volumen masivo de registros en plataformas especializadas como lo es el Sistema de Gestión de Mantenimiento Computarizado</w:t>
      </w:r>
    </w:p>
    <w:p w14:paraId="1B397C8E" w14:textId="77777777" w:rsidR="00E32E40" w:rsidRPr="00E32E40" w:rsidRDefault="00E32E40" w:rsidP="00E32E40">
      <w:pPr>
        <w:ind w:firstLine="709"/>
        <w:rPr>
          <w:rFonts w:cs="Times New Roman"/>
        </w:rPr>
      </w:pPr>
      <w:r>
        <w:rPr>
          <w:sz w:val="22"/>
        </w:rPr>
        <w:t xml:space="preserve">(CMMS) de la operación minera, adolecen de una fragmentación estructural de la </w:t>
      </w:r>
      <w:r w:rsidRPr="00B734EE">
        <w:rPr>
          <w:sz w:val="22"/>
        </w:rPr>
        <w:t xml:space="preserve">información. El diagnóstico inicial de este proyecto reveló que, de los 20.384 registros almacenados en el sistema, tras la depuración solo 4.125 registros (20,24%) corresponden a fallas correctivas reales de la flota activa; el 79,76% restante (16.259 registros) es ruido operativo compuesto por mantenimientos preventivos del sistema SEIS, órdenes catalogadas como Falso Reporte, eventos de Daño Operacional y registros de palas </w:t>
      </w:r>
      <w:r w:rsidRPr="00B734EE">
        <w:rPr>
          <w:sz w:val="22"/>
        </w:rPr>
        <w:lastRenderedPageBreak/>
        <w:t>retiradas de la operación. Esta dispersión de la información no es un problema menor camufla los patrones de falla, impide el cálculo ágil de indicadores de confiabilidad como el MTBF y el MTTR, y eleva drásticamente los costos por indisponibilidad y re trabajos en los talleres. La consecuencia directa es</w:t>
      </w:r>
      <w:r>
        <w:rPr>
          <w:sz w:val="22"/>
        </w:rPr>
        <w:t xml:space="preserve"> que los líderes de mantenimiento toman decisiones sobre flotas de decenas de equipos con información incompleta, fragmentada en planillas de Excel y correos electrónicos que no se comunican entre sí.</w:t>
      </w:r>
    </w:p>
    <w:p w14:paraId="076C1BF9" w14:textId="77777777" w:rsidR="00E32E40" w:rsidRPr="00E32E40" w:rsidRDefault="00E32E40" w:rsidP="00E32E40">
      <w:pPr>
        <w:ind w:firstLine="709"/>
        <w:rPr>
          <w:rFonts w:cs="Times New Roman"/>
        </w:rPr>
      </w:pPr>
      <w:r w:rsidRPr="00E32E40">
        <w:rPr>
          <w:rFonts w:cs="Times New Roman"/>
        </w:rPr>
        <w:t>Este escenario no es exclusivo del contexto colombiano. La literatura científica internacional documenta consistentemente que la ausencia de arquitecturas de datos unificadas en la gestión de mantenimiento impide el cálculo verídico de indicadores de confiabilidad y fuerza a los analistas a procesos manuales que retrasan la detección temprana de anomalías (Coleman et al., 2021). Más aún, el mantenimiento reactivo no planificado puede resultar hasta tres veces más costoso que las estrategias predictivas bien fundamentadas (Sari et al., 2023), y la industria minera global avanza aceleradamente hacia la digitalización mediante el análisis masivo de datos como respuesta a este desafío estructural (Alharthi et al., 2022).</w:t>
      </w:r>
    </w:p>
    <w:p w14:paraId="5979D567" w14:textId="77777777" w:rsidR="00E32E40" w:rsidRPr="00E32E40" w:rsidRDefault="00E32E40" w:rsidP="00E32E40">
      <w:pPr>
        <w:ind w:firstLine="709"/>
        <w:rPr>
          <w:rFonts w:cs="Times New Roman"/>
        </w:rPr>
      </w:pPr>
      <w:r w:rsidRPr="00E32E40">
        <w:rPr>
          <w:rFonts w:cs="Times New Roman"/>
        </w:rPr>
        <w:t>Ante este panorama, el presente proyecto aplicado propone el diseño e implementación de un sistema analítico predictivo integral, fundamentado en la metodología CRISP-DM (Cross-</w:t>
      </w:r>
      <w:proofErr w:type="spellStart"/>
      <w:r w:rsidRPr="00E32E40">
        <w:rPr>
          <w:rFonts w:cs="Times New Roman"/>
        </w:rPr>
        <w:t>Industry</w:t>
      </w:r>
      <w:proofErr w:type="spellEnd"/>
      <w:r w:rsidRPr="00E32E40">
        <w:rPr>
          <w:rFonts w:cs="Times New Roman"/>
        </w:rPr>
        <w:t xml:space="preserve"> Standard Process </w:t>
      </w:r>
      <w:proofErr w:type="spellStart"/>
      <w:r w:rsidRPr="00E32E40">
        <w:rPr>
          <w:rFonts w:cs="Times New Roman"/>
        </w:rPr>
        <w:t>for</w:t>
      </w:r>
      <w:proofErr w:type="spellEnd"/>
      <w:r w:rsidRPr="00E32E40">
        <w:rPr>
          <w:rFonts w:cs="Times New Roman"/>
        </w:rPr>
        <w:t xml:space="preserve"> Data </w:t>
      </w:r>
      <w:proofErr w:type="spellStart"/>
      <w:r w:rsidRPr="00E32E40">
        <w:rPr>
          <w:rFonts w:cs="Times New Roman"/>
        </w:rPr>
        <w:t>Mining</w:t>
      </w:r>
      <w:proofErr w:type="spellEnd"/>
      <w:r w:rsidRPr="00E32E40">
        <w:rPr>
          <w:rFonts w:cs="Times New Roman"/>
        </w:rPr>
        <w:t>), el estándar internacional de análisis de datos en entornos industriales complejos, para el desarrollo de proyectos. La propuesta no se limita a construir un modelo matemático, traduce los hallazgos estadísticos en alertas visuales accionables para el personal operativo del Contrato de Gestión de Activos a Riesgo Compartido, desde la estructuración y depuración de una base de datos relacional que resuelve la fragmentación de raíz, hasta el despliegue de un prototipo interactivo en Power BI.</w:t>
      </w:r>
    </w:p>
    <w:p w14:paraId="31FCC83B" w14:textId="77777777" w:rsidR="00E32E40" w:rsidRPr="00E32E40" w:rsidRDefault="00E32E40" w:rsidP="00E32E40">
      <w:pPr>
        <w:ind w:firstLine="709"/>
        <w:rPr>
          <w:rFonts w:cs="Times New Roman"/>
        </w:rPr>
      </w:pPr>
      <w:r>
        <w:rPr>
          <w:sz w:val="22"/>
        </w:rPr>
        <w:t xml:space="preserve">El corazón técnico del sistema es un modelo de clasificación binaria que compara seis algoritmos supervisados (Regresión Logística, Árbol de Decisión, Random Forest, </w:t>
      </w:r>
      <w:proofErr w:type="spellStart"/>
      <w:r>
        <w:rPr>
          <w:sz w:val="22"/>
        </w:rPr>
        <w:t>XGBoost</w:t>
      </w:r>
      <w:proofErr w:type="spellEnd"/>
      <w:r>
        <w:rPr>
          <w:sz w:val="22"/>
        </w:rPr>
        <w:t xml:space="preserve">, </w:t>
      </w:r>
      <w:proofErr w:type="spellStart"/>
      <w:r>
        <w:rPr>
          <w:sz w:val="22"/>
        </w:rPr>
        <w:t>CatBoost</w:t>
      </w:r>
      <w:proofErr w:type="spellEnd"/>
      <w:r>
        <w:rPr>
          <w:sz w:val="22"/>
        </w:rPr>
        <w:t xml:space="preserve"> y </w:t>
      </w:r>
      <w:proofErr w:type="spellStart"/>
      <w:r>
        <w:rPr>
          <w:sz w:val="22"/>
        </w:rPr>
        <w:t>LightGBM</w:t>
      </w:r>
      <w:proofErr w:type="spellEnd"/>
      <w:r>
        <w:rPr>
          <w:sz w:val="22"/>
        </w:rPr>
        <w:t xml:space="preserve">), entrenados sobre 1.109 registros válidos del sistema hidráulico (SHI) de las 21 palas activas </w:t>
      </w:r>
      <w:r>
        <w:rPr>
          <w:sz w:val="22"/>
        </w:rPr>
        <w:lastRenderedPageBreak/>
        <w:t xml:space="preserve">mediante una partición </w:t>
      </w:r>
      <w:proofErr w:type="spellStart"/>
      <w:r>
        <w:rPr>
          <w:sz w:val="22"/>
        </w:rPr>
        <w:t>Out</w:t>
      </w:r>
      <w:proofErr w:type="spellEnd"/>
      <w:r>
        <w:rPr>
          <w:sz w:val="22"/>
        </w:rPr>
        <w:t>-</w:t>
      </w:r>
      <w:proofErr w:type="spellStart"/>
      <w:r>
        <w:rPr>
          <w:sz w:val="22"/>
        </w:rPr>
        <w:t>of</w:t>
      </w:r>
      <w:proofErr w:type="spellEnd"/>
      <w:r>
        <w:rPr>
          <w:sz w:val="22"/>
        </w:rPr>
        <w:t xml:space="preserve">-Time que respeta la naturaleza temporal de los datos 887 registros para entrenamiento (enero 2023 – noviembre 2025) y 222 registros para prueba (noviembre 2025 – diciembre 2026). Las variables de desgaste acumulado diseñadas específicamente para este proyecto el conteo de fallas del mismo activo en los últimos 30 y 60 días capturan la naturaleza acumulativa del desgaste hidráulico y, junto con la estacionalidad mensual, se ubican entre las dimensiones de mayor peso predictivo del modelo. Mediante validación cruzada temporal </w:t>
      </w:r>
      <w:proofErr w:type="spellStart"/>
      <w:r>
        <w:rPr>
          <w:sz w:val="22"/>
        </w:rPr>
        <w:t>TimeSeriesSplit</w:t>
      </w:r>
      <w:proofErr w:type="spellEnd"/>
      <w:r>
        <w:rPr>
          <w:sz w:val="22"/>
        </w:rPr>
        <w:t xml:space="preserve"> (k=5) y búsqueda exhaustiva de </w:t>
      </w:r>
      <w:proofErr w:type="spellStart"/>
      <w:r>
        <w:rPr>
          <w:sz w:val="22"/>
        </w:rPr>
        <w:t>hiperparámetros</w:t>
      </w:r>
      <w:proofErr w:type="spellEnd"/>
      <w:r>
        <w:rPr>
          <w:sz w:val="22"/>
        </w:rPr>
        <w:t xml:space="preserve"> (</w:t>
      </w:r>
      <w:proofErr w:type="spellStart"/>
      <w:r>
        <w:rPr>
          <w:sz w:val="22"/>
        </w:rPr>
        <w:t>GridSearchCV</w:t>
      </w:r>
      <w:proofErr w:type="spellEnd"/>
      <w:r>
        <w:rPr>
          <w:sz w:val="22"/>
        </w:rPr>
        <w:t xml:space="preserve">, optimizando </w:t>
      </w:r>
      <w:proofErr w:type="spellStart"/>
      <w:r>
        <w:rPr>
          <w:sz w:val="22"/>
        </w:rPr>
        <w:t>fbeta_score</w:t>
      </w:r>
      <w:proofErr w:type="spellEnd"/>
      <w:r>
        <w:rPr>
          <w:sz w:val="22"/>
        </w:rPr>
        <w:t xml:space="preserve"> con beta=2 y explorando el </w:t>
      </w:r>
      <w:proofErr w:type="spellStart"/>
      <w:r>
        <w:rPr>
          <w:sz w:val="22"/>
        </w:rPr>
        <w:t>sampling_strategy</w:t>
      </w:r>
      <w:proofErr w:type="spellEnd"/>
      <w:r>
        <w:rPr>
          <w:sz w:val="22"/>
        </w:rPr>
        <w:t xml:space="preserve"> de SMOTE-Tomek como </w:t>
      </w:r>
      <w:proofErr w:type="spellStart"/>
      <w:r>
        <w:rPr>
          <w:sz w:val="22"/>
        </w:rPr>
        <w:t>hiperparámetro</w:t>
      </w:r>
      <w:proofErr w:type="spellEnd"/>
      <w:r>
        <w:rPr>
          <w:sz w:val="22"/>
        </w:rPr>
        <w:t xml:space="preserve"> adicional) dentro de un Pipeline que aplica SMOTE-Tomek de forma independiente en cada </w:t>
      </w:r>
      <w:proofErr w:type="spellStart"/>
      <w:r>
        <w:rPr>
          <w:sz w:val="22"/>
        </w:rPr>
        <w:t>fold</w:t>
      </w:r>
      <w:proofErr w:type="spellEnd"/>
      <w:r>
        <w:rPr>
          <w:sz w:val="22"/>
        </w:rPr>
        <w:t xml:space="preserve"> de entrenamiento evitando la fuga de información hacia los </w:t>
      </w:r>
      <w:proofErr w:type="spellStart"/>
      <w:r>
        <w:rPr>
          <w:sz w:val="22"/>
        </w:rPr>
        <w:t>folds</w:t>
      </w:r>
      <w:proofErr w:type="spellEnd"/>
      <w:r>
        <w:rPr>
          <w:sz w:val="22"/>
        </w:rPr>
        <w:t xml:space="preserve"> de validación, el sistema seleccionó a </w:t>
      </w:r>
      <w:proofErr w:type="spellStart"/>
      <w:r>
        <w:rPr>
          <w:sz w:val="22"/>
        </w:rPr>
        <w:t>XGBoost</w:t>
      </w:r>
      <w:proofErr w:type="spellEnd"/>
      <w:r>
        <w:rPr>
          <w:sz w:val="22"/>
        </w:rPr>
        <w:t xml:space="preserve"> como modelo ganador, con un F-beta(2) de 0,5501 en la validación interna </w:t>
      </w:r>
      <w:r w:rsidRPr="00B734EE">
        <w:rPr>
          <w:sz w:val="22"/>
        </w:rPr>
        <w:t>y, en su configuración final (</w:t>
      </w:r>
      <w:proofErr w:type="spellStart"/>
      <w:r w:rsidRPr="00B734EE">
        <w:rPr>
          <w:sz w:val="22"/>
        </w:rPr>
        <w:t>XGBoost</w:t>
      </w:r>
      <w:proofErr w:type="spellEnd"/>
      <w:r w:rsidRPr="00B734EE">
        <w:rPr>
          <w:sz w:val="22"/>
        </w:rPr>
        <w:t xml:space="preserve"> con </w:t>
      </w:r>
      <w:proofErr w:type="spellStart"/>
      <w:r w:rsidRPr="00B734EE">
        <w:rPr>
          <w:sz w:val="22"/>
        </w:rPr>
        <w:t>scale_pos_weight</w:t>
      </w:r>
      <w:proofErr w:type="spellEnd"/>
      <w:r w:rsidRPr="00B734EE">
        <w:rPr>
          <w:sz w:val="22"/>
        </w:rPr>
        <w:t xml:space="preserve"> y umbral operativo de 0,40), un </w:t>
      </w:r>
      <w:proofErr w:type="spellStart"/>
      <w:r w:rsidRPr="00B734EE">
        <w:rPr>
          <w:sz w:val="22"/>
        </w:rPr>
        <w:t>Recall</w:t>
      </w:r>
      <w:proofErr w:type="spellEnd"/>
      <w:r w:rsidRPr="00B734EE">
        <w:rPr>
          <w:sz w:val="22"/>
        </w:rPr>
        <w:t xml:space="preserve"> de 0,815 y un AUC de 0,806 sobre el set de prueba ciego </w:t>
      </w:r>
      <w:proofErr w:type="spellStart"/>
      <w:r w:rsidRPr="00B734EE">
        <w:rPr>
          <w:sz w:val="22"/>
        </w:rPr>
        <w:t>Out</w:t>
      </w:r>
      <w:proofErr w:type="spellEnd"/>
      <w:r w:rsidRPr="00B734EE">
        <w:rPr>
          <w:sz w:val="22"/>
        </w:rPr>
        <w:t>-</w:t>
      </w:r>
      <w:proofErr w:type="spellStart"/>
      <w:r w:rsidRPr="00B734EE">
        <w:rPr>
          <w:sz w:val="22"/>
        </w:rPr>
        <w:t>of</w:t>
      </w:r>
      <w:proofErr w:type="spellEnd"/>
      <w:r w:rsidRPr="00B734EE">
        <w:rPr>
          <w:sz w:val="22"/>
        </w:rPr>
        <w:t xml:space="preserve">-Time. El umbral se fijó mediante validación </w:t>
      </w:r>
      <w:proofErr w:type="spellStart"/>
      <w:r w:rsidRPr="00B734EE">
        <w:rPr>
          <w:sz w:val="22"/>
        </w:rPr>
        <w:t>out-of-fold</w:t>
      </w:r>
      <w:proofErr w:type="spellEnd"/>
      <w:r w:rsidRPr="00B734EE">
        <w:rPr>
          <w:sz w:val="22"/>
        </w:rPr>
        <w:t xml:space="preserve"> sobre los 887 registros de entrenamiento y la ratio de costo operativo FN/FP de 30:1 del Contrato de Gestión; el set de prueba de 222 registros se reservó exclusivamente para la evaluación final. Los umbrales alternativos (0,50 por defecto y 0,022) se reportan únicamente como análisis de sensibilidad, no como punto de operación desplegado.</w:t>
      </w:r>
    </w:p>
    <w:p w14:paraId="499A43EB" w14:textId="77777777" w:rsidR="00E32E40" w:rsidRPr="00E32E40" w:rsidRDefault="00E32E40" w:rsidP="00E32E40">
      <w:pPr>
        <w:ind w:firstLine="709"/>
        <w:rPr>
          <w:rFonts w:cs="Times New Roman"/>
        </w:rPr>
      </w:pPr>
      <w:r w:rsidRPr="00E32E40">
        <w:rPr>
          <w:rFonts w:cs="Times New Roman"/>
        </w:rPr>
        <w:t xml:space="preserve">Como elemento diferenciador e innovador, el proyecto introduce el indicador Mean Time Between </w:t>
      </w:r>
      <w:proofErr w:type="spellStart"/>
      <w:r w:rsidRPr="00E32E40">
        <w:rPr>
          <w:rFonts w:cs="Times New Roman"/>
        </w:rPr>
        <w:t>Failure</w:t>
      </w:r>
      <w:proofErr w:type="spellEnd"/>
      <w:r w:rsidRPr="00E32E40">
        <w:rPr>
          <w:rFonts w:cs="Times New Roman"/>
        </w:rPr>
        <w:t xml:space="preserve"> Service (MTFS), una métrica avanzada de calidad técnica que va más allá del MTBF y el MTTR, ya que en lugar de medir cuánto tarda en fallar un equipo o cuánto tarda en </w:t>
      </w:r>
      <w:r w:rsidR="00BF7CD0">
        <w:rPr>
          <w:color w:val="000000"/>
        </w:rPr>
        <w:t>recuperarse</w:t>
      </w:r>
      <w:r w:rsidRPr="00E32E40">
        <w:rPr>
          <w:rFonts w:cs="Times New Roman"/>
        </w:rPr>
        <w:t xml:space="preserve">, el MTFS audita si la reparación fue exitosa. Su lógica es mucho más directa, si el mismo sistema hidráulico de una pala vuelve a fallar dentro de los cinco días siguientes a una intervención, esa segunda falla es clasificada como </w:t>
      </w:r>
      <w:r w:rsidR="008C699D" w:rsidRPr="00E32E40">
        <w:rPr>
          <w:rFonts w:cs="Times New Roman"/>
        </w:rPr>
        <w:t>re trabajo</w:t>
      </w:r>
      <w:r w:rsidRPr="00E32E40">
        <w:rPr>
          <w:rFonts w:cs="Times New Roman"/>
        </w:rPr>
        <w:t xml:space="preserve">, evidencia estadística de que la primera reparación no resolvió el problema en su totalidad ni de raíz. La aplicación de este indicador sobre la flota activa expuso resultados para tener en cuenta 15 de las 21 palas superaron el umbral crítico del 15% de </w:t>
      </w:r>
      <w:r w:rsidR="008C699D" w:rsidRPr="00E32E40">
        <w:rPr>
          <w:rFonts w:cs="Times New Roman"/>
        </w:rPr>
        <w:t>re trabajos</w:t>
      </w:r>
      <w:r w:rsidRPr="00E32E40">
        <w:rPr>
          <w:rFonts w:cs="Times New Roman"/>
        </w:rPr>
        <w:t xml:space="preserve">, con dos equipos alcanzando tasas cercanas al </w:t>
      </w:r>
      <w:r w:rsidRPr="00E32E40">
        <w:rPr>
          <w:rFonts w:cs="Times New Roman"/>
        </w:rPr>
        <w:lastRenderedPageBreak/>
        <w:t>47%, lo que significa que casi una de cada dos intervenciones hidráulicas en esos equipos tuvo que repetirse en menos de cinco días.</w:t>
      </w:r>
    </w:p>
    <w:p w14:paraId="3E2C68F6" w14:textId="77777777" w:rsidR="00E32E40" w:rsidRPr="00E32E40" w:rsidRDefault="00E32E40" w:rsidP="00E32E40">
      <w:pPr>
        <w:ind w:firstLine="709"/>
        <w:rPr>
          <w:rFonts w:cs="Times New Roman"/>
        </w:rPr>
      </w:pPr>
      <w:r>
        <w:rPr>
          <w:sz w:val="22"/>
        </w:rPr>
        <w:t>El presente documento se estructura siguiendo el marco metodológico CRISP-DM en trece fases técnicas que conforman el desarrollo del sistema analítico. Las primeras fases abordan la comprensión del negocio y la preparación de los datos mediante el pipeline ETL. Las fases intermedias detallan la ingeniería de características, el balanceo con SMOTE-</w:t>
      </w:r>
      <w:r w:rsidRPr="00B734EE">
        <w:rPr>
          <w:sz w:val="22"/>
        </w:rPr>
        <w:t xml:space="preserve">Tomek, la validación cruzada </w:t>
      </w:r>
      <w:proofErr w:type="spellStart"/>
      <w:r w:rsidRPr="00B734EE">
        <w:rPr>
          <w:sz w:val="22"/>
        </w:rPr>
        <w:t>Out</w:t>
      </w:r>
      <w:proofErr w:type="spellEnd"/>
      <w:r w:rsidRPr="00B734EE">
        <w:rPr>
          <w:sz w:val="22"/>
        </w:rPr>
        <w:t>-</w:t>
      </w:r>
      <w:proofErr w:type="spellStart"/>
      <w:r w:rsidRPr="00B734EE">
        <w:rPr>
          <w:sz w:val="22"/>
        </w:rPr>
        <w:t>of</w:t>
      </w:r>
      <w:proofErr w:type="spellEnd"/>
      <w:r w:rsidRPr="00B734EE">
        <w:rPr>
          <w:sz w:val="22"/>
        </w:rPr>
        <w:t xml:space="preserve">-Time de seis modelos comparativos (Regresión Logística, Árbol de Decisión, Random Forest, </w:t>
      </w:r>
      <w:proofErr w:type="spellStart"/>
      <w:r w:rsidRPr="00B734EE">
        <w:rPr>
          <w:sz w:val="22"/>
        </w:rPr>
        <w:t>XGBoost</w:t>
      </w:r>
      <w:proofErr w:type="spellEnd"/>
      <w:r w:rsidRPr="00B734EE">
        <w:rPr>
          <w:sz w:val="22"/>
        </w:rPr>
        <w:t xml:space="preserve">, </w:t>
      </w:r>
      <w:proofErr w:type="spellStart"/>
      <w:r w:rsidRPr="00B734EE">
        <w:rPr>
          <w:sz w:val="22"/>
        </w:rPr>
        <w:t>CatBoost</w:t>
      </w:r>
      <w:proofErr w:type="spellEnd"/>
      <w:r w:rsidRPr="00B734EE">
        <w:rPr>
          <w:sz w:val="22"/>
        </w:rPr>
        <w:t xml:space="preserve"> y </w:t>
      </w:r>
      <w:proofErr w:type="spellStart"/>
      <w:r w:rsidRPr="00B734EE">
        <w:rPr>
          <w:sz w:val="22"/>
        </w:rPr>
        <w:t>LightGBM</w:t>
      </w:r>
      <w:proofErr w:type="spellEnd"/>
      <w:r w:rsidRPr="00B734EE">
        <w:rPr>
          <w:sz w:val="22"/>
        </w:rPr>
        <w:t xml:space="preserve">) y la optimización de </w:t>
      </w:r>
      <w:proofErr w:type="spellStart"/>
      <w:r w:rsidRPr="00B734EE">
        <w:rPr>
          <w:sz w:val="22"/>
        </w:rPr>
        <w:t>hiperparámetros</w:t>
      </w:r>
      <w:proofErr w:type="spellEnd"/>
      <w:r w:rsidRPr="00B734EE">
        <w:rPr>
          <w:sz w:val="22"/>
        </w:rPr>
        <w:t xml:space="preserve">. Las fases finales presentan la evaluación cuantitativa, el análisis de </w:t>
      </w:r>
      <w:proofErr w:type="spellStart"/>
      <w:r w:rsidRPr="00B734EE">
        <w:rPr>
          <w:sz w:val="22"/>
        </w:rPr>
        <w:t>Threshold</w:t>
      </w:r>
      <w:proofErr w:type="spellEnd"/>
      <w:r w:rsidRPr="00B734EE">
        <w:rPr>
          <w:sz w:val="22"/>
        </w:rPr>
        <w:t xml:space="preserve"> Tuning, la interpretabilidad mediante SHAP, el</w:t>
      </w:r>
      <w:r>
        <w:rPr>
          <w:sz w:val="22"/>
        </w:rPr>
        <w:t xml:space="preserve"> análisis costo-beneficio y el despliegue del prototipo en Power BI validado con pruebas de aceptación de usuario (UAT) con el personal operativo de la operación minera. </w:t>
      </w:r>
    </w:p>
    <w:p w14:paraId="48C36FFF" w14:textId="77777777" w:rsidR="00E32E40" w:rsidRDefault="00E32E40" w:rsidP="00E32E40">
      <w:pPr>
        <w:ind w:firstLine="709"/>
        <w:rPr>
          <w:rFonts w:cs="Times New Roman"/>
        </w:rPr>
      </w:pPr>
      <w:r w:rsidRPr="00E32E40">
        <w:rPr>
          <w:rFonts w:cs="Times New Roman"/>
        </w:rPr>
        <w:t>En conjunto, este proyecto entrega no solo un modelo estadístico, sino una arquitectura de datos sostenible y escalable que marca la transición definitiva del contrato de Gestión de Activos a Riesgo Compartido desde el mantenimiento reactivo hacia el mantenimiento predictivo, sienta las bases tecnológicas para la futura integración de sensores de telemetría en tiempo real, y demuestra que los datos operativos que hoy duermen fragmentados en un ERP contienen información suficiente para anticipar, con evidencia matemática, cuándo y por qué va a fallar una pala hidráulica en la operación minera a cielo abierto.</w:t>
      </w:r>
    </w:p>
    <w:p w14:paraId="0CAC602F" w14:textId="77777777" w:rsidR="00B75B7F" w:rsidRPr="00E32E40" w:rsidRDefault="00B75B7F" w:rsidP="00E32E40">
      <w:pPr>
        <w:ind w:firstLine="709"/>
        <w:rPr>
          <w:rFonts w:cs="Times New Roman"/>
        </w:rPr>
      </w:pPr>
    </w:p>
    <w:p w14:paraId="4BF296AF" w14:textId="77777777" w:rsidR="007023B7" w:rsidRPr="00C47398" w:rsidRDefault="007023B7" w:rsidP="00C47398">
      <w:pPr>
        <w:pStyle w:val="ListParagraph"/>
        <w:spacing w:after="160" w:line="278" w:lineRule="auto"/>
        <w:ind w:hanging="360"/>
        <w:rPr>
          <w:rFonts w:cs="Times New Roman"/>
          <w:b/>
          <w:bCs/>
          <w:color w:val="auto"/>
          <w:kern w:val="2"/>
          <w:szCs w:val="24"/>
          <w14:ligatures w14:val="standardContextual"/>
        </w:rPr>
      </w:pPr>
    </w:p>
    <w:p w14:paraId="348B867A" w14:textId="77777777" w:rsidR="00B75B7F" w:rsidRPr="00B75B7F" w:rsidRDefault="005F2E2C">
      <w:pPr>
        <w:pStyle w:val="Heading1"/>
        <w:numPr>
          <w:ilvl w:val="0"/>
          <w:numId w:val="3"/>
        </w:numPr>
      </w:pPr>
      <w:bookmarkStart w:id="11" w:name="_Toc236255302"/>
      <w:r w:rsidRPr="00B75B7F">
        <w:t>Descripción General del Proyecto</w:t>
      </w:r>
      <w:bookmarkEnd w:id="11"/>
    </w:p>
    <w:p w14:paraId="67B2B40F" w14:textId="77777777" w:rsidR="005F2E2C" w:rsidRPr="00C1078F" w:rsidRDefault="00BD5B61" w:rsidP="00677767">
      <w:pPr>
        <w:ind w:firstLine="709"/>
        <w:rPr>
          <w:rFonts w:cs="Times New Roman"/>
          <w:szCs w:val="24"/>
        </w:rPr>
      </w:pPr>
      <w:r w:rsidRPr="00BD5B61">
        <w:rPr>
          <w:rFonts w:cs="Times New Roman"/>
        </w:rPr>
        <w:t xml:space="preserve">El presente proyecto </w:t>
      </w:r>
      <w:r>
        <w:rPr>
          <w:rFonts w:cs="Times New Roman"/>
        </w:rPr>
        <w:t xml:space="preserve">aplicado </w:t>
      </w:r>
      <w:r w:rsidRPr="00BD5B61">
        <w:rPr>
          <w:rFonts w:cs="Times New Roman"/>
        </w:rPr>
        <w:t>surge como respuesta a la necesidad de</w:t>
      </w:r>
      <w:r>
        <w:rPr>
          <w:rFonts w:cs="Times New Roman"/>
        </w:rPr>
        <w:t xml:space="preserve"> </w:t>
      </w:r>
      <w:r w:rsidR="00A76094">
        <w:rPr>
          <w:rFonts w:cs="Times New Roman"/>
        </w:rPr>
        <w:t>implementar un s</w:t>
      </w:r>
      <w:r w:rsidR="00A76094" w:rsidRPr="00A76094">
        <w:rPr>
          <w:rFonts w:cs="Times New Roman"/>
        </w:rPr>
        <w:t>istema analítico predictivo para la optimización de indicadores de mantenimiento de equipos hidráulicos</w:t>
      </w:r>
      <w:r w:rsidRPr="00BD5B61">
        <w:rPr>
          <w:rFonts w:cs="Times New Roman"/>
        </w:rPr>
        <w:t>. En un</w:t>
      </w:r>
      <w:r w:rsidR="00A76094">
        <w:rPr>
          <w:rFonts w:cs="Times New Roman"/>
        </w:rPr>
        <w:t xml:space="preserve"> </w:t>
      </w:r>
      <w:r w:rsidRPr="00BD5B61">
        <w:rPr>
          <w:rFonts w:cs="Times New Roman"/>
        </w:rPr>
        <w:t>entorno</w:t>
      </w:r>
      <w:r w:rsidR="00A76094">
        <w:rPr>
          <w:rFonts w:cs="Times New Roman"/>
        </w:rPr>
        <w:t xml:space="preserve"> específico como el </w:t>
      </w:r>
      <w:r w:rsidR="00A76094" w:rsidRPr="00A76094">
        <w:rPr>
          <w:rFonts w:cs="Times New Roman"/>
        </w:rPr>
        <w:t>sector de la minería</w:t>
      </w:r>
      <w:r w:rsidRPr="00BD5B61">
        <w:rPr>
          <w:rFonts w:cs="Times New Roman"/>
        </w:rPr>
        <w:t xml:space="preserve">, se vuelve indispensable </w:t>
      </w:r>
      <w:r w:rsidR="00BF7CD0">
        <w:rPr>
          <w:rFonts w:cs="Times New Roman"/>
        </w:rPr>
        <w:lastRenderedPageBreak/>
        <w:t>desarrollar soluciones que no só</w:t>
      </w:r>
      <w:r w:rsidRPr="00BD5B61">
        <w:rPr>
          <w:rFonts w:cs="Times New Roman"/>
        </w:rPr>
        <w:t>lo resuelvan la problemática inmediata, sino que también aporten valor sostenible a largo plazo.</w:t>
      </w:r>
    </w:p>
    <w:p w14:paraId="4DB29710" w14:textId="77777777" w:rsidR="007023B7" w:rsidRPr="00B75B7F" w:rsidRDefault="003C00FA">
      <w:pPr>
        <w:pStyle w:val="Heading2"/>
        <w:numPr>
          <w:ilvl w:val="1"/>
          <w:numId w:val="3"/>
        </w:numPr>
      </w:pPr>
      <w:bookmarkStart w:id="12" w:name="_Toc236255303"/>
      <w:r w:rsidRPr="00B75B7F">
        <w:t>Planteamiento del problema</w:t>
      </w:r>
      <w:bookmarkEnd w:id="12"/>
    </w:p>
    <w:p w14:paraId="575A2511" w14:textId="77777777" w:rsidR="00E32E40" w:rsidRDefault="00E32E40" w:rsidP="00E32E40">
      <w:pPr>
        <w:ind w:firstLine="709"/>
        <w:rPr>
          <w:rFonts w:cs="Times New Roman"/>
          <w:lang w:val="es-ES"/>
        </w:rPr>
      </w:pPr>
      <w:bookmarkStart w:id="13" w:name="_Toc232422940"/>
      <w:r w:rsidRPr="00C1078F">
        <w:rPr>
          <w:rFonts w:cs="Times New Roman"/>
          <w:lang w:val="es-ES"/>
        </w:rPr>
        <w:t>Para la operación minera de equipos hidráulicos, mantener la flota disponible y confiable es indispensable. Los contratos de Gestión de Activos a Riesgo Compartido cuidan la salud mecánica, hidráulica y eléctrica de equipos tan críticos como las retroexcavadoras de alto tonelaje. No obstante, tomar decisiones estratégicas sobre estas máquinas hoy choca contra un muro, la información se maneja de forma fragmentada, lenta y manual, con hojas y tablas de Excel (ver Figura 1).</w:t>
      </w:r>
    </w:p>
    <w:p w14:paraId="384CD85D" w14:textId="77777777" w:rsidR="003C00FA" w:rsidRDefault="00F3602A" w:rsidP="00677767">
      <w:pPr>
        <w:pStyle w:val="Caption"/>
      </w:pPr>
      <w:bookmarkStart w:id="14" w:name="_Toc236255393"/>
      <w:bookmarkEnd w:id="13"/>
      <w:r>
        <w:t xml:space="preserve">Figura </w:t>
      </w:r>
      <w:fldSimple w:instr=" SEQ Figura \* ARABIC ">
        <w:r w:rsidR="00A50A97">
          <w:rPr>
            <w:noProof/>
          </w:rPr>
          <w:t>1</w:t>
        </w:r>
      </w:fldSimple>
      <w:r>
        <w:t xml:space="preserve"> Estado inicial tablas dinámicas</w:t>
      </w:r>
      <w:bookmarkEnd w:id="14"/>
    </w:p>
    <w:p w14:paraId="771543CB" w14:textId="77777777" w:rsidR="00F3602A" w:rsidRPr="00F3602A" w:rsidRDefault="00F3602A" w:rsidP="00677767">
      <w:r w:rsidRPr="00C1078F">
        <w:rPr>
          <w:rFonts w:cs="Times New Roman"/>
          <w:noProof/>
          <w:lang w:eastAsia="es-CO"/>
        </w:rPr>
        <w:drawing>
          <wp:inline distT="0" distB="0" distL="0" distR="0" wp14:anchorId="2D3CCE9F" wp14:editId="10CF6808">
            <wp:extent cx="4900604" cy="2118360"/>
            <wp:effectExtent l="0" t="0" r="0" b="0"/>
            <wp:docPr id="162427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208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4944783" cy="2137457"/>
                    </a:xfrm>
                    <a:prstGeom prst="rect">
                      <a:avLst/>
                    </a:prstGeom>
                  </pic:spPr>
                </pic:pic>
              </a:graphicData>
            </a:graphic>
          </wp:inline>
        </w:drawing>
      </w:r>
    </w:p>
    <w:p w14:paraId="05D6C50D" w14:textId="77777777" w:rsidR="00553214" w:rsidRPr="007C3A84" w:rsidRDefault="00553214" w:rsidP="007C3A84">
      <w:pPr>
        <w:spacing w:line="240" w:lineRule="auto"/>
        <w:ind w:left="708" w:firstLine="0"/>
        <w:rPr>
          <w:rFonts w:cs="Times New Roman"/>
          <w:i/>
          <w:szCs w:val="24"/>
        </w:rPr>
      </w:pPr>
      <w:r w:rsidRPr="00C1078F">
        <w:rPr>
          <w:rFonts w:cs="Times New Roman"/>
          <w:i/>
          <w:szCs w:val="24"/>
        </w:rPr>
        <w:t>Nota</w:t>
      </w:r>
      <w:r w:rsidR="00E32E40">
        <w:rPr>
          <w:rFonts w:cs="Times New Roman"/>
          <w:i/>
          <w:szCs w:val="24"/>
        </w:rPr>
        <w:t xml:space="preserve">: </w:t>
      </w:r>
      <w:r w:rsidR="00E32E40" w:rsidRPr="00E32E40">
        <w:rPr>
          <w:rFonts w:cs="Times New Roman"/>
          <w:iCs/>
          <w:szCs w:val="24"/>
        </w:rPr>
        <w:t>La gestión documental del Contrato de Gestión de Activos a Riesgo Compartido se limitaba al procesamiento de estructuras tablas dinámicas</w:t>
      </w:r>
    </w:p>
    <w:p w14:paraId="1B523268" w14:textId="77777777" w:rsidR="00D0768E" w:rsidRDefault="00D0768E" w:rsidP="00D0768E">
      <w:pPr>
        <w:ind w:firstLine="708"/>
        <w:rPr>
          <w:rFonts w:cs="Times New Roman"/>
          <w:lang w:val="es-ES"/>
        </w:rPr>
      </w:pPr>
      <w:r w:rsidRPr="00A42EAA">
        <w:rPr>
          <w:rFonts w:cs="Times New Roman"/>
          <w:lang w:val="es-ES"/>
        </w:rPr>
        <w:t xml:space="preserve">De acuerdo con la literatura científica, la persistencia en el uso de herramientas de software de oficina convencionales para la gestión de activos complejos introduce latencias críticas en la captura de información, incrementa significativamente el error humano y restringe la visibilidad holística de la salud de los activos (Bokrantz et al., 2020). </w:t>
      </w:r>
    </w:p>
    <w:p w14:paraId="3B64797A" w14:textId="77777777" w:rsidR="00D0768E" w:rsidRPr="00C1078F" w:rsidRDefault="00D0768E" w:rsidP="00D0768E">
      <w:pPr>
        <w:ind w:firstLine="708"/>
        <w:rPr>
          <w:rFonts w:cs="Times New Roman"/>
          <w:lang w:val="es-ES"/>
        </w:rPr>
      </w:pPr>
      <w:r w:rsidRPr="00C1078F">
        <w:rPr>
          <w:rFonts w:cs="Times New Roman"/>
          <w:lang w:val="es-ES"/>
        </w:rPr>
        <w:t xml:space="preserve">Los datos existen, pero están totalmente dispersos. Actualmente, los registros vitales de las palas viven aislados en correos electrónicos, planillas extensas y reportes que no se </w:t>
      </w:r>
      <w:r w:rsidRPr="00C1078F">
        <w:rPr>
          <w:rFonts w:cs="Times New Roman"/>
          <w:lang w:val="es-ES"/>
        </w:rPr>
        <w:lastRenderedPageBreak/>
        <w:t>comunican entre sí. Si un líder de mantenimiento nota que el MTBF (Tiempo Medio Entre Averías) cae, averiguar por qué implica bucear entre archivos desactualizados. Esto transforma una labor técnica en un desgaste puramente administrativo y propenso al error. Al no contar con una herramienta unificada, la planificación sufre y el mantenimiento termina siendo reactivo en lugar de predictivo.</w:t>
      </w:r>
      <w:r>
        <w:rPr>
          <w:rFonts w:cs="Times New Roman"/>
          <w:lang w:val="es-ES"/>
        </w:rPr>
        <w:t xml:space="preserve"> </w:t>
      </w:r>
      <w:r w:rsidRPr="00BB5F2E">
        <w:rPr>
          <w:rFonts w:cs="Times New Roman"/>
          <w:lang w:val="es-ES"/>
        </w:rPr>
        <w:t xml:space="preserve">Autores como Coleman et al. (2021) sostienen que la ausencia de arquitecturas de datos unificadas e integradas en la gestión de mantenimiento impide el cálculo ágil y verídico de indicadores de confiabilidad como el MTBF (Mean Time Between </w:t>
      </w:r>
      <w:proofErr w:type="spellStart"/>
      <w:r w:rsidRPr="00BB5F2E">
        <w:rPr>
          <w:rFonts w:cs="Times New Roman"/>
          <w:lang w:val="es-ES"/>
        </w:rPr>
        <w:t>Failures</w:t>
      </w:r>
      <w:proofErr w:type="spellEnd"/>
      <w:r w:rsidRPr="00BB5F2E">
        <w:rPr>
          <w:rFonts w:cs="Times New Roman"/>
          <w:lang w:val="es-ES"/>
        </w:rPr>
        <w:t>), forzando a los analistas a realizar procesos de depuración manuales que retrasan la detección temprana de anomalías.</w:t>
      </w:r>
    </w:p>
    <w:p w14:paraId="189511EB" w14:textId="77777777" w:rsidR="00D0768E" w:rsidRDefault="00D0768E" w:rsidP="00D0768E">
      <w:pPr>
        <w:ind w:firstLine="709"/>
        <w:rPr>
          <w:rFonts w:cs="Times New Roman"/>
          <w:lang w:val="es-ES"/>
        </w:rPr>
      </w:pPr>
      <w:r w:rsidRPr="00C1078F">
        <w:rPr>
          <w:rFonts w:cs="Times New Roman"/>
          <w:lang w:val="es-ES"/>
        </w:rPr>
        <w:t xml:space="preserve">Este escenario golpea </w:t>
      </w:r>
      <w:r w:rsidR="00443D1F">
        <w:rPr>
          <w:color w:val="000000"/>
        </w:rPr>
        <w:t>directamente</w:t>
      </w:r>
      <w:r w:rsidRPr="00C1078F">
        <w:rPr>
          <w:rFonts w:cs="Times New Roman"/>
          <w:lang w:val="es-ES"/>
        </w:rPr>
        <w:t xml:space="preserve"> la eficiencia de la operación, creando un efecto dominó donde los costos se disparan y las intervenciones se hacen por urgencia. Sumado a esto, hay un vacío tecnológico innegable frente a los estándares internacionales</w:t>
      </w:r>
      <w:r>
        <w:rPr>
          <w:rFonts w:cs="Times New Roman"/>
          <w:lang w:val="es-ES"/>
        </w:rPr>
        <w:t xml:space="preserve">, que </w:t>
      </w:r>
      <w:r w:rsidRPr="00BB5F2E">
        <w:rPr>
          <w:rFonts w:cs="Times New Roman"/>
          <w:lang w:val="es-ES"/>
        </w:rPr>
        <w:t xml:space="preserve">subraya que el mantenimiento reactivo no planificado puede llegar a ser hasta tres veces más costoso que las estrategias predictivas bien fundamentadas (Sari et al., 2023). </w:t>
      </w:r>
      <w:r w:rsidRPr="00C1078F">
        <w:rPr>
          <w:rFonts w:cs="Times New Roman"/>
          <w:lang w:val="es-ES"/>
        </w:rPr>
        <w:t xml:space="preserve">La literatura científica reciente demuestra que la industria minera global avanza rápidamente hacia la digitalización mediante enfoques impulsados por el análisis masivo de datos (Alharthi et al., 2022). De hecho, la adopción de modelos de aprendizaje automático (Machine </w:t>
      </w:r>
      <w:proofErr w:type="spellStart"/>
      <w:r w:rsidRPr="00C1078F">
        <w:rPr>
          <w:rFonts w:cs="Times New Roman"/>
          <w:lang w:val="es-ES"/>
        </w:rPr>
        <w:t>Learning</w:t>
      </w:r>
      <w:proofErr w:type="spellEnd"/>
      <w:r w:rsidRPr="00C1078F">
        <w:rPr>
          <w:rFonts w:cs="Times New Roman"/>
          <w:lang w:val="es-ES"/>
        </w:rPr>
        <w:t>) se ha convertido en un estándar indispensable para optimizar las operaciones mineras complejas (Li et al., 2021). La carencia de analítica avanzada y de arquitecturas basadas en el internet de las cosas (</w:t>
      </w:r>
      <w:proofErr w:type="spellStart"/>
      <w:r w:rsidRPr="00C1078F">
        <w:rPr>
          <w:rFonts w:cs="Times New Roman"/>
          <w:lang w:val="es-ES"/>
        </w:rPr>
        <w:t>IoT</w:t>
      </w:r>
      <w:proofErr w:type="spellEnd"/>
      <w:r w:rsidRPr="00C1078F">
        <w:rPr>
          <w:rFonts w:cs="Times New Roman"/>
          <w:lang w:val="es-ES"/>
        </w:rPr>
        <w:t xml:space="preserve">) para el mantenimiento predictivo impide anticipar fallas catastróficas (Kumar et al., 2022). </w:t>
      </w:r>
    </w:p>
    <w:p w14:paraId="29DD1A9F" w14:textId="77777777" w:rsidR="00E236F9" w:rsidRPr="00C1078F" w:rsidRDefault="00D0768E" w:rsidP="00B67DCB">
      <w:pPr>
        <w:ind w:firstLine="709"/>
        <w:rPr>
          <w:rFonts w:cs="Times New Roman"/>
          <w:szCs w:val="24"/>
        </w:rPr>
      </w:pPr>
      <w:r w:rsidRPr="00BB5F2E">
        <w:rPr>
          <w:rFonts w:cs="Times New Roman"/>
          <w:lang w:val="es-ES"/>
        </w:rPr>
        <w:t xml:space="preserve">La investigación científica reciente demuestra que la industria minera internacional transita aceleradamente hacia la digitalización y la analítica avanzada mediante enfoques impulsados por arquitecturas masivas de datos (Alharthi et al., 2022). De hecho, la adopción de </w:t>
      </w:r>
      <w:r w:rsidRPr="00BB5F2E">
        <w:rPr>
          <w:rFonts w:cs="Times New Roman"/>
          <w:lang w:val="es-ES"/>
        </w:rPr>
        <w:lastRenderedPageBreak/>
        <w:t xml:space="preserve">modelos estadísticos predictivos y de aprendizaje automático (Machine </w:t>
      </w:r>
      <w:proofErr w:type="spellStart"/>
      <w:r w:rsidRPr="00BB5F2E">
        <w:rPr>
          <w:rFonts w:cs="Times New Roman"/>
          <w:lang w:val="es-ES"/>
        </w:rPr>
        <w:t>Learning</w:t>
      </w:r>
      <w:proofErr w:type="spellEnd"/>
      <w:r w:rsidRPr="00BB5F2E">
        <w:rPr>
          <w:rFonts w:cs="Times New Roman"/>
          <w:lang w:val="es-ES"/>
        </w:rPr>
        <w:t>) se ha consolidado como el estándar indispensable para optimizar operaciones mineras complejas y mitigar riesgos (Li et al., 2021). La carencia de estas metodologías de analítica avanzada y de arquitecturas preparadas para el Internet de las Cosas (</w:t>
      </w:r>
      <w:proofErr w:type="spellStart"/>
      <w:r w:rsidRPr="00BB5F2E">
        <w:rPr>
          <w:rFonts w:cs="Times New Roman"/>
          <w:lang w:val="es-ES"/>
        </w:rPr>
        <w:t>IoT</w:t>
      </w:r>
      <w:proofErr w:type="spellEnd"/>
      <w:r w:rsidRPr="00BB5F2E">
        <w:rPr>
          <w:rFonts w:cs="Times New Roman"/>
          <w:lang w:val="es-ES"/>
        </w:rPr>
        <w:t xml:space="preserve">) priva al Contrato de Gestión de Activos a Riesgo Compartido de la capacidad matemática para diagnosticar la pérdida del indicador de calidad MTFS (Mean Time Between </w:t>
      </w:r>
      <w:proofErr w:type="spellStart"/>
      <w:r w:rsidRPr="00BB5F2E">
        <w:rPr>
          <w:rFonts w:cs="Times New Roman"/>
          <w:lang w:val="es-ES"/>
        </w:rPr>
        <w:t>Failure</w:t>
      </w:r>
      <w:proofErr w:type="spellEnd"/>
      <w:r w:rsidRPr="00BB5F2E">
        <w:rPr>
          <w:rFonts w:cs="Times New Roman"/>
          <w:lang w:val="es-ES"/>
        </w:rPr>
        <w:t xml:space="preserve"> Service), limitando la competitividad y la eficiencia de la planificación operativa de la flota.</w:t>
      </w:r>
    </w:p>
    <w:p w14:paraId="22530CB9" w14:textId="77777777" w:rsidR="00E236F9" w:rsidRPr="0093566E" w:rsidRDefault="00E236F9">
      <w:pPr>
        <w:pStyle w:val="Heading2"/>
        <w:numPr>
          <w:ilvl w:val="1"/>
          <w:numId w:val="3"/>
        </w:numPr>
      </w:pPr>
      <w:bookmarkStart w:id="15" w:name="_Toc196843350"/>
      <w:bookmarkStart w:id="16" w:name="_Toc236255304"/>
      <w:r w:rsidRPr="0093566E">
        <w:t>Justificación</w:t>
      </w:r>
      <w:bookmarkEnd w:id="15"/>
      <w:bookmarkEnd w:id="16"/>
    </w:p>
    <w:p w14:paraId="671BC935" w14:textId="77777777" w:rsidR="00D0768E" w:rsidRPr="00C1078F" w:rsidRDefault="00D0768E" w:rsidP="00D0768E">
      <w:pPr>
        <w:rPr>
          <w:rFonts w:cs="Times New Roman"/>
          <w:lang w:val="es-ES"/>
        </w:rPr>
      </w:pPr>
      <w:r w:rsidRPr="00170E49">
        <w:rPr>
          <w:rFonts w:cs="Times New Roman"/>
          <w:lang w:val="es-ES"/>
        </w:rPr>
        <w:t>La experiencia operativa del Contrato de Gestión de Activos a Riesgo Compartido en minería evidencia de forma contundente que la centralización y el modelado de los datos constituyen condiciones previas e ineludibles para actuar a tiempo frente a las fallas de los equipos hidráulicos</w:t>
      </w:r>
      <w:r w:rsidR="00A52CB6">
        <w:rPr>
          <w:rFonts w:cs="Times New Roman"/>
          <w:lang w:val="es-ES"/>
        </w:rPr>
        <w:t>; por lo que r</w:t>
      </w:r>
      <w:r w:rsidRPr="00170E49">
        <w:rPr>
          <w:rFonts w:cs="Times New Roman"/>
          <w:lang w:val="es-ES"/>
        </w:rPr>
        <w:t>esulta urgente optimizar los indicadores clave como el MTBF, el MTTR y, muy especialmente, el MTFS (Tiempo Medio Entre Fallas de Servicio). Estudios recientes confirman que la aplicación de técnicas avanzadas de análisis de datos mejora drásticamente la eficiencia en la industria minera, permitiendo reducir sobrecostos y cumplir con los estándares de mantenibilidad (Ramírez-Nieto et al., 2020; Santos et al., 2020).</w:t>
      </w:r>
    </w:p>
    <w:p w14:paraId="3002D258" w14:textId="77777777" w:rsidR="00D0768E" w:rsidRPr="00C1078F" w:rsidRDefault="00D0768E" w:rsidP="00D0768E">
      <w:pPr>
        <w:rPr>
          <w:rFonts w:cs="Times New Roman"/>
          <w:lang w:val="es-ES"/>
        </w:rPr>
      </w:pPr>
      <w:r w:rsidRPr="00C1078F">
        <w:rPr>
          <w:rFonts w:cs="Times New Roman"/>
          <w:lang w:val="es-ES"/>
        </w:rPr>
        <w:t>Hoy en día, tener la información regada por todas partes solo genera tropiezos. Esto frena la ejecución del proyecto y se traduce en una pérdida constante de oportunidades para mejorar los procesos. A nivel teórico, la gestión de proyectos mineros exige hoy un enfoque sistemático basado en evidencia para asegurar la sostenibilidad a largo plazo (Dummett, 2020; García-Molina, 2021).</w:t>
      </w:r>
    </w:p>
    <w:p w14:paraId="774C3682" w14:textId="77777777" w:rsidR="00D0768E" w:rsidRPr="00C1078F" w:rsidRDefault="00D0768E" w:rsidP="00D0768E">
      <w:pPr>
        <w:rPr>
          <w:rFonts w:cs="Times New Roman"/>
          <w:lang w:val="es-ES"/>
        </w:rPr>
      </w:pPr>
      <w:r w:rsidRPr="00C1078F">
        <w:rPr>
          <w:rFonts w:cs="Times New Roman"/>
          <w:lang w:val="es-ES"/>
        </w:rPr>
        <w:t>Precisamente por esto, el proyecto encuentra su justificación en la urgencia de diseñar un sistema analítico avanzado. Ap</w:t>
      </w:r>
      <w:r w:rsidR="00443D1F">
        <w:rPr>
          <w:rFonts w:cs="Times New Roman"/>
          <w:lang w:val="es-ES"/>
        </w:rPr>
        <w:t>licar un modelo predictivo no só</w:t>
      </w:r>
      <w:r w:rsidRPr="00C1078F">
        <w:rPr>
          <w:rFonts w:cs="Times New Roman"/>
          <w:lang w:val="es-ES"/>
        </w:rPr>
        <w:t xml:space="preserve">lo agilizará los informes </w:t>
      </w:r>
      <w:r w:rsidRPr="00C1078F">
        <w:rPr>
          <w:rFonts w:cs="Times New Roman"/>
          <w:lang w:val="es-ES"/>
        </w:rPr>
        <w:lastRenderedPageBreak/>
        <w:t>mediante tableros visuales, sino que transformará la dinámica de trabajo. Al predecir cuándo ocurrirá una falla, se crea un ambiente de planeación proactiva, elevando la confianza técnica entre todos los involucrados en el mantenimiento</w:t>
      </w:r>
      <w:r>
        <w:rPr>
          <w:rFonts w:cs="Times New Roman"/>
          <w:lang w:val="es-ES"/>
        </w:rPr>
        <w:t>, ya que l</w:t>
      </w:r>
      <w:r w:rsidRPr="003416B9">
        <w:rPr>
          <w:rFonts w:cs="Times New Roman"/>
          <w:lang w:val="es-ES"/>
        </w:rPr>
        <w:t>a literatura científica internacional demuestra que el análisis avanzado de datos históricos permite desentrañar patrones de degradación multifactoriales en sistemas de alta presión, mitigando drásticamente los sobrecostos por indisponibilidad y extendiendo el ciclo de vida útil de los activos (Anand et al., 2021).</w:t>
      </w:r>
      <w:r>
        <w:rPr>
          <w:rFonts w:cs="Times New Roman"/>
          <w:lang w:val="es-ES"/>
        </w:rPr>
        <w:t xml:space="preserve"> </w:t>
      </w:r>
      <w:r w:rsidRPr="003416B9">
        <w:rPr>
          <w:rFonts w:cs="Times New Roman"/>
          <w:lang w:val="es-ES"/>
        </w:rPr>
        <w:t>Bajo una perspectiva teórica y metodológica, la fragmentación de la información y su almacenamiento en repositorios aislados o herramientas ofimáticas convencionales representan un obstáculo sistémico que erosiona la eficiencia de la cadena de valor minera. De acuerdo con los postulados de la gestión de activos modernos e Industria 4.0, la dispersión de datos impide la consolidación de una "única fuente de verdad", lo que imposibilita la aplicación de analítica predictiva y restringe a las organizaciones a un ciclo perpetuo de mantenimiento reactivo (Kandemir et al., 2022). Un enfoque sistemático basado en evidencia digital es indispensable para asegurar la sostenibilidad operativa y la resiliencia financiera de los contratos de mantenimiento minero en entornos de alta exigencia (Galar et al., 2021).</w:t>
      </w:r>
    </w:p>
    <w:p w14:paraId="41D41070" w14:textId="77777777" w:rsidR="00D0768E" w:rsidRPr="00B605A1" w:rsidRDefault="00D0768E" w:rsidP="00D0768E">
      <w:pPr>
        <w:rPr>
          <w:rFonts w:cs="Times New Roman"/>
        </w:rPr>
      </w:pPr>
      <w:r w:rsidRPr="00B809DC">
        <w:rPr>
          <w:rFonts w:cs="Times New Roman"/>
          <w:lang w:val="es-ES"/>
        </w:rPr>
        <w:t xml:space="preserve">Las series de tiempo tradicionales (como los modelos autorregresivos) asumen que el comportamiento futuro de una variable depende exclusivamente de sus valores pasados distribuidos en intervalos de tiempo fijos y uniformes. </w:t>
      </w:r>
      <w:r w:rsidRPr="00170E49">
        <w:rPr>
          <w:rFonts w:cs="Times New Roman"/>
          <w:lang w:val="es-ES"/>
        </w:rPr>
        <w:t xml:space="preserve">En el software </w:t>
      </w:r>
      <w:r w:rsidRPr="00B605A1">
        <w:rPr>
          <w:rFonts w:cs="Times New Roman"/>
        </w:rPr>
        <w:t>(CMMS)</w:t>
      </w:r>
      <w:r w:rsidRPr="00170E49">
        <w:rPr>
          <w:rFonts w:cs="Times New Roman"/>
          <w:lang w:val="es-ES"/>
        </w:rPr>
        <w:t xml:space="preserve">, los eventos de falla no ocurren de manera equiespaciada en el tiempo, sino que son de naturaleza estocástica y multifactorial. Un </w:t>
      </w:r>
      <w:r w:rsidR="008C699D" w:rsidRPr="00170E49">
        <w:rPr>
          <w:rFonts w:cs="Times New Roman"/>
          <w:lang w:val="es-ES"/>
        </w:rPr>
        <w:t>re trabajo</w:t>
      </w:r>
      <w:r w:rsidRPr="00170E49">
        <w:rPr>
          <w:rFonts w:cs="Times New Roman"/>
          <w:lang w:val="es-ES"/>
        </w:rPr>
        <w:t xml:space="preserve"> en una pala </w:t>
      </w:r>
      <w:r>
        <w:rPr>
          <w:rFonts w:cs="Times New Roman"/>
          <w:lang w:val="es-ES"/>
        </w:rPr>
        <w:t>hidráulica</w:t>
      </w:r>
      <w:r w:rsidRPr="00170E49">
        <w:rPr>
          <w:rFonts w:cs="Times New Roman"/>
          <w:lang w:val="es-ES"/>
        </w:rPr>
        <w:t xml:space="preserve"> no es causado simplemente por la fecha del calendario; es el resultado de una interacción compleja entre variables operativas la condición geológica y severidad del tajo donde opera el equipo, el turno de inicio que puede reflejar fatiga del operador o condiciones de iluminación, la duración de la intervención previa como indicador </w:t>
      </w:r>
      <w:r w:rsidRPr="00170E49">
        <w:rPr>
          <w:rFonts w:cs="Times New Roman"/>
          <w:lang w:val="es-ES"/>
        </w:rPr>
        <w:lastRenderedPageBreak/>
        <w:t xml:space="preserve">de la integridad y completitud de la reparación, y la estacionalidad mensual que captura los efectos de las temperaturas extremas de </w:t>
      </w:r>
      <w:r>
        <w:rPr>
          <w:rFonts w:cs="Times New Roman"/>
          <w:lang w:val="es-ES"/>
        </w:rPr>
        <w:t>la minería a cielo abierto</w:t>
      </w:r>
      <w:r w:rsidRPr="00170E49">
        <w:rPr>
          <w:rFonts w:cs="Times New Roman"/>
          <w:lang w:val="es-ES"/>
        </w:rPr>
        <w:t xml:space="preserve"> sobre los sistemas hidráulicos de alta presión. Por esta razón se optó por un modelo de clasificación multivariable que calcula la probabilidad matemática de que una falla entrante sea un </w:t>
      </w:r>
      <w:r w:rsidR="008C699D" w:rsidRPr="00170E49">
        <w:rPr>
          <w:rFonts w:cs="Times New Roman"/>
          <w:lang w:val="es-ES"/>
        </w:rPr>
        <w:t>re trabajo</w:t>
      </w:r>
      <w:r w:rsidRPr="00170E49">
        <w:rPr>
          <w:rFonts w:cs="Times New Roman"/>
          <w:lang w:val="es-ES"/>
        </w:rPr>
        <w:t xml:space="preserve"> basándose en ese vector de características operativas, en lugar de métodos de series de tiempo que asumen intervalos uniformes entre eventos.</w:t>
      </w:r>
    </w:p>
    <w:p w14:paraId="7F877239" w14:textId="77777777" w:rsidR="00D0768E" w:rsidRDefault="00D0768E" w:rsidP="00D0768E">
      <w:pPr>
        <w:rPr>
          <w:rFonts w:cs="Times New Roman"/>
          <w:lang w:val="es-ES"/>
        </w:rPr>
      </w:pPr>
    </w:p>
    <w:p w14:paraId="0A35F73C" w14:textId="77777777" w:rsidR="00D61408" w:rsidRDefault="00D0768E" w:rsidP="007C3A84">
      <w:pPr>
        <w:rPr>
          <w:rFonts w:cs="Times New Roman"/>
          <w:lang w:val="es-ES"/>
        </w:rPr>
      </w:pPr>
      <w:r>
        <w:rPr>
          <w:sz w:val="22"/>
        </w:rPr>
        <w:t xml:space="preserve">Los resultados obtenidos ratifican la pertinencia de esta justificación el sistema analítico </w:t>
      </w:r>
      <w:r w:rsidRPr="00181AD7">
        <w:rPr>
          <w:sz w:val="22"/>
        </w:rPr>
        <w:t>implementado identificó que 15 de las 21 palas activas presentan tasas de re trabajo superiores al 15%, con un costo estimado de $975.000 USD en el escenario reactivo frente a $208.500 USD con el modelo predictivo en su configuración final (umbral 0,40) un ahorro neto estimado de $766.500 USD en el semestre de prueba. Estos resultados demuestran que la inversión en analítica predictiva no es un gasto tecnológico sino una decisión financiera con</w:t>
      </w:r>
      <w:r>
        <w:rPr>
          <w:sz w:val="22"/>
        </w:rPr>
        <w:t xml:space="preserve"> retorno verificable y medible sobre la rentabilidad del contrato de Gestión de Activos a Riesgo Compartido.</w:t>
      </w:r>
    </w:p>
    <w:p w14:paraId="535A7C75" w14:textId="77777777" w:rsidR="00D61408" w:rsidRPr="00B809DC" w:rsidRDefault="00D61408" w:rsidP="00677767">
      <w:pPr>
        <w:rPr>
          <w:rFonts w:cs="Times New Roman"/>
          <w:lang w:val="es-ES"/>
        </w:rPr>
      </w:pPr>
    </w:p>
    <w:p w14:paraId="51656F2B" w14:textId="77777777" w:rsidR="00E236F9" w:rsidRPr="00B75B7F" w:rsidRDefault="00E236F9">
      <w:pPr>
        <w:pStyle w:val="Heading2"/>
        <w:numPr>
          <w:ilvl w:val="1"/>
          <w:numId w:val="3"/>
        </w:numPr>
      </w:pPr>
      <w:bookmarkStart w:id="17" w:name="_Toc196843351"/>
      <w:bookmarkStart w:id="18" w:name="_Toc236255305"/>
      <w:r w:rsidRPr="00B75B7F">
        <w:t>Objetivos</w:t>
      </w:r>
      <w:bookmarkEnd w:id="17"/>
      <w:bookmarkEnd w:id="18"/>
    </w:p>
    <w:p w14:paraId="3B669638" w14:textId="77777777" w:rsidR="007023B7" w:rsidRPr="007023B7" w:rsidRDefault="007023B7" w:rsidP="00677767">
      <w:pPr>
        <w:rPr>
          <w:lang w:val="es-ES"/>
        </w:rPr>
      </w:pPr>
    </w:p>
    <w:p w14:paraId="699DB4C3" w14:textId="77777777" w:rsidR="00E236F9" w:rsidRPr="00B75B7F" w:rsidRDefault="00E236F9">
      <w:pPr>
        <w:pStyle w:val="Heading3"/>
        <w:numPr>
          <w:ilvl w:val="2"/>
          <w:numId w:val="3"/>
        </w:numPr>
      </w:pPr>
      <w:bookmarkStart w:id="19" w:name="_bookmark15"/>
      <w:bookmarkStart w:id="20" w:name="_Toc196843352"/>
      <w:bookmarkStart w:id="21" w:name="_Toc236255306"/>
      <w:bookmarkEnd w:id="19"/>
      <w:r w:rsidRPr="00B75B7F">
        <w:t>Objetivo</w:t>
      </w:r>
      <w:r w:rsidRPr="00B75B7F">
        <w:rPr>
          <w:spacing w:val="-5"/>
        </w:rPr>
        <w:t xml:space="preserve"> </w:t>
      </w:r>
      <w:r w:rsidRPr="00B75B7F">
        <w:t>General</w:t>
      </w:r>
      <w:bookmarkEnd w:id="20"/>
      <w:bookmarkEnd w:id="21"/>
    </w:p>
    <w:p w14:paraId="622C958C" w14:textId="77777777" w:rsidR="004C19DC" w:rsidRPr="00C1078F" w:rsidRDefault="006F69E6" w:rsidP="00677767">
      <w:pPr>
        <w:rPr>
          <w:rFonts w:cs="Times New Roman"/>
          <w:b/>
          <w:lang w:val="es-ES"/>
        </w:rPr>
      </w:pPr>
      <w:bookmarkStart w:id="22" w:name="_bookmark16"/>
      <w:bookmarkStart w:id="23" w:name="_Toc196843353"/>
      <w:bookmarkEnd w:id="22"/>
      <w:r w:rsidRPr="00C1078F">
        <w:rPr>
          <w:rFonts w:cs="Times New Roman"/>
          <w:lang w:val="es-ES"/>
        </w:rPr>
        <w:t>Diseñar e implementar un sistema analítico predictivo, fundamentado en la metodología CRISP-DM, para el pronóstico de fallas y la optimización de la confiabilidad, disponibilidad y calidad del mantenimiento de equipos hidráulicos en el sector de la minería en el caribe colombiano.</w:t>
      </w:r>
    </w:p>
    <w:p w14:paraId="63720D99" w14:textId="77777777" w:rsidR="00E236F9" w:rsidRPr="0093566E" w:rsidRDefault="00E236F9">
      <w:pPr>
        <w:pStyle w:val="Heading3"/>
        <w:numPr>
          <w:ilvl w:val="2"/>
          <w:numId w:val="3"/>
        </w:numPr>
      </w:pPr>
      <w:bookmarkStart w:id="24" w:name="_Toc236255307"/>
      <w:r w:rsidRPr="0093566E">
        <w:lastRenderedPageBreak/>
        <w:t>Objetivos Específicos</w:t>
      </w:r>
      <w:bookmarkEnd w:id="23"/>
      <w:bookmarkEnd w:id="24"/>
    </w:p>
    <w:p w14:paraId="29809C72" w14:textId="77777777" w:rsidR="00E236F9" w:rsidRPr="00C1078F" w:rsidRDefault="006F69E6" w:rsidP="00677767">
      <w:pPr>
        <w:rPr>
          <w:rFonts w:cs="Times New Roman"/>
        </w:rPr>
      </w:pPr>
      <w:r w:rsidRPr="00C1078F">
        <w:rPr>
          <w:rFonts w:cs="Times New Roman"/>
          <w:lang w:val="es-ES"/>
        </w:rPr>
        <w:t xml:space="preserve">Definir los requerimientos técnicos y funcionales necesarios para la extracción y normalización del histórico de </w:t>
      </w:r>
      <w:r w:rsidR="00A95A16">
        <w:rPr>
          <w:rFonts w:cs="Times New Roman"/>
          <w:lang w:val="es-ES"/>
        </w:rPr>
        <w:t xml:space="preserve">los </w:t>
      </w:r>
      <w:r w:rsidRPr="00C1078F">
        <w:rPr>
          <w:rFonts w:cs="Times New Roman"/>
          <w:lang w:val="es-ES"/>
        </w:rPr>
        <w:t>datos, asegurando la integridad de la información.</w:t>
      </w:r>
    </w:p>
    <w:p w14:paraId="45FE908A" w14:textId="77777777" w:rsidR="004C19DC" w:rsidRPr="00C1078F" w:rsidRDefault="006F69E6" w:rsidP="00677767">
      <w:pPr>
        <w:rPr>
          <w:rFonts w:cs="Times New Roman"/>
        </w:rPr>
      </w:pPr>
      <w:r w:rsidRPr="00C1078F">
        <w:rPr>
          <w:rFonts w:cs="Times New Roman"/>
          <w:lang w:val="es-ES"/>
        </w:rPr>
        <w:t>Estructurar el modelo de datos relacional bajo el enfoque de Entidad-Relación, vinculando las variables de operación de las palas Hitachi con los indicadores de confiabilidad (MTBF), mantenibilidad (MTTR) y calidad de servicio (MTFS).</w:t>
      </w:r>
    </w:p>
    <w:p w14:paraId="51FBD0C7" w14:textId="77777777" w:rsidR="004C19DC" w:rsidRPr="00181AD7" w:rsidRDefault="006F69E6" w:rsidP="00677767">
      <w:pPr>
        <w:rPr>
          <w:rFonts w:cs="Times New Roman"/>
          <w:lang w:val="es-ES"/>
        </w:rPr>
      </w:pPr>
      <w:r w:rsidRPr="00C1078F">
        <w:rPr>
          <w:rFonts w:cs="Times New Roman"/>
          <w:lang w:val="es-ES"/>
        </w:rPr>
        <w:t xml:space="preserve">Establecer los parámetros de limpieza y transformación de datos (ETL) que permitan </w:t>
      </w:r>
      <w:r w:rsidRPr="00181AD7">
        <w:rPr>
          <w:rFonts w:cs="Times New Roman"/>
          <w:lang w:val="es-ES"/>
        </w:rPr>
        <w:t>mitigar la dispersión actual y estandarizar los reportes.</w:t>
      </w:r>
    </w:p>
    <w:p w14:paraId="4485498B" w14:textId="77777777" w:rsidR="006F69E6" w:rsidRPr="00C1078F" w:rsidRDefault="00433C02" w:rsidP="00677767">
      <w:pPr>
        <w:rPr>
          <w:rFonts w:cs="Times New Roman"/>
          <w:lang w:val="es-ES"/>
        </w:rPr>
      </w:pPr>
      <w:r w:rsidRPr="00181AD7">
        <w:rPr>
          <w:sz w:val="22"/>
        </w:rPr>
        <w:t xml:space="preserve">Entrenar un modelo estadístico predictivo de Machine </w:t>
      </w:r>
      <w:proofErr w:type="spellStart"/>
      <w:r w:rsidRPr="00181AD7">
        <w:rPr>
          <w:sz w:val="22"/>
        </w:rPr>
        <w:t>Learning</w:t>
      </w:r>
      <w:proofErr w:type="spellEnd"/>
      <w:r w:rsidRPr="00181AD7">
        <w:rPr>
          <w:sz w:val="22"/>
        </w:rPr>
        <w:t xml:space="preserve"> (clasificación binaria sensible al costo, complementada con análisis de supervivencia sobre ventanas temporales) que permita anticipar la ocurrencia de re trabajos y clasificar sus causas, facilitando la transición hacia un mantenimiento predictivo.</w:t>
      </w:r>
    </w:p>
    <w:p w14:paraId="48633EE0" w14:textId="77777777" w:rsidR="00942217" w:rsidRDefault="006F69E6" w:rsidP="00677767">
      <w:pPr>
        <w:rPr>
          <w:rFonts w:cs="Times New Roman"/>
          <w:lang w:val="es-ES"/>
        </w:rPr>
      </w:pPr>
      <w:r w:rsidRPr="00C1078F">
        <w:rPr>
          <w:rFonts w:cs="Times New Roman"/>
          <w:lang w:val="es-ES"/>
        </w:rPr>
        <w:t>Validar la precisión estadística de los modelos predictivos y la funcionalidad del prototipo de visualización (Power BI) mediante pruebas de rendimiento con los actores operativos del contrato.</w:t>
      </w:r>
    </w:p>
    <w:p w14:paraId="226FE800" w14:textId="77777777" w:rsidR="0002281B" w:rsidRPr="006D4306" w:rsidRDefault="0002281B" w:rsidP="00677767">
      <w:pPr>
        <w:rPr>
          <w:rFonts w:cs="Times New Roman"/>
          <w:lang w:val="es-ES"/>
        </w:rPr>
      </w:pPr>
    </w:p>
    <w:p w14:paraId="3A240C8F" w14:textId="77777777" w:rsidR="006F69E6" w:rsidRDefault="006F69E6" w:rsidP="00677767">
      <w:pPr>
        <w:rPr>
          <w:rFonts w:cs="Times New Roman"/>
        </w:rPr>
      </w:pPr>
    </w:p>
    <w:p w14:paraId="1402AB82" w14:textId="77777777" w:rsidR="00F90073" w:rsidRPr="0093566E" w:rsidRDefault="001736BD">
      <w:pPr>
        <w:pStyle w:val="Heading1"/>
        <w:numPr>
          <w:ilvl w:val="0"/>
          <w:numId w:val="3"/>
        </w:numPr>
      </w:pPr>
      <w:bookmarkStart w:id="25" w:name="_Toc236255308"/>
      <w:r w:rsidRPr="0093566E">
        <w:t>Marco Conceptual</w:t>
      </w:r>
      <w:bookmarkEnd w:id="25"/>
    </w:p>
    <w:p w14:paraId="457A60BC" w14:textId="77777777" w:rsidR="00F90073" w:rsidRPr="0093566E" w:rsidRDefault="001736BD">
      <w:pPr>
        <w:pStyle w:val="Heading2"/>
        <w:numPr>
          <w:ilvl w:val="1"/>
          <w:numId w:val="3"/>
        </w:numPr>
      </w:pPr>
      <w:bookmarkStart w:id="26" w:name="_Toc236255309"/>
      <w:r w:rsidRPr="0093566E">
        <w:t>Base de datos</w:t>
      </w:r>
      <w:bookmarkEnd w:id="26"/>
      <w:r w:rsidR="000252AA" w:rsidRPr="0093566E">
        <w:t xml:space="preserve"> </w:t>
      </w:r>
    </w:p>
    <w:p w14:paraId="02DDE338" w14:textId="77777777" w:rsidR="001736BD" w:rsidRDefault="001736BD" w:rsidP="00677767">
      <w:pPr>
        <w:rPr>
          <w:rFonts w:cs="Times New Roman"/>
          <w:lang w:val="es-ES"/>
        </w:rPr>
      </w:pPr>
      <w:r w:rsidRPr="00C1078F">
        <w:rPr>
          <w:rFonts w:cs="Times New Roman"/>
          <w:lang w:val="es-ES"/>
        </w:rPr>
        <w:t>Se define como una recopilación organizada de información o datos estructurados, almacenada de forma electrónica en un sistema informático. Este conjunto está controlado por un Sistema de Gestión de Bases de Datos (DBMS, por sus siglas en inglés). La integración de los datos, el DBMS y las aplicaciones asociadas conforman lo que técnicamente se denomina un sistema de bases de datos (Oracle, 2020).</w:t>
      </w:r>
    </w:p>
    <w:p w14:paraId="1562836F" w14:textId="77777777" w:rsidR="00D0768E" w:rsidRPr="00C1078F" w:rsidRDefault="00D0768E" w:rsidP="00D0768E">
      <w:pPr>
        <w:rPr>
          <w:rFonts w:cs="Times New Roman"/>
          <w:lang w:val="es-ES"/>
        </w:rPr>
      </w:pPr>
      <w:r>
        <w:rPr>
          <w:sz w:val="22"/>
        </w:rPr>
        <w:lastRenderedPageBreak/>
        <w:t xml:space="preserve">En el contexto de este proyecto, la base de datos relacional estructurada a partir del software </w:t>
      </w:r>
      <w:r w:rsidRPr="00181AD7">
        <w:rPr>
          <w:sz w:val="22"/>
        </w:rPr>
        <w:t>CMMS constituye el repositorio centralizado que reemplaza la dispersión de planillas Excel, almacenando los 4.125 eventos de falla correctiva real de las 21 palas Hitachi EX3600R bajo</w:t>
      </w:r>
      <w:r>
        <w:rPr>
          <w:sz w:val="22"/>
        </w:rPr>
        <w:t xml:space="preserve"> un esquema controlado y trazable.</w:t>
      </w:r>
    </w:p>
    <w:p w14:paraId="7F58F39E" w14:textId="77777777" w:rsidR="001736BD" w:rsidRPr="00C1078F" w:rsidRDefault="001736BD" w:rsidP="00677767">
      <w:pPr>
        <w:rPr>
          <w:rFonts w:cs="Times New Roman"/>
          <w:lang w:val="es-ES"/>
        </w:rPr>
      </w:pPr>
    </w:p>
    <w:p w14:paraId="1286F162" w14:textId="77777777" w:rsidR="001736BD" w:rsidRPr="0093566E" w:rsidRDefault="001736BD">
      <w:pPr>
        <w:pStyle w:val="Heading2"/>
        <w:numPr>
          <w:ilvl w:val="1"/>
          <w:numId w:val="3"/>
        </w:numPr>
      </w:pPr>
      <w:bookmarkStart w:id="27" w:name="_Toc236255310"/>
      <w:r w:rsidRPr="0093566E">
        <w:t xml:space="preserve">Análisis de datos (Data </w:t>
      </w:r>
      <w:proofErr w:type="spellStart"/>
      <w:r w:rsidRPr="0093566E">
        <w:t>Analytics</w:t>
      </w:r>
      <w:proofErr w:type="spellEnd"/>
      <w:r w:rsidRPr="0093566E">
        <w:t>)</w:t>
      </w:r>
      <w:bookmarkEnd w:id="27"/>
    </w:p>
    <w:p w14:paraId="5DE6EF2D" w14:textId="77777777" w:rsidR="00EB4FA3" w:rsidRDefault="00EB4FA3" w:rsidP="00FC27FE">
      <w:pPr>
        <w:ind w:firstLine="708"/>
        <w:rPr>
          <w:rFonts w:cs="Times New Roman"/>
          <w:lang w:val="es-ES"/>
        </w:rPr>
      </w:pPr>
      <w:r w:rsidRPr="00EB4FA3">
        <w:rPr>
          <w:rFonts w:cs="Times New Roman"/>
          <w:lang w:val="es-ES"/>
        </w:rPr>
        <w:t>Comprende el conjunto de herramientas, tecnologías y procesos encargados de convertir datos sin procesar en información práctica para la toma de decisiones (Davenport y Harris, 2007). En el contexto de la ingeniería de mantenimiento, el análisis de datos permite identificar patrones de degradación multifactoriales, anticipar fallas mecánicas y optimizar los intervalos de intervención en activos de alta criticidad (Anand et al., 2021).</w:t>
      </w:r>
    </w:p>
    <w:p w14:paraId="7F72827C" w14:textId="77777777" w:rsidR="00FC27FE" w:rsidRPr="00FC27FE" w:rsidRDefault="00FC27FE" w:rsidP="00FC27FE">
      <w:pPr>
        <w:ind w:firstLine="708"/>
        <w:rPr>
          <w:rFonts w:cs="Times New Roman"/>
          <w:lang w:val="es-ES"/>
        </w:rPr>
      </w:pPr>
    </w:p>
    <w:p w14:paraId="6704D9E3" w14:textId="77777777" w:rsidR="001736BD" w:rsidRPr="0093566E" w:rsidRDefault="001736BD">
      <w:pPr>
        <w:pStyle w:val="Heading2"/>
        <w:numPr>
          <w:ilvl w:val="1"/>
          <w:numId w:val="3"/>
        </w:numPr>
      </w:pPr>
      <w:bookmarkStart w:id="28" w:name="_Toc236255311"/>
      <w:r w:rsidRPr="0093566E">
        <w:t xml:space="preserve">Contrato </w:t>
      </w:r>
      <w:r w:rsidR="00556488" w:rsidRPr="0093566E">
        <w:t>de Gestión de Activos a Riesgo Compartido</w:t>
      </w:r>
      <w:bookmarkEnd w:id="28"/>
    </w:p>
    <w:p w14:paraId="4027C9A2" w14:textId="77777777" w:rsidR="00E236F9" w:rsidRPr="00C1078F" w:rsidRDefault="001736BD" w:rsidP="00677767">
      <w:pPr>
        <w:rPr>
          <w:rFonts w:cs="Times New Roman"/>
          <w:lang w:val="es-ES"/>
        </w:rPr>
      </w:pPr>
      <w:r w:rsidRPr="00C1078F">
        <w:rPr>
          <w:rFonts w:cs="Times New Roman"/>
          <w:lang w:val="es-ES"/>
        </w:rPr>
        <w:t xml:space="preserve">Es el acuerdo de mantenimiento y reparación de </w:t>
      </w:r>
      <w:r w:rsidR="00556488">
        <w:rPr>
          <w:rFonts w:cs="Times New Roman"/>
          <w:lang w:val="es-ES"/>
        </w:rPr>
        <w:t xml:space="preserve">equipos, para este caso </w:t>
      </w:r>
      <w:r w:rsidRPr="00C1078F">
        <w:rPr>
          <w:rFonts w:cs="Times New Roman"/>
          <w:lang w:val="es-ES"/>
        </w:rPr>
        <w:t xml:space="preserve">las retroexcavadoras </w:t>
      </w:r>
      <w:r w:rsidR="00556488">
        <w:rPr>
          <w:rFonts w:cs="Times New Roman"/>
          <w:lang w:val="es-ES"/>
        </w:rPr>
        <w:t>de gran tamaño</w:t>
      </w:r>
      <w:r w:rsidRPr="00C1078F">
        <w:rPr>
          <w:rFonts w:cs="Times New Roman"/>
          <w:lang w:val="es-ES"/>
        </w:rPr>
        <w:t>, equipos hidráulicos en el sector de la minería en el caribe colombiano. Su propósito es garantizar el ensamble y el soporte técnico de los equipos, asegurando su disponibilidad y productividad mediante la evaluación de indicadores de mantenibilidad críticos como el MTBF, MTTR y MTFS.</w:t>
      </w:r>
      <w:r w:rsidR="00EB4FA3">
        <w:rPr>
          <w:rFonts w:cs="Times New Roman"/>
          <w:lang w:val="es-ES"/>
        </w:rPr>
        <w:t xml:space="preserve"> </w:t>
      </w:r>
      <w:r w:rsidR="00EB4FA3" w:rsidRPr="00EB4FA3">
        <w:rPr>
          <w:rFonts w:cs="Times New Roman"/>
          <w:lang w:val="es-ES"/>
        </w:rPr>
        <w:t xml:space="preserve">(Hitachi </w:t>
      </w:r>
      <w:proofErr w:type="spellStart"/>
      <w:r w:rsidR="00EB4FA3" w:rsidRPr="00EB4FA3">
        <w:rPr>
          <w:rFonts w:cs="Times New Roman"/>
          <w:lang w:val="es-ES"/>
        </w:rPr>
        <w:t>Construction</w:t>
      </w:r>
      <w:proofErr w:type="spellEnd"/>
      <w:r w:rsidR="00EB4FA3" w:rsidRPr="00EB4FA3">
        <w:rPr>
          <w:rFonts w:cs="Times New Roman"/>
          <w:lang w:val="es-ES"/>
        </w:rPr>
        <w:t xml:space="preserve"> </w:t>
      </w:r>
      <w:proofErr w:type="spellStart"/>
      <w:r w:rsidR="00EB4FA3" w:rsidRPr="00EB4FA3">
        <w:rPr>
          <w:rFonts w:cs="Times New Roman"/>
          <w:lang w:val="es-ES"/>
        </w:rPr>
        <w:t>Machinery</w:t>
      </w:r>
      <w:proofErr w:type="spellEnd"/>
      <w:r w:rsidR="00EB4FA3" w:rsidRPr="00EB4FA3">
        <w:rPr>
          <w:rFonts w:cs="Times New Roman"/>
          <w:lang w:val="es-ES"/>
        </w:rPr>
        <w:t>, 2020; Palacios, 2021).</w:t>
      </w:r>
    </w:p>
    <w:p w14:paraId="516F2278" w14:textId="77777777" w:rsidR="001736BD" w:rsidRDefault="001736BD" w:rsidP="00677767">
      <w:pPr>
        <w:rPr>
          <w:rFonts w:cs="Times New Roman"/>
          <w:lang w:val="es-ES"/>
        </w:rPr>
      </w:pPr>
    </w:p>
    <w:p w14:paraId="2F8A2E89" w14:textId="77777777" w:rsidR="00FB0F78" w:rsidRPr="0093566E" w:rsidRDefault="00EB4FA3">
      <w:pPr>
        <w:pStyle w:val="Heading2"/>
        <w:numPr>
          <w:ilvl w:val="1"/>
          <w:numId w:val="3"/>
        </w:numPr>
      </w:pPr>
      <w:bookmarkStart w:id="29" w:name="_Toc236255312"/>
      <w:r w:rsidRPr="0093566E">
        <w:t xml:space="preserve">Machine </w:t>
      </w:r>
      <w:proofErr w:type="spellStart"/>
      <w:r w:rsidRPr="0093566E">
        <w:t>Learning</w:t>
      </w:r>
      <w:proofErr w:type="spellEnd"/>
      <w:r w:rsidRPr="0093566E">
        <w:t xml:space="preserve"> (Aprendizaje Automático)</w:t>
      </w:r>
      <w:bookmarkEnd w:id="29"/>
    </w:p>
    <w:p w14:paraId="6328088C" w14:textId="77777777" w:rsidR="001736BD" w:rsidRDefault="00E47940" w:rsidP="00677767">
      <w:pPr>
        <w:rPr>
          <w:rFonts w:cs="Times New Roman"/>
          <w:lang w:val="es-ES"/>
        </w:rPr>
      </w:pPr>
      <w:r>
        <w:rPr>
          <w:sz w:val="22"/>
        </w:rPr>
        <w:t xml:space="preserve">Rama de la inteligencia artificial que desarrolla algoritmos capaces de aprender patrones a partir de datos históricos sin ser programados explícitamente para cada tarea. En el mantenimiento industrial, los modelos de clasificación supervisada permiten predecir la ocurrencia de fallas con base en vectores de </w:t>
      </w:r>
      <w:r>
        <w:rPr>
          <w:sz w:val="22"/>
        </w:rPr>
        <w:lastRenderedPageBreak/>
        <w:t xml:space="preserve">características operativas (Pedregosa et al., 2011). </w:t>
      </w:r>
      <w:r w:rsidRPr="00181AD7">
        <w:rPr>
          <w:sz w:val="22"/>
        </w:rPr>
        <w:t xml:space="preserve">En este proyecto se compararon seis algoritmos supervisados y se adoptó </w:t>
      </w:r>
      <w:proofErr w:type="spellStart"/>
      <w:r w:rsidRPr="00181AD7">
        <w:rPr>
          <w:sz w:val="22"/>
        </w:rPr>
        <w:t>XGBoost</w:t>
      </w:r>
      <w:proofErr w:type="spellEnd"/>
      <w:r w:rsidRPr="00181AD7">
        <w:rPr>
          <w:sz w:val="22"/>
        </w:rPr>
        <w:t xml:space="preserve"> (Extreme </w:t>
      </w:r>
      <w:proofErr w:type="spellStart"/>
      <w:r w:rsidRPr="00181AD7">
        <w:rPr>
          <w:sz w:val="22"/>
        </w:rPr>
        <w:t>Gradient</w:t>
      </w:r>
      <w:proofErr w:type="spellEnd"/>
      <w:r w:rsidRPr="00181AD7">
        <w:rPr>
          <w:sz w:val="22"/>
        </w:rPr>
        <w:t xml:space="preserve"> </w:t>
      </w:r>
      <w:proofErr w:type="spellStart"/>
      <w:r w:rsidRPr="00181AD7">
        <w:rPr>
          <w:sz w:val="22"/>
        </w:rPr>
        <w:t>Boosting</w:t>
      </w:r>
      <w:proofErr w:type="spellEnd"/>
      <w:r w:rsidRPr="00181AD7">
        <w:rPr>
          <w:sz w:val="22"/>
        </w:rPr>
        <w:t>) como modelo final: un ensamble de árboles de decisión con aprendizaje por gradiente que construye clasificadores de forma secuencial para minimizar el error residual, produciendo un pronóstico robusto ante el ruido estadístico.</w:t>
      </w:r>
    </w:p>
    <w:p w14:paraId="11DCC757" w14:textId="77777777" w:rsidR="00E47940" w:rsidRDefault="00E47940" w:rsidP="00677767">
      <w:pPr>
        <w:rPr>
          <w:rFonts w:cs="Times New Roman"/>
          <w:lang w:val="es-ES"/>
        </w:rPr>
      </w:pPr>
    </w:p>
    <w:p w14:paraId="5DD81E55" w14:textId="77777777" w:rsidR="00E47940" w:rsidRPr="00A52CB6" w:rsidRDefault="00E47940">
      <w:pPr>
        <w:pStyle w:val="Heading2"/>
        <w:numPr>
          <w:ilvl w:val="1"/>
          <w:numId w:val="3"/>
        </w:numPr>
        <w:rPr>
          <w:lang w:val="en-US"/>
        </w:rPr>
      </w:pPr>
      <w:bookmarkStart w:id="30" w:name="_Toc236255313"/>
      <w:r w:rsidRPr="00A52CB6">
        <w:rPr>
          <w:lang w:val="en-US"/>
        </w:rPr>
        <w:t>MTBF (Mean Time Between Failures Tiempo Medio Entre Fallas)</w:t>
      </w:r>
      <w:bookmarkEnd w:id="30"/>
    </w:p>
    <w:p w14:paraId="471098E4" w14:textId="77777777" w:rsidR="00E47940" w:rsidRDefault="00E47940" w:rsidP="00677767">
      <w:pPr>
        <w:rPr>
          <w:rFonts w:cs="Times New Roman"/>
          <w:lang w:val="es-ES"/>
        </w:rPr>
      </w:pPr>
      <w:r w:rsidRPr="00E47940">
        <w:rPr>
          <w:rFonts w:cs="Times New Roman"/>
          <w:lang w:val="es-ES"/>
        </w:rPr>
        <w:t>Indicador de confiabilidad que mide el tiempo promedio que transcurre entre dos fallas consecutivas de un mismo sistema mecánico. Un MTBF alto indica mayor confiabilidad operativa del activo (Moubray, 2016). En este proyecto se calcula sobre los eventos de falla correctiva real del sistema hidráulico, excluyendo los mantenimientos preventivos del sistema SEIS.</w:t>
      </w:r>
    </w:p>
    <w:p w14:paraId="62C63FE3" w14:textId="77777777" w:rsidR="00E47940" w:rsidRPr="0093566E" w:rsidRDefault="00E47940">
      <w:pPr>
        <w:pStyle w:val="Heading2"/>
        <w:numPr>
          <w:ilvl w:val="1"/>
          <w:numId w:val="3"/>
        </w:numPr>
      </w:pPr>
      <w:bookmarkStart w:id="31" w:name="_Toc236255314"/>
      <w:r w:rsidRPr="0093566E">
        <w:t xml:space="preserve">MTTR (Mean Time </w:t>
      </w:r>
      <w:proofErr w:type="spellStart"/>
      <w:r w:rsidRPr="0093566E">
        <w:t>To</w:t>
      </w:r>
      <w:proofErr w:type="spellEnd"/>
      <w:r w:rsidRPr="0093566E">
        <w:t xml:space="preserve"> </w:t>
      </w:r>
      <w:proofErr w:type="spellStart"/>
      <w:r w:rsidRPr="0093566E">
        <w:t>Repair</w:t>
      </w:r>
      <w:proofErr w:type="spellEnd"/>
      <w:r w:rsidRPr="0093566E">
        <w:t xml:space="preserve"> Tiempo Medio de Reparación)</w:t>
      </w:r>
      <w:bookmarkEnd w:id="31"/>
    </w:p>
    <w:p w14:paraId="6A8DD83B" w14:textId="77777777" w:rsidR="00E47940" w:rsidRDefault="00E47940" w:rsidP="00677767">
      <w:pPr>
        <w:rPr>
          <w:rFonts w:cs="Times New Roman"/>
          <w:lang w:val="es-ES"/>
        </w:rPr>
      </w:pPr>
      <w:r w:rsidRPr="00E47940">
        <w:rPr>
          <w:rFonts w:cs="Times New Roman"/>
          <w:lang w:val="es-ES"/>
        </w:rPr>
        <w:t>Indicador de mantenibilidad que mide el tiempo promedio que requiere el taller para restablecer un activo a condiciones operativas tras una falla. Se calcula como el promedio de las horas de parada no programada (</w:t>
      </w:r>
      <w:proofErr w:type="spellStart"/>
      <w:r w:rsidRPr="00E47940">
        <w:rPr>
          <w:rFonts w:cs="Times New Roman"/>
          <w:lang w:val="es-ES"/>
        </w:rPr>
        <w:t>Horas_Down_Numeric</w:t>
      </w:r>
      <w:proofErr w:type="spellEnd"/>
      <w:r w:rsidRPr="00E47940">
        <w:rPr>
          <w:rFonts w:cs="Times New Roman"/>
          <w:lang w:val="es-ES"/>
        </w:rPr>
        <w:t>) por equipo o sistema mecánico (Moubray, 2016).</w:t>
      </w:r>
    </w:p>
    <w:p w14:paraId="5EAD376F" w14:textId="5D665859" w:rsidR="00E47940" w:rsidRPr="0093566E" w:rsidRDefault="00E47940">
      <w:pPr>
        <w:pStyle w:val="Heading2"/>
        <w:numPr>
          <w:ilvl w:val="1"/>
          <w:numId w:val="3"/>
        </w:numPr>
      </w:pPr>
      <w:bookmarkStart w:id="32" w:name="_Toc236255315"/>
      <w:r w:rsidRPr="0093566E">
        <w:t>MTFS (Tiempo Medio Entre Fallas de Servicio)</w:t>
      </w:r>
      <w:bookmarkEnd w:id="32"/>
    </w:p>
    <w:p w14:paraId="36347BA9" w14:textId="77777777" w:rsidR="00E47940" w:rsidRDefault="00E47940" w:rsidP="00677767">
      <w:pPr>
        <w:rPr>
          <w:rFonts w:cs="Times New Roman"/>
          <w:lang w:val="es-ES"/>
        </w:rPr>
      </w:pPr>
      <w:r w:rsidRPr="00E47940">
        <w:rPr>
          <w:rFonts w:cs="Times New Roman"/>
          <w:lang w:val="es-ES"/>
        </w:rPr>
        <w:t xml:space="preserve">Indicador de calidad del servicio técnico introducido como elemento innovador de este proyecto. Mide el intervalo de tiempo entre fallas consecutivas del mismo sistema en un mismo activo. Cuando este intervalo es igual o inferior a cinco días, la segunda intervención se clasifica como </w:t>
      </w:r>
      <w:r w:rsidR="008C699D" w:rsidRPr="00E47940">
        <w:rPr>
          <w:rFonts w:cs="Times New Roman"/>
          <w:lang w:val="es-ES"/>
        </w:rPr>
        <w:t>re trabajo</w:t>
      </w:r>
      <w:r w:rsidRPr="00E47940">
        <w:rPr>
          <w:rFonts w:cs="Times New Roman"/>
          <w:lang w:val="es-ES"/>
        </w:rPr>
        <w:t xml:space="preserve"> (</w:t>
      </w:r>
      <w:proofErr w:type="spellStart"/>
      <w:r w:rsidRPr="00E47940">
        <w:rPr>
          <w:rFonts w:cs="Times New Roman"/>
          <w:lang w:val="es-ES"/>
        </w:rPr>
        <w:t>Es_Retrabajo_Calidad</w:t>
      </w:r>
      <w:proofErr w:type="spellEnd"/>
      <w:r w:rsidRPr="00E47940">
        <w:rPr>
          <w:rFonts w:cs="Times New Roman"/>
          <w:lang w:val="es-ES"/>
        </w:rPr>
        <w:t xml:space="preserve"> = 1), evidencia matemática de que la primera reparación no resolvió el problema de raíz. A diferencia del MTBF y el MTTR, el MTFS audita la efectividad de la intervención técnica y no solo su frecuencia o duración.</w:t>
      </w:r>
    </w:p>
    <w:p w14:paraId="1678D02C" w14:textId="77777777" w:rsidR="002E1118" w:rsidRPr="002E1118" w:rsidRDefault="002E1118" w:rsidP="002E1118">
      <w:r>
        <w:lastRenderedPageBreak/>
        <w:t xml:space="preserve">Formalmente, sea </w:t>
      </w:r>
      <w:proofErr w:type="gramStart"/>
      <w:r>
        <w:t>tᵢ,ₛ,</w:t>
      </w:r>
      <w:proofErr w:type="gramEnd"/>
      <w:r>
        <w:t>ₐ la marca temporal de la i-</w:t>
      </w:r>
      <w:proofErr w:type="spellStart"/>
      <w:r>
        <w:t>ésima</w:t>
      </w:r>
      <w:proofErr w:type="spellEnd"/>
      <w:r>
        <w:t xml:space="preserve"> falla del sistema s en el activo a, ordenadas cronológicamente para cada par (sistema, activo). El intervalo entre fallas consecutivas, el indicador MTFS y la variable objetivo binaria de </w:t>
      </w:r>
      <w:r w:rsidR="008C699D">
        <w:t>re trabajo</w:t>
      </w:r>
      <w:r>
        <w:t xml:space="preserve"> (</w:t>
      </w:r>
      <w:proofErr w:type="spellStart"/>
      <w:r>
        <w:t>Es_Retrabajo</w:t>
      </w:r>
      <w:proofErr w:type="spellEnd"/>
      <w:r>
        <w:t>) se definen como</w:t>
      </w:r>
      <w:r w:rsidR="00D95F16">
        <w:t>:</w:t>
      </w:r>
      <m:oMath>
        <m:r>
          <w:rPr>
            <w:rFonts w:ascii="Cambria Math" w:hAnsi="Cambria Math" w:cs="Times New Roman"/>
          </w:rPr>
          <m:t xml:space="preserve">   </m:t>
        </m:r>
      </m:oMath>
    </w:p>
    <w:p w14:paraId="33D6F04B" w14:textId="77777777" w:rsidR="00E47940" w:rsidRPr="002E1118" w:rsidRDefault="002E1118" w:rsidP="00677767">
      <w:pPr>
        <w:rPr>
          <w:rFonts w:cs="Times New Roman"/>
        </w:rPr>
      </w:pPr>
      <m:oMathPara>
        <m:oMath>
          <m:r>
            <w:rPr>
              <w:rFonts w:ascii="Cambria Math" w:hAnsi="Cambria Math" w:cs="Times New Roman"/>
            </w:rPr>
            <m:t xml:space="preserve">    </m:t>
          </m:r>
          <m:r>
            <w:rPr>
              <w:rFonts w:ascii="Cambria Math" w:hAnsi="Cambria Math"/>
            </w:rPr>
            <m:t xml:space="preserve">ΔTᵢ,ₛ,ₐ </m:t>
          </m:r>
          <m:r>
            <w:rPr>
              <w:rFonts w:ascii="Cambria Math" w:hAnsi="Cambria Math" w:cs="Times New Roman"/>
            </w:rPr>
            <m:t xml:space="preserve">  =   </m:t>
          </m:r>
          <m:r>
            <w:rPr>
              <w:rFonts w:ascii="Cambria Math" w:hAnsi="Cambria Math"/>
            </w:rPr>
            <m:t>tᵢ,ₛ,ₐ - t</m:t>
          </m:r>
          <m:sSup>
            <m:sSupPr>
              <m:ctrlPr>
                <w:rPr>
                  <w:rFonts w:ascii="Cambria Math" w:hAnsi="Cambria Math"/>
                  <w:i/>
                </w:rPr>
              </m:ctrlPr>
            </m:sSupPr>
            <m:e>
              <m:r>
                <w:rPr>
                  <w:rFonts w:ascii="Cambria Math" w:hAnsi="Cambria Math"/>
                </w:rPr>
                <m:t>ᵢ</m:t>
              </m:r>
            </m:e>
            <m:sup>
              <m:r>
                <w:rPr>
                  <w:rFonts w:ascii="Cambria Math" w:hAnsi="Cambria Math"/>
                </w:rPr>
                <m:t>-1</m:t>
              </m:r>
            </m:sup>
          </m:sSup>
          <m:r>
            <w:rPr>
              <w:rFonts w:ascii="Cambria Math" w:hAnsi="Cambria Math"/>
            </w:rPr>
            <m:t>,ₛ,ₐ</m:t>
          </m:r>
          <m:r>
            <m:rPr>
              <m:sty m:val="p"/>
            </m:rPr>
            <w:rPr>
              <w:rFonts w:ascii="Cambria Math" w:hAnsi="Cambria Math"/>
              <w:sz w:val="20"/>
            </w:rPr>
            <m:t xml:space="preserve">   </m:t>
          </m:r>
          <m:d>
            <m:dPr>
              <m:ctrlPr>
                <w:rPr>
                  <w:rFonts w:ascii="Cambria Math" w:hAnsi="Cambria Math"/>
                  <w:sz w:val="20"/>
                </w:rPr>
              </m:ctrlPr>
            </m:dPr>
            <m:e>
              <m:r>
                <m:rPr>
                  <m:sty m:val="p"/>
                </m:rPr>
                <w:rPr>
                  <w:rFonts w:ascii="Cambria Math" w:hAnsi="Cambria Math"/>
                  <w:sz w:val="20"/>
                </w:rPr>
                <m:t>Ecuación 1 - intervalo entre fallas consecutivas</m:t>
              </m:r>
            </m:e>
          </m:d>
          <m:r>
            <w:rPr>
              <w:rFonts w:ascii="Cambria Math" w:hAnsi="Cambria Math" w:cs="Times New Roman"/>
            </w:rPr>
            <m:t xml:space="preserve">       </m:t>
          </m:r>
        </m:oMath>
      </m:oMathPara>
    </w:p>
    <w:p w14:paraId="57CD2B96" w14:textId="77777777" w:rsidR="00E47940" w:rsidRPr="00D95F16" w:rsidRDefault="00D95F16" w:rsidP="00677767">
      <w:pPr>
        <w:rPr>
          <w:rFonts w:eastAsiaTheme="minorEastAsia" w:cs="Times New Roman"/>
          <w:sz w:val="20"/>
        </w:rPr>
      </w:pPr>
      <m:oMathPara>
        <m:oMath>
          <m:r>
            <w:rPr>
              <w:rFonts w:ascii="Cambria Math" w:hAnsi="Cambria Math" w:cs="Times New Roman"/>
            </w:rPr>
            <m:t xml:space="preserve">    </m:t>
          </m:r>
          <m:r>
            <m:rPr>
              <m:sty m:val="p"/>
            </m:rPr>
            <w:rPr>
              <w:rFonts w:ascii="Cambria Math" w:hAnsi="Cambria Math"/>
              <w:sz w:val="20"/>
            </w:rPr>
            <m:t>MTFSₛ,ₐ = (1/n) · Σᵢ₌₁ⁿ ΔTᵢ,ₛ,ₐ   (Ecuación 2 - MTFS promedio por sistema-activo)</m:t>
          </m:r>
        </m:oMath>
      </m:oMathPara>
    </w:p>
    <w:p w14:paraId="750DF820" w14:textId="77777777" w:rsidR="00D95F16" w:rsidRPr="00D95F16" w:rsidRDefault="00D95F16" w:rsidP="00D95F16">
      <w:pPr>
        <w:rPr>
          <w:rFonts w:eastAsiaTheme="minorEastAsia" w:cs="Times New Roman"/>
          <w:sz w:val="20"/>
          <w:szCs w:val="20"/>
        </w:rPr>
      </w:pPr>
      <m:oMathPara>
        <m:oMathParaPr>
          <m:jc m:val="center"/>
        </m:oMathParaPr>
        <m:oMath>
          <m:r>
            <w:rPr>
              <w:rFonts w:ascii="Cambria Math" w:hAnsi="Cambria Math"/>
              <w:sz w:val="20"/>
              <w:szCs w:val="20"/>
            </w:rPr>
            <m:t>yᵢ = 1 si ΔTᵢ,ₛ,ₐ ≤ 5 días;  yᵢ = 0 si ΔTᵢ,ₛ,ₐ &gt; 5 días</m:t>
          </m:r>
          <m:r>
            <m:rPr>
              <m:sty m:val="p"/>
            </m:rPr>
            <w:rPr>
              <w:rFonts w:ascii="Cambria Math" w:hAnsi="Cambria Math"/>
              <w:sz w:val="20"/>
              <w:szCs w:val="20"/>
            </w:rPr>
            <m:t xml:space="preserve">   (Ecuación 3 - variable objetivo binaria Es_Retrabajo)   </m:t>
          </m:r>
        </m:oMath>
      </m:oMathPara>
    </w:p>
    <w:p w14:paraId="33F4CD46" w14:textId="77777777" w:rsidR="00D00B71" w:rsidRPr="0093566E" w:rsidRDefault="0088702F">
      <w:pPr>
        <w:pStyle w:val="Heading1"/>
        <w:numPr>
          <w:ilvl w:val="0"/>
          <w:numId w:val="3"/>
        </w:numPr>
      </w:pPr>
      <w:bookmarkStart w:id="33" w:name="_Toc236255316"/>
      <w:r w:rsidRPr="0093566E">
        <w:t>Marco Teórico</w:t>
      </w:r>
      <w:bookmarkEnd w:id="33"/>
    </w:p>
    <w:p w14:paraId="5173D4C3" w14:textId="77777777" w:rsidR="007023B7" w:rsidRPr="007023B7" w:rsidRDefault="007023B7" w:rsidP="00677767">
      <w:pPr>
        <w:rPr>
          <w:lang w:val="es-ES"/>
        </w:rPr>
      </w:pPr>
    </w:p>
    <w:p w14:paraId="63B630FA" w14:textId="77777777" w:rsidR="0090742D" w:rsidRPr="0093566E" w:rsidRDefault="0088702F">
      <w:pPr>
        <w:pStyle w:val="Heading2"/>
        <w:numPr>
          <w:ilvl w:val="1"/>
          <w:numId w:val="3"/>
        </w:numPr>
      </w:pPr>
      <w:bookmarkStart w:id="34" w:name="_Toc236255317"/>
      <w:r w:rsidRPr="0093566E">
        <w:t>Teorías y modelos de gestión de información</w:t>
      </w:r>
      <w:bookmarkEnd w:id="34"/>
    </w:p>
    <w:p w14:paraId="5F81D57D" w14:textId="77777777" w:rsidR="0090742D" w:rsidRPr="0090742D" w:rsidRDefault="0090742D" w:rsidP="00677767">
      <w:pPr>
        <w:rPr>
          <w:rFonts w:cs="Times New Roman"/>
          <w:lang w:val="es-ES"/>
        </w:rPr>
      </w:pPr>
      <w:r w:rsidRPr="0090742D">
        <w:rPr>
          <w:rFonts w:cs="Times New Roman"/>
          <w:lang w:val="es-ES"/>
        </w:rPr>
        <w:t>La teoría de la información desde la perspectiva sistémica establece los principios fundamentales para la transmisión y el procesamiento de datos dentro de las organizaciones, especificando las condiciones físicas y estructurales que requiere un modelo teórico para que la información sea difundida y procesada con exactitud (Shannon, 1948, citado en VanderPlas, 2016). Esta perspectiva resulta especialmente pertinente en el contexto minero, donde el volumen masivo de registros operativos generados por el software exige arquitecturas de procesamiento capaces de transformar datos crudos en señales de decisión confiables.</w:t>
      </w:r>
    </w:p>
    <w:p w14:paraId="12E8011E" w14:textId="77777777" w:rsidR="0090742D" w:rsidRDefault="0090742D" w:rsidP="00677767">
      <w:pPr>
        <w:rPr>
          <w:rFonts w:cs="Times New Roman"/>
          <w:lang w:val="es-ES"/>
        </w:rPr>
      </w:pPr>
      <w:r w:rsidRPr="0090742D">
        <w:rPr>
          <w:rFonts w:cs="Times New Roman"/>
          <w:lang w:val="es-ES"/>
        </w:rPr>
        <w:t xml:space="preserve">Complementando este enfoque, el modelo de gestión de información de Davenport se fundamenta en la premisa de que el dato es el elemento base para la creación de conocimiento organizacional. Davenport y Prusak (1998) definen el dato como un conjunto de hechos objetivos y discretos relacionados con eventos que, en el contexto empresarial, actúan como registros estructurados de transacciones operativas sin juicios de valor ni interpretaciones subjetivas (citado en Alfaro y Alfaro, 2012). Este principio sustenta la decisión metodológica de </w:t>
      </w:r>
      <w:r w:rsidRPr="0090742D">
        <w:rPr>
          <w:rFonts w:cs="Times New Roman"/>
          <w:lang w:val="es-ES"/>
        </w:rPr>
        <w:lastRenderedPageBreak/>
        <w:t>este proyecto de separar rigurosamente los eventos de falla real de los registros de naturaleza administrativa</w:t>
      </w:r>
      <w:r w:rsidR="007023B7">
        <w:rPr>
          <w:rFonts w:cs="Times New Roman"/>
          <w:lang w:val="es-ES"/>
        </w:rPr>
        <w:t xml:space="preserve"> </w:t>
      </w:r>
      <w:r w:rsidRPr="0090742D">
        <w:rPr>
          <w:rFonts w:cs="Times New Roman"/>
          <w:lang w:val="es-ES"/>
        </w:rPr>
        <w:t>actividades preventivas SEIS, Falso Reporte y Daño Operacional antes de construir cualquier indicador de confiabilidad. Adicionalmente, marcos de referencia estandarizados como la norma ISO 30300 (2019) complementan esta visión al proponer una estructura sistemática que incluye la planificación, organización, dirección y control de los recursos informativos dentro de la organización.</w:t>
      </w:r>
    </w:p>
    <w:p w14:paraId="697F942B" w14:textId="77777777" w:rsidR="0090742D" w:rsidRDefault="0090742D" w:rsidP="00677767"/>
    <w:p w14:paraId="5E641F45" w14:textId="77777777" w:rsidR="00F442F7" w:rsidRPr="0093566E" w:rsidRDefault="006F1434">
      <w:pPr>
        <w:pStyle w:val="Heading2"/>
        <w:numPr>
          <w:ilvl w:val="1"/>
          <w:numId w:val="3"/>
        </w:numPr>
      </w:pPr>
      <w:bookmarkStart w:id="35" w:name="_Toc236255318"/>
      <w:r w:rsidRPr="0093566E">
        <w:t>Teorías y modelos de bases de datos</w:t>
      </w:r>
      <w:bookmarkEnd w:id="35"/>
    </w:p>
    <w:p w14:paraId="42107840" w14:textId="77777777" w:rsidR="0090742D" w:rsidRPr="00F442F7" w:rsidRDefault="0090742D" w:rsidP="00F442F7">
      <w:pPr>
        <w:keepNext/>
        <w:ind w:firstLine="708"/>
        <w:rPr>
          <w:rFonts w:cs="Times New Roman"/>
          <w:lang w:val="es-ES"/>
        </w:rPr>
      </w:pPr>
      <w:r w:rsidRPr="00F442F7">
        <w:rPr>
          <w:rFonts w:cs="Times New Roman"/>
          <w:lang w:val="es-ES"/>
        </w:rPr>
        <w:t xml:space="preserve">El modelo relacional, introducido por Codd (1970), consiste en una arquitectura donde la base de datos se estructura en función de las relaciones que los datos tienen entre sí, independientemente de su orden de almacenamiento físico. En este modelo los datos se </w:t>
      </w:r>
      <w:r w:rsidR="008A184F" w:rsidRPr="00F442F7">
        <w:rPr>
          <w:rFonts w:cs="Times New Roman"/>
          <w:lang w:val="es-ES"/>
        </w:rPr>
        <w:t>organizan en tablas compuestas por filas y columnas, donde cada fila representa una entidad única identificada mediante una clave primaria irremplazable. Este paradigma fue el seleccionado para estructurar el repositorio central del proyecto, vinculando las órdenes de trabajo del CMMS con los activos de la flota y sus ubicaciones geográficas en los tajos de la operación minera.</w:t>
      </w:r>
    </w:p>
    <w:p w14:paraId="0CE21575" w14:textId="77777777" w:rsidR="0090742D" w:rsidRDefault="008A184F" w:rsidP="00D61408">
      <w:pPr>
        <w:keepNext/>
        <w:rPr>
          <w:rFonts w:cs="Times New Roman"/>
          <w:lang w:val="es-ES"/>
        </w:rPr>
      </w:pPr>
      <w:r w:rsidRPr="0090742D">
        <w:rPr>
          <w:rFonts w:cs="Times New Roman"/>
          <w:lang w:val="es-ES"/>
        </w:rPr>
        <w:t xml:space="preserve">El modelo Entidad-Relación (ER), desarrollado originalmente por Peter Chen en 1976 en el Instituto Tecnológico de Massachusetts (MIT), es la herramienta gráfica y conceptual que operacionaliza el modelo relacional permitiendo representar de manera simplificada cómo los objetos o conceptos se relacionan entre sí dentro de un sistema (Chen, 1976). El modelo ER se estructura sobre tres componentes esenciales que en este proyecto se materializaron de forma concreta las entidades son los objetos centrales de la base de datos en este caso la Pala Hidráulica, la Orden de Trabajo y la Ubicación Operativa (Tajo); los atributos describen las </w:t>
      </w:r>
      <w:r w:rsidRPr="0090742D">
        <w:rPr>
          <w:rFonts w:cs="Times New Roman"/>
          <w:lang w:val="es-ES"/>
        </w:rPr>
        <w:lastRenderedPageBreak/>
        <w:t xml:space="preserve">propiedades específicas de cada entidad como el Horómetro, la Fecha de Falla, las </w:t>
      </w:r>
      <w:proofErr w:type="spellStart"/>
      <w:r w:rsidRPr="0090742D">
        <w:rPr>
          <w:rFonts w:cs="Times New Roman"/>
          <w:lang w:val="es-ES"/>
        </w:rPr>
        <w:t>Horas_Down_Numeric</w:t>
      </w:r>
      <w:proofErr w:type="spellEnd"/>
      <w:r w:rsidRPr="0090742D">
        <w:rPr>
          <w:rFonts w:cs="Times New Roman"/>
          <w:lang w:val="es-ES"/>
        </w:rPr>
        <w:t xml:space="preserve"> y el indicador </w:t>
      </w:r>
      <w:proofErr w:type="spellStart"/>
      <w:r w:rsidRPr="0090742D">
        <w:rPr>
          <w:rFonts w:cs="Times New Roman"/>
          <w:lang w:val="es-ES"/>
        </w:rPr>
        <w:t>Es_Retrabajo_Calidad</w:t>
      </w:r>
      <w:proofErr w:type="spellEnd"/>
      <w:r w:rsidRPr="0090742D">
        <w:rPr>
          <w:rFonts w:cs="Times New Roman"/>
          <w:lang w:val="es-ES"/>
        </w:rPr>
        <w:t>; y las relaciones establecen los vínculos lógicos y operativos entre entidades un activo genera múltiples eventos de mantenimiento, y cada evento ocurre en una ubicación operativa específica bajo un turno determinado. La arquitectura resultante permitió calcular dinámicamente los tres pilares del mantenimiento confiabilidad (MTBF), mantenibilidad (MTTR) y calidad de servicio (MTFS), sobre la misma tabla de eventos depurada (ver Figura 2).</w:t>
      </w:r>
    </w:p>
    <w:p w14:paraId="585DD3B0" w14:textId="77777777" w:rsidR="0002281B" w:rsidRDefault="0002281B" w:rsidP="00D61408">
      <w:pPr>
        <w:keepNext/>
        <w:rPr>
          <w:rFonts w:cs="Times New Roman"/>
          <w:lang w:val="es-ES"/>
        </w:rPr>
      </w:pPr>
    </w:p>
    <w:p w14:paraId="228EEAE5" w14:textId="77777777" w:rsidR="0002281B" w:rsidRDefault="0002281B" w:rsidP="00D61408">
      <w:pPr>
        <w:keepNext/>
        <w:rPr>
          <w:rFonts w:cs="Times New Roman"/>
          <w:lang w:val="es-ES"/>
        </w:rPr>
      </w:pPr>
    </w:p>
    <w:p w14:paraId="5FD61281" w14:textId="77777777" w:rsidR="0002281B" w:rsidRDefault="0002281B" w:rsidP="00D61408">
      <w:pPr>
        <w:keepNext/>
        <w:rPr>
          <w:rFonts w:cs="Times New Roman"/>
          <w:lang w:val="es-ES"/>
        </w:rPr>
      </w:pPr>
    </w:p>
    <w:p w14:paraId="3290CB5C" w14:textId="77777777" w:rsidR="0002281B" w:rsidRDefault="0002281B" w:rsidP="00D61408">
      <w:pPr>
        <w:keepNext/>
        <w:rPr>
          <w:rFonts w:cs="Times New Roman"/>
          <w:lang w:val="es-ES"/>
        </w:rPr>
      </w:pPr>
    </w:p>
    <w:p w14:paraId="77D662DB" w14:textId="77777777" w:rsidR="0002281B" w:rsidRDefault="0002281B" w:rsidP="00D61408">
      <w:pPr>
        <w:keepNext/>
        <w:rPr>
          <w:rFonts w:cs="Times New Roman"/>
          <w:lang w:val="es-ES"/>
        </w:rPr>
      </w:pPr>
    </w:p>
    <w:p w14:paraId="769B74F9" w14:textId="77777777" w:rsidR="00C007F7" w:rsidRDefault="00F3602A" w:rsidP="00677767">
      <w:pPr>
        <w:pStyle w:val="Caption"/>
      </w:pPr>
      <w:bookmarkStart w:id="36" w:name="_Toc196843356"/>
      <w:bookmarkStart w:id="37" w:name="_Toc236255394"/>
      <w:r>
        <w:t xml:space="preserve">Figura </w:t>
      </w:r>
      <w:fldSimple w:instr=" SEQ Figura \* ARABIC ">
        <w:r w:rsidR="00A50A97">
          <w:rPr>
            <w:noProof/>
          </w:rPr>
          <w:t>2</w:t>
        </w:r>
      </w:fldSimple>
      <w:r>
        <w:t xml:space="preserve"> </w:t>
      </w:r>
      <w:r w:rsidRPr="00DB1D08">
        <w:t>Modelo Entidad Relación (ER)</w:t>
      </w:r>
      <w:bookmarkEnd w:id="37"/>
    </w:p>
    <w:p w14:paraId="44E379C1" w14:textId="77777777" w:rsidR="00387BED" w:rsidRPr="00BE7C1F" w:rsidRDefault="00F84EFE" w:rsidP="00677767">
      <w:pPr>
        <w:pStyle w:val="Caption"/>
        <w:ind w:firstLine="0"/>
        <w:rPr>
          <w:rFonts w:eastAsia="Calibri" w:cs="Calibri"/>
          <w:color w:val="000000"/>
          <w:sz w:val="24"/>
          <w:szCs w:val="22"/>
          <w:lang w:eastAsia="es-CO"/>
        </w:rPr>
      </w:pPr>
      <w:r w:rsidRPr="00F84EFE">
        <w:rPr>
          <w:rFonts w:eastAsia="Calibri" w:cs="Calibri"/>
          <w:noProof/>
          <w:color w:val="000000"/>
          <w:sz w:val="24"/>
          <w:szCs w:val="22"/>
          <w:lang w:eastAsia="es-CO"/>
        </w:rPr>
        <w:drawing>
          <wp:inline distT="0" distB="0" distL="0" distR="0" wp14:anchorId="7FD6AC35" wp14:editId="69995B06">
            <wp:extent cx="5529976" cy="3124200"/>
            <wp:effectExtent l="0" t="0" r="0" b="0"/>
            <wp:docPr id="1787547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47161" name=""/>
                    <pic:cNvPicPr/>
                  </pic:nvPicPr>
                  <pic:blipFill>
                    <a:blip r:embed="rId11"/>
                    <a:stretch>
                      <a:fillRect/>
                    </a:stretch>
                  </pic:blipFill>
                  <pic:spPr>
                    <a:xfrm>
                      <a:off x="0" y="0"/>
                      <a:ext cx="5536879" cy="3128100"/>
                    </a:xfrm>
                    <a:prstGeom prst="rect">
                      <a:avLst/>
                    </a:prstGeom>
                  </pic:spPr>
                </pic:pic>
              </a:graphicData>
            </a:graphic>
          </wp:inline>
        </w:drawing>
      </w:r>
    </w:p>
    <w:p w14:paraId="65C2C058" w14:textId="77777777" w:rsidR="00942217" w:rsidRDefault="00942217" w:rsidP="00677767">
      <w:pPr>
        <w:spacing w:line="240" w:lineRule="auto"/>
        <w:ind w:firstLine="0"/>
        <w:rPr>
          <w:rFonts w:cs="Times New Roman"/>
          <w:sz w:val="20"/>
          <w:szCs w:val="20"/>
        </w:rPr>
      </w:pPr>
      <w:r w:rsidRPr="00BE7C1F">
        <w:rPr>
          <w:rFonts w:cs="Times New Roman"/>
          <w:i/>
          <w:sz w:val="20"/>
          <w:szCs w:val="20"/>
        </w:rPr>
        <w:t xml:space="preserve">Nota. </w:t>
      </w:r>
      <w:r w:rsidRPr="00BE7C1F">
        <w:rPr>
          <w:rFonts w:cs="Times New Roman"/>
          <w:sz w:val="20"/>
          <w:szCs w:val="20"/>
        </w:rPr>
        <w:t>Se evidencia como se relacionan l</w:t>
      </w:r>
      <w:r w:rsidR="00DA3334" w:rsidRPr="00BE7C1F">
        <w:rPr>
          <w:rFonts w:cs="Times New Roman"/>
          <w:sz w:val="20"/>
          <w:szCs w:val="20"/>
        </w:rPr>
        <w:t>o</w:t>
      </w:r>
      <w:r w:rsidRPr="00BE7C1F">
        <w:rPr>
          <w:rFonts w:cs="Times New Roman"/>
          <w:sz w:val="20"/>
          <w:szCs w:val="20"/>
        </w:rPr>
        <w:t>s diferentes</w:t>
      </w:r>
      <w:r w:rsidR="00DA3334" w:rsidRPr="00BE7C1F">
        <w:rPr>
          <w:rFonts w:cs="Times New Roman"/>
          <w:sz w:val="20"/>
          <w:szCs w:val="20"/>
        </w:rPr>
        <w:t xml:space="preserve"> datos de las entidades.</w:t>
      </w:r>
    </w:p>
    <w:p w14:paraId="32B0CBF3" w14:textId="77777777" w:rsidR="00181AD7" w:rsidRDefault="00181AD7" w:rsidP="00677767">
      <w:pPr>
        <w:spacing w:line="240" w:lineRule="auto"/>
        <w:ind w:firstLine="0"/>
        <w:rPr>
          <w:rFonts w:cs="Times New Roman"/>
          <w:sz w:val="20"/>
          <w:szCs w:val="20"/>
        </w:rPr>
      </w:pPr>
    </w:p>
    <w:p w14:paraId="6280C599" w14:textId="77777777" w:rsidR="00181AD7" w:rsidRDefault="00181AD7" w:rsidP="00677767">
      <w:pPr>
        <w:spacing w:line="240" w:lineRule="auto"/>
        <w:ind w:firstLine="0"/>
        <w:rPr>
          <w:rFonts w:cs="Times New Roman"/>
          <w:sz w:val="20"/>
          <w:szCs w:val="20"/>
        </w:rPr>
      </w:pPr>
    </w:p>
    <w:p w14:paraId="2B6E2AAF" w14:textId="77777777" w:rsidR="00181AD7" w:rsidRDefault="00181AD7" w:rsidP="00677767">
      <w:pPr>
        <w:spacing w:line="240" w:lineRule="auto"/>
        <w:ind w:firstLine="0"/>
        <w:rPr>
          <w:rFonts w:cs="Times New Roman"/>
          <w:sz w:val="20"/>
          <w:szCs w:val="20"/>
        </w:rPr>
      </w:pPr>
    </w:p>
    <w:p w14:paraId="45F8C375" w14:textId="77777777" w:rsidR="0050612C" w:rsidRDefault="0050612C">
      <w:pPr>
        <w:rPr>
          <w:sz w:val="22"/>
        </w:rPr>
      </w:pPr>
    </w:p>
    <w:p w14:paraId="0CD53832" w14:textId="77777777" w:rsidR="0050612C" w:rsidRDefault="0050612C">
      <w:pPr>
        <w:rPr>
          <w:sz w:val="22"/>
        </w:rPr>
      </w:pPr>
    </w:p>
    <w:p w14:paraId="382017A1" w14:textId="77777777" w:rsidR="0050612C" w:rsidRDefault="0050612C">
      <w:pPr>
        <w:rPr>
          <w:sz w:val="22"/>
        </w:rPr>
      </w:pPr>
    </w:p>
    <w:p w14:paraId="7B59EAFF" w14:textId="6AD9946D" w:rsidR="00FB5723" w:rsidRDefault="00000000">
      <w:pPr>
        <w:rPr>
          <w:sz w:val="22"/>
        </w:rPr>
      </w:pPr>
      <w:r w:rsidRPr="0050612C">
        <w:rPr>
          <w:sz w:val="22"/>
        </w:rPr>
        <w:t>Para complementar el diagrama Entidad-Relación (Figura 2) con su especificación formal, la siguiente tabla detalla las llaves primarias (PK) y foráneas (FK) de cada entidad del modelo relacional</w:t>
      </w:r>
      <w:r>
        <w:rPr>
          <w:sz w:val="22"/>
          <w:highlight w:val="yellow"/>
        </w:rPr>
        <w:t>.</w:t>
      </w:r>
    </w:p>
    <w:p w14:paraId="6375D712" w14:textId="77777777" w:rsidR="00181AD7" w:rsidRDefault="00181AD7">
      <w:pPr>
        <w:rPr>
          <w:sz w:val="22"/>
        </w:rPr>
      </w:pPr>
    </w:p>
    <w:p w14:paraId="04DED785" w14:textId="77777777" w:rsidR="00181AD7" w:rsidRDefault="00181AD7">
      <w:pPr>
        <w:rPr>
          <w:sz w:val="22"/>
        </w:rPr>
      </w:pPr>
    </w:p>
    <w:p w14:paraId="5B760C03" w14:textId="1AB663B3" w:rsidR="00181AD7" w:rsidRDefault="00181AD7" w:rsidP="00181AD7">
      <w:pPr>
        <w:pStyle w:val="Caption"/>
        <w:rPr>
          <w:sz w:val="22"/>
        </w:rPr>
      </w:pPr>
      <w:bookmarkStart w:id="38" w:name="_Toc236255398"/>
      <w:r>
        <w:t xml:space="preserve">Table </w:t>
      </w:r>
      <w:fldSimple w:instr=" SEQ Table \* ARABIC ">
        <w:r w:rsidR="006B49AB">
          <w:rPr>
            <w:noProof/>
          </w:rPr>
          <w:t>1</w:t>
        </w:r>
      </w:fldSimple>
      <w:r>
        <w:t xml:space="preserve"> </w:t>
      </w:r>
      <w:r w:rsidRPr="00DD6E1A">
        <w:t>Esquema relacional: entidades, llaves primarias (PK) y foráneas (FK)</w:t>
      </w:r>
      <w:bookmarkEnd w:id="38"/>
    </w:p>
    <w:tbl>
      <w:tblPr>
        <w:tblW w:w="9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1865"/>
        <w:gridCol w:w="2536"/>
        <w:gridCol w:w="2359"/>
      </w:tblGrid>
      <w:tr w:rsidR="00181AD7" w14:paraId="09EEE42B" w14:textId="7011F15D" w:rsidTr="00181AD7">
        <w:trPr>
          <w:jc w:val="center"/>
        </w:trPr>
        <w:tc>
          <w:tcPr>
            <w:tcW w:w="2620" w:type="dxa"/>
            <w:shd w:val="clear" w:color="auto" w:fill="185FA5"/>
          </w:tcPr>
          <w:p w14:paraId="46D9DE09" w14:textId="4E2BF832" w:rsidR="00181AD7" w:rsidRPr="00181AD7" w:rsidRDefault="00181AD7" w:rsidP="00181AD7">
            <w:pPr>
              <w:spacing w:line="240" w:lineRule="auto"/>
              <w:jc w:val="center"/>
              <w:rPr>
                <w:rFonts w:cs="Times New Roman"/>
                <w:b/>
                <w:bCs/>
                <w:color w:val="FFFFFF" w:themeColor="background1"/>
                <w:sz w:val="20"/>
                <w:szCs w:val="20"/>
              </w:rPr>
            </w:pPr>
            <w:r w:rsidRPr="00181AD7">
              <w:rPr>
                <w:b/>
                <w:bCs/>
                <w:color w:val="FFFFFF" w:themeColor="background1"/>
              </w:rPr>
              <w:t>Entidad</w:t>
            </w:r>
          </w:p>
        </w:tc>
        <w:tc>
          <w:tcPr>
            <w:tcW w:w="1865" w:type="dxa"/>
            <w:shd w:val="clear" w:color="auto" w:fill="185FA5"/>
          </w:tcPr>
          <w:p w14:paraId="2F27EAB8" w14:textId="542D32E6" w:rsidR="00181AD7" w:rsidRPr="00181AD7" w:rsidRDefault="00181AD7" w:rsidP="00181AD7">
            <w:pPr>
              <w:spacing w:line="240" w:lineRule="auto"/>
              <w:ind w:firstLine="0"/>
              <w:rPr>
                <w:rFonts w:cs="Times New Roman"/>
                <w:b/>
                <w:bCs/>
                <w:color w:val="FFFFFF" w:themeColor="background1"/>
                <w:sz w:val="20"/>
                <w:szCs w:val="20"/>
              </w:rPr>
            </w:pPr>
            <w:r w:rsidRPr="00181AD7">
              <w:rPr>
                <w:b/>
                <w:bCs/>
                <w:color w:val="FFFFFF" w:themeColor="background1"/>
              </w:rPr>
              <w:t>Llave primaria (PK)</w:t>
            </w:r>
          </w:p>
        </w:tc>
        <w:tc>
          <w:tcPr>
            <w:tcW w:w="2536" w:type="dxa"/>
            <w:shd w:val="clear" w:color="auto" w:fill="185FA5"/>
          </w:tcPr>
          <w:p w14:paraId="29645A74" w14:textId="44C9E296" w:rsidR="00181AD7" w:rsidRPr="00181AD7" w:rsidRDefault="00181AD7" w:rsidP="00181AD7">
            <w:pPr>
              <w:spacing w:line="240" w:lineRule="auto"/>
              <w:ind w:firstLine="0"/>
              <w:rPr>
                <w:rFonts w:cs="Times New Roman"/>
                <w:b/>
                <w:bCs/>
                <w:color w:val="FFFFFF" w:themeColor="background1"/>
                <w:sz w:val="20"/>
                <w:szCs w:val="20"/>
              </w:rPr>
            </w:pPr>
            <w:r w:rsidRPr="00181AD7">
              <w:rPr>
                <w:b/>
                <w:bCs/>
                <w:color w:val="FFFFFF" w:themeColor="background1"/>
              </w:rPr>
              <w:t>Llaves foráneas (FK)</w:t>
            </w:r>
          </w:p>
        </w:tc>
        <w:tc>
          <w:tcPr>
            <w:tcW w:w="2359" w:type="dxa"/>
            <w:shd w:val="clear" w:color="auto" w:fill="185FA5"/>
          </w:tcPr>
          <w:p w14:paraId="7B656023" w14:textId="10067B86" w:rsidR="00181AD7" w:rsidRPr="00181AD7" w:rsidRDefault="00181AD7" w:rsidP="00181AD7">
            <w:pPr>
              <w:spacing w:line="240" w:lineRule="auto"/>
              <w:ind w:firstLine="0"/>
              <w:rPr>
                <w:rFonts w:eastAsia="Arial" w:cs="Times New Roman"/>
                <w:b/>
                <w:bCs/>
                <w:color w:val="FFFFFF" w:themeColor="background1"/>
                <w:sz w:val="20"/>
                <w:szCs w:val="20"/>
              </w:rPr>
            </w:pPr>
            <w:r w:rsidRPr="00181AD7">
              <w:rPr>
                <w:b/>
                <w:bCs/>
                <w:color w:val="FFFFFF" w:themeColor="background1"/>
              </w:rPr>
              <w:t>Atributos principales</w:t>
            </w:r>
          </w:p>
        </w:tc>
      </w:tr>
      <w:tr w:rsidR="00181AD7" w14:paraId="3EB66047" w14:textId="7B261985" w:rsidTr="00181AD7">
        <w:trPr>
          <w:jc w:val="center"/>
        </w:trPr>
        <w:tc>
          <w:tcPr>
            <w:tcW w:w="2620" w:type="dxa"/>
            <w:shd w:val="clear" w:color="auto" w:fill="EBF3FB"/>
          </w:tcPr>
          <w:p w14:paraId="2CB3F8CC" w14:textId="39C52F9D" w:rsidR="00181AD7" w:rsidRPr="00181AD7" w:rsidRDefault="00181AD7" w:rsidP="00181AD7">
            <w:pPr>
              <w:spacing w:line="240" w:lineRule="auto"/>
              <w:ind w:firstLine="0"/>
              <w:jc w:val="center"/>
              <w:rPr>
                <w:rFonts w:cs="Times New Roman"/>
                <w:sz w:val="20"/>
                <w:szCs w:val="20"/>
              </w:rPr>
            </w:pPr>
            <w:r w:rsidRPr="00181AD7">
              <w:rPr>
                <w:sz w:val="20"/>
                <w:szCs w:val="20"/>
              </w:rPr>
              <w:t>ACTIVO (Pala Hidráulica)</w:t>
            </w:r>
          </w:p>
        </w:tc>
        <w:tc>
          <w:tcPr>
            <w:tcW w:w="1865" w:type="dxa"/>
            <w:shd w:val="clear" w:color="auto" w:fill="EBF3FB"/>
          </w:tcPr>
          <w:p w14:paraId="0F5C8646" w14:textId="5C1F0195" w:rsidR="00181AD7" w:rsidRPr="00181AD7" w:rsidRDefault="00181AD7" w:rsidP="00181AD7">
            <w:pPr>
              <w:spacing w:line="240" w:lineRule="auto"/>
              <w:ind w:firstLine="0"/>
              <w:jc w:val="center"/>
              <w:rPr>
                <w:rFonts w:cs="Times New Roman"/>
                <w:sz w:val="20"/>
                <w:szCs w:val="20"/>
              </w:rPr>
            </w:pPr>
            <w:r w:rsidRPr="00181AD7">
              <w:rPr>
                <w:sz w:val="20"/>
                <w:szCs w:val="20"/>
              </w:rPr>
              <w:t>Equipo (ID de pala)</w:t>
            </w:r>
          </w:p>
        </w:tc>
        <w:tc>
          <w:tcPr>
            <w:tcW w:w="2536" w:type="dxa"/>
            <w:shd w:val="clear" w:color="auto" w:fill="EBF3FB"/>
          </w:tcPr>
          <w:p w14:paraId="6B97EEF0" w14:textId="29D57A13" w:rsidR="00181AD7" w:rsidRPr="00181AD7" w:rsidRDefault="00181AD7" w:rsidP="00181AD7">
            <w:pPr>
              <w:spacing w:line="240" w:lineRule="auto"/>
              <w:ind w:firstLine="0"/>
              <w:jc w:val="center"/>
              <w:rPr>
                <w:rFonts w:cs="Times New Roman"/>
                <w:sz w:val="20"/>
                <w:szCs w:val="20"/>
              </w:rPr>
            </w:pPr>
            <w:r w:rsidRPr="00181AD7">
              <w:rPr>
                <w:sz w:val="20"/>
                <w:szCs w:val="20"/>
              </w:rPr>
              <w:t>—</w:t>
            </w:r>
          </w:p>
        </w:tc>
        <w:tc>
          <w:tcPr>
            <w:tcW w:w="2359" w:type="dxa"/>
            <w:shd w:val="clear" w:color="auto" w:fill="EBF3FB"/>
          </w:tcPr>
          <w:p w14:paraId="7FADF86D" w14:textId="7DB8EB6A" w:rsidR="00181AD7" w:rsidRPr="00181AD7" w:rsidRDefault="00181AD7" w:rsidP="00181AD7">
            <w:pPr>
              <w:spacing w:line="240" w:lineRule="auto"/>
              <w:ind w:firstLine="0"/>
              <w:jc w:val="center"/>
              <w:rPr>
                <w:rFonts w:eastAsia="Arial" w:cs="Times New Roman"/>
                <w:sz w:val="20"/>
                <w:szCs w:val="20"/>
              </w:rPr>
            </w:pPr>
            <w:r w:rsidRPr="00181AD7">
              <w:rPr>
                <w:sz w:val="20"/>
                <w:szCs w:val="20"/>
              </w:rPr>
              <w:t xml:space="preserve">Flotas, </w:t>
            </w:r>
            <w:proofErr w:type="spellStart"/>
            <w:r w:rsidRPr="00181AD7">
              <w:rPr>
                <w:sz w:val="20"/>
                <w:szCs w:val="20"/>
              </w:rPr>
              <w:t>Equipo_Nombre</w:t>
            </w:r>
            <w:proofErr w:type="spellEnd"/>
            <w:r w:rsidRPr="00181AD7">
              <w:rPr>
                <w:sz w:val="20"/>
                <w:szCs w:val="20"/>
              </w:rPr>
              <w:t>, Horómetro acumulado</w:t>
            </w:r>
          </w:p>
        </w:tc>
      </w:tr>
      <w:tr w:rsidR="00181AD7" w14:paraId="6FD95F94" w14:textId="50206A34" w:rsidTr="00181AD7">
        <w:trPr>
          <w:jc w:val="center"/>
        </w:trPr>
        <w:tc>
          <w:tcPr>
            <w:tcW w:w="2620" w:type="dxa"/>
            <w:shd w:val="clear" w:color="auto" w:fill="FFFFFF"/>
          </w:tcPr>
          <w:p w14:paraId="75985DA1" w14:textId="4B63BD02" w:rsidR="00181AD7" w:rsidRPr="00181AD7" w:rsidRDefault="00181AD7" w:rsidP="00181AD7">
            <w:pPr>
              <w:spacing w:line="240" w:lineRule="auto"/>
              <w:ind w:firstLine="0"/>
              <w:jc w:val="center"/>
              <w:rPr>
                <w:rFonts w:cs="Times New Roman"/>
                <w:sz w:val="20"/>
                <w:szCs w:val="20"/>
              </w:rPr>
            </w:pPr>
            <w:r w:rsidRPr="00181AD7">
              <w:rPr>
                <w:sz w:val="20"/>
                <w:szCs w:val="20"/>
              </w:rPr>
              <w:t>EVENTO_MANTENIMIENTO</w:t>
            </w:r>
          </w:p>
        </w:tc>
        <w:tc>
          <w:tcPr>
            <w:tcW w:w="1865" w:type="dxa"/>
            <w:shd w:val="clear" w:color="auto" w:fill="FFFFFF"/>
          </w:tcPr>
          <w:p w14:paraId="714CE185" w14:textId="3BAD4518" w:rsidR="00181AD7" w:rsidRPr="00181AD7" w:rsidRDefault="00181AD7" w:rsidP="00181AD7">
            <w:pPr>
              <w:spacing w:line="240" w:lineRule="auto"/>
              <w:ind w:firstLine="0"/>
              <w:jc w:val="center"/>
              <w:rPr>
                <w:rFonts w:cs="Times New Roman"/>
                <w:sz w:val="20"/>
                <w:szCs w:val="20"/>
                <w:lang w:val="en-US"/>
              </w:rPr>
            </w:pPr>
            <w:r w:rsidRPr="00181AD7">
              <w:rPr>
                <w:sz w:val="20"/>
                <w:szCs w:val="20"/>
                <w:lang w:val="en-US"/>
              </w:rPr>
              <w:t>Work Order EV (ID de OT)</w:t>
            </w:r>
          </w:p>
        </w:tc>
        <w:tc>
          <w:tcPr>
            <w:tcW w:w="2536" w:type="dxa"/>
            <w:shd w:val="clear" w:color="auto" w:fill="FFFFFF"/>
          </w:tcPr>
          <w:p w14:paraId="2D74AB38" w14:textId="240F2A99" w:rsidR="00181AD7" w:rsidRPr="00181AD7" w:rsidRDefault="00181AD7" w:rsidP="00181AD7">
            <w:pPr>
              <w:spacing w:line="240" w:lineRule="auto"/>
              <w:ind w:firstLine="0"/>
              <w:jc w:val="center"/>
              <w:rPr>
                <w:rFonts w:cs="Times New Roman"/>
                <w:sz w:val="20"/>
                <w:szCs w:val="20"/>
              </w:rPr>
            </w:pPr>
            <w:r w:rsidRPr="00181AD7">
              <w:rPr>
                <w:sz w:val="20"/>
                <w:szCs w:val="20"/>
              </w:rPr>
              <w:t>Equipo → ACTIVO; Tajo → UBICACION_OPERATIVA</w:t>
            </w:r>
          </w:p>
        </w:tc>
        <w:tc>
          <w:tcPr>
            <w:tcW w:w="2359" w:type="dxa"/>
            <w:shd w:val="clear" w:color="auto" w:fill="FFFFFF"/>
          </w:tcPr>
          <w:p w14:paraId="0697296E" w14:textId="74E1E2FB" w:rsidR="00181AD7" w:rsidRPr="00181AD7" w:rsidRDefault="00181AD7" w:rsidP="00181AD7">
            <w:pPr>
              <w:spacing w:line="240" w:lineRule="auto"/>
              <w:ind w:firstLine="0"/>
              <w:jc w:val="center"/>
              <w:rPr>
                <w:rFonts w:eastAsia="Arial" w:cs="Times New Roman"/>
                <w:sz w:val="20"/>
                <w:szCs w:val="20"/>
              </w:rPr>
            </w:pPr>
            <w:r w:rsidRPr="00181AD7">
              <w:rPr>
                <w:sz w:val="20"/>
                <w:szCs w:val="20"/>
              </w:rPr>
              <w:t xml:space="preserve">Fecha Hora Inicial/Final, SISTEMA, SUB SISTEMA, </w:t>
            </w:r>
            <w:proofErr w:type="spellStart"/>
            <w:r w:rsidRPr="00181AD7">
              <w:rPr>
                <w:sz w:val="20"/>
                <w:szCs w:val="20"/>
              </w:rPr>
              <w:t>Horas_Down_Numeric</w:t>
            </w:r>
            <w:proofErr w:type="spellEnd"/>
            <w:r w:rsidRPr="00181AD7">
              <w:rPr>
                <w:sz w:val="20"/>
                <w:szCs w:val="20"/>
              </w:rPr>
              <w:t xml:space="preserve">, </w:t>
            </w:r>
            <w:proofErr w:type="spellStart"/>
            <w:r w:rsidRPr="00181AD7">
              <w:rPr>
                <w:sz w:val="20"/>
                <w:szCs w:val="20"/>
              </w:rPr>
              <w:t>Es_Retrabajo_Calidad</w:t>
            </w:r>
            <w:proofErr w:type="spellEnd"/>
          </w:p>
        </w:tc>
      </w:tr>
      <w:tr w:rsidR="00181AD7" w14:paraId="3B4F161F" w14:textId="701D20F2" w:rsidTr="00181AD7">
        <w:trPr>
          <w:jc w:val="center"/>
        </w:trPr>
        <w:tc>
          <w:tcPr>
            <w:tcW w:w="2620" w:type="dxa"/>
            <w:shd w:val="clear" w:color="auto" w:fill="EBF3FB"/>
          </w:tcPr>
          <w:p w14:paraId="0134A19D" w14:textId="2675B906" w:rsidR="00181AD7" w:rsidRPr="00181AD7" w:rsidRDefault="00181AD7" w:rsidP="00181AD7">
            <w:pPr>
              <w:spacing w:line="240" w:lineRule="auto"/>
              <w:ind w:firstLine="0"/>
              <w:jc w:val="center"/>
              <w:rPr>
                <w:rFonts w:cs="Times New Roman"/>
                <w:sz w:val="20"/>
                <w:szCs w:val="20"/>
              </w:rPr>
            </w:pPr>
            <w:r w:rsidRPr="00181AD7">
              <w:rPr>
                <w:sz w:val="20"/>
                <w:szCs w:val="20"/>
              </w:rPr>
              <w:t>UBICACION_OPERATIVA (Tajo)</w:t>
            </w:r>
          </w:p>
        </w:tc>
        <w:tc>
          <w:tcPr>
            <w:tcW w:w="1865" w:type="dxa"/>
            <w:shd w:val="clear" w:color="auto" w:fill="EBF3FB"/>
          </w:tcPr>
          <w:p w14:paraId="5B28A66D" w14:textId="1984958A" w:rsidR="00181AD7" w:rsidRPr="00181AD7" w:rsidRDefault="00181AD7" w:rsidP="00181AD7">
            <w:pPr>
              <w:spacing w:line="240" w:lineRule="auto"/>
              <w:ind w:firstLine="0"/>
              <w:jc w:val="center"/>
              <w:rPr>
                <w:rFonts w:cs="Times New Roman"/>
                <w:sz w:val="20"/>
                <w:szCs w:val="20"/>
              </w:rPr>
            </w:pPr>
            <w:r w:rsidRPr="00181AD7">
              <w:rPr>
                <w:sz w:val="20"/>
                <w:szCs w:val="20"/>
              </w:rPr>
              <w:t>Tajo (ID de ubicación)</w:t>
            </w:r>
          </w:p>
        </w:tc>
        <w:tc>
          <w:tcPr>
            <w:tcW w:w="2536" w:type="dxa"/>
            <w:shd w:val="clear" w:color="auto" w:fill="EBF3FB"/>
          </w:tcPr>
          <w:p w14:paraId="41858BC0" w14:textId="015705C1" w:rsidR="00181AD7" w:rsidRPr="00181AD7" w:rsidRDefault="00181AD7" w:rsidP="00181AD7">
            <w:pPr>
              <w:spacing w:line="240" w:lineRule="auto"/>
              <w:ind w:firstLine="0"/>
              <w:jc w:val="center"/>
              <w:rPr>
                <w:rFonts w:cs="Times New Roman"/>
                <w:sz w:val="20"/>
                <w:szCs w:val="20"/>
              </w:rPr>
            </w:pPr>
            <w:r w:rsidRPr="00181AD7">
              <w:rPr>
                <w:sz w:val="20"/>
                <w:szCs w:val="20"/>
              </w:rPr>
              <w:t>—</w:t>
            </w:r>
          </w:p>
        </w:tc>
        <w:tc>
          <w:tcPr>
            <w:tcW w:w="2359" w:type="dxa"/>
            <w:shd w:val="clear" w:color="auto" w:fill="EBF3FB"/>
          </w:tcPr>
          <w:p w14:paraId="2885E8C4" w14:textId="02845DC9" w:rsidR="00181AD7" w:rsidRPr="00181AD7" w:rsidRDefault="00181AD7" w:rsidP="00181AD7">
            <w:pPr>
              <w:spacing w:line="240" w:lineRule="auto"/>
              <w:ind w:firstLine="0"/>
              <w:jc w:val="center"/>
              <w:rPr>
                <w:rFonts w:eastAsia="Arial" w:cs="Times New Roman"/>
                <w:sz w:val="20"/>
                <w:szCs w:val="20"/>
              </w:rPr>
            </w:pPr>
            <w:r w:rsidRPr="00181AD7">
              <w:rPr>
                <w:sz w:val="20"/>
                <w:szCs w:val="20"/>
              </w:rPr>
              <w:t>Nombre del tajo, zona geológica de operación</w:t>
            </w:r>
          </w:p>
        </w:tc>
      </w:tr>
    </w:tbl>
    <w:p w14:paraId="0E21EEFB" w14:textId="5AB9E497" w:rsidR="00181AD7" w:rsidRDefault="00181AD7" w:rsidP="00181AD7">
      <w:pPr>
        <w:spacing w:line="240" w:lineRule="auto"/>
      </w:pPr>
      <w:r w:rsidRPr="00181AD7">
        <w:rPr>
          <w:rFonts w:cs="Times New Roman"/>
          <w:sz w:val="20"/>
          <w:szCs w:val="20"/>
        </w:rPr>
        <w:t>Nota. Cardinalidad: un ACTIVO genera muchos EVENTO_MANTENIMIENTO (1—N) y una UBICACION_OPERATIVA alberga muchos EVENTO_MANTENIMIENTO (1—N). Las FK de EVENTO_MANTENIMIENTO garantizan la integridad referencial que permite calcular dinámicamente MTBF, MTTR y MTFS sobre la misma tabla de eventos.</w:t>
      </w:r>
    </w:p>
    <w:p w14:paraId="32015324" w14:textId="77777777" w:rsidR="00EB4FA3" w:rsidRDefault="00EB4FA3" w:rsidP="00677767">
      <w:pPr>
        <w:spacing w:line="240" w:lineRule="auto"/>
        <w:ind w:firstLine="0"/>
        <w:rPr>
          <w:rFonts w:cs="Times New Roman"/>
          <w:sz w:val="20"/>
          <w:szCs w:val="20"/>
        </w:rPr>
      </w:pPr>
    </w:p>
    <w:p w14:paraId="77DF66D0" w14:textId="77777777" w:rsidR="00EB4FA3" w:rsidRPr="00BE7C1F" w:rsidRDefault="00EB4FA3" w:rsidP="00677767">
      <w:pPr>
        <w:spacing w:line="240" w:lineRule="auto"/>
        <w:ind w:firstLine="0"/>
        <w:rPr>
          <w:rFonts w:cs="Times New Roman"/>
          <w:sz w:val="20"/>
          <w:szCs w:val="20"/>
        </w:rPr>
      </w:pPr>
    </w:p>
    <w:p w14:paraId="5078387E" w14:textId="77777777" w:rsidR="00135532" w:rsidRPr="0093566E" w:rsidRDefault="009B0992">
      <w:pPr>
        <w:pStyle w:val="Heading2"/>
        <w:numPr>
          <w:ilvl w:val="1"/>
          <w:numId w:val="3"/>
        </w:numPr>
      </w:pPr>
      <w:bookmarkStart w:id="39" w:name="_Toc236255319"/>
      <w:bookmarkEnd w:id="36"/>
      <w:r w:rsidRPr="0093566E">
        <w:t>Integración de TIC en la gestión minera</w:t>
      </w:r>
      <w:bookmarkEnd w:id="39"/>
    </w:p>
    <w:p w14:paraId="2F1C083A" w14:textId="77777777" w:rsidR="00FB1E8B" w:rsidRDefault="0090742D" w:rsidP="00677767">
      <w:pPr>
        <w:rPr>
          <w:rFonts w:cs="Times New Roman"/>
          <w:lang w:val="es-ES"/>
        </w:rPr>
      </w:pPr>
      <w:r w:rsidRPr="0090742D">
        <w:rPr>
          <w:rFonts w:cs="Times New Roman"/>
          <w:lang w:val="es-ES"/>
        </w:rPr>
        <w:t xml:space="preserve">La gestión de información es un proceso transversal que abarca la recopilación, organización, almacenamiento, recuperación y difusión de datos para respaldar la planificación estratégica en entornos industriales complejos (Kandemir et al., 2022). En la industria minera global, la adopción de arquitecturas de datos integradas y modelos de aprendizaje automático se ha consolidado como el estándar para optimizar operaciones y mitigar riesgos operativos (Li y Ni, 2023), mientras que la carencia de estas metodologías fuerza a las organizaciones a un ciclo perpetuo de mantenimiento reactivo con costos hasta tres veces superiores a las estrategias predictivas bien fundamentadas (Sari et al., 2023). Las Tecnologías de la Información y la </w:t>
      </w:r>
      <w:r w:rsidRPr="0090742D">
        <w:rPr>
          <w:rFonts w:cs="Times New Roman"/>
          <w:lang w:val="es-ES"/>
        </w:rPr>
        <w:lastRenderedPageBreak/>
        <w:t>Comunicación (TIC) actúan como el vehículo habilitador de esta transformación, permitiendo procesar grandes volúmenes de datos operativos de forma eficiente y traducirlos en decisiones estratégicas accionables (Alharthi et al., 2022). Esta investigación se apoya en estos fundamentos teóricos para desarrollar la herramienta integral que cierre la brecha tecnológica de</w:t>
      </w:r>
      <w:r w:rsidR="00D95F16">
        <w:rPr>
          <w:rFonts w:cs="Times New Roman"/>
          <w:lang w:val="es-ES"/>
        </w:rPr>
        <w:t xml:space="preserve"> mantenibilidad en las excavadoras</w:t>
      </w:r>
      <w:r w:rsidRPr="0090742D">
        <w:rPr>
          <w:rFonts w:cs="Times New Roman"/>
          <w:lang w:val="es-ES"/>
        </w:rPr>
        <w:t xml:space="preserve">, posicionando </w:t>
      </w:r>
      <w:r w:rsidR="00D95F16">
        <w:rPr>
          <w:rFonts w:cs="Times New Roman"/>
          <w:lang w:val="es-ES"/>
        </w:rPr>
        <w:t>l</w:t>
      </w:r>
      <w:r w:rsidRPr="0090742D">
        <w:rPr>
          <w:rFonts w:cs="Times New Roman"/>
          <w:lang w:val="es-ES"/>
        </w:rPr>
        <w:t>a</w:t>
      </w:r>
      <w:r w:rsidR="00D95F16">
        <w:rPr>
          <w:rFonts w:cs="Times New Roman"/>
          <w:lang w:val="es-ES"/>
        </w:rPr>
        <w:t>s empresas</w:t>
      </w:r>
      <w:r w:rsidRPr="0090742D">
        <w:rPr>
          <w:rFonts w:cs="Times New Roman"/>
          <w:lang w:val="es-ES"/>
        </w:rPr>
        <w:t xml:space="preserve"> </w:t>
      </w:r>
      <w:r w:rsidR="00D95F16">
        <w:rPr>
          <w:rFonts w:cs="Times New Roman"/>
          <w:lang w:val="es-ES"/>
        </w:rPr>
        <w:t xml:space="preserve">mineras </w:t>
      </w:r>
      <w:r w:rsidRPr="0090742D">
        <w:rPr>
          <w:rFonts w:cs="Times New Roman"/>
          <w:lang w:val="es-ES"/>
        </w:rPr>
        <w:t xml:space="preserve">en los estándares de la minería inteligente </w:t>
      </w:r>
      <w:r w:rsidR="00D95F16">
        <w:rPr>
          <w:rFonts w:cs="Times New Roman"/>
          <w:lang w:val="es-ES"/>
        </w:rPr>
        <w:t>global</w:t>
      </w:r>
      <w:r w:rsidRPr="0090742D">
        <w:rPr>
          <w:rFonts w:cs="Times New Roman"/>
          <w:lang w:val="es-ES"/>
        </w:rPr>
        <w:t>.</w:t>
      </w:r>
    </w:p>
    <w:p w14:paraId="6174535D" w14:textId="77777777" w:rsidR="007023B7" w:rsidRPr="00C1078F" w:rsidRDefault="007023B7" w:rsidP="00677767">
      <w:pPr>
        <w:rPr>
          <w:rFonts w:cs="Times New Roman"/>
          <w:lang w:val="es-ES"/>
        </w:rPr>
      </w:pPr>
    </w:p>
    <w:p w14:paraId="46AEFCC3" w14:textId="77777777" w:rsidR="00FB1E8B" w:rsidRPr="0093566E" w:rsidRDefault="00FB1E8B">
      <w:pPr>
        <w:pStyle w:val="Heading2"/>
        <w:numPr>
          <w:ilvl w:val="1"/>
          <w:numId w:val="3"/>
        </w:numPr>
      </w:pPr>
      <w:bookmarkStart w:id="40" w:name="_Toc236255320"/>
      <w:r w:rsidRPr="0093566E">
        <w:t>Fundamentos del Aprendizaje Automático Supervisado</w:t>
      </w:r>
      <w:bookmarkEnd w:id="40"/>
    </w:p>
    <w:p w14:paraId="4223A6D9" w14:textId="77777777" w:rsidR="0090742D" w:rsidRPr="0090742D" w:rsidRDefault="0090742D" w:rsidP="00677767">
      <w:pPr>
        <w:rPr>
          <w:rFonts w:cs="Times New Roman"/>
        </w:rPr>
      </w:pPr>
      <w:r w:rsidRPr="0090742D">
        <w:rPr>
          <w:rFonts w:cs="Times New Roman"/>
        </w:rPr>
        <w:t xml:space="preserve">El aprendizaje automático supervisado es la rama del Machine </w:t>
      </w:r>
      <w:proofErr w:type="spellStart"/>
      <w:r w:rsidRPr="0090742D">
        <w:rPr>
          <w:rFonts w:cs="Times New Roman"/>
        </w:rPr>
        <w:t>Learning</w:t>
      </w:r>
      <w:proofErr w:type="spellEnd"/>
      <w:r w:rsidRPr="0090742D">
        <w:rPr>
          <w:rFonts w:cs="Times New Roman"/>
        </w:rPr>
        <w:t xml:space="preserve"> donde el algoritmo aprende una función de mapeo f(X) → y a partir de un conjunto de ejemplos etiquetados, siendo X el vector de características operativas e y la variable objetivo (Pedregosa et al., 2011). En problemas de clasificación binaria como la detección de </w:t>
      </w:r>
      <w:r w:rsidR="008C699D" w:rsidRPr="0090742D">
        <w:rPr>
          <w:rFonts w:cs="Times New Roman"/>
        </w:rPr>
        <w:t>re trabajos</w:t>
      </w:r>
      <w:r w:rsidRPr="0090742D">
        <w:rPr>
          <w:rFonts w:cs="Times New Roman"/>
        </w:rPr>
        <w:t xml:space="preserve"> hidráulicos, el modelo estima la probabilidad posterior P(y=1|X) de que una intervención sea un </w:t>
      </w:r>
      <w:r w:rsidR="008C699D" w:rsidRPr="0090742D">
        <w:rPr>
          <w:rFonts w:cs="Times New Roman"/>
        </w:rPr>
        <w:t>re trabajo</w:t>
      </w:r>
      <w:r w:rsidRPr="0090742D">
        <w:rPr>
          <w:rFonts w:cs="Times New Roman"/>
        </w:rPr>
        <w:t xml:space="preserve"> dado su perfil operativo. El algoritmo Random Forest, introducido por Breiman (2001), construye un ensamble de N árboles de decisión independientes entrenados mediante </w:t>
      </w:r>
      <w:proofErr w:type="spellStart"/>
      <w:r w:rsidRPr="0090742D">
        <w:rPr>
          <w:rFonts w:cs="Times New Roman"/>
        </w:rPr>
        <w:t>bagging</w:t>
      </w:r>
      <w:proofErr w:type="spellEnd"/>
      <w:r w:rsidRPr="0090742D">
        <w:rPr>
          <w:rFonts w:cs="Times New Roman"/>
        </w:rPr>
        <w:t xml:space="preserve"> muestreo aleatorio con reemplazo y selección aleatoria de características en cada nodo de división. La predicción final se expresa como el promedio de las probabilidades individuales de cada árbol P(y=1|X) = (1/N) Σ Pᵢ(y=1|X), lo que reduce la varianza del estimador sin aumentar el sesgo y produce modelos más robustos ante el ruido estadístico que los árboles de decisión individuales.</w:t>
      </w:r>
    </w:p>
    <w:p w14:paraId="6CC49CC9" w14:textId="77777777" w:rsidR="004C19DC" w:rsidRDefault="0090742D" w:rsidP="00677767">
      <w:pPr>
        <w:rPr>
          <w:rFonts w:cs="Times New Roman"/>
        </w:rPr>
      </w:pPr>
      <w:r w:rsidRPr="0090742D">
        <w:rPr>
          <w:rFonts w:cs="Times New Roman"/>
        </w:rPr>
        <w:t xml:space="preserve">El problema del desbalance de clases inherente a los datos de </w:t>
      </w:r>
      <w:r w:rsidR="008C699D" w:rsidRPr="0090742D">
        <w:rPr>
          <w:rFonts w:cs="Times New Roman"/>
        </w:rPr>
        <w:t>re trabajos</w:t>
      </w:r>
      <w:r w:rsidRPr="0090742D">
        <w:rPr>
          <w:rFonts w:cs="Times New Roman"/>
        </w:rPr>
        <w:t xml:space="preserve">, donde la clase minoritaria representa el 34,5% del total se abordó mediante la técnica SMOTE-Tomek (Chawla et al., 2002), que combina la generación de ejemplos sintéticos de la clase minoritaria mediante interpolación entre vecinos reales (SMOTE) con la eliminación de pares ambiguos en la frontera </w:t>
      </w:r>
      <w:r w:rsidRPr="0090742D">
        <w:rPr>
          <w:rFonts w:cs="Times New Roman"/>
        </w:rPr>
        <w:lastRenderedPageBreak/>
        <w:t>de decisión (Tomek Links), mejorando simultáneamente la cobertura de la clase minoritaria y la separabilidad entre clases. La interpretabilidad de las predicciones individuales se logró mediante SHAP (</w:t>
      </w:r>
      <w:proofErr w:type="spellStart"/>
      <w:r w:rsidRPr="0090742D">
        <w:rPr>
          <w:rFonts w:cs="Times New Roman"/>
        </w:rPr>
        <w:t>SHapley</w:t>
      </w:r>
      <w:proofErr w:type="spellEnd"/>
      <w:r w:rsidRPr="0090742D">
        <w:rPr>
          <w:rFonts w:cs="Times New Roman"/>
        </w:rPr>
        <w:t xml:space="preserve"> </w:t>
      </w:r>
      <w:proofErr w:type="spellStart"/>
      <w:r w:rsidRPr="0090742D">
        <w:rPr>
          <w:rFonts w:cs="Times New Roman"/>
        </w:rPr>
        <w:t>Additive</w:t>
      </w:r>
      <w:proofErr w:type="spellEnd"/>
      <w:r w:rsidRPr="0090742D">
        <w:rPr>
          <w:rFonts w:cs="Times New Roman"/>
        </w:rPr>
        <w:t xml:space="preserve"> </w:t>
      </w:r>
      <w:proofErr w:type="spellStart"/>
      <w:r w:rsidRPr="0090742D">
        <w:rPr>
          <w:rFonts w:cs="Times New Roman"/>
        </w:rPr>
        <w:t>exPlanations</w:t>
      </w:r>
      <w:proofErr w:type="spellEnd"/>
      <w:r w:rsidRPr="0090742D">
        <w:rPr>
          <w:rFonts w:cs="Times New Roman"/>
        </w:rPr>
        <w:t>), que calcula la contribución exacta de cada variable en la predicción de cada instancia utilizando valores de Shapley de la teoría de juegos cooperativos (Lundberg y Lee, 2017), transformando el modelo de una caja negra en una herramienta de comunicación directa con el personal técnico del taller.</w:t>
      </w:r>
    </w:p>
    <w:p w14:paraId="4DBFAF93" w14:textId="77777777" w:rsidR="007023B7" w:rsidRDefault="007023B7" w:rsidP="00677767">
      <w:pPr>
        <w:rPr>
          <w:rFonts w:cs="Times New Roman"/>
        </w:rPr>
      </w:pPr>
    </w:p>
    <w:p w14:paraId="4DBF6B40" w14:textId="77777777" w:rsidR="007023B7" w:rsidRPr="00FB1E8B" w:rsidRDefault="007023B7" w:rsidP="003B790C">
      <w:pPr>
        <w:jc w:val="center"/>
        <w:rPr>
          <w:rFonts w:cs="Times New Roman"/>
        </w:rPr>
      </w:pPr>
    </w:p>
    <w:p w14:paraId="43824FB7" w14:textId="77777777" w:rsidR="007023B7" w:rsidRPr="0093566E" w:rsidRDefault="00940A51">
      <w:pPr>
        <w:pStyle w:val="Heading1"/>
        <w:numPr>
          <w:ilvl w:val="0"/>
          <w:numId w:val="3"/>
        </w:numPr>
      </w:pPr>
      <w:bookmarkStart w:id="41" w:name="_Toc236255321"/>
      <w:r w:rsidRPr="0093566E">
        <w:t>Metodología</w:t>
      </w:r>
      <w:bookmarkEnd w:id="41"/>
    </w:p>
    <w:p w14:paraId="7938F4AC" w14:textId="77777777" w:rsidR="0052063C" w:rsidRPr="004D52DA" w:rsidRDefault="00940A51" w:rsidP="004D52DA">
      <w:pPr>
        <w:rPr>
          <w:rFonts w:cs="Times New Roman"/>
          <w:lang w:val="es-ES"/>
        </w:rPr>
      </w:pPr>
      <w:r w:rsidRPr="00C1078F">
        <w:rPr>
          <w:rFonts w:cs="Times New Roman"/>
          <w:lang w:val="es-ES"/>
        </w:rPr>
        <w:t>Para la ejecución de este proyecto aplicado, se ha seleccionado la metodología estructurada CRISP-DM (Cross-</w:t>
      </w:r>
      <w:proofErr w:type="spellStart"/>
      <w:r w:rsidRPr="00C1078F">
        <w:rPr>
          <w:rFonts w:cs="Times New Roman"/>
          <w:lang w:val="es-ES"/>
        </w:rPr>
        <w:t>Industry</w:t>
      </w:r>
      <w:proofErr w:type="spellEnd"/>
      <w:r w:rsidRPr="00C1078F">
        <w:rPr>
          <w:rFonts w:cs="Times New Roman"/>
          <w:lang w:val="es-ES"/>
        </w:rPr>
        <w:t xml:space="preserve"> Standard Process </w:t>
      </w:r>
      <w:proofErr w:type="spellStart"/>
      <w:r w:rsidRPr="00C1078F">
        <w:rPr>
          <w:rFonts w:cs="Times New Roman"/>
          <w:lang w:val="es-ES"/>
        </w:rPr>
        <w:t>for</w:t>
      </w:r>
      <w:proofErr w:type="spellEnd"/>
      <w:r w:rsidRPr="00C1078F">
        <w:rPr>
          <w:rFonts w:cs="Times New Roman"/>
          <w:lang w:val="es-ES"/>
        </w:rPr>
        <w:t xml:space="preserve"> Data </w:t>
      </w:r>
      <w:proofErr w:type="spellStart"/>
      <w:r w:rsidRPr="00C1078F">
        <w:rPr>
          <w:rFonts w:cs="Times New Roman"/>
          <w:lang w:val="es-ES"/>
        </w:rPr>
        <w:t>Mining</w:t>
      </w:r>
      <w:proofErr w:type="spellEnd"/>
      <w:r w:rsidRPr="00C1078F">
        <w:rPr>
          <w:rFonts w:cs="Times New Roman"/>
          <w:lang w:val="es-ES"/>
        </w:rPr>
        <w:t>), el cual es el estándar de la industria para el desarrollo de proyectos de análisis de datos e</w:t>
      </w:r>
      <w:r w:rsidR="004D36E0" w:rsidRPr="00C1078F">
        <w:rPr>
          <w:rFonts w:cs="Times New Roman"/>
          <w:lang w:val="es-ES"/>
        </w:rPr>
        <w:t xml:space="preserve">n la </w:t>
      </w:r>
      <w:r w:rsidR="00624FC5" w:rsidRPr="00C1078F">
        <w:rPr>
          <w:rFonts w:cs="Times New Roman"/>
          <w:lang w:val="es-ES"/>
        </w:rPr>
        <w:t>minería</w:t>
      </w:r>
      <w:r w:rsidRPr="00C1078F">
        <w:rPr>
          <w:rFonts w:cs="Times New Roman"/>
          <w:lang w:val="es-ES"/>
        </w:rPr>
        <w:t>. Su enfoque cíclico permite asegurar que la solución tecnológica responda estrictamente a las necesidades operativas de la empresa. A continuación, se detalla la adaptación de sus seis fases al contexto del contrato en la mina</w:t>
      </w:r>
      <w:r w:rsidR="006C4F6D">
        <w:rPr>
          <w:rFonts w:cs="Times New Roman"/>
          <w:lang w:val="es-ES"/>
        </w:rPr>
        <w:t>.</w:t>
      </w:r>
    </w:p>
    <w:p w14:paraId="190F587B" w14:textId="77777777" w:rsidR="00940A51" w:rsidRPr="0093566E" w:rsidRDefault="004D36E0">
      <w:pPr>
        <w:pStyle w:val="Heading2"/>
        <w:numPr>
          <w:ilvl w:val="1"/>
          <w:numId w:val="3"/>
        </w:numPr>
      </w:pPr>
      <w:bookmarkStart w:id="42" w:name="_Toc236255322"/>
      <w:r w:rsidRPr="0093566E">
        <w:t>Comprensión de la dinámica del contrato y requisitos</w:t>
      </w:r>
      <w:bookmarkEnd w:id="42"/>
    </w:p>
    <w:p w14:paraId="7CC23308" w14:textId="77777777" w:rsidR="00F442F7" w:rsidRPr="00C1078F" w:rsidRDefault="00940A51" w:rsidP="004D52DA">
      <w:pPr>
        <w:rPr>
          <w:rFonts w:cs="Times New Roman"/>
          <w:lang w:val="es-ES"/>
        </w:rPr>
      </w:pPr>
      <w:r w:rsidRPr="00C1078F">
        <w:rPr>
          <w:rFonts w:cs="Times New Roman"/>
          <w:lang w:val="es-ES"/>
        </w:rPr>
        <w:t>El primer paso no es técnico, es operativo. Consiste en sumergirse en la dinámica de</w:t>
      </w:r>
      <w:r w:rsidR="003B790C">
        <w:rPr>
          <w:rFonts w:cs="Times New Roman"/>
          <w:lang w:val="es-ES"/>
        </w:rPr>
        <w:t xml:space="preserve"> </w:t>
      </w:r>
      <w:r w:rsidRPr="00C1078F">
        <w:rPr>
          <w:rFonts w:cs="Times New Roman"/>
          <w:lang w:val="es-ES"/>
        </w:rPr>
        <w:t>l</w:t>
      </w:r>
      <w:r w:rsidR="003B790C">
        <w:rPr>
          <w:rFonts w:cs="Times New Roman"/>
          <w:lang w:val="es-ES"/>
        </w:rPr>
        <w:t>os</w:t>
      </w:r>
      <w:r w:rsidRPr="00C1078F">
        <w:rPr>
          <w:rFonts w:cs="Times New Roman"/>
          <w:lang w:val="es-ES"/>
        </w:rPr>
        <w:t xml:space="preserve"> contrato</w:t>
      </w:r>
      <w:r w:rsidR="003B790C">
        <w:rPr>
          <w:rFonts w:cs="Times New Roman"/>
          <w:lang w:val="es-ES"/>
        </w:rPr>
        <w:t>s</w:t>
      </w:r>
      <w:r w:rsidRPr="00C1078F">
        <w:rPr>
          <w:rFonts w:cs="Times New Roman"/>
          <w:lang w:val="es-ES"/>
        </w:rPr>
        <w:t xml:space="preserve"> </w:t>
      </w:r>
      <w:r w:rsidR="003B790C">
        <w:rPr>
          <w:rFonts w:cs="Times New Roman"/>
          <w:lang w:val="es-ES"/>
        </w:rPr>
        <w:t>de equipos</w:t>
      </w:r>
      <w:r w:rsidR="00443D1F">
        <w:rPr>
          <w:rFonts w:cs="Times New Roman"/>
          <w:lang w:val="es-ES"/>
        </w:rPr>
        <w:t xml:space="preserve"> Hidráulico</w:t>
      </w:r>
      <w:r w:rsidRPr="00C1078F">
        <w:rPr>
          <w:rFonts w:cs="Times New Roman"/>
          <w:lang w:val="es-ES"/>
        </w:rPr>
        <w:t>s para identificar qué información es realmente crítica para los tomadores de decisiones</w:t>
      </w:r>
      <w:r w:rsidR="003B790C">
        <w:rPr>
          <w:rFonts w:cs="Times New Roman"/>
          <w:lang w:val="es-ES"/>
        </w:rPr>
        <w:t xml:space="preserve"> en el mantenimiento</w:t>
      </w:r>
      <w:r w:rsidRPr="00C1078F">
        <w:rPr>
          <w:rFonts w:cs="Times New Roman"/>
          <w:lang w:val="es-ES"/>
        </w:rPr>
        <w:t>. En esta etapa se definen los requisitos funcionales (qué debe hacer la herramienta) y no funcionales (cómo debe rendir), asegurando que los indicadores de MTBF, MTTR y MTFS sean el eje central del análisis.</w:t>
      </w:r>
    </w:p>
    <w:p w14:paraId="412CBDA1" w14:textId="77777777" w:rsidR="007D1046" w:rsidRPr="00AD0378" w:rsidRDefault="007D1046" w:rsidP="00677767">
      <w:pPr>
        <w:rPr>
          <w:rFonts w:cs="Times New Roman"/>
        </w:rPr>
      </w:pPr>
    </w:p>
    <w:p w14:paraId="6C73AFEA" w14:textId="77777777" w:rsidR="00A25629" w:rsidRPr="0093566E" w:rsidRDefault="00F365B7">
      <w:pPr>
        <w:pStyle w:val="Heading2"/>
        <w:numPr>
          <w:ilvl w:val="1"/>
          <w:numId w:val="3"/>
        </w:numPr>
      </w:pPr>
      <w:bookmarkStart w:id="43" w:name="_Toc236255323"/>
      <w:r w:rsidRPr="0093566E">
        <w:lastRenderedPageBreak/>
        <w:t>Relación de datos</w:t>
      </w:r>
      <w:bookmarkEnd w:id="43"/>
    </w:p>
    <w:p w14:paraId="2D308976" w14:textId="77777777" w:rsidR="007D1046" w:rsidRPr="00C1078F" w:rsidRDefault="007D1046" w:rsidP="00677767">
      <w:pPr>
        <w:rPr>
          <w:rFonts w:cs="Times New Roman"/>
          <w:lang w:val="es-ES"/>
        </w:rPr>
      </w:pPr>
      <w:r w:rsidRPr="00C1078F">
        <w:rPr>
          <w:rFonts w:cs="Times New Roman"/>
          <w:lang w:val="es-ES"/>
        </w:rPr>
        <w:t>Aquí se mapean todas las fuentes de información actuales desde los reportes diarios de los técnicos hasta las planillas de registro de</w:t>
      </w:r>
      <w:r w:rsidR="003B790C">
        <w:rPr>
          <w:rFonts w:cs="Times New Roman"/>
          <w:lang w:val="es-ES"/>
        </w:rPr>
        <w:t>l software de</w:t>
      </w:r>
      <w:r w:rsidRPr="00C1078F">
        <w:rPr>
          <w:rFonts w:cs="Times New Roman"/>
          <w:lang w:val="es-ES"/>
        </w:rPr>
        <w:t xml:space="preserve"> </w:t>
      </w:r>
      <w:r w:rsidR="003B790C">
        <w:rPr>
          <w:rFonts w:cs="Times New Roman"/>
          <w:lang w:val="es-ES"/>
        </w:rPr>
        <w:t>m</w:t>
      </w:r>
      <w:r w:rsidRPr="00C1078F">
        <w:rPr>
          <w:rFonts w:cs="Times New Roman"/>
          <w:lang w:val="es-ES"/>
        </w:rPr>
        <w:t>inería</w:t>
      </w:r>
      <w:r w:rsidR="003B790C">
        <w:rPr>
          <w:rFonts w:cs="Times New Roman"/>
          <w:lang w:val="es-ES"/>
        </w:rPr>
        <w:t xml:space="preserve"> (CMMS)</w:t>
      </w:r>
      <w:r w:rsidRPr="00C1078F">
        <w:rPr>
          <w:rFonts w:cs="Times New Roman"/>
          <w:lang w:val="es-ES"/>
        </w:rPr>
        <w:t xml:space="preserve">. El objetivo es identificar dónde están las fugas de información y cómo se estructuran los datos crudos antes de ser procesados. Se evaluará la calidad de la información para entender qué tan confiables son los registros actuales del comportamiento de las </w:t>
      </w:r>
      <w:r w:rsidR="003B790C">
        <w:rPr>
          <w:rFonts w:cs="Times New Roman"/>
          <w:lang w:val="es-ES"/>
        </w:rPr>
        <w:t>retro excavadoras</w:t>
      </w:r>
      <w:r w:rsidRPr="00C1078F">
        <w:rPr>
          <w:rFonts w:cs="Times New Roman"/>
          <w:lang w:val="es-ES"/>
        </w:rPr>
        <w:t>.</w:t>
      </w:r>
    </w:p>
    <w:p w14:paraId="3A164B9C" w14:textId="77777777" w:rsidR="007D1046" w:rsidRPr="0062113B" w:rsidRDefault="007D1046" w:rsidP="0062113B">
      <w:pPr>
        <w:pStyle w:val="Heading2"/>
        <w:ind w:left="360"/>
        <w:jc w:val="both"/>
      </w:pPr>
    </w:p>
    <w:p w14:paraId="045F6E0D" w14:textId="77777777" w:rsidR="004D36E0" w:rsidRPr="0093566E" w:rsidRDefault="00F365B7">
      <w:pPr>
        <w:pStyle w:val="Heading2"/>
        <w:numPr>
          <w:ilvl w:val="1"/>
          <w:numId w:val="3"/>
        </w:numPr>
      </w:pPr>
      <w:bookmarkStart w:id="44" w:name="_Toc236255324"/>
      <w:r w:rsidRPr="0093566E">
        <w:t>Preparación y modelado de los datos</w:t>
      </w:r>
      <w:bookmarkEnd w:id="44"/>
    </w:p>
    <w:p w14:paraId="5C0D9C0C" w14:textId="77777777" w:rsidR="00F365B7" w:rsidRPr="00C1078F" w:rsidRDefault="00FB1E8B" w:rsidP="00677767">
      <w:pPr>
        <w:rPr>
          <w:rFonts w:cs="Times New Roman"/>
          <w:lang w:val="es-ES"/>
        </w:rPr>
      </w:pPr>
      <w:r w:rsidRPr="00FB1E8B">
        <w:rPr>
          <w:rFonts w:cs="Times New Roman"/>
          <w:lang w:val="es-ES"/>
        </w:rPr>
        <w:t>Esta es la fase de ingeniería de datos</w:t>
      </w:r>
      <w:r w:rsidR="00F365B7" w:rsidRPr="00C1078F">
        <w:rPr>
          <w:rFonts w:cs="Times New Roman"/>
          <w:lang w:val="es-ES"/>
        </w:rPr>
        <w:t xml:space="preserve">. Utilizando el Modelo Entidad-Relación, se diseña la arquitectura de la base de datos relacional. Aquí es donde se limpian, transforman y cargan los datos (proceso ETL) para que puedan ser leídos de manera eficiente por </w:t>
      </w:r>
      <w:r w:rsidR="00E04B5A" w:rsidRPr="00C1078F">
        <w:rPr>
          <w:rFonts w:cs="Times New Roman"/>
          <w:lang w:val="es-ES"/>
        </w:rPr>
        <w:t xml:space="preserve">Python para el </w:t>
      </w:r>
      <w:r w:rsidR="00F365B7" w:rsidRPr="00C1078F">
        <w:rPr>
          <w:rFonts w:cs="Times New Roman"/>
          <w:lang w:val="es-ES"/>
        </w:rPr>
        <w:t>modelado predictivo. Se busca eliminar la redundancia y asegurar que cada falla reportada esté vinculada correctamente a un equipo, una fecha y una causa raíz específica.</w:t>
      </w:r>
    </w:p>
    <w:p w14:paraId="11286276" w14:textId="77777777" w:rsidR="00F365B7" w:rsidRPr="00C1078F" w:rsidRDefault="00F365B7" w:rsidP="00677767">
      <w:pPr>
        <w:rPr>
          <w:rFonts w:cs="Times New Roman"/>
          <w:lang w:val="es-ES"/>
        </w:rPr>
      </w:pPr>
    </w:p>
    <w:p w14:paraId="55560422" w14:textId="77777777" w:rsidR="004D36E0" w:rsidRPr="0093566E" w:rsidRDefault="0014075A">
      <w:pPr>
        <w:pStyle w:val="Heading2"/>
        <w:numPr>
          <w:ilvl w:val="1"/>
          <w:numId w:val="3"/>
        </w:numPr>
      </w:pPr>
      <w:bookmarkStart w:id="45" w:name="_Toc236255325"/>
      <w:r w:rsidRPr="0093566E">
        <w:t>Desarrollo de la Herramienta Analítica</w:t>
      </w:r>
      <w:bookmarkEnd w:id="45"/>
    </w:p>
    <w:p w14:paraId="5FE98030" w14:textId="77777777" w:rsidR="008A184F" w:rsidRDefault="008A184F" w:rsidP="008A184F">
      <w:pPr>
        <w:rPr>
          <w:rFonts w:cs="Times New Roman"/>
          <w:lang w:val="es-ES"/>
        </w:rPr>
      </w:pPr>
      <w:r w:rsidRPr="00FB1E8B">
        <w:rPr>
          <w:rFonts w:cs="Times New Roman"/>
          <w:lang w:val="es-ES"/>
        </w:rPr>
        <w:t xml:space="preserve">Con los datos modelados y el </w:t>
      </w:r>
      <w:proofErr w:type="spellStart"/>
      <w:r w:rsidRPr="00FB1E8B">
        <w:rPr>
          <w:rFonts w:cs="Times New Roman"/>
          <w:lang w:val="es-ES"/>
        </w:rPr>
        <w:t>dataset</w:t>
      </w:r>
      <w:proofErr w:type="spellEnd"/>
      <w:r w:rsidRPr="00FB1E8B">
        <w:rPr>
          <w:rFonts w:cs="Times New Roman"/>
          <w:lang w:val="es-ES"/>
        </w:rPr>
        <w:t xml:space="preserve"> limpio exportado, esta fase se dividió en dos componentes paralelos. </w:t>
      </w:r>
      <w:r w:rsidR="00443D1F">
        <w:rPr>
          <w:color w:val="000000"/>
        </w:rPr>
        <w:t xml:space="preserve">La primera </w:t>
      </w:r>
      <w:r w:rsidRPr="00FB1E8B">
        <w:rPr>
          <w:rFonts w:cs="Times New Roman"/>
          <w:lang w:val="es-ES"/>
        </w:rPr>
        <w:t>fue la construcción de los tableros de control (</w:t>
      </w:r>
      <w:proofErr w:type="spellStart"/>
      <w:r w:rsidRPr="00FB1E8B">
        <w:rPr>
          <w:rFonts w:cs="Times New Roman"/>
          <w:lang w:val="es-ES"/>
        </w:rPr>
        <w:t>dashboards</w:t>
      </w:r>
      <w:proofErr w:type="spellEnd"/>
      <w:r w:rsidRPr="00FB1E8B">
        <w:rPr>
          <w:rFonts w:cs="Times New Roman"/>
          <w:lang w:val="es-ES"/>
        </w:rPr>
        <w:t xml:space="preserve">), con visualizaciones intuitivas que permiten identificar tendencias de falla, monitorear el indicador MTFS en tiempo real y activar alertas condicionales cuando la tasa de </w:t>
      </w:r>
      <w:r w:rsidR="008C699D" w:rsidRPr="00FB1E8B">
        <w:rPr>
          <w:rFonts w:cs="Times New Roman"/>
          <w:lang w:val="es-ES"/>
        </w:rPr>
        <w:t>re trabajos</w:t>
      </w:r>
      <w:r w:rsidRPr="00FB1E8B">
        <w:rPr>
          <w:rFonts w:cs="Times New Roman"/>
          <w:lang w:val="es-ES"/>
        </w:rPr>
        <w:t xml:space="preserve"> supera el umbral técnico del 15%. El segundo fue el desarrollo del modelo predictivo de clasificación, implementado en Python mediante la comparación de seis algoritmos de clasificación supervisada (entre ellos Random Forest y </w:t>
      </w:r>
      <w:proofErr w:type="spellStart"/>
      <w:r w:rsidRPr="00FB1E8B">
        <w:rPr>
          <w:rFonts w:cs="Times New Roman"/>
          <w:lang w:val="es-ES"/>
        </w:rPr>
        <w:t>XGBoost</w:t>
      </w:r>
      <w:proofErr w:type="spellEnd"/>
      <w:r w:rsidRPr="00FB1E8B">
        <w:rPr>
          <w:rFonts w:cs="Times New Roman"/>
          <w:lang w:val="es-ES"/>
        </w:rPr>
        <w:t xml:space="preserve">) con validación </w:t>
      </w:r>
      <w:proofErr w:type="spellStart"/>
      <w:r w:rsidRPr="00FB1E8B">
        <w:rPr>
          <w:rFonts w:cs="Times New Roman"/>
          <w:lang w:val="es-ES"/>
        </w:rPr>
        <w:t>Out</w:t>
      </w:r>
      <w:proofErr w:type="spellEnd"/>
      <w:r w:rsidRPr="00FB1E8B">
        <w:rPr>
          <w:rFonts w:cs="Times New Roman"/>
          <w:lang w:val="es-ES"/>
        </w:rPr>
        <w:t>-</w:t>
      </w:r>
      <w:proofErr w:type="spellStart"/>
      <w:r w:rsidRPr="00FB1E8B">
        <w:rPr>
          <w:rFonts w:cs="Times New Roman"/>
          <w:lang w:val="es-ES"/>
        </w:rPr>
        <w:t>of</w:t>
      </w:r>
      <w:proofErr w:type="spellEnd"/>
      <w:r w:rsidRPr="00FB1E8B">
        <w:rPr>
          <w:rFonts w:cs="Times New Roman"/>
          <w:lang w:val="es-ES"/>
        </w:rPr>
        <w:t xml:space="preserve">-Time, </w:t>
      </w:r>
      <w:r w:rsidRPr="00FB1E8B">
        <w:rPr>
          <w:rFonts w:cs="Times New Roman"/>
          <w:lang w:val="es-ES"/>
        </w:rPr>
        <w:lastRenderedPageBreak/>
        <w:t xml:space="preserve">SMOTE-Tomek para el balanceo de clases, </w:t>
      </w:r>
      <w:proofErr w:type="spellStart"/>
      <w:r w:rsidRPr="00FB1E8B">
        <w:rPr>
          <w:rFonts w:cs="Times New Roman"/>
          <w:lang w:val="es-ES"/>
        </w:rPr>
        <w:t>GridSearchCV</w:t>
      </w:r>
      <w:proofErr w:type="spellEnd"/>
      <w:r w:rsidRPr="00FB1E8B">
        <w:rPr>
          <w:rFonts w:cs="Times New Roman"/>
          <w:lang w:val="es-ES"/>
        </w:rPr>
        <w:t xml:space="preserve"> para la optimización de </w:t>
      </w:r>
      <w:proofErr w:type="spellStart"/>
      <w:r w:rsidRPr="00FB1E8B">
        <w:rPr>
          <w:rFonts w:cs="Times New Roman"/>
          <w:lang w:val="es-ES"/>
        </w:rPr>
        <w:t>hiperparámetros</w:t>
      </w:r>
      <w:proofErr w:type="spellEnd"/>
      <w:r w:rsidRPr="00FB1E8B">
        <w:rPr>
          <w:rFonts w:cs="Times New Roman"/>
          <w:lang w:val="es-ES"/>
        </w:rPr>
        <w:t>, y SHAP para la interpretabilidad individual de las predicciones.</w:t>
      </w:r>
    </w:p>
    <w:p w14:paraId="1BE7AA99" w14:textId="77777777" w:rsidR="008A184F" w:rsidRPr="00C1078F" w:rsidRDefault="008A184F" w:rsidP="008A184F">
      <w:pPr>
        <w:rPr>
          <w:rFonts w:cs="Times New Roman"/>
          <w:lang w:val="es-ES"/>
        </w:rPr>
      </w:pPr>
      <w:r w:rsidRPr="00E2319A">
        <w:rPr>
          <w:rFonts w:cs="Times New Roman"/>
          <w:lang w:val="es-ES"/>
        </w:rPr>
        <w:t xml:space="preserve">Este enfoque abandona las métricas estáticas convencionales y despliega un algoritmo de clasificación multivariable capaz de descubrir los patrones ocultos que detonan la pérdida de calidad en las intervenciones del taller del Contrato de Gestión de Activos a Riesgo Compartido que calculen automáticamente los </w:t>
      </w:r>
      <w:proofErr w:type="spellStart"/>
      <w:r w:rsidRPr="00E2319A">
        <w:rPr>
          <w:rFonts w:cs="Times New Roman"/>
          <w:lang w:val="es-ES"/>
        </w:rPr>
        <w:t>KPIs</w:t>
      </w:r>
      <w:proofErr w:type="spellEnd"/>
      <w:r w:rsidRPr="00E2319A">
        <w:rPr>
          <w:rFonts w:cs="Times New Roman"/>
          <w:lang w:val="es-ES"/>
        </w:rPr>
        <w:t>, sustituyendo el cálculo manual y propenso a errores.</w:t>
      </w:r>
    </w:p>
    <w:p w14:paraId="21887E69" w14:textId="77777777" w:rsidR="008A184F" w:rsidRDefault="008A184F" w:rsidP="008A184F">
      <w:pPr>
        <w:rPr>
          <w:rFonts w:cs="Times New Roman"/>
          <w:lang w:val="es-ES"/>
        </w:rPr>
      </w:pPr>
      <w:r w:rsidRPr="00496ACB">
        <w:rPr>
          <w:rFonts w:cs="Times New Roman"/>
          <w:lang w:val="es-ES"/>
        </w:rPr>
        <w:t xml:space="preserve">Es importante destacar que CRISP-DM no es un proceso lineal sino iterativo y cíclico los hallazgos de las fases de evaluación retroalimentaron las fases de preparación de datos y modelado en múltiples ocasiones durante el desarrollo del proyecto, ajustando filtros ETL, incorporando variables de desgaste acumulado y corrigiendo la estrategia de partición de datos de aleatoria a </w:t>
      </w:r>
      <w:proofErr w:type="spellStart"/>
      <w:r w:rsidRPr="00496ACB">
        <w:rPr>
          <w:rFonts w:cs="Times New Roman"/>
          <w:lang w:val="es-ES"/>
        </w:rPr>
        <w:t>Out</w:t>
      </w:r>
      <w:proofErr w:type="spellEnd"/>
      <w:r w:rsidRPr="00496ACB">
        <w:rPr>
          <w:rFonts w:cs="Times New Roman"/>
          <w:lang w:val="es-ES"/>
        </w:rPr>
        <w:t>-</w:t>
      </w:r>
      <w:proofErr w:type="spellStart"/>
      <w:r w:rsidRPr="00496ACB">
        <w:rPr>
          <w:rFonts w:cs="Times New Roman"/>
          <w:lang w:val="es-ES"/>
        </w:rPr>
        <w:t>of</w:t>
      </w:r>
      <w:proofErr w:type="spellEnd"/>
      <w:r w:rsidRPr="00496ACB">
        <w:rPr>
          <w:rFonts w:cs="Times New Roman"/>
          <w:lang w:val="es-ES"/>
        </w:rPr>
        <w:t>-Time, en respuesta a las observaciones del proceso de validación.</w:t>
      </w:r>
    </w:p>
    <w:p w14:paraId="0C6638EC" w14:textId="77777777" w:rsidR="00174A82" w:rsidRDefault="00F84761" w:rsidP="004D52DA">
      <w:pPr>
        <w:rPr>
          <w:rFonts w:cs="Times New Roman"/>
          <w:lang w:val="es-ES"/>
        </w:rPr>
      </w:pPr>
      <w:r w:rsidRPr="00F84761">
        <w:rPr>
          <w:rFonts w:cs="Times New Roman"/>
          <w:lang w:val="es-ES"/>
        </w:rPr>
        <w:t xml:space="preserve">Para evaluar la hipótesis de la incidencia del clima sobre las tasas de </w:t>
      </w:r>
      <w:r w:rsidR="008C699D" w:rsidRPr="00F84761">
        <w:rPr>
          <w:rFonts w:cs="Times New Roman"/>
          <w:lang w:val="es-ES"/>
        </w:rPr>
        <w:t>re trabajo</w:t>
      </w:r>
      <w:r w:rsidRPr="00F84761">
        <w:rPr>
          <w:rFonts w:cs="Times New Roman"/>
          <w:lang w:val="es-ES"/>
        </w:rPr>
        <w:t xml:space="preserve"> </w:t>
      </w:r>
      <w:r>
        <w:rPr>
          <w:rFonts w:cs="Times New Roman"/>
          <w:lang w:val="es-ES"/>
        </w:rPr>
        <w:t>del sistema hidráulico</w:t>
      </w:r>
      <w:r w:rsidRPr="00F84761">
        <w:rPr>
          <w:rFonts w:cs="Times New Roman"/>
          <w:lang w:val="es-ES"/>
        </w:rPr>
        <w:t xml:space="preserve"> se recolectó un registro histórico diario de las condiciones atmosféricas en la zona de operación </w:t>
      </w:r>
      <w:r>
        <w:rPr>
          <w:rFonts w:cs="Times New Roman"/>
          <w:lang w:val="es-ES"/>
        </w:rPr>
        <w:t>minera</w:t>
      </w:r>
      <w:r w:rsidRPr="00F84761">
        <w:rPr>
          <w:rFonts w:cs="Times New Roman"/>
          <w:lang w:val="es-ES"/>
        </w:rPr>
        <w:t>, La Guajira; latitud: 11.10, longitud: -72.59 para el periodo comprendido entre el 2 de enero de 2023 y el 7 de julio de 2026. Estos datos fueron extraídos mediante la interfaz de programación de aplicaciones (API) de Open-</w:t>
      </w:r>
      <w:proofErr w:type="spellStart"/>
      <w:r w:rsidRPr="00F84761">
        <w:rPr>
          <w:rFonts w:cs="Times New Roman"/>
          <w:lang w:val="es-ES"/>
        </w:rPr>
        <w:t>Meteo</w:t>
      </w:r>
      <w:proofErr w:type="spellEnd"/>
      <w:r w:rsidRPr="00F84761">
        <w:rPr>
          <w:rFonts w:cs="Times New Roman"/>
          <w:lang w:val="es-ES"/>
        </w:rPr>
        <w:t>, específicamente de su base de datos climatológica de archivo (</w:t>
      </w:r>
      <w:proofErr w:type="spellStart"/>
      <w:r w:rsidRPr="00F84761">
        <w:rPr>
          <w:rFonts w:cs="Times New Roman"/>
          <w:lang w:val="es-ES"/>
        </w:rPr>
        <w:t>Historical</w:t>
      </w:r>
      <w:proofErr w:type="spellEnd"/>
      <w:r w:rsidRPr="00F84761">
        <w:rPr>
          <w:rFonts w:cs="Times New Roman"/>
          <w:lang w:val="es-ES"/>
        </w:rPr>
        <w:t xml:space="preserve"> Weather API). Las variables integradas al modelo diario incluyeron la temperatura máxima diaria (</w:t>
      </w:r>
      <w:r>
        <w:rPr>
          <w:rFonts w:cs="Times New Roman"/>
          <w:lang w:val="es-ES"/>
        </w:rPr>
        <w:t>°C</w:t>
      </w:r>
      <w:r w:rsidRPr="00F84761">
        <w:rPr>
          <w:rFonts w:cs="Times New Roman"/>
          <w:lang w:val="es-ES"/>
        </w:rPr>
        <w:t>), la precipitación acumulada diaria (mm</w:t>
      </w:r>
      <w:r>
        <w:rPr>
          <w:rFonts w:cs="Times New Roman"/>
          <w:lang w:val="es-ES"/>
        </w:rPr>
        <w:t>)</w:t>
      </w:r>
      <w:r w:rsidRPr="00F84761">
        <w:rPr>
          <w:rFonts w:cs="Times New Roman"/>
          <w:lang w:val="es-ES"/>
        </w:rPr>
        <w:t xml:space="preserve"> y el promedio diario de humedad relativa a dos metros de altura (%)."</w:t>
      </w:r>
    </w:p>
    <w:p w14:paraId="48A260BE" w14:textId="77777777" w:rsidR="008A184F" w:rsidRPr="00C1078F" w:rsidRDefault="008A184F" w:rsidP="00677767">
      <w:pPr>
        <w:rPr>
          <w:rFonts w:cs="Times New Roman"/>
          <w:lang w:val="es-ES"/>
        </w:rPr>
      </w:pPr>
    </w:p>
    <w:p w14:paraId="18663CE8" w14:textId="77777777" w:rsidR="004D36E0" w:rsidRPr="0093566E" w:rsidRDefault="0014075A">
      <w:pPr>
        <w:pStyle w:val="Heading2"/>
        <w:numPr>
          <w:ilvl w:val="1"/>
          <w:numId w:val="3"/>
        </w:numPr>
      </w:pPr>
      <w:bookmarkStart w:id="46" w:name="_Toc236255326"/>
      <w:r w:rsidRPr="0093566E">
        <w:t>Evaluación y Validación</w:t>
      </w:r>
      <w:bookmarkEnd w:id="46"/>
    </w:p>
    <w:p w14:paraId="253B48A1" w14:textId="77777777" w:rsidR="008A184F" w:rsidRPr="00C1078F" w:rsidRDefault="008A184F" w:rsidP="008A184F">
      <w:pPr>
        <w:rPr>
          <w:rFonts w:cs="Times New Roman"/>
          <w:lang w:val="es-ES"/>
        </w:rPr>
      </w:pPr>
      <w:r w:rsidRPr="00C1078F">
        <w:rPr>
          <w:rFonts w:cs="Times New Roman"/>
          <w:lang w:val="es-ES"/>
        </w:rPr>
        <w:t xml:space="preserve">Una vez desarrollado el prototipo, se someterá a rigurosas pruebas de validación con datos históricos reales del contrato para verificar que los informes generados coincidan con la </w:t>
      </w:r>
      <w:r w:rsidRPr="00C1078F">
        <w:rPr>
          <w:rFonts w:cs="Times New Roman"/>
          <w:lang w:val="es-ES"/>
        </w:rPr>
        <w:lastRenderedPageBreak/>
        <w:t>realidad operativa. Se busca identificar oportunidades de mejora y realizar ajustes en la interfaz o en la lógica de los indicadores para asegurar que la herramienta sea una solución robusta y no una carga administrativa adicional para el equipo técnico.</w:t>
      </w:r>
    </w:p>
    <w:p w14:paraId="6E5E12BD" w14:textId="77777777" w:rsidR="008A184F" w:rsidRDefault="008A184F" w:rsidP="008A184F">
      <w:pPr>
        <w:rPr>
          <w:rFonts w:cs="Times New Roman"/>
          <w:lang w:val="es-ES"/>
        </w:rPr>
      </w:pPr>
      <w:r w:rsidRPr="00496ACB">
        <w:rPr>
          <w:rFonts w:cs="Times New Roman"/>
          <w:lang w:val="es-ES"/>
        </w:rPr>
        <w:t xml:space="preserve">La validación estadística se ejecutó mediante </w:t>
      </w:r>
      <w:proofErr w:type="spellStart"/>
      <w:r w:rsidRPr="00496ACB">
        <w:rPr>
          <w:rFonts w:cs="Times New Roman"/>
          <w:lang w:val="es-ES"/>
        </w:rPr>
        <w:t>TimeSeriesSplit</w:t>
      </w:r>
      <w:proofErr w:type="spellEnd"/>
      <w:r w:rsidRPr="00496ACB">
        <w:rPr>
          <w:rFonts w:cs="Times New Roman"/>
          <w:lang w:val="es-ES"/>
        </w:rPr>
        <w:t xml:space="preserve"> (k=5) sobre el set de entrenamiento ordenado cronológicamente y una partición </w:t>
      </w:r>
      <w:proofErr w:type="spellStart"/>
      <w:r w:rsidRPr="00496ACB">
        <w:rPr>
          <w:rFonts w:cs="Times New Roman"/>
          <w:lang w:val="es-ES"/>
        </w:rPr>
        <w:t>Out</w:t>
      </w:r>
      <w:proofErr w:type="spellEnd"/>
      <w:r w:rsidRPr="00496ACB">
        <w:rPr>
          <w:rFonts w:cs="Times New Roman"/>
          <w:lang w:val="es-ES"/>
        </w:rPr>
        <w:t>-</w:t>
      </w:r>
      <w:proofErr w:type="spellStart"/>
      <w:r w:rsidRPr="00496ACB">
        <w:rPr>
          <w:rFonts w:cs="Times New Roman"/>
          <w:lang w:val="es-ES"/>
        </w:rPr>
        <w:t>of</w:t>
      </w:r>
      <w:proofErr w:type="spellEnd"/>
      <w:r w:rsidRPr="00496ACB">
        <w:rPr>
          <w:rFonts w:cs="Times New Roman"/>
          <w:lang w:val="es-ES"/>
        </w:rPr>
        <w:t xml:space="preserve">-Time sobre los 222 registros más recientes del historial, garantizando que las métricas reportadas </w:t>
      </w:r>
      <w:r w:rsidR="00443D1F">
        <w:rPr>
          <w:color w:val="000000"/>
        </w:rPr>
        <w:t>reflejan</w:t>
      </w:r>
      <w:r w:rsidRPr="00496ACB">
        <w:rPr>
          <w:rFonts w:cs="Times New Roman"/>
          <w:lang w:val="es-ES"/>
        </w:rPr>
        <w:t xml:space="preserve"> el rendimiento real del modelo ante datos que nunca formaron parte del entrenamiento.</w:t>
      </w:r>
    </w:p>
    <w:p w14:paraId="2A01DD17" w14:textId="77777777" w:rsidR="004D36E0" w:rsidRPr="0093566E" w:rsidRDefault="0014075A">
      <w:pPr>
        <w:pStyle w:val="Heading2"/>
        <w:numPr>
          <w:ilvl w:val="1"/>
          <w:numId w:val="3"/>
        </w:numPr>
      </w:pPr>
      <w:bookmarkStart w:id="47" w:name="_Toc236255327"/>
      <w:r w:rsidRPr="0093566E">
        <w:t>Despliegue y Socialización del Conocimiento</w:t>
      </w:r>
      <w:bookmarkEnd w:id="47"/>
    </w:p>
    <w:p w14:paraId="248B7BB9" w14:textId="77777777" w:rsidR="00D10497" w:rsidRDefault="0014075A" w:rsidP="00677767">
      <w:pPr>
        <w:rPr>
          <w:rFonts w:cs="Times New Roman"/>
          <w:lang w:val="es-ES"/>
        </w:rPr>
      </w:pPr>
      <w:r w:rsidRPr="00C1078F">
        <w:rPr>
          <w:rFonts w:cs="Times New Roman"/>
          <w:lang w:val="es-ES"/>
        </w:rPr>
        <w:t>Finalmente, se documentará el proceso y se establecerán las guías operativas para la capacitación de los usuarios finales. En alineación con el Modelo de Davenport, se buscará que los actores involucrados comprendan cómo su reporte diario en campo alimenta el sistema, transformando un dato simple en una decisión estratégica que reduce sobrecostos y maximiza la vida útil de las palas.</w:t>
      </w:r>
      <w:bookmarkStart w:id="48" w:name="_heading=h.2jxsxqh" w:colFirst="0" w:colLast="0"/>
      <w:bookmarkStart w:id="49" w:name="_Toc108772461"/>
      <w:bookmarkStart w:id="50" w:name="_Toc108776740"/>
      <w:bookmarkStart w:id="51" w:name="_Toc108776772"/>
      <w:bookmarkEnd w:id="48"/>
    </w:p>
    <w:p w14:paraId="16161CCF" w14:textId="77777777" w:rsidR="00624FC5" w:rsidRDefault="00624FC5" w:rsidP="00677767">
      <w:pPr>
        <w:rPr>
          <w:rFonts w:cs="Times New Roman"/>
          <w:lang w:val="es-ES"/>
        </w:rPr>
      </w:pPr>
      <w:r w:rsidRPr="00C1078F">
        <w:rPr>
          <w:rFonts w:cs="Times New Roman"/>
          <w:lang w:val="es-ES"/>
        </w:rPr>
        <w:t xml:space="preserve">Para la ejecución de este proyecto aplicado, se ha </w:t>
      </w:r>
      <w:r>
        <w:rPr>
          <w:rFonts w:cs="Times New Roman"/>
          <w:lang w:val="es-ES"/>
        </w:rPr>
        <w:t>determinado un cronograma de actividades (ver Tabla 1), en lo cual se desarrollará con la metodología y las diferentes fases, así como el desarrollo técnico respectivo que se verá a continuación.</w:t>
      </w:r>
    </w:p>
    <w:p w14:paraId="695BF84E" w14:textId="77777777" w:rsidR="00C8595F" w:rsidRDefault="00C8595F" w:rsidP="00677767">
      <w:pPr>
        <w:rPr>
          <w:rFonts w:cs="Times New Roman"/>
          <w:lang w:val="es-ES"/>
        </w:rPr>
      </w:pPr>
    </w:p>
    <w:p w14:paraId="0851B0A4" w14:textId="77777777" w:rsidR="00933151" w:rsidRDefault="00933151" w:rsidP="00933151">
      <w:pPr>
        <w:pStyle w:val="Heading2"/>
        <w:numPr>
          <w:ilvl w:val="1"/>
          <w:numId w:val="3"/>
        </w:numPr>
      </w:pPr>
      <w:bookmarkStart w:id="52" w:name="_Toc236255328"/>
      <w:r>
        <w:t>Arquitectura Tecnológica del Sistema (de CMMS a Power BI)</w:t>
      </w:r>
      <w:bookmarkEnd w:id="52"/>
    </w:p>
    <w:p w14:paraId="40F2310F" w14:textId="77777777" w:rsidR="00237965" w:rsidRDefault="00933151" w:rsidP="004D52DA">
      <w:r>
        <w:t xml:space="preserve">El desarrollo de las tecnológicas se enlazó para que quedaran trazadas desde su origen hasta la decisión operativa, bajo el marco metodológico CRISP-DM. En la capa de fuentes, el historial del CMMS (20.384 registros) y los datos climáticos diarios de La Guajira se exportan como archivos planos. La capa de ingeniería de datos, implementada íntegramente en Python sobre Google </w:t>
      </w:r>
      <w:proofErr w:type="spellStart"/>
      <w:r>
        <w:t>Colaboratory</w:t>
      </w:r>
      <w:proofErr w:type="spellEnd"/>
      <w:r>
        <w:t xml:space="preserve">. Esa salida procesada alimenta la capa de visualización en Power BI </w:t>
      </w:r>
      <w:r>
        <w:lastRenderedPageBreak/>
        <w:t xml:space="preserve">que la importa como conjunto de datos, la modela con medidas DAX y la presenta en tableros de </w:t>
      </w:r>
      <w:proofErr w:type="spellStart"/>
      <w:r>
        <w:t>KPIs</w:t>
      </w:r>
      <w:proofErr w:type="spellEnd"/>
      <w:r>
        <w:t xml:space="preserve"> (MTFS, MTTR, </w:t>
      </w:r>
      <w:r w:rsidR="008C699D">
        <w:t>re trabajos</w:t>
      </w:r>
      <w:r>
        <w:t>) y alertas predictivas, la cual habilita, finalmente, la capa de decisión operativa: el equipo de planeación y mantenimiento revisa la calidad de la intervención antes de liberar la pala al tajo.</w:t>
      </w:r>
    </w:p>
    <w:p w14:paraId="2650F01B" w14:textId="1A1133F9" w:rsidR="00C77791" w:rsidRDefault="00C77791" w:rsidP="00677767">
      <w:pPr>
        <w:pStyle w:val="Caption"/>
        <w:keepNext/>
      </w:pPr>
      <w:bookmarkStart w:id="53" w:name="_Toc236255399"/>
      <w:r>
        <w:t xml:space="preserve">Table </w:t>
      </w:r>
      <w:fldSimple w:instr=" SEQ Table \* ARABIC ">
        <w:r w:rsidR="006B49AB">
          <w:rPr>
            <w:noProof/>
          </w:rPr>
          <w:t>2</w:t>
        </w:r>
      </w:fldSimple>
      <w:r>
        <w:t xml:space="preserve"> </w:t>
      </w:r>
      <w:r w:rsidRPr="00AA43F5">
        <w:t>Cronograma de actividades</w:t>
      </w:r>
      <w:bookmarkEnd w:id="53"/>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5"/>
        <w:gridCol w:w="850"/>
        <w:gridCol w:w="851"/>
        <w:gridCol w:w="850"/>
        <w:gridCol w:w="851"/>
        <w:gridCol w:w="850"/>
        <w:gridCol w:w="851"/>
      </w:tblGrid>
      <w:tr w:rsidR="00226736" w:rsidRPr="00C8595F" w14:paraId="569C2EA7" w14:textId="77777777" w:rsidTr="00226736">
        <w:tc>
          <w:tcPr>
            <w:tcW w:w="9508" w:type="dxa"/>
            <w:gridSpan w:val="7"/>
            <w:shd w:val="clear" w:color="auto" w:fill="185FA5"/>
            <w:vAlign w:val="center"/>
          </w:tcPr>
          <w:p w14:paraId="0A18059E" w14:textId="77777777" w:rsidR="00226736" w:rsidRPr="00C8595F" w:rsidRDefault="00226736" w:rsidP="00677767">
            <w:pPr>
              <w:spacing w:line="240" w:lineRule="auto"/>
              <w:ind w:firstLine="0"/>
              <w:rPr>
                <w:rFonts w:eastAsia="Arial" w:cs="Times New Roman"/>
                <w:b/>
                <w:bCs/>
                <w:color w:val="FFFFFF"/>
                <w:sz w:val="18"/>
                <w:szCs w:val="18"/>
              </w:rPr>
            </w:pPr>
            <w:bookmarkStart w:id="54" w:name="_heading=h.lnxbz9" w:colFirst="0" w:colLast="0"/>
            <w:bookmarkStart w:id="55" w:name="_heading=h.35nkun2" w:colFirst="0" w:colLast="0"/>
            <w:bookmarkEnd w:id="54"/>
            <w:bookmarkEnd w:id="55"/>
            <w:r w:rsidRPr="00C8595F">
              <w:rPr>
                <w:rFonts w:cs="Times New Roman"/>
                <w:b/>
                <w:bCs/>
                <w:sz w:val="18"/>
                <w:szCs w:val="18"/>
                <w:lang w:eastAsia="es-MX"/>
              </w:rPr>
              <w:t xml:space="preserve">                                                                                       CRONOGRAMA</w:t>
            </w:r>
          </w:p>
        </w:tc>
      </w:tr>
      <w:tr w:rsidR="00226736" w:rsidRPr="00C8595F" w14:paraId="0FA088FF" w14:textId="77777777" w:rsidTr="00226736">
        <w:tc>
          <w:tcPr>
            <w:tcW w:w="4405" w:type="dxa"/>
            <w:shd w:val="clear" w:color="auto" w:fill="185FA5"/>
            <w:vAlign w:val="center"/>
          </w:tcPr>
          <w:p w14:paraId="40B6959C"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ACTIVIDAD</w:t>
            </w:r>
          </w:p>
        </w:tc>
        <w:tc>
          <w:tcPr>
            <w:tcW w:w="850" w:type="dxa"/>
            <w:shd w:val="clear" w:color="auto" w:fill="185FA5"/>
            <w:vAlign w:val="center"/>
          </w:tcPr>
          <w:p w14:paraId="37964C73"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1</w:t>
            </w:r>
          </w:p>
        </w:tc>
        <w:tc>
          <w:tcPr>
            <w:tcW w:w="851" w:type="dxa"/>
            <w:shd w:val="clear" w:color="auto" w:fill="185FA5"/>
            <w:vAlign w:val="center"/>
          </w:tcPr>
          <w:p w14:paraId="1BFFBC42"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2</w:t>
            </w:r>
          </w:p>
        </w:tc>
        <w:tc>
          <w:tcPr>
            <w:tcW w:w="850" w:type="dxa"/>
            <w:shd w:val="clear" w:color="auto" w:fill="185FA5"/>
            <w:vAlign w:val="center"/>
          </w:tcPr>
          <w:p w14:paraId="3CE5F9B5"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3</w:t>
            </w:r>
          </w:p>
        </w:tc>
        <w:tc>
          <w:tcPr>
            <w:tcW w:w="851" w:type="dxa"/>
            <w:shd w:val="clear" w:color="auto" w:fill="185FA5"/>
            <w:vAlign w:val="center"/>
          </w:tcPr>
          <w:p w14:paraId="5DA96467"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4</w:t>
            </w:r>
          </w:p>
        </w:tc>
        <w:tc>
          <w:tcPr>
            <w:tcW w:w="850" w:type="dxa"/>
            <w:shd w:val="clear" w:color="auto" w:fill="185FA5"/>
            <w:vAlign w:val="center"/>
          </w:tcPr>
          <w:p w14:paraId="467DA07B"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5</w:t>
            </w:r>
          </w:p>
        </w:tc>
        <w:tc>
          <w:tcPr>
            <w:tcW w:w="851" w:type="dxa"/>
            <w:shd w:val="clear" w:color="auto" w:fill="185FA5"/>
            <w:vAlign w:val="center"/>
          </w:tcPr>
          <w:p w14:paraId="5C825916" w14:textId="77777777" w:rsidR="00226736" w:rsidRPr="00C8595F" w:rsidRDefault="00226736" w:rsidP="00677767">
            <w:pPr>
              <w:spacing w:line="240" w:lineRule="auto"/>
              <w:ind w:firstLine="0"/>
              <w:rPr>
                <w:rFonts w:cs="Times New Roman"/>
                <w:b/>
                <w:bCs/>
                <w:sz w:val="18"/>
                <w:szCs w:val="18"/>
                <w:lang w:eastAsia="es-MX"/>
              </w:rPr>
            </w:pPr>
            <w:r w:rsidRPr="00C8595F">
              <w:rPr>
                <w:rFonts w:cs="Times New Roman"/>
                <w:b/>
                <w:bCs/>
                <w:sz w:val="18"/>
                <w:szCs w:val="18"/>
                <w:lang w:eastAsia="es-MX"/>
              </w:rPr>
              <w:t>MES 6</w:t>
            </w:r>
          </w:p>
        </w:tc>
      </w:tr>
      <w:tr w:rsidR="00226736" w:rsidRPr="00C8595F" w14:paraId="6595C808" w14:textId="77777777" w:rsidTr="00226736">
        <w:tc>
          <w:tcPr>
            <w:tcW w:w="4405" w:type="dxa"/>
            <w:shd w:val="clear" w:color="auto" w:fill="EBF3FB"/>
          </w:tcPr>
          <w:p w14:paraId="1CB4569C"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Levantamiento de requisitos:</w:t>
            </w:r>
            <w:r w:rsidRPr="00C8595F">
              <w:rPr>
                <w:rFonts w:cs="Times New Roman"/>
                <w:bCs/>
                <w:sz w:val="18"/>
                <w:szCs w:val="18"/>
                <w:lang w:eastAsia="es-MX"/>
              </w:rPr>
              <w:t xml:space="preserve"> Identificar los requerimientos funcionales y no funcionales de la herramienta de gestión de información integral junto con los actores clave del contrato.</w:t>
            </w:r>
          </w:p>
        </w:tc>
        <w:tc>
          <w:tcPr>
            <w:tcW w:w="850" w:type="dxa"/>
            <w:shd w:val="clear" w:color="auto" w:fill="EBF3FB"/>
          </w:tcPr>
          <w:p w14:paraId="4D6B6C72"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p>
          <w:p w14:paraId="2D2C4016" w14:textId="77777777" w:rsidR="00226736" w:rsidRPr="00C8595F" w:rsidRDefault="00226736" w:rsidP="00677767">
            <w:pPr>
              <w:spacing w:line="240" w:lineRule="auto"/>
              <w:ind w:firstLine="0"/>
              <w:rPr>
                <w:rFonts w:cs="Times New Roman"/>
                <w:sz w:val="18"/>
                <w:szCs w:val="18"/>
              </w:rPr>
            </w:pPr>
            <w:r w:rsidRPr="00C8595F">
              <w:rPr>
                <w:rFonts w:cs="Times New Roman"/>
                <w:sz w:val="18"/>
                <w:szCs w:val="18"/>
              </w:rPr>
              <w:t xml:space="preserve">         X</w:t>
            </w:r>
          </w:p>
        </w:tc>
        <w:tc>
          <w:tcPr>
            <w:tcW w:w="851" w:type="dxa"/>
            <w:shd w:val="clear" w:color="auto" w:fill="EBF3FB"/>
          </w:tcPr>
          <w:p w14:paraId="15A34A56" w14:textId="77777777" w:rsidR="00226736" w:rsidRPr="00C8595F" w:rsidRDefault="00226736" w:rsidP="00677767">
            <w:pPr>
              <w:spacing w:line="240" w:lineRule="auto"/>
              <w:rPr>
                <w:rFonts w:cs="Times New Roman"/>
                <w:sz w:val="18"/>
                <w:szCs w:val="18"/>
              </w:rPr>
            </w:pPr>
          </w:p>
        </w:tc>
        <w:tc>
          <w:tcPr>
            <w:tcW w:w="850" w:type="dxa"/>
            <w:shd w:val="clear" w:color="auto" w:fill="EBF3FB"/>
          </w:tcPr>
          <w:p w14:paraId="34677D84"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0146F43E" w14:textId="77777777" w:rsidR="00226736" w:rsidRPr="00C8595F" w:rsidRDefault="00226736" w:rsidP="00677767">
            <w:pPr>
              <w:spacing w:line="240" w:lineRule="auto"/>
              <w:rPr>
                <w:rFonts w:eastAsia="Arial" w:cs="Times New Roman"/>
                <w:sz w:val="18"/>
                <w:szCs w:val="18"/>
              </w:rPr>
            </w:pPr>
          </w:p>
        </w:tc>
        <w:tc>
          <w:tcPr>
            <w:tcW w:w="850" w:type="dxa"/>
            <w:shd w:val="clear" w:color="auto" w:fill="EBF3FB"/>
          </w:tcPr>
          <w:p w14:paraId="1A14A659"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253E642D" w14:textId="77777777" w:rsidR="00226736" w:rsidRPr="00C8595F" w:rsidRDefault="00226736" w:rsidP="00677767">
            <w:pPr>
              <w:spacing w:line="240" w:lineRule="auto"/>
              <w:rPr>
                <w:rFonts w:eastAsia="Arial" w:cs="Times New Roman"/>
                <w:sz w:val="18"/>
                <w:szCs w:val="18"/>
              </w:rPr>
            </w:pPr>
          </w:p>
        </w:tc>
      </w:tr>
      <w:tr w:rsidR="00226736" w:rsidRPr="00C8595F" w14:paraId="0B526E45" w14:textId="77777777" w:rsidTr="00226736">
        <w:tc>
          <w:tcPr>
            <w:tcW w:w="4405" w:type="dxa"/>
            <w:shd w:val="clear" w:color="auto" w:fill="FFFFFF"/>
            <w:vAlign w:val="center"/>
          </w:tcPr>
          <w:p w14:paraId="3E27CD82"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Definición de métricas:</w:t>
            </w:r>
            <w:r w:rsidRPr="00C8595F">
              <w:rPr>
                <w:rFonts w:cs="Times New Roman"/>
                <w:bCs/>
                <w:sz w:val="18"/>
                <w:szCs w:val="18"/>
                <w:lang w:eastAsia="es-MX"/>
              </w:rPr>
              <w:t xml:space="preserve"> Establecer los Indicadores Clave de Rendimiento (KPI) necesarios para medir con exactitud la eficiencia, mantenibilidad y disponibilidad de las palas hidráulicas.</w:t>
            </w:r>
          </w:p>
        </w:tc>
        <w:tc>
          <w:tcPr>
            <w:tcW w:w="850" w:type="dxa"/>
            <w:shd w:val="clear" w:color="auto" w:fill="FFFFFF"/>
          </w:tcPr>
          <w:p w14:paraId="1803DA48" w14:textId="77777777" w:rsidR="00226736" w:rsidRPr="00C8595F" w:rsidRDefault="00226736" w:rsidP="00677767">
            <w:pPr>
              <w:pStyle w:val="NoSpacing"/>
              <w:spacing w:line="240" w:lineRule="auto"/>
              <w:rPr>
                <w:rFonts w:cs="Times New Roman"/>
                <w:sz w:val="18"/>
                <w:szCs w:val="18"/>
              </w:rPr>
            </w:pPr>
          </w:p>
          <w:p w14:paraId="66D9BEC4" w14:textId="77777777" w:rsidR="00226736" w:rsidRPr="00C8595F" w:rsidRDefault="00226736" w:rsidP="00677767">
            <w:pPr>
              <w:spacing w:line="240" w:lineRule="auto"/>
              <w:ind w:firstLine="0"/>
              <w:rPr>
                <w:rFonts w:cs="Times New Roman"/>
                <w:sz w:val="18"/>
                <w:szCs w:val="18"/>
              </w:rPr>
            </w:pPr>
            <w:r w:rsidRPr="00C8595F">
              <w:rPr>
                <w:rFonts w:cs="Times New Roman"/>
                <w:sz w:val="18"/>
                <w:szCs w:val="18"/>
              </w:rPr>
              <w:t xml:space="preserve">         X</w:t>
            </w:r>
          </w:p>
        </w:tc>
        <w:tc>
          <w:tcPr>
            <w:tcW w:w="851" w:type="dxa"/>
            <w:shd w:val="clear" w:color="auto" w:fill="FFFFFF"/>
          </w:tcPr>
          <w:p w14:paraId="4A785166" w14:textId="77777777" w:rsidR="00226736" w:rsidRPr="00C8595F" w:rsidRDefault="00226736" w:rsidP="00677767">
            <w:pPr>
              <w:spacing w:line="240" w:lineRule="auto"/>
              <w:rPr>
                <w:rFonts w:cs="Times New Roman"/>
                <w:sz w:val="18"/>
                <w:szCs w:val="18"/>
              </w:rPr>
            </w:pPr>
          </w:p>
        </w:tc>
        <w:tc>
          <w:tcPr>
            <w:tcW w:w="850" w:type="dxa"/>
            <w:shd w:val="clear" w:color="auto" w:fill="FFFFFF"/>
          </w:tcPr>
          <w:p w14:paraId="04D79AFD"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5E6182B9" w14:textId="77777777" w:rsidR="00226736" w:rsidRPr="00C8595F" w:rsidRDefault="00226736" w:rsidP="00677767">
            <w:pPr>
              <w:spacing w:line="240" w:lineRule="auto"/>
              <w:rPr>
                <w:rFonts w:eastAsia="Arial" w:cs="Times New Roman"/>
                <w:sz w:val="18"/>
                <w:szCs w:val="18"/>
              </w:rPr>
            </w:pPr>
          </w:p>
        </w:tc>
        <w:tc>
          <w:tcPr>
            <w:tcW w:w="850" w:type="dxa"/>
            <w:shd w:val="clear" w:color="auto" w:fill="FFFFFF"/>
          </w:tcPr>
          <w:p w14:paraId="5DE0D07E"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14AB5116" w14:textId="77777777" w:rsidR="00226736" w:rsidRPr="00C8595F" w:rsidRDefault="00226736" w:rsidP="00677767">
            <w:pPr>
              <w:spacing w:line="240" w:lineRule="auto"/>
              <w:rPr>
                <w:rFonts w:eastAsia="Arial" w:cs="Times New Roman"/>
                <w:sz w:val="18"/>
                <w:szCs w:val="18"/>
              </w:rPr>
            </w:pPr>
          </w:p>
        </w:tc>
      </w:tr>
      <w:tr w:rsidR="00226736" w:rsidRPr="00C8595F" w14:paraId="223C6E1C" w14:textId="77777777" w:rsidTr="00226736">
        <w:tc>
          <w:tcPr>
            <w:tcW w:w="4405" w:type="dxa"/>
            <w:shd w:val="clear" w:color="auto" w:fill="EBF3FB"/>
            <w:vAlign w:val="center"/>
          </w:tcPr>
          <w:p w14:paraId="745D0629"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Diseño de arquitectura:</w:t>
            </w:r>
            <w:r w:rsidRPr="00C8595F">
              <w:rPr>
                <w:rFonts w:cs="Times New Roman"/>
                <w:bCs/>
                <w:sz w:val="18"/>
                <w:szCs w:val="18"/>
                <w:lang w:eastAsia="es-MX"/>
              </w:rPr>
              <w:t xml:space="preserve"> Diseñar la arquitectura de la herramienta, planificando la correcta extracción e integración de datos provenientes de las diferentes fuentes operativas (software </w:t>
            </w:r>
            <w:r w:rsidR="00195488">
              <w:rPr>
                <w:rFonts w:cs="Times New Roman"/>
                <w:bCs/>
                <w:sz w:val="18"/>
                <w:szCs w:val="18"/>
                <w:lang w:eastAsia="es-MX"/>
              </w:rPr>
              <w:t>CMMS</w:t>
            </w:r>
            <w:r w:rsidRPr="00C8595F">
              <w:rPr>
                <w:rFonts w:cs="Times New Roman"/>
                <w:bCs/>
                <w:sz w:val="18"/>
                <w:szCs w:val="18"/>
                <w:lang w:eastAsia="es-MX"/>
              </w:rPr>
              <w:t xml:space="preserve"> y planillas).</w:t>
            </w:r>
          </w:p>
        </w:tc>
        <w:tc>
          <w:tcPr>
            <w:tcW w:w="850" w:type="dxa"/>
            <w:shd w:val="clear" w:color="auto" w:fill="EBF3FB"/>
          </w:tcPr>
          <w:p w14:paraId="2FC23C78" w14:textId="77777777" w:rsidR="00226736" w:rsidRPr="00C8595F" w:rsidRDefault="00226736" w:rsidP="00677767">
            <w:pPr>
              <w:spacing w:line="240" w:lineRule="auto"/>
              <w:rPr>
                <w:rFonts w:cs="Times New Roman"/>
                <w:sz w:val="18"/>
                <w:szCs w:val="18"/>
              </w:rPr>
            </w:pPr>
          </w:p>
        </w:tc>
        <w:tc>
          <w:tcPr>
            <w:tcW w:w="851" w:type="dxa"/>
            <w:shd w:val="clear" w:color="auto" w:fill="EBF3FB"/>
          </w:tcPr>
          <w:p w14:paraId="49969EE3"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p>
          <w:p w14:paraId="325A3565"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r w:rsidRPr="00C8595F">
              <w:rPr>
                <w:rFonts w:cs="Times New Roman"/>
                <w:sz w:val="18"/>
                <w:szCs w:val="18"/>
              </w:rPr>
              <w:t xml:space="preserve">        X</w:t>
            </w:r>
          </w:p>
          <w:p w14:paraId="49BF2FBE"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p>
          <w:p w14:paraId="469773E0" w14:textId="77777777" w:rsidR="00226736" w:rsidRPr="00C8595F" w:rsidRDefault="00226736" w:rsidP="00677767">
            <w:pPr>
              <w:spacing w:line="240" w:lineRule="auto"/>
              <w:rPr>
                <w:rFonts w:cs="Times New Roman"/>
                <w:sz w:val="18"/>
                <w:szCs w:val="18"/>
              </w:rPr>
            </w:pPr>
          </w:p>
        </w:tc>
        <w:tc>
          <w:tcPr>
            <w:tcW w:w="850" w:type="dxa"/>
            <w:shd w:val="clear" w:color="auto" w:fill="EBF3FB"/>
          </w:tcPr>
          <w:p w14:paraId="3B4528C6"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673A09F2" w14:textId="77777777" w:rsidR="00226736" w:rsidRPr="00C8595F" w:rsidRDefault="00226736" w:rsidP="00677767">
            <w:pPr>
              <w:spacing w:line="240" w:lineRule="auto"/>
              <w:rPr>
                <w:rFonts w:eastAsia="Arial" w:cs="Times New Roman"/>
                <w:sz w:val="18"/>
                <w:szCs w:val="18"/>
              </w:rPr>
            </w:pPr>
          </w:p>
        </w:tc>
        <w:tc>
          <w:tcPr>
            <w:tcW w:w="850" w:type="dxa"/>
            <w:shd w:val="clear" w:color="auto" w:fill="EBF3FB"/>
          </w:tcPr>
          <w:p w14:paraId="389C76D6"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6587B520" w14:textId="77777777" w:rsidR="00226736" w:rsidRPr="00C8595F" w:rsidRDefault="00226736" w:rsidP="00677767">
            <w:pPr>
              <w:spacing w:line="240" w:lineRule="auto"/>
              <w:rPr>
                <w:rFonts w:eastAsia="Arial" w:cs="Times New Roman"/>
                <w:sz w:val="18"/>
                <w:szCs w:val="18"/>
              </w:rPr>
            </w:pPr>
          </w:p>
        </w:tc>
      </w:tr>
      <w:tr w:rsidR="00226736" w:rsidRPr="00C8595F" w14:paraId="42CC9D24" w14:textId="77777777" w:rsidTr="00226736">
        <w:tc>
          <w:tcPr>
            <w:tcW w:w="4405" w:type="dxa"/>
            <w:shd w:val="clear" w:color="auto" w:fill="FFFFFF"/>
            <w:vAlign w:val="center"/>
          </w:tcPr>
          <w:p w14:paraId="0358E7B7"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Modelado de datos:</w:t>
            </w:r>
            <w:r w:rsidRPr="00C8595F">
              <w:rPr>
                <w:rFonts w:cs="Times New Roman"/>
                <w:bCs/>
                <w:sz w:val="18"/>
                <w:szCs w:val="18"/>
                <w:lang w:eastAsia="es-MX"/>
              </w:rPr>
              <w:t xml:space="preserve"> Estructurar el modelo de datos relacional y desarrollar la arquitectura lógica de la información directamente en el entorno de Power BI.</w:t>
            </w:r>
          </w:p>
        </w:tc>
        <w:tc>
          <w:tcPr>
            <w:tcW w:w="850" w:type="dxa"/>
            <w:shd w:val="clear" w:color="auto" w:fill="FFFFFF"/>
          </w:tcPr>
          <w:p w14:paraId="04BE0C29" w14:textId="77777777" w:rsidR="00226736" w:rsidRPr="00C8595F" w:rsidRDefault="00226736" w:rsidP="00677767">
            <w:pPr>
              <w:spacing w:line="240" w:lineRule="auto"/>
              <w:ind w:firstLine="0"/>
              <w:rPr>
                <w:rFonts w:cs="Times New Roman"/>
                <w:sz w:val="18"/>
                <w:szCs w:val="18"/>
              </w:rPr>
            </w:pPr>
          </w:p>
        </w:tc>
        <w:tc>
          <w:tcPr>
            <w:tcW w:w="851" w:type="dxa"/>
            <w:shd w:val="clear" w:color="auto" w:fill="FFFFFF"/>
          </w:tcPr>
          <w:p w14:paraId="09E5289C" w14:textId="77777777" w:rsidR="00226736" w:rsidRPr="00C8595F" w:rsidRDefault="00226736" w:rsidP="00677767">
            <w:pPr>
              <w:pStyle w:val="NoSpacing"/>
              <w:spacing w:line="240" w:lineRule="auto"/>
              <w:rPr>
                <w:rFonts w:cs="Times New Roman"/>
                <w:sz w:val="18"/>
                <w:szCs w:val="18"/>
              </w:rPr>
            </w:pPr>
          </w:p>
          <w:p w14:paraId="3753A67D" w14:textId="77777777" w:rsidR="00226736" w:rsidRPr="00C8595F" w:rsidRDefault="00226736" w:rsidP="00677767">
            <w:pPr>
              <w:pStyle w:val="NoSpacing"/>
              <w:spacing w:line="240" w:lineRule="auto"/>
              <w:rPr>
                <w:rFonts w:cs="Times New Roman"/>
                <w:sz w:val="18"/>
                <w:szCs w:val="18"/>
              </w:rPr>
            </w:pPr>
            <w:r w:rsidRPr="00C8595F">
              <w:rPr>
                <w:rFonts w:cs="Times New Roman"/>
                <w:sz w:val="18"/>
                <w:szCs w:val="18"/>
              </w:rPr>
              <w:t xml:space="preserve">        X</w:t>
            </w:r>
          </w:p>
          <w:p w14:paraId="1F26DDA2" w14:textId="77777777" w:rsidR="00226736" w:rsidRPr="00C8595F" w:rsidRDefault="00226736" w:rsidP="00677767">
            <w:pPr>
              <w:spacing w:line="240" w:lineRule="auto"/>
              <w:rPr>
                <w:rFonts w:cs="Times New Roman"/>
                <w:sz w:val="18"/>
                <w:szCs w:val="18"/>
              </w:rPr>
            </w:pPr>
          </w:p>
        </w:tc>
        <w:tc>
          <w:tcPr>
            <w:tcW w:w="850" w:type="dxa"/>
            <w:shd w:val="clear" w:color="auto" w:fill="FFFFFF"/>
          </w:tcPr>
          <w:p w14:paraId="3111499F"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7F423452" w14:textId="77777777" w:rsidR="00226736" w:rsidRPr="00C8595F" w:rsidRDefault="00226736" w:rsidP="00677767">
            <w:pPr>
              <w:spacing w:line="240" w:lineRule="auto"/>
              <w:rPr>
                <w:rFonts w:eastAsia="Arial" w:cs="Times New Roman"/>
                <w:sz w:val="18"/>
                <w:szCs w:val="18"/>
              </w:rPr>
            </w:pPr>
          </w:p>
        </w:tc>
        <w:tc>
          <w:tcPr>
            <w:tcW w:w="850" w:type="dxa"/>
            <w:shd w:val="clear" w:color="auto" w:fill="FFFFFF"/>
          </w:tcPr>
          <w:p w14:paraId="29DE2CA5"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4B637D59" w14:textId="77777777" w:rsidR="00226736" w:rsidRPr="00C8595F" w:rsidRDefault="00226736" w:rsidP="00677767">
            <w:pPr>
              <w:spacing w:line="240" w:lineRule="auto"/>
              <w:rPr>
                <w:rFonts w:eastAsia="Arial" w:cs="Times New Roman"/>
                <w:sz w:val="18"/>
                <w:szCs w:val="18"/>
              </w:rPr>
            </w:pPr>
          </w:p>
        </w:tc>
      </w:tr>
      <w:tr w:rsidR="00226736" w:rsidRPr="00C8595F" w14:paraId="7BB44F35" w14:textId="77777777" w:rsidTr="00226736">
        <w:tc>
          <w:tcPr>
            <w:tcW w:w="4405" w:type="dxa"/>
            <w:shd w:val="clear" w:color="auto" w:fill="EBF3FB"/>
            <w:vAlign w:val="center"/>
          </w:tcPr>
          <w:p w14:paraId="3EB557CD"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 xml:space="preserve">Desarrollo de </w:t>
            </w:r>
            <w:proofErr w:type="spellStart"/>
            <w:r w:rsidRPr="00C8595F">
              <w:rPr>
                <w:rFonts w:cs="Times New Roman"/>
                <w:b/>
                <w:bCs/>
                <w:sz w:val="18"/>
                <w:szCs w:val="18"/>
                <w:lang w:eastAsia="es-MX"/>
              </w:rPr>
              <w:t>Dashboards</w:t>
            </w:r>
            <w:proofErr w:type="spellEnd"/>
            <w:r w:rsidRPr="00C8595F">
              <w:rPr>
                <w:rFonts w:cs="Times New Roman"/>
                <w:b/>
                <w:bCs/>
                <w:sz w:val="18"/>
                <w:szCs w:val="18"/>
                <w:lang w:eastAsia="es-MX"/>
              </w:rPr>
              <w:t>:</w:t>
            </w:r>
            <w:r w:rsidRPr="00C8595F">
              <w:rPr>
                <w:rFonts w:cs="Times New Roman"/>
                <w:bCs/>
                <w:sz w:val="18"/>
                <w:szCs w:val="18"/>
                <w:lang w:eastAsia="es-MX"/>
              </w:rPr>
              <w:t xml:space="preserve"> Implementar la visualización gráfica en Power BI, programando los cálculos automáticos de los KPI previamente definidos.</w:t>
            </w:r>
          </w:p>
        </w:tc>
        <w:tc>
          <w:tcPr>
            <w:tcW w:w="850" w:type="dxa"/>
            <w:shd w:val="clear" w:color="auto" w:fill="EBF3FB"/>
          </w:tcPr>
          <w:p w14:paraId="4DF638A0" w14:textId="77777777" w:rsidR="00226736" w:rsidRPr="00C8595F" w:rsidRDefault="00226736" w:rsidP="00677767">
            <w:pPr>
              <w:spacing w:line="240" w:lineRule="auto"/>
              <w:rPr>
                <w:rFonts w:cs="Times New Roman"/>
                <w:sz w:val="18"/>
                <w:szCs w:val="18"/>
              </w:rPr>
            </w:pPr>
          </w:p>
        </w:tc>
        <w:tc>
          <w:tcPr>
            <w:tcW w:w="851" w:type="dxa"/>
            <w:shd w:val="clear" w:color="auto" w:fill="EBF3FB"/>
          </w:tcPr>
          <w:p w14:paraId="79E73434"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p>
          <w:p w14:paraId="35CAA62D"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r w:rsidRPr="00C8595F">
              <w:rPr>
                <w:rFonts w:cs="Times New Roman"/>
                <w:sz w:val="18"/>
                <w:szCs w:val="18"/>
              </w:rPr>
              <w:t xml:space="preserve">        X</w:t>
            </w:r>
          </w:p>
          <w:p w14:paraId="3A55ECC8" w14:textId="77777777" w:rsidR="00226736" w:rsidRPr="00C8595F" w:rsidRDefault="00226736" w:rsidP="00677767">
            <w:pPr>
              <w:spacing w:line="240" w:lineRule="auto"/>
              <w:rPr>
                <w:rFonts w:cs="Times New Roman"/>
                <w:sz w:val="18"/>
                <w:szCs w:val="18"/>
              </w:rPr>
            </w:pPr>
          </w:p>
        </w:tc>
        <w:tc>
          <w:tcPr>
            <w:tcW w:w="850" w:type="dxa"/>
            <w:shd w:val="clear" w:color="auto" w:fill="EBF3FB"/>
          </w:tcPr>
          <w:p w14:paraId="0D6985BB"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243C1EF1" w14:textId="77777777" w:rsidR="00226736" w:rsidRPr="00C8595F" w:rsidRDefault="00226736" w:rsidP="00677767">
            <w:pPr>
              <w:spacing w:line="240" w:lineRule="auto"/>
              <w:rPr>
                <w:rFonts w:eastAsia="Arial" w:cs="Times New Roman"/>
                <w:sz w:val="18"/>
                <w:szCs w:val="18"/>
              </w:rPr>
            </w:pPr>
          </w:p>
        </w:tc>
        <w:tc>
          <w:tcPr>
            <w:tcW w:w="850" w:type="dxa"/>
            <w:shd w:val="clear" w:color="auto" w:fill="EBF3FB"/>
          </w:tcPr>
          <w:p w14:paraId="317BCC62" w14:textId="77777777" w:rsidR="00226736" w:rsidRPr="00C8595F" w:rsidRDefault="00226736" w:rsidP="00677767">
            <w:pPr>
              <w:spacing w:line="240" w:lineRule="auto"/>
              <w:rPr>
                <w:rFonts w:eastAsia="Arial" w:cs="Times New Roman"/>
                <w:sz w:val="18"/>
                <w:szCs w:val="18"/>
              </w:rPr>
            </w:pPr>
          </w:p>
        </w:tc>
        <w:tc>
          <w:tcPr>
            <w:tcW w:w="851" w:type="dxa"/>
            <w:shd w:val="clear" w:color="auto" w:fill="EBF3FB"/>
          </w:tcPr>
          <w:p w14:paraId="755C945B" w14:textId="77777777" w:rsidR="00226736" w:rsidRPr="00C8595F" w:rsidRDefault="00226736" w:rsidP="00677767">
            <w:pPr>
              <w:spacing w:line="240" w:lineRule="auto"/>
              <w:rPr>
                <w:rFonts w:eastAsia="Arial" w:cs="Times New Roman"/>
                <w:sz w:val="18"/>
                <w:szCs w:val="18"/>
              </w:rPr>
            </w:pPr>
          </w:p>
        </w:tc>
      </w:tr>
      <w:tr w:rsidR="00226736" w:rsidRPr="00C8595F" w14:paraId="45202218" w14:textId="77777777" w:rsidTr="00226736">
        <w:tc>
          <w:tcPr>
            <w:tcW w:w="4405" w:type="dxa"/>
            <w:shd w:val="clear" w:color="auto" w:fill="FFFFFF"/>
            <w:vAlign w:val="center"/>
          </w:tcPr>
          <w:p w14:paraId="4F4F90AD"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Pruebas y validación:</w:t>
            </w:r>
            <w:r w:rsidRPr="00C8595F">
              <w:rPr>
                <w:rFonts w:cs="Times New Roman"/>
                <w:bCs/>
                <w:sz w:val="18"/>
                <w:szCs w:val="18"/>
                <w:lang w:eastAsia="es-MX"/>
              </w:rPr>
              <w:t xml:space="preserve"> Realizar pruebas de rendimiento y validación de datos con los usuarios para asegurar que la herramienta cumpla con los requisitos operativos y de precisión.</w:t>
            </w:r>
          </w:p>
        </w:tc>
        <w:tc>
          <w:tcPr>
            <w:tcW w:w="850" w:type="dxa"/>
            <w:shd w:val="clear" w:color="auto" w:fill="FFFFFF"/>
          </w:tcPr>
          <w:p w14:paraId="3A6E1065" w14:textId="77777777" w:rsidR="00226736" w:rsidRPr="00C8595F" w:rsidRDefault="00226736" w:rsidP="00677767">
            <w:pPr>
              <w:spacing w:line="240" w:lineRule="auto"/>
              <w:rPr>
                <w:rFonts w:cs="Times New Roman"/>
                <w:sz w:val="18"/>
                <w:szCs w:val="18"/>
              </w:rPr>
            </w:pPr>
          </w:p>
        </w:tc>
        <w:tc>
          <w:tcPr>
            <w:tcW w:w="851" w:type="dxa"/>
            <w:shd w:val="clear" w:color="auto" w:fill="FFFFFF"/>
          </w:tcPr>
          <w:p w14:paraId="2B77BA79" w14:textId="77777777" w:rsidR="00226736" w:rsidRPr="00C8595F" w:rsidRDefault="00226736" w:rsidP="00677767">
            <w:pPr>
              <w:spacing w:line="240" w:lineRule="auto"/>
              <w:rPr>
                <w:rFonts w:cs="Times New Roman"/>
                <w:sz w:val="18"/>
                <w:szCs w:val="18"/>
              </w:rPr>
            </w:pPr>
          </w:p>
          <w:p w14:paraId="2B398E3F" w14:textId="77777777" w:rsidR="00226736" w:rsidRPr="00C8595F" w:rsidRDefault="00226736" w:rsidP="00677767">
            <w:pPr>
              <w:spacing w:line="240" w:lineRule="auto"/>
              <w:ind w:firstLine="0"/>
              <w:rPr>
                <w:rFonts w:cs="Times New Roman"/>
                <w:sz w:val="18"/>
                <w:szCs w:val="18"/>
              </w:rPr>
            </w:pPr>
            <w:r w:rsidRPr="00C8595F">
              <w:rPr>
                <w:rFonts w:cs="Times New Roman"/>
                <w:sz w:val="18"/>
                <w:szCs w:val="18"/>
              </w:rPr>
              <w:t xml:space="preserve">        X</w:t>
            </w:r>
          </w:p>
        </w:tc>
        <w:tc>
          <w:tcPr>
            <w:tcW w:w="850" w:type="dxa"/>
            <w:shd w:val="clear" w:color="auto" w:fill="FFFFFF"/>
          </w:tcPr>
          <w:p w14:paraId="5A12DC01" w14:textId="77777777" w:rsidR="00226736" w:rsidRPr="00C8595F" w:rsidRDefault="00226736" w:rsidP="00677767">
            <w:pPr>
              <w:widowControl w:val="0"/>
              <w:tabs>
                <w:tab w:val="left" w:pos="360"/>
              </w:tabs>
              <w:autoSpaceDE w:val="0"/>
              <w:autoSpaceDN w:val="0"/>
              <w:adjustRightInd w:val="0"/>
              <w:spacing w:line="240" w:lineRule="auto"/>
              <w:ind w:firstLine="0"/>
              <w:rPr>
                <w:rFonts w:cs="Times New Roman"/>
                <w:sz w:val="18"/>
                <w:szCs w:val="18"/>
              </w:rPr>
            </w:pPr>
          </w:p>
          <w:p w14:paraId="208EF964" w14:textId="77777777" w:rsidR="00226736" w:rsidRPr="00C8595F" w:rsidRDefault="00226736" w:rsidP="00677767">
            <w:pPr>
              <w:spacing w:line="240" w:lineRule="auto"/>
              <w:ind w:firstLine="0"/>
              <w:rPr>
                <w:rFonts w:eastAsia="Arial" w:cs="Times New Roman"/>
                <w:sz w:val="18"/>
                <w:szCs w:val="18"/>
              </w:rPr>
            </w:pPr>
            <w:r w:rsidRPr="00C8595F">
              <w:rPr>
                <w:rFonts w:cs="Times New Roman"/>
                <w:sz w:val="18"/>
                <w:szCs w:val="18"/>
              </w:rPr>
              <w:t xml:space="preserve">        X</w:t>
            </w:r>
          </w:p>
        </w:tc>
        <w:tc>
          <w:tcPr>
            <w:tcW w:w="851" w:type="dxa"/>
            <w:shd w:val="clear" w:color="auto" w:fill="FFFFFF"/>
          </w:tcPr>
          <w:p w14:paraId="280241CE" w14:textId="77777777" w:rsidR="00226736" w:rsidRPr="00C8595F" w:rsidRDefault="00226736" w:rsidP="00677767">
            <w:pPr>
              <w:spacing w:line="240" w:lineRule="auto"/>
              <w:rPr>
                <w:rFonts w:eastAsia="Arial" w:cs="Times New Roman"/>
                <w:sz w:val="18"/>
                <w:szCs w:val="18"/>
              </w:rPr>
            </w:pPr>
          </w:p>
        </w:tc>
        <w:tc>
          <w:tcPr>
            <w:tcW w:w="850" w:type="dxa"/>
            <w:shd w:val="clear" w:color="auto" w:fill="FFFFFF"/>
          </w:tcPr>
          <w:p w14:paraId="79A33275"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04D39C4E" w14:textId="77777777" w:rsidR="00226736" w:rsidRPr="00C8595F" w:rsidRDefault="00226736" w:rsidP="00677767">
            <w:pPr>
              <w:spacing w:line="240" w:lineRule="auto"/>
              <w:rPr>
                <w:rFonts w:eastAsia="Arial" w:cs="Times New Roman"/>
                <w:sz w:val="18"/>
                <w:szCs w:val="18"/>
              </w:rPr>
            </w:pPr>
          </w:p>
        </w:tc>
      </w:tr>
      <w:tr w:rsidR="00226736" w:rsidRPr="00C8595F" w14:paraId="614CB992" w14:textId="77777777" w:rsidTr="00226736">
        <w:tc>
          <w:tcPr>
            <w:tcW w:w="4405" w:type="dxa"/>
            <w:shd w:val="clear" w:color="auto" w:fill="EBF3FB"/>
            <w:vAlign w:val="center"/>
          </w:tcPr>
          <w:p w14:paraId="7CC8D0AD"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Transferencia de conocimiento:</w:t>
            </w:r>
            <w:r w:rsidRPr="00C8595F">
              <w:rPr>
                <w:rFonts w:cs="Times New Roman"/>
                <w:bCs/>
                <w:sz w:val="18"/>
                <w:szCs w:val="18"/>
                <w:lang w:eastAsia="es-MX"/>
              </w:rPr>
              <w:t xml:space="preserve"> Capacitar a </w:t>
            </w:r>
            <w:r w:rsidR="007023B7" w:rsidRPr="00C8595F">
              <w:rPr>
                <w:rFonts w:cs="Times New Roman"/>
                <w:bCs/>
                <w:sz w:val="18"/>
                <w:szCs w:val="18"/>
                <w:lang w:eastAsia="es-MX"/>
              </w:rPr>
              <w:t>los</w:t>
            </w:r>
            <w:r w:rsidRPr="00C8595F">
              <w:rPr>
                <w:rFonts w:cs="Times New Roman"/>
                <w:bCs/>
                <w:sz w:val="18"/>
                <w:szCs w:val="18"/>
                <w:lang w:eastAsia="es-MX"/>
              </w:rPr>
              <w:t xml:space="preserve"> usuarios operativos y estratégicos en el manejo de la herramienta y en la correcta interpretación analítica de los indicadores.</w:t>
            </w:r>
          </w:p>
        </w:tc>
        <w:tc>
          <w:tcPr>
            <w:tcW w:w="850" w:type="dxa"/>
            <w:shd w:val="clear" w:color="auto" w:fill="EBF3FB"/>
          </w:tcPr>
          <w:p w14:paraId="3EFA7482" w14:textId="77777777" w:rsidR="00226736" w:rsidRPr="00C8595F" w:rsidRDefault="00226736" w:rsidP="00677767">
            <w:pPr>
              <w:spacing w:line="240" w:lineRule="auto"/>
              <w:rPr>
                <w:rFonts w:cs="Times New Roman"/>
                <w:sz w:val="18"/>
                <w:szCs w:val="18"/>
              </w:rPr>
            </w:pPr>
          </w:p>
        </w:tc>
        <w:tc>
          <w:tcPr>
            <w:tcW w:w="851" w:type="dxa"/>
            <w:shd w:val="clear" w:color="auto" w:fill="EBF3FB"/>
          </w:tcPr>
          <w:p w14:paraId="29547C37" w14:textId="77777777" w:rsidR="00226736" w:rsidRPr="00C8595F" w:rsidRDefault="00226736" w:rsidP="00677767">
            <w:pPr>
              <w:spacing w:line="240" w:lineRule="auto"/>
              <w:rPr>
                <w:rFonts w:cs="Times New Roman"/>
                <w:sz w:val="18"/>
                <w:szCs w:val="18"/>
              </w:rPr>
            </w:pPr>
          </w:p>
        </w:tc>
        <w:tc>
          <w:tcPr>
            <w:tcW w:w="850" w:type="dxa"/>
            <w:shd w:val="clear" w:color="auto" w:fill="EBF3FB"/>
          </w:tcPr>
          <w:p w14:paraId="292E0D6B" w14:textId="77777777" w:rsidR="00226736" w:rsidRPr="00C8595F" w:rsidRDefault="00226736" w:rsidP="00677767">
            <w:pPr>
              <w:spacing w:line="240" w:lineRule="auto"/>
              <w:ind w:firstLine="0"/>
              <w:rPr>
                <w:rFonts w:eastAsia="Arial" w:cs="Times New Roman"/>
                <w:sz w:val="18"/>
                <w:szCs w:val="18"/>
              </w:rPr>
            </w:pPr>
          </w:p>
        </w:tc>
        <w:tc>
          <w:tcPr>
            <w:tcW w:w="851" w:type="dxa"/>
            <w:shd w:val="clear" w:color="auto" w:fill="EBF3FB"/>
          </w:tcPr>
          <w:p w14:paraId="66C587A1" w14:textId="77777777" w:rsidR="00226736" w:rsidRPr="00C8595F" w:rsidRDefault="00226736" w:rsidP="00677767">
            <w:pPr>
              <w:spacing w:line="240" w:lineRule="auto"/>
              <w:ind w:firstLine="0"/>
              <w:rPr>
                <w:rFonts w:cs="Times New Roman"/>
                <w:sz w:val="18"/>
                <w:szCs w:val="18"/>
              </w:rPr>
            </w:pPr>
            <w:r w:rsidRPr="00C8595F">
              <w:rPr>
                <w:rFonts w:cs="Times New Roman"/>
                <w:sz w:val="18"/>
                <w:szCs w:val="18"/>
              </w:rPr>
              <w:t xml:space="preserve">      </w:t>
            </w:r>
          </w:p>
          <w:p w14:paraId="42F10973" w14:textId="77777777" w:rsidR="00226736" w:rsidRPr="00C8595F" w:rsidRDefault="00226736" w:rsidP="00677767">
            <w:pPr>
              <w:spacing w:line="240" w:lineRule="auto"/>
              <w:ind w:firstLine="0"/>
              <w:rPr>
                <w:rFonts w:eastAsia="Arial" w:cs="Times New Roman"/>
                <w:sz w:val="18"/>
                <w:szCs w:val="18"/>
              </w:rPr>
            </w:pPr>
            <w:r w:rsidRPr="00C8595F">
              <w:rPr>
                <w:rFonts w:cs="Times New Roman"/>
                <w:sz w:val="18"/>
                <w:szCs w:val="18"/>
              </w:rPr>
              <w:t xml:space="preserve">        X</w:t>
            </w:r>
          </w:p>
        </w:tc>
        <w:tc>
          <w:tcPr>
            <w:tcW w:w="850" w:type="dxa"/>
            <w:shd w:val="clear" w:color="auto" w:fill="EBF3FB"/>
          </w:tcPr>
          <w:p w14:paraId="34045213" w14:textId="77777777" w:rsidR="00226736" w:rsidRPr="00C8595F" w:rsidRDefault="00226736" w:rsidP="00677767">
            <w:pPr>
              <w:pStyle w:val="NoSpacing"/>
              <w:spacing w:line="240" w:lineRule="auto"/>
              <w:rPr>
                <w:rFonts w:cs="Times New Roman"/>
                <w:sz w:val="18"/>
                <w:szCs w:val="18"/>
              </w:rPr>
            </w:pPr>
          </w:p>
          <w:p w14:paraId="24CD7FD1" w14:textId="77777777" w:rsidR="00226736" w:rsidRPr="00C8595F" w:rsidRDefault="00226736" w:rsidP="00677767">
            <w:pPr>
              <w:spacing w:line="240" w:lineRule="auto"/>
              <w:ind w:firstLine="0"/>
              <w:rPr>
                <w:rFonts w:eastAsia="Arial" w:cs="Times New Roman"/>
                <w:sz w:val="18"/>
                <w:szCs w:val="18"/>
              </w:rPr>
            </w:pPr>
            <w:r w:rsidRPr="00C8595F">
              <w:rPr>
                <w:rFonts w:cs="Times New Roman"/>
                <w:sz w:val="18"/>
                <w:szCs w:val="18"/>
              </w:rPr>
              <w:t xml:space="preserve">         X</w:t>
            </w:r>
          </w:p>
        </w:tc>
        <w:tc>
          <w:tcPr>
            <w:tcW w:w="851" w:type="dxa"/>
            <w:shd w:val="clear" w:color="auto" w:fill="EBF3FB"/>
          </w:tcPr>
          <w:p w14:paraId="7AAD3164" w14:textId="77777777" w:rsidR="00226736" w:rsidRPr="00C8595F" w:rsidRDefault="00226736" w:rsidP="00677767">
            <w:pPr>
              <w:spacing w:line="240" w:lineRule="auto"/>
              <w:rPr>
                <w:rFonts w:eastAsia="Arial" w:cs="Times New Roman"/>
                <w:sz w:val="18"/>
                <w:szCs w:val="18"/>
              </w:rPr>
            </w:pPr>
          </w:p>
        </w:tc>
      </w:tr>
      <w:tr w:rsidR="00226736" w:rsidRPr="00C8595F" w14:paraId="332C9643" w14:textId="77777777" w:rsidTr="00226736">
        <w:tc>
          <w:tcPr>
            <w:tcW w:w="4405" w:type="dxa"/>
            <w:shd w:val="clear" w:color="auto" w:fill="FFFFFF"/>
            <w:vAlign w:val="center"/>
          </w:tcPr>
          <w:p w14:paraId="5777F3C6" w14:textId="77777777" w:rsidR="00226736" w:rsidRPr="00C8595F" w:rsidRDefault="00226736" w:rsidP="00677767">
            <w:pPr>
              <w:spacing w:line="240" w:lineRule="auto"/>
              <w:ind w:firstLine="0"/>
              <w:rPr>
                <w:rFonts w:cs="Times New Roman"/>
                <w:sz w:val="18"/>
                <w:szCs w:val="18"/>
              </w:rPr>
            </w:pPr>
            <w:r w:rsidRPr="00C8595F">
              <w:rPr>
                <w:rFonts w:cs="Times New Roman"/>
                <w:b/>
                <w:bCs/>
                <w:sz w:val="18"/>
                <w:szCs w:val="18"/>
                <w:lang w:eastAsia="es-MX"/>
              </w:rPr>
              <w:t>Evaluación de impacto y mejora continua:</w:t>
            </w:r>
            <w:r w:rsidRPr="00C8595F">
              <w:rPr>
                <w:rFonts w:cs="Times New Roman"/>
                <w:bCs/>
                <w:sz w:val="18"/>
                <w:szCs w:val="18"/>
                <w:lang w:eastAsia="es-MX"/>
              </w:rPr>
              <w:t xml:space="preserve"> Presentar los informes finales, evaluando el impacto real de la herramienta en la eficiencia </w:t>
            </w:r>
            <w:r w:rsidR="008A184F" w:rsidRPr="00C8595F">
              <w:rPr>
                <w:rFonts w:cs="Times New Roman"/>
                <w:bCs/>
                <w:sz w:val="18"/>
                <w:szCs w:val="18"/>
                <w:lang w:eastAsia="es-MX"/>
              </w:rPr>
              <w:t xml:space="preserve">del Contrato de Gestión de Activos a Riesgo Compartido, </w:t>
            </w:r>
            <w:r w:rsidRPr="00C8595F">
              <w:rPr>
                <w:rFonts w:cs="Times New Roman"/>
                <w:bCs/>
                <w:sz w:val="18"/>
                <w:szCs w:val="18"/>
                <w:lang w:eastAsia="es-MX"/>
              </w:rPr>
              <w:t>identificando oportunidades de mejora y realizando las actualizaciones pertinentes en el sistema.</w:t>
            </w:r>
          </w:p>
        </w:tc>
        <w:tc>
          <w:tcPr>
            <w:tcW w:w="850" w:type="dxa"/>
            <w:shd w:val="clear" w:color="auto" w:fill="FFFFFF"/>
          </w:tcPr>
          <w:p w14:paraId="2FCFD5B0" w14:textId="77777777" w:rsidR="00226736" w:rsidRPr="00C8595F" w:rsidRDefault="00226736" w:rsidP="00677767">
            <w:pPr>
              <w:spacing w:line="240" w:lineRule="auto"/>
              <w:rPr>
                <w:rFonts w:cs="Times New Roman"/>
                <w:sz w:val="18"/>
                <w:szCs w:val="18"/>
              </w:rPr>
            </w:pPr>
          </w:p>
        </w:tc>
        <w:tc>
          <w:tcPr>
            <w:tcW w:w="851" w:type="dxa"/>
            <w:shd w:val="clear" w:color="auto" w:fill="FFFFFF"/>
          </w:tcPr>
          <w:p w14:paraId="534583D9" w14:textId="77777777" w:rsidR="00226736" w:rsidRPr="00C8595F" w:rsidRDefault="00226736" w:rsidP="00677767">
            <w:pPr>
              <w:spacing w:line="240" w:lineRule="auto"/>
              <w:rPr>
                <w:rFonts w:cs="Times New Roman"/>
                <w:sz w:val="18"/>
                <w:szCs w:val="18"/>
              </w:rPr>
            </w:pPr>
          </w:p>
        </w:tc>
        <w:tc>
          <w:tcPr>
            <w:tcW w:w="850" w:type="dxa"/>
            <w:shd w:val="clear" w:color="auto" w:fill="FFFFFF"/>
          </w:tcPr>
          <w:p w14:paraId="2CDFFD8A" w14:textId="77777777" w:rsidR="00226736" w:rsidRPr="00C8595F" w:rsidRDefault="00226736" w:rsidP="00677767">
            <w:pPr>
              <w:spacing w:line="240" w:lineRule="auto"/>
              <w:rPr>
                <w:rFonts w:eastAsia="Arial" w:cs="Times New Roman"/>
                <w:sz w:val="18"/>
                <w:szCs w:val="18"/>
              </w:rPr>
            </w:pPr>
          </w:p>
        </w:tc>
        <w:tc>
          <w:tcPr>
            <w:tcW w:w="851" w:type="dxa"/>
            <w:shd w:val="clear" w:color="auto" w:fill="FFFFFF"/>
          </w:tcPr>
          <w:p w14:paraId="280E6B94" w14:textId="77777777" w:rsidR="00226736" w:rsidRPr="00C8595F" w:rsidRDefault="00226736" w:rsidP="00677767">
            <w:pPr>
              <w:spacing w:line="240" w:lineRule="auto"/>
              <w:rPr>
                <w:rFonts w:eastAsia="Arial" w:cs="Times New Roman"/>
                <w:sz w:val="18"/>
                <w:szCs w:val="18"/>
              </w:rPr>
            </w:pPr>
          </w:p>
        </w:tc>
        <w:tc>
          <w:tcPr>
            <w:tcW w:w="850" w:type="dxa"/>
            <w:shd w:val="clear" w:color="auto" w:fill="FFFFFF"/>
          </w:tcPr>
          <w:p w14:paraId="4C41DB71" w14:textId="77777777" w:rsidR="00226736" w:rsidRPr="00C8595F" w:rsidRDefault="00226736" w:rsidP="00677767">
            <w:pPr>
              <w:spacing w:line="240" w:lineRule="auto"/>
              <w:rPr>
                <w:rFonts w:cs="Times New Roman"/>
                <w:sz w:val="18"/>
                <w:szCs w:val="18"/>
              </w:rPr>
            </w:pPr>
          </w:p>
          <w:p w14:paraId="158C4D41" w14:textId="77777777" w:rsidR="00226736" w:rsidRPr="00C8595F" w:rsidRDefault="00226736" w:rsidP="00677767">
            <w:pPr>
              <w:spacing w:line="240" w:lineRule="auto"/>
              <w:ind w:firstLine="0"/>
              <w:rPr>
                <w:rFonts w:eastAsia="Arial" w:cs="Times New Roman"/>
                <w:sz w:val="18"/>
                <w:szCs w:val="18"/>
              </w:rPr>
            </w:pPr>
            <w:r w:rsidRPr="00C8595F">
              <w:rPr>
                <w:rFonts w:cs="Times New Roman"/>
                <w:sz w:val="18"/>
                <w:szCs w:val="18"/>
              </w:rPr>
              <w:t xml:space="preserve">         X</w:t>
            </w:r>
          </w:p>
        </w:tc>
        <w:tc>
          <w:tcPr>
            <w:tcW w:w="851" w:type="dxa"/>
            <w:shd w:val="clear" w:color="auto" w:fill="FFFFFF"/>
          </w:tcPr>
          <w:p w14:paraId="427C69DD" w14:textId="77777777" w:rsidR="00226736" w:rsidRPr="00C8595F" w:rsidRDefault="00226736" w:rsidP="00677767">
            <w:pPr>
              <w:pStyle w:val="NoSpacing"/>
              <w:spacing w:line="240" w:lineRule="auto"/>
              <w:rPr>
                <w:rFonts w:cs="Times New Roman"/>
                <w:sz w:val="18"/>
                <w:szCs w:val="18"/>
              </w:rPr>
            </w:pPr>
          </w:p>
          <w:p w14:paraId="39F6266A" w14:textId="77777777" w:rsidR="00226736" w:rsidRPr="00C8595F" w:rsidRDefault="00226736" w:rsidP="00677767">
            <w:pPr>
              <w:spacing w:line="240" w:lineRule="auto"/>
              <w:ind w:firstLine="0"/>
              <w:rPr>
                <w:rFonts w:cs="Times New Roman"/>
                <w:sz w:val="18"/>
                <w:szCs w:val="18"/>
              </w:rPr>
            </w:pPr>
            <w:r w:rsidRPr="00C8595F">
              <w:rPr>
                <w:rFonts w:cs="Times New Roman"/>
                <w:sz w:val="18"/>
                <w:szCs w:val="18"/>
              </w:rPr>
              <w:t xml:space="preserve">        X</w:t>
            </w:r>
          </w:p>
        </w:tc>
      </w:tr>
    </w:tbl>
    <w:p w14:paraId="508D5571" w14:textId="77777777" w:rsidR="00080EC5" w:rsidRDefault="00080EC5" w:rsidP="00677767">
      <w:pPr>
        <w:spacing w:line="240" w:lineRule="auto"/>
        <w:ind w:firstLine="0"/>
        <w:rPr>
          <w:rFonts w:eastAsia="Calibri" w:cs="Times New Roman"/>
          <w:color w:val="000000"/>
          <w:sz w:val="20"/>
          <w:szCs w:val="18"/>
          <w:lang w:eastAsia="es-CO"/>
        </w:rPr>
      </w:pPr>
      <w:r w:rsidRPr="00080EC5">
        <w:rPr>
          <w:rFonts w:eastAsia="Calibri" w:cs="Times New Roman"/>
          <w:i/>
          <w:color w:val="000000"/>
          <w:sz w:val="20"/>
          <w:szCs w:val="18"/>
          <w:lang w:eastAsia="es-CO"/>
        </w:rPr>
        <w:t>Nota</w:t>
      </w:r>
      <w:r w:rsidRPr="00080EC5">
        <w:rPr>
          <w:rFonts w:eastAsia="Calibri" w:cs="Times New Roman"/>
          <w:color w:val="000000"/>
          <w:sz w:val="20"/>
          <w:szCs w:val="18"/>
          <w:lang w:eastAsia="es-CO"/>
        </w:rPr>
        <w:t xml:space="preserve">. Se hace una descripción del contenido de la tabla en cuestión de lo que se esté exponiendo dentro de esta, para referenciar la tabla se puede tomar el ejemplo de la figura que </w:t>
      </w:r>
      <w:r w:rsidR="00BB6B6B" w:rsidRPr="00080EC5">
        <w:rPr>
          <w:rFonts w:eastAsia="Calibri" w:cs="Times New Roman"/>
          <w:color w:val="000000"/>
          <w:sz w:val="20"/>
          <w:szCs w:val="18"/>
          <w:lang w:eastAsia="es-CO"/>
        </w:rPr>
        <w:t>está</w:t>
      </w:r>
      <w:r w:rsidRPr="00080EC5">
        <w:rPr>
          <w:rFonts w:eastAsia="Calibri" w:cs="Times New Roman"/>
          <w:color w:val="000000"/>
          <w:sz w:val="20"/>
          <w:szCs w:val="18"/>
          <w:lang w:eastAsia="es-CO"/>
        </w:rPr>
        <w:t xml:space="preserve"> ubicada en este documento. </w:t>
      </w:r>
    </w:p>
    <w:p w14:paraId="5913A65E" w14:textId="77777777" w:rsidR="003C4171" w:rsidRDefault="003C4171" w:rsidP="00677767">
      <w:pPr>
        <w:spacing w:line="240" w:lineRule="auto"/>
        <w:ind w:firstLine="0"/>
        <w:rPr>
          <w:rFonts w:eastAsia="Calibri" w:cs="Times New Roman"/>
          <w:color w:val="000000"/>
          <w:sz w:val="20"/>
          <w:szCs w:val="18"/>
          <w:lang w:eastAsia="es-CO"/>
        </w:rPr>
      </w:pPr>
    </w:p>
    <w:p w14:paraId="61E24794" w14:textId="77777777" w:rsidR="003C4171" w:rsidRDefault="003C4171" w:rsidP="00677767">
      <w:pPr>
        <w:spacing w:line="240" w:lineRule="auto"/>
        <w:ind w:firstLine="0"/>
        <w:rPr>
          <w:rFonts w:eastAsia="Calibri" w:cs="Times New Roman"/>
          <w:color w:val="000000"/>
          <w:sz w:val="20"/>
          <w:szCs w:val="18"/>
          <w:lang w:eastAsia="es-CO"/>
        </w:rPr>
      </w:pPr>
    </w:p>
    <w:p w14:paraId="40E0D407" w14:textId="77777777" w:rsidR="00C8595F" w:rsidRDefault="00C8595F" w:rsidP="00677767">
      <w:pPr>
        <w:spacing w:line="240" w:lineRule="auto"/>
        <w:ind w:firstLine="0"/>
        <w:rPr>
          <w:rFonts w:eastAsia="Calibri" w:cs="Times New Roman"/>
          <w:color w:val="000000"/>
          <w:sz w:val="20"/>
          <w:szCs w:val="18"/>
          <w:lang w:eastAsia="es-CO"/>
        </w:rPr>
      </w:pPr>
    </w:p>
    <w:p w14:paraId="0C32F387" w14:textId="77777777" w:rsidR="00174A82" w:rsidRDefault="00443D1F" w:rsidP="00443D1F">
      <w:pPr>
        <w:pStyle w:val="Heading1"/>
        <w:tabs>
          <w:tab w:val="left" w:pos="5493"/>
        </w:tabs>
        <w:jc w:val="left"/>
      </w:pPr>
      <w:r>
        <w:tab/>
      </w:r>
    </w:p>
    <w:p w14:paraId="19B53380" w14:textId="77777777" w:rsidR="00443D1F" w:rsidRDefault="00443D1F" w:rsidP="00443D1F">
      <w:pPr>
        <w:rPr>
          <w:lang w:val="es-ES"/>
        </w:rPr>
      </w:pPr>
    </w:p>
    <w:p w14:paraId="5785647B" w14:textId="77777777" w:rsidR="00443D1F" w:rsidRDefault="00443D1F" w:rsidP="00443D1F">
      <w:pPr>
        <w:rPr>
          <w:lang w:val="es-ES"/>
        </w:rPr>
      </w:pPr>
    </w:p>
    <w:p w14:paraId="336C9841" w14:textId="77777777" w:rsidR="00443D1F" w:rsidRDefault="00443D1F" w:rsidP="00443D1F">
      <w:pPr>
        <w:rPr>
          <w:lang w:val="es-ES"/>
        </w:rPr>
      </w:pPr>
    </w:p>
    <w:p w14:paraId="6819B9B9" w14:textId="77777777" w:rsidR="00443D1F" w:rsidRDefault="00443D1F" w:rsidP="00443D1F">
      <w:pPr>
        <w:rPr>
          <w:lang w:val="es-ES"/>
        </w:rPr>
      </w:pPr>
    </w:p>
    <w:p w14:paraId="3DF6CC51" w14:textId="77777777" w:rsidR="00443D1F" w:rsidRPr="00443D1F" w:rsidRDefault="00443D1F" w:rsidP="00443D1F">
      <w:pPr>
        <w:rPr>
          <w:lang w:val="es-ES"/>
        </w:rPr>
      </w:pPr>
    </w:p>
    <w:p w14:paraId="40091EA9" w14:textId="77777777" w:rsidR="00326A72" w:rsidRPr="00614BC6" w:rsidRDefault="00326A72">
      <w:pPr>
        <w:pStyle w:val="Heading1"/>
        <w:numPr>
          <w:ilvl w:val="0"/>
          <w:numId w:val="3"/>
        </w:numPr>
      </w:pPr>
      <w:bookmarkStart w:id="56" w:name="_Toc236255329"/>
      <w:r w:rsidRPr="00614BC6">
        <w:t>Desarrollo técnico</w:t>
      </w:r>
      <w:bookmarkEnd w:id="56"/>
    </w:p>
    <w:p w14:paraId="38EA0E10" w14:textId="77777777" w:rsidR="007023B7" w:rsidRPr="007023B7" w:rsidRDefault="007023B7" w:rsidP="00677767">
      <w:pPr>
        <w:rPr>
          <w:lang w:val="es-ES"/>
        </w:rPr>
      </w:pPr>
    </w:p>
    <w:p w14:paraId="062A5F65" w14:textId="77777777" w:rsidR="005C1A24" w:rsidRDefault="005C1A24" w:rsidP="00677767">
      <w:pPr>
        <w:pStyle w:val="NoSpacing"/>
        <w:rPr>
          <w:rFonts w:cs="Times New Roman"/>
          <w:bCs/>
        </w:rPr>
      </w:pPr>
      <w:r>
        <w:t xml:space="preserve">Para el respectivo desarrollo técnico realizado en el proyecto aplicado, </w:t>
      </w:r>
      <w:r w:rsidRPr="00C1078F">
        <w:rPr>
          <w:rFonts w:cs="Times New Roman"/>
          <w:b/>
        </w:rPr>
        <w:t>Diseño e implementación de un sistema analítico predictivo para la optimización de indicadores de mantenimiento de equipos hidráulicos en el sector de la minería en el caribe colombiano (Periodo</w:t>
      </w:r>
      <w:r w:rsidR="0079081A">
        <w:rPr>
          <w:rFonts w:cs="Times New Roman"/>
          <w:b/>
        </w:rPr>
        <w:t xml:space="preserve"> 2022 -</w:t>
      </w:r>
      <w:r w:rsidRPr="00C1078F">
        <w:rPr>
          <w:rFonts w:cs="Times New Roman"/>
          <w:b/>
        </w:rPr>
        <w:t xml:space="preserve"> 2025)</w:t>
      </w:r>
      <w:r>
        <w:rPr>
          <w:rFonts w:cs="Times New Roman"/>
          <w:b/>
        </w:rPr>
        <w:t xml:space="preserve"> </w:t>
      </w:r>
      <w:r w:rsidRPr="005C1A24">
        <w:rPr>
          <w:rFonts w:cs="Times New Roman"/>
          <w:bCs/>
        </w:rPr>
        <w:t xml:space="preserve">el cual estaremos realizando en etapas, </w:t>
      </w:r>
      <w:r w:rsidR="00624FC5" w:rsidRPr="005C1A24">
        <w:rPr>
          <w:rFonts w:cs="Times New Roman"/>
          <w:bCs/>
        </w:rPr>
        <w:t>los</w:t>
      </w:r>
      <w:r w:rsidRPr="005C1A24">
        <w:rPr>
          <w:rFonts w:cs="Times New Roman"/>
          <w:bCs/>
        </w:rPr>
        <w:t xml:space="preserve"> cuales poseen el código para su respectivo </w:t>
      </w:r>
      <w:r w:rsidR="009F7889" w:rsidRPr="005C1A24">
        <w:rPr>
          <w:rFonts w:cs="Times New Roman"/>
          <w:bCs/>
        </w:rPr>
        <w:t>desarrollo,</w:t>
      </w:r>
      <w:r w:rsidRPr="005C1A24">
        <w:rPr>
          <w:rFonts w:cs="Times New Roman"/>
          <w:bCs/>
        </w:rPr>
        <w:t xml:space="preserve"> </w:t>
      </w:r>
      <w:r w:rsidR="0079081A">
        <w:rPr>
          <w:rFonts w:cs="Times New Roman"/>
          <w:bCs/>
        </w:rPr>
        <w:t xml:space="preserve">enmarcados en la </w:t>
      </w:r>
      <w:r w:rsidR="0079081A" w:rsidRPr="0079081A">
        <w:rPr>
          <w:rFonts w:cs="Times New Roman"/>
          <w:b/>
        </w:rPr>
        <w:t>Fase III</w:t>
      </w:r>
      <w:r w:rsidR="00F7305F">
        <w:rPr>
          <w:rFonts w:cs="Times New Roman"/>
          <w:b/>
        </w:rPr>
        <w:t xml:space="preserve"> </w:t>
      </w:r>
      <w:r w:rsidR="00F7305F" w:rsidRPr="00F7305F">
        <w:rPr>
          <w:rFonts w:cs="Times New Roman"/>
          <w:b/>
        </w:rPr>
        <w:t>Preparación y modelado de los datos</w:t>
      </w:r>
      <w:r w:rsidR="0079081A">
        <w:rPr>
          <w:rFonts w:cs="Times New Roman"/>
          <w:bCs/>
        </w:rPr>
        <w:t xml:space="preserve">, </w:t>
      </w:r>
      <w:r w:rsidR="00624FC5" w:rsidRPr="005C1A24">
        <w:rPr>
          <w:rFonts w:cs="Times New Roman"/>
          <w:bCs/>
        </w:rPr>
        <w:t>así</w:t>
      </w:r>
      <w:r w:rsidRPr="005C1A24">
        <w:rPr>
          <w:rFonts w:cs="Times New Roman"/>
          <w:bCs/>
        </w:rPr>
        <w:t xml:space="preserve"> como la explicación de lo que realiza la serie de resultados y su respectivo análisis.</w:t>
      </w:r>
    </w:p>
    <w:p w14:paraId="229A6888" w14:textId="77777777" w:rsidR="00FC7091" w:rsidRDefault="00FC7091" w:rsidP="00FC7091">
      <w:r>
        <w:t>Antes de detallar cada código, la siguiente figura resume visualmente el flujo ETL completo aplicado sobre el histórico del CMMS.</w:t>
      </w:r>
    </w:p>
    <w:p w14:paraId="18A8DDC9" w14:textId="77777777" w:rsidR="004D52DA" w:rsidRPr="00805829" w:rsidRDefault="004D52DA" w:rsidP="00677767">
      <w:pPr>
        <w:pStyle w:val="NoSpacing"/>
        <w:rPr>
          <w:rFonts w:cs="Times New Roman"/>
          <w:b/>
        </w:rPr>
      </w:pPr>
    </w:p>
    <w:p w14:paraId="21511A39" w14:textId="77777777" w:rsidR="00FC7091" w:rsidRDefault="00FC7091" w:rsidP="00FC7091">
      <w:pPr>
        <w:pStyle w:val="Caption"/>
        <w:rPr>
          <w:rFonts w:cs="Times New Roman"/>
          <w:b/>
        </w:rPr>
      </w:pPr>
      <w:bookmarkStart w:id="57" w:name="_Toc236255395"/>
      <w:r>
        <w:t xml:space="preserve">Figura </w:t>
      </w:r>
      <w:fldSimple w:instr=" SEQ Figura \* ARABIC ">
        <w:r w:rsidR="00A50A97">
          <w:rPr>
            <w:noProof/>
          </w:rPr>
          <w:t>3</w:t>
        </w:r>
      </w:fldSimple>
      <w:r>
        <w:t xml:space="preserve"> </w:t>
      </w:r>
      <w:r w:rsidRPr="00F86DC1">
        <w:t xml:space="preserve">flujo ETL completo </w:t>
      </w:r>
      <w:r>
        <w:t>CMMS</w:t>
      </w:r>
      <w:bookmarkEnd w:id="57"/>
    </w:p>
    <w:p w14:paraId="3F67CB02" w14:textId="77777777" w:rsidR="00FC7091" w:rsidRDefault="00FC7091" w:rsidP="00FC7091">
      <w:pPr>
        <w:pStyle w:val="NoSpacing"/>
        <w:keepNext/>
        <w:rPr>
          <w:rFonts w:cs="Times New Roman"/>
          <w:b/>
        </w:rPr>
      </w:pPr>
      <w:r>
        <w:rPr>
          <w:noProof/>
        </w:rPr>
        <w:drawing>
          <wp:inline distT="0" distB="0" distL="0" distR="0" wp14:anchorId="3B45D311" wp14:editId="00BEFD82">
            <wp:extent cx="5033200" cy="2880360"/>
            <wp:effectExtent l="0" t="0" r="0" b="0"/>
            <wp:docPr id="1787547172" name="Picture 178754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etl.png"/>
                    <pic:cNvPicPr/>
                  </pic:nvPicPr>
                  <pic:blipFill>
                    <a:blip r:embed="rId12"/>
                    <a:stretch>
                      <a:fillRect/>
                    </a:stretch>
                  </pic:blipFill>
                  <pic:spPr>
                    <a:xfrm>
                      <a:off x="0" y="0"/>
                      <a:ext cx="5072222" cy="2902691"/>
                    </a:xfrm>
                    <a:prstGeom prst="rect">
                      <a:avLst/>
                    </a:prstGeom>
                  </pic:spPr>
                </pic:pic>
              </a:graphicData>
            </a:graphic>
          </wp:inline>
        </w:drawing>
      </w:r>
    </w:p>
    <w:p w14:paraId="0BE3DE73" w14:textId="77777777" w:rsidR="00174A82" w:rsidRDefault="00FC7091" w:rsidP="00FC7091">
      <w:pPr>
        <w:spacing w:line="240" w:lineRule="auto"/>
        <w:ind w:firstLine="0"/>
        <w:rPr>
          <w:iCs/>
          <w:sz w:val="20"/>
        </w:rPr>
      </w:pPr>
      <w:r>
        <w:rPr>
          <w:i/>
          <w:sz w:val="20"/>
        </w:rPr>
        <w:t xml:space="preserve">Nota: </w:t>
      </w:r>
      <w:r w:rsidRPr="008A184F">
        <w:rPr>
          <w:iCs/>
          <w:sz w:val="20"/>
        </w:rPr>
        <w:t xml:space="preserve">Pipeline ETL del sistema </w:t>
      </w:r>
      <w:r w:rsidR="008A184F" w:rsidRPr="008A184F">
        <w:rPr>
          <w:iCs/>
          <w:sz w:val="20"/>
        </w:rPr>
        <w:t>analítica</w:t>
      </w:r>
      <w:r w:rsidRPr="008A184F">
        <w:rPr>
          <w:iCs/>
          <w:sz w:val="20"/>
        </w:rPr>
        <w:t>, extracción, limpieza, aislamiento del sistema crítico (SHI), ingeniería de características sin fuga temporal, y carga hacia el modelado y Power BI.</w:t>
      </w:r>
    </w:p>
    <w:p w14:paraId="3FD9A9A2" w14:textId="77777777" w:rsidR="006111CE" w:rsidRPr="00614BC6" w:rsidRDefault="006111CE" w:rsidP="00FC7091">
      <w:pPr>
        <w:spacing w:line="240" w:lineRule="auto"/>
        <w:ind w:firstLine="0"/>
        <w:rPr>
          <w:iCs/>
          <w:sz w:val="20"/>
        </w:rPr>
      </w:pPr>
    </w:p>
    <w:p w14:paraId="1C4D8D1C" w14:textId="77777777" w:rsidR="00F470C1" w:rsidRDefault="00DD69E7">
      <w:pPr>
        <w:pStyle w:val="Heading2"/>
        <w:numPr>
          <w:ilvl w:val="1"/>
          <w:numId w:val="3"/>
        </w:numPr>
      </w:pPr>
      <w:bookmarkStart w:id="58" w:name="_Toc236255330"/>
      <w:r>
        <w:t>Arquitectura Tecnológica del Sistema (de CMMS a Power BI)</w:t>
      </w:r>
      <w:bookmarkEnd w:id="58"/>
    </w:p>
    <w:p w14:paraId="662B3C2B" w14:textId="77777777" w:rsidR="00F470C1" w:rsidRDefault="00DD69E7">
      <w:pPr>
        <w:jc w:val="both"/>
      </w:pPr>
      <w:r>
        <w:t xml:space="preserve">El sistema se organiza en cinco capas tecnológicas encadenadas que trazan el recorrido del dato desde su origen hasta la decisión operativa, bajo el marco metodológico CRISP-DM. En la capa de fuentes, el historial del CMMS (20.384 registros) y los datos climáticos diarios de La Guajira se exportan como archivos planos. La capa de ingeniería de datos, implementada íntegramente en Python sobre Google </w:t>
      </w:r>
      <w:proofErr w:type="spellStart"/>
      <w:r>
        <w:t>Colaboratory</w:t>
      </w:r>
      <w:proofErr w:type="spellEnd"/>
      <w:r>
        <w:t xml:space="preserve">, ejecuta con pandas la extracción, limpieza y normalización, aísla el Sistema Hidráulico (SHI), calcula el indicador MTFS y construye el vector de características sin fuga temporal. La capa de modelado predictivo, sobre </w:t>
      </w:r>
      <w:proofErr w:type="spellStart"/>
      <w:r>
        <w:t>scikit-learn</w:t>
      </w:r>
      <w:proofErr w:type="spellEnd"/>
      <w:r>
        <w:t xml:space="preserve"> y </w:t>
      </w:r>
      <w:proofErr w:type="spellStart"/>
      <w:r>
        <w:t>XGBoost</w:t>
      </w:r>
      <w:proofErr w:type="spellEnd"/>
      <w:r>
        <w:t>, entrena el clasificador con manejo nativo del desbalance (</w:t>
      </w:r>
      <w:proofErr w:type="spellStart"/>
      <w:r>
        <w:t>scale_pos_weight</w:t>
      </w:r>
      <w:proofErr w:type="spellEnd"/>
      <w:r>
        <w:t xml:space="preserve">), lo valida con </w:t>
      </w:r>
      <w:proofErr w:type="spellStart"/>
      <w:r>
        <w:t>TimeSeriesSplit</w:t>
      </w:r>
      <w:proofErr w:type="spellEnd"/>
      <w:r>
        <w:t xml:space="preserve"> y el 5x2cv </w:t>
      </w:r>
      <w:proofErr w:type="spellStart"/>
      <w:r>
        <w:t>paired</w:t>
      </w:r>
      <w:proofErr w:type="spellEnd"/>
      <w:r>
        <w:t xml:space="preserve"> t-test, calibra sus probabilidades (verificadas con Brier y ECE) y las explica con SHAP, produciendo para cada evento una probabilidad de </w:t>
      </w:r>
      <w:r w:rsidR="008C699D">
        <w:t>re trabajo</w:t>
      </w:r>
      <w:r>
        <w:t xml:space="preserve">. Esa salida procesada alimenta la capa de visualización en Power BI que la importa como conjunto de datos, la modela con medidas DAX y la presenta en tableros de </w:t>
      </w:r>
      <w:proofErr w:type="spellStart"/>
      <w:r>
        <w:t>KPIs</w:t>
      </w:r>
      <w:proofErr w:type="spellEnd"/>
      <w:r>
        <w:t xml:space="preserve"> (MTFS, MTTR, </w:t>
      </w:r>
      <w:r w:rsidR="008C699D">
        <w:t>re trabajos</w:t>
      </w:r>
      <w:r>
        <w:t>) y alertas predictivas, la cual habilita, finalmente, la capa de decisión operativa: el equipo de planeación y mantenimiento revisa la calidad de la intervención antes de liberar la pala al tajo. La siguiente figura sintetiza esta arquitectura de extremo a extremo.</w:t>
      </w:r>
    </w:p>
    <w:p w14:paraId="23B02506" w14:textId="77777777" w:rsidR="00443D1F" w:rsidRDefault="00443D1F">
      <w:pPr>
        <w:jc w:val="both"/>
      </w:pPr>
    </w:p>
    <w:p w14:paraId="37892422" w14:textId="77777777" w:rsidR="00443D1F" w:rsidRDefault="00443D1F">
      <w:pPr>
        <w:jc w:val="both"/>
      </w:pPr>
    </w:p>
    <w:p w14:paraId="233BF4BC" w14:textId="77777777" w:rsidR="00443D1F" w:rsidRDefault="00443D1F">
      <w:pPr>
        <w:jc w:val="both"/>
      </w:pPr>
    </w:p>
    <w:p w14:paraId="4E28959B" w14:textId="77777777" w:rsidR="00443D1F" w:rsidRDefault="00443D1F">
      <w:pPr>
        <w:jc w:val="both"/>
      </w:pPr>
    </w:p>
    <w:p w14:paraId="060035D3" w14:textId="77777777" w:rsidR="00443D1F" w:rsidRDefault="00443D1F">
      <w:pPr>
        <w:jc w:val="both"/>
      </w:pPr>
    </w:p>
    <w:p w14:paraId="511DA350" w14:textId="77777777" w:rsidR="00443D1F" w:rsidRDefault="00443D1F">
      <w:pPr>
        <w:jc w:val="both"/>
      </w:pPr>
    </w:p>
    <w:p w14:paraId="790F0EB9" w14:textId="77777777" w:rsidR="00443D1F" w:rsidRDefault="00443D1F">
      <w:pPr>
        <w:jc w:val="both"/>
      </w:pPr>
    </w:p>
    <w:p w14:paraId="51B4C72B" w14:textId="77777777" w:rsidR="00443D1F" w:rsidRDefault="00443D1F">
      <w:pPr>
        <w:jc w:val="both"/>
      </w:pPr>
    </w:p>
    <w:p w14:paraId="1F498F1F" w14:textId="77777777" w:rsidR="00F20AFD" w:rsidRPr="00F20AFD" w:rsidRDefault="00F20AFD" w:rsidP="00F20AFD">
      <w:pPr>
        <w:pStyle w:val="Caption"/>
        <w:rPr>
          <w:rFonts w:cs="Times New Roman"/>
          <w:b/>
        </w:rPr>
      </w:pPr>
      <w:bookmarkStart w:id="59" w:name="_Toc236255396"/>
      <w:r>
        <w:t xml:space="preserve">Figura </w:t>
      </w:r>
      <w:fldSimple w:instr=" SEQ Figura \* ARABIC ">
        <w:r w:rsidR="00A50A97">
          <w:rPr>
            <w:noProof/>
          </w:rPr>
          <w:t>4</w:t>
        </w:r>
      </w:fldSimple>
      <w:r>
        <w:t xml:space="preserve"> Arquitectura Sistema Analítico Predictivo</w:t>
      </w:r>
      <w:bookmarkEnd w:id="59"/>
    </w:p>
    <w:p w14:paraId="64044B36" w14:textId="77777777" w:rsidR="00F470C1" w:rsidRDefault="00DD69E7">
      <w:pPr>
        <w:jc w:val="center"/>
      </w:pPr>
      <w:r>
        <w:rPr>
          <w:noProof/>
          <w:lang w:eastAsia="es-CO"/>
        </w:rPr>
        <w:drawing>
          <wp:inline distT="0" distB="0" distL="0" distR="0" wp14:anchorId="3A101EE5" wp14:editId="177E19A7">
            <wp:extent cx="5760720" cy="3912131"/>
            <wp:effectExtent l="0" t="0" r="0" b="0"/>
            <wp:docPr id="2039275304" name="Picture 203927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rquitectura_tecnologica.png"/>
                    <pic:cNvPicPr/>
                  </pic:nvPicPr>
                  <pic:blipFill>
                    <a:blip r:embed="rId13"/>
                    <a:stretch>
                      <a:fillRect/>
                    </a:stretch>
                  </pic:blipFill>
                  <pic:spPr>
                    <a:xfrm>
                      <a:off x="0" y="0"/>
                      <a:ext cx="5760720" cy="3912131"/>
                    </a:xfrm>
                    <a:prstGeom prst="rect">
                      <a:avLst/>
                    </a:prstGeom>
                  </pic:spPr>
                </pic:pic>
              </a:graphicData>
            </a:graphic>
          </wp:inline>
        </w:drawing>
      </w:r>
    </w:p>
    <w:p w14:paraId="13C6443E" w14:textId="77777777" w:rsidR="006111CE" w:rsidRDefault="006111CE" w:rsidP="006111CE">
      <w:pPr>
        <w:spacing w:line="240" w:lineRule="auto"/>
        <w:ind w:firstLine="0"/>
        <w:rPr>
          <w:iCs/>
          <w:sz w:val="20"/>
        </w:rPr>
      </w:pPr>
      <w:r>
        <w:rPr>
          <w:i/>
          <w:sz w:val="20"/>
        </w:rPr>
        <w:t xml:space="preserve">Nota: </w:t>
      </w:r>
      <w:r w:rsidRPr="006111CE">
        <w:rPr>
          <w:iCs/>
          <w:sz w:val="20"/>
        </w:rPr>
        <w:t xml:space="preserve">Arquitectura tecnológica del sistema analítico predictivo: flujo </w:t>
      </w:r>
      <w:proofErr w:type="spellStart"/>
      <w:r w:rsidRPr="006111CE">
        <w:rPr>
          <w:iCs/>
          <w:sz w:val="20"/>
        </w:rPr>
        <w:t>end-to-end</w:t>
      </w:r>
      <w:proofErr w:type="spellEnd"/>
      <w:r w:rsidRPr="006111CE">
        <w:rPr>
          <w:iCs/>
          <w:sz w:val="20"/>
        </w:rPr>
        <w:t xml:space="preserve"> desde el CMMS y los datos climáticos hasta el tablero de Power BI y la decisión operativa, con las capas de reproducibilidad y gobierno del dato</w:t>
      </w:r>
    </w:p>
    <w:p w14:paraId="3834A809" w14:textId="77777777" w:rsidR="006111CE" w:rsidRDefault="006111CE">
      <w:pPr>
        <w:jc w:val="center"/>
      </w:pPr>
    </w:p>
    <w:p w14:paraId="571F2CDF" w14:textId="77777777" w:rsidR="00F470C1" w:rsidRDefault="00DD69E7">
      <w:pPr>
        <w:pStyle w:val="Caption"/>
      </w:pPr>
      <w:r>
        <w:t>.</w:t>
      </w:r>
    </w:p>
    <w:p w14:paraId="62094B6A" w14:textId="77777777" w:rsidR="005C1A24" w:rsidRPr="00614BC6" w:rsidRDefault="0058799A">
      <w:pPr>
        <w:pStyle w:val="Heading2"/>
        <w:numPr>
          <w:ilvl w:val="1"/>
          <w:numId w:val="3"/>
        </w:numPr>
      </w:pPr>
      <w:bookmarkStart w:id="60" w:name="_Toc236255331"/>
      <w:r w:rsidRPr="00614BC6">
        <w:t xml:space="preserve">Herramientas y </w:t>
      </w:r>
      <w:r w:rsidR="00696ABB" w:rsidRPr="00614BC6">
        <w:t>l</w:t>
      </w:r>
      <w:r w:rsidRPr="00614BC6">
        <w:t xml:space="preserve">ibrerías de </w:t>
      </w:r>
      <w:r w:rsidR="00696ABB" w:rsidRPr="00614BC6">
        <w:t>d</w:t>
      </w:r>
      <w:r w:rsidRPr="00614BC6">
        <w:t>esarrollo</w:t>
      </w:r>
      <w:bookmarkEnd w:id="60"/>
    </w:p>
    <w:p w14:paraId="199F0AA3" w14:textId="77777777" w:rsidR="004B272B" w:rsidRPr="004B272B" w:rsidRDefault="004B272B" w:rsidP="00677767">
      <w:r>
        <w:t xml:space="preserve">Para el respectivo desarrollo técnico realizado en el proyecto aplicado iniciamos con el importe de las respectivas librerías de Python necesarias para la realización de las diferentes consultas, métricas, </w:t>
      </w:r>
      <w:r w:rsidR="00BE7C1F">
        <w:t>gráficos</w:t>
      </w:r>
      <w:r>
        <w:t xml:space="preserve"> y </w:t>
      </w:r>
      <w:r w:rsidR="00BE7C1F">
        <w:t>análisis</w:t>
      </w:r>
      <w:r>
        <w:t xml:space="preserve"> respectivos.</w:t>
      </w:r>
    </w:p>
    <w:p w14:paraId="0567BCA0" w14:textId="77777777" w:rsidR="0058799A" w:rsidRDefault="0058799A" w:rsidP="00677767">
      <w:r>
        <w:t xml:space="preserve">El sistema analítico fue desarrollado en su totalidad en lenguaje Python, ejecutado en el entorno Google </w:t>
      </w:r>
      <w:proofErr w:type="spellStart"/>
      <w:r>
        <w:t>Colaboratory</w:t>
      </w:r>
      <w:proofErr w:type="spellEnd"/>
      <w:r>
        <w:t xml:space="preserve"> para garantizar la reproducibilidad del análisis sin dependencias de hardware local. Antes de iniciar cualquier procesamiento de datos, se declararon</w:t>
      </w:r>
      <w:r w:rsidR="006111CE">
        <w:t xml:space="preserve"> </w:t>
      </w:r>
      <w:r>
        <w:t>todas las librerías necesarias, organizadas por función</w:t>
      </w:r>
      <w:r w:rsidR="006C4F6D">
        <w:t>.</w:t>
      </w:r>
    </w:p>
    <w:p w14:paraId="77BBFC72" w14:textId="77777777" w:rsidR="003F531C" w:rsidRDefault="003F531C" w:rsidP="00677767"/>
    <w:p w14:paraId="01D095B5" w14:textId="77777777" w:rsidR="00174A82" w:rsidRPr="00614BC6" w:rsidRDefault="0058799A">
      <w:pPr>
        <w:pStyle w:val="ListParagraph"/>
        <w:numPr>
          <w:ilvl w:val="2"/>
          <w:numId w:val="3"/>
        </w:numPr>
        <w:rPr>
          <w:b/>
        </w:rPr>
      </w:pPr>
      <w:r w:rsidRPr="00614BC6">
        <w:rPr>
          <w:b/>
          <w:i/>
        </w:rPr>
        <w:t>Manipulación y análisis de datos</w:t>
      </w:r>
      <w:r w:rsidRPr="00614BC6">
        <w:rPr>
          <w:b/>
        </w:rPr>
        <w:t xml:space="preserve">. </w:t>
      </w:r>
    </w:p>
    <w:p w14:paraId="3A0BF0A2" w14:textId="77777777" w:rsidR="0058799A" w:rsidRDefault="0058799A" w:rsidP="00677767">
      <w:r>
        <w:t xml:space="preserve">La </w:t>
      </w:r>
      <w:r w:rsidR="00BE7C1F">
        <w:t>librería panda</w:t>
      </w:r>
      <w:r>
        <w:t xml:space="preserve"> es el núcleo del manejo tabular permite cargar el archivo CSV del </w:t>
      </w:r>
      <w:r w:rsidR="00F52636" w:rsidRPr="000D70F3">
        <w:t>CMMS</w:t>
      </w:r>
      <w:r>
        <w:t xml:space="preserve">, aplicar filtros, crear columnas calculadas y exportar el </w:t>
      </w:r>
      <w:r w:rsidR="00BE7C1F">
        <w:t>data set</w:t>
      </w:r>
      <w:r>
        <w:t xml:space="preserve"> final. </w:t>
      </w:r>
      <w:proofErr w:type="spellStart"/>
      <w:r>
        <w:t>NumPy</w:t>
      </w:r>
      <w:proofErr w:type="spellEnd"/>
      <w:r>
        <w:t xml:space="preserve"> complementa a pandas con operaciones matemáticas sobre </w:t>
      </w:r>
      <w:proofErr w:type="spellStart"/>
      <w:r>
        <w:t>arrays</w:t>
      </w:r>
      <w:proofErr w:type="spellEnd"/>
      <w:r>
        <w:t xml:space="preserve">, incluyendo el cálculo de las ventanas temporales de desgaste acumulado. Ambas son el estándar universal para </w:t>
      </w:r>
      <w:r w:rsidR="00443D1F">
        <w:t xml:space="preserve">la </w:t>
      </w:r>
      <w:r>
        <w:t>ciencia de datos en Python.</w:t>
      </w:r>
    </w:p>
    <w:p w14:paraId="771B5350" w14:textId="77777777" w:rsidR="009E30CE" w:rsidRPr="00614BC6" w:rsidRDefault="0058799A">
      <w:pPr>
        <w:pStyle w:val="ListParagraph"/>
        <w:numPr>
          <w:ilvl w:val="2"/>
          <w:numId w:val="3"/>
        </w:numPr>
        <w:rPr>
          <w:b/>
          <w:bCs/>
          <w:i/>
          <w:iCs/>
        </w:rPr>
      </w:pPr>
      <w:r w:rsidRPr="00614BC6">
        <w:rPr>
          <w:b/>
          <w:bCs/>
          <w:i/>
          <w:iCs/>
        </w:rPr>
        <w:t xml:space="preserve">Visualización </w:t>
      </w:r>
      <w:proofErr w:type="spellStart"/>
      <w:r w:rsidRPr="00614BC6">
        <w:rPr>
          <w:b/>
          <w:bCs/>
          <w:i/>
          <w:iCs/>
        </w:rPr>
        <w:t>Matplotlib</w:t>
      </w:r>
      <w:proofErr w:type="spellEnd"/>
      <w:r w:rsidRPr="00614BC6">
        <w:rPr>
          <w:b/>
          <w:bCs/>
          <w:i/>
          <w:iCs/>
        </w:rPr>
        <w:t xml:space="preserve"> </w:t>
      </w:r>
    </w:p>
    <w:p w14:paraId="6E581A72" w14:textId="77777777" w:rsidR="0058799A" w:rsidRDefault="009E30CE" w:rsidP="00677767">
      <w:r>
        <w:t>E</w:t>
      </w:r>
      <w:r w:rsidR="0058799A">
        <w:t xml:space="preserve">s la librería base sobre la que se construyeron todas las gráficas del proyecto, permitiendo control total sobre títulos, ejes, colores y resolución de exportación. Seaborn extiende a </w:t>
      </w:r>
      <w:proofErr w:type="spellStart"/>
      <w:r w:rsidR="0058799A">
        <w:t>matplotlib</w:t>
      </w:r>
      <w:proofErr w:type="spellEnd"/>
      <w:r w:rsidR="0058799A">
        <w:t xml:space="preserve"> con estilos estadísticos más elegantes y simplifica la generación de gráficas de barras y </w:t>
      </w:r>
      <w:r w:rsidR="00443D1F">
        <w:t xml:space="preserve">distribuciones. La instrucción </w:t>
      </w:r>
      <w:proofErr w:type="spellStart"/>
      <w:r w:rsidR="0058799A">
        <w:t>matplotlib</w:t>
      </w:r>
      <w:proofErr w:type="spellEnd"/>
      <w:r w:rsidR="0058799A">
        <w:t xml:space="preserve"> </w:t>
      </w:r>
      <w:proofErr w:type="spellStart"/>
      <w:r w:rsidR="0058799A">
        <w:t>inline</w:t>
      </w:r>
      <w:proofErr w:type="spellEnd"/>
      <w:r w:rsidR="0058799A">
        <w:t xml:space="preserve"> garantiza que las gráficas se rendericen directamente dentro del notebook de </w:t>
      </w:r>
      <w:proofErr w:type="spellStart"/>
      <w:r w:rsidR="0058799A">
        <w:t>Colab</w:t>
      </w:r>
      <w:proofErr w:type="spellEnd"/>
      <w:r w:rsidR="0058799A">
        <w:t xml:space="preserve"> sin necesidad de abrir ventanas externas.</w:t>
      </w:r>
    </w:p>
    <w:p w14:paraId="44FB8751" w14:textId="77777777" w:rsidR="009E30CE" w:rsidRPr="00614BC6" w:rsidRDefault="0058799A">
      <w:pPr>
        <w:pStyle w:val="ListParagraph"/>
        <w:numPr>
          <w:ilvl w:val="2"/>
          <w:numId w:val="3"/>
        </w:numPr>
        <w:rPr>
          <w:b/>
        </w:rPr>
      </w:pPr>
      <w:r w:rsidRPr="00614BC6">
        <w:rPr>
          <w:b/>
          <w:i/>
        </w:rPr>
        <w:t>Modelado y validación estadística</w:t>
      </w:r>
    </w:p>
    <w:p w14:paraId="00830AAB" w14:textId="77777777" w:rsidR="0058799A" w:rsidRDefault="009E30CE" w:rsidP="00677767">
      <w:r>
        <w:t>E</w:t>
      </w:r>
      <w:r w:rsidR="0058799A">
        <w:t xml:space="preserve">l módulo </w:t>
      </w:r>
      <w:proofErr w:type="spellStart"/>
      <w:r w:rsidR="0058799A">
        <w:t>scikit-learn</w:t>
      </w:r>
      <w:proofErr w:type="spellEnd"/>
      <w:r w:rsidR="0058799A">
        <w:t xml:space="preserve"> concentró la mayor parte del </w:t>
      </w:r>
      <w:r w:rsidR="00F52636" w:rsidRPr="00F52636">
        <w:t xml:space="preserve">trabajo de machine </w:t>
      </w:r>
      <w:proofErr w:type="spellStart"/>
      <w:r w:rsidR="00F52636" w:rsidRPr="00F52636">
        <w:t>learning</w:t>
      </w:r>
      <w:proofErr w:type="spellEnd"/>
      <w:r w:rsidR="00F52636" w:rsidRPr="00F52636">
        <w:t xml:space="preserve">. De él se importaron componentes con roles distintos </w:t>
      </w:r>
      <w:proofErr w:type="spellStart"/>
      <w:r w:rsidR="00F52636" w:rsidRPr="00F52636">
        <w:t>train_test_split</w:t>
      </w:r>
      <w:proofErr w:type="spellEnd"/>
      <w:r w:rsidR="00F52636" w:rsidRPr="00F52636">
        <w:t xml:space="preserve"> para la partición inicial del </w:t>
      </w:r>
      <w:proofErr w:type="spellStart"/>
      <w:r w:rsidR="00F52636" w:rsidRPr="00F52636">
        <w:t>dataset</w:t>
      </w:r>
      <w:proofErr w:type="spellEnd"/>
      <w:r w:rsidR="00F52636" w:rsidRPr="00F52636">
        <w:t xml:space="preserve">; </w:t>
      </w:r>
      <w:proofErr w:type="spellStart"/>
      <w:r w:rsidR="00F52636" w:rsidRPr="00F52636">
        <w:t>TimeSeriesSplit</w:t>
      </w:r>
      <w:proofErr w:type="spellEnd"/>
      <w:r w:rsidR="00F52636" w:rsidRPr="00F52636">
        <w:t xml:space="preserve">, </w:t>
      </w:r>
      <w:proofErr w:type="spellStart"/>
      <w:r w:rsidR="00F52636" w:rsidRPr="00F52636">
        <w:t>cross_val_score</w:t>
      </w:r>
      <w:proofErr w:type="spellEnd"/>
      <w:r w:rsidR="00F52636" w:rsidRPr="00F52636">
        <w:t xml:space="preserve"> y </w:t>
      </w:r>
      <w:proofErr w:type="spellStart"/>
      <w:r w:rsidR="00F52636" w:rsidRPr="00F52636">
        <w:t>GridSearchCV</w:t>
      </w:r>
      <w:proofErr w:type="spellEnd"/>
      <w:r w:rsidR="00F52636" w:rsidRPr="00F52636">
        <w:t xml:space="preserve"> para la validación cruzada temporal y la búsqueda de </w:t>
      </w:r>
      <w:proofErr w:type="spellStart"/>
      <w:r w:rsidR="00F52636" w:rsidRPr="00F52636">
        <w:t>hiperparámetros</w:t>
      </w:r>
      <w:proofErr w:type="spellEnd"/>
      <w:r w:rsidR="00F52636" w:rsidRPr="00F52636">
        <w:t xml:space="preserve"> óptimos (con </w:t>
      </w:r>
      <w:proofErr w:type="spellStart"/>
      <w:r w:rsidR="00F52636" w:rsidRPr="00F52636">
        <w:t>fbeta_score</w:t>
      </w:r>
      <w:proofErr w:type="spellEnd"/>
      <w:r w:rsidR="00F52636" w:rsidRPr="00F52636">
        <w:t xml:space="preserve"> y </w:t>
      </w:r>
      <w:proofErr w:type="spellStart"/>
      <w:r w:rsidR="00F52636" w:rsidRPr="00F52636">
        <w:t>make_scorer</w:t>
      </w:r>
      <w:proofErr w:type="spellEnd"/>
      <w:r w:rsidR="00F52636" w:rsidRPr="00F52636">
        <w:t xml:space="preserve"> como métrica de optimización); </w:t>
      </w:r>
      <w:proofErr w:type="spellStart"/>
      <w:r w:rsidR="00F52636" w:rsidRPr="00F52636">
        <w:t>CalibratedClassifierCV</w:t>
      </w:r>
      <w:proofErr w:type="spellEnd"/>
      <w:r w:rsidR="00F52636" w:rsidRPr="00F52636">
        <w:t xml:space="preserve"> para la calibración isotónica de probabilidades; </w:t>
      </w:r>
      <w:proofErr w:type="spellStart"/>
      <w:r w:rsidR="00F52636" w:rsidRPr="00F52636">
        <w:t>RandomForestClassifier</w:t>
      </w:r>
      <w:proofErr w:type="spellEnd"/>
      <w:r w:rsidR="00F52636" w:rsidRPr="00F52636">
        <w:t xml:space="preserve">, </w:t>
      </w:r>
      <w:proofErr w:type="spellStart"/>
      <w:r w:rsidR="00F52636" w:rsidRPr="00F52636">
        <w:t>LogisticRegression</w:t>
      </w:r>
      <w:proofErr w:type="spellEnd"/>
      <w:r w:rsidR="00F52636" w:rsidRPr="00F52636">
        <w:t xml:space="preserve"> y </w:t>
      </w:r>
      <w:proofErr w:type="spellStart"/>
      <w:r w:rsidR="00F52636" w:rsidRPr="00F52636">
        <w:t>DecisionTreeClassifier</w:t>
      </w:r>
      <w:proofErr w:type="spellEnd"/>
      <w:r w:rsidR="00F52636" w:rsidRPr="00F52636">
        <w:t xml:space="preserve"> como los tres modelos del lado de </w:t>
      </w:r>
      <w:proofErr w:type="spellStart"/>
      <w:r w:rsidR="00F52636" w:rsidRPr="00F52636">
        <w:t>scikit-learn</w:t>
      </w:r>
      <w:proofErr w:type="spellEnd"/>
      <w:r w:rsidR="00F52636" w:rsidRPr="00F52636">
        <w:t xml:space="preserve">; y las métricas </w:t>
      </w:r>
      <w:proofErr w:type="spellStart"/>
      <w:r w:rsidR="00F52636" w:rsidRPr="00F52636">
        <w:t>accuracy_score</w:t>
      </w:r>
      <w:proofErr w:type="spellEnd"/>
      <w:r w:rsidR="00F52636" w:rsidRPr="00F52636">
        <w:t xml:space="preserve">, </w:t>
      </w:r>
      <w:proofErr w:type="spellStart"/>
      <w:r w:rsidR="00F52636" w:rsidRPr="00F52636">
        <w:t>roc_curve</w:t>
      </w:r>
      <w:proofErr w:type="spellEnd"/>
      <w:r w:rsidR="00F52636" w:rsidRPr="00F52636">
        <w:t xml:space="preserve">, </w:t>
      </w:r>
      <w:proofErr w:type="spellStart"/>
      <w:r w:rsidR="00F52636" w:rsidRPr="00F52636">
        <w:t>roc_auc_score</w:t>
      </w:r>
      <w:proofErr w:type="spellEnd"/>
      <w:r w:rsidR="00F52636" w:rsidRPr="00F52636">
        <w:t xml:space="preserve">, </w:t>
      </w:r>
      <w:proofErr w:type="spellStart"/>
      <w:r w:rsidR="00F52636" w:rsidRPr="00F52636">
        <w:t>precision_score</w:t>
      </w:r>
      <w:proofErr w:type="spellEnd"/>
      <w:r w:rsidR="00F52636" w:rsidRPr="00F52636">
        <w:t xml:space="preserve">, </w:t>
      </w:r>
      <w:proofErr w:type="spellStart"/>
      <w:r w:rsidR="00F52636" w:rsidRPr="00F52636">
        <w:t>recall_score</w:t>
      </w:r>
      <w:proofErr w:type="spellEnd"/>
      <w:r w:rsidR="00F52636" w:rsidRPr="00F52636">
        <w:t xml:space="preserve">, f1_score, </w:t>
      </w:r>
      <w:proofErr w:type="spellStart"/>
      <w:r w:rsidR="00F52636" w:rsidRPr="00F52636">
        <w:t>confusion_matrix</w:t>
      </w:r>
      <w:proofErr w:type="spellEnd"/>
      <w:r w:rsidR="00F52636" w:rsidRPr="00F52636">
        <w:t xml:space="preserve"> y </w:t>
      </w:r>
      <w:proofErr w:type="spellStart"/>
      <w:r w:rsidR="00F52636" w:rsidRPr="00F52636">
        <w:t>classification_report</w:t>
      </w:r>
      <w:proofErr w:type="spellEnd"/>
      <w:r w:rsidR="00F52636" w:rsidRPr="00F52636">
        <w:t xml:space="preserve"> para la evaluación cuantitativa del rendimiento.</w:t>
      </w:r>
    </w:p>
    <w:p w14:paraId="712AD4CD" w14:textId="77777777" w:rsidR="00E255C4" w:rsidRDefault="00E255C4" w:rsidP="00677767"/>
    <w:p w14:paraId="3E3CE63D" w14:textId="77777777" w:rsidR="009E30CE" w:rsidRDefault="0058799A">
      <w:pPr>
        <w:pStyle w:val="ListParagraph"/>
        <w:numPr>
          <w:ilvl w:val="2"/>
          <w:numId w:val="3"/>
        </w:numPr>
        <w:rPr>
          <w:b/>
          <w:bCs/>
          <w:i/>
          <w:iCs/>
        </w:rPr>
      </w:pPr>
      <w:r w:rsidRPr="00614BC6">
        <w:rPr>
          <w:b/>
          <w:bCs/>
          <w:i/>
          <w:iCs/>
        </w:rPr>
        <w:t>Balanceo de clases</w:t>
      </w:r>
    </w:p>
    <w:p w14:paraId="41597AC4" w14:textId="77777777" w:rsidR="0058799A" w:rsidRDefault="009E30CE" w:rsidP="00677767">
      <w:r w:rsidRPr="00A70D44">
        <w:t>L</w:t>
      </w:r>
      <w:r w:rsidR="0058799A">
        <w:t xml:space="preserve">a librería </w:t>
      </w:r>
      <w:proofErr w:type="spellStart"/>
      <w:r w:rsidR="0058799A">
        <w:t>imbalanced-learn</w:t>
      </w:r>
      <w:proofErr w:type="spellEnd"/>
      <w:r w:rsidR="0058799A">
        <w:t xml:space="preserve"> aportó la implementación de SMOTE (</w:t>
      </w:r>
      <w:proofErr w:type="spellStart"/>
      <w:r w:rsidR="0058799A">
        <w:t>Synthetic</w:t>
      </w:r>
      <w:proofErr w:type="spellEnd"/>
      <w:r w:rsidR="0058799A">
        <w:t xml:space="preserve"> </w:t>
      </w:r>
      <w:proofErr w:type="spellStart"/>
      <w:r w:rsidR="0058799A">
        <w:t>Minority</w:t>
      </w:r>
      <w:proofErr w:type="spellEnd"/>
      <w:r w:rsidR="0058799A">
        <w:t xml:space="preserve"> </w:t>
      </w:r>
      <w:proofErr w:type="spellStart"/>
      <w:r w:rsidR="0058799A">
        <w:t>Oversampling</w:t>
      </w:r>
      <w:proofErr w:type="spellEnd"/>
      <w:r w:rsidR="0058799A">
        <w:t xml:space="preserve"> </w:t>
      </w:r>
      <w:proofErr w:type="spellStart"/>
      <w:r w:rsidR="0058799A">
        <w:t>Technique</w:t>
      </w:r>
      <w:proofErr w:type="spellEnd"/>
      <w:r w:rsidR="0058799A">
        <w:t xml:space="preserve">), el algoritmo que generó </w:t>
      </w:r>
      <w:r w:rsidR="008C699D">
        <w:t>re trabajos</w:t>
      </w:r>
      <w:r w:rsidR="0058799A">
        <w:t xml:space="preserve"> sintéticos para equilibrar las clases en el set de entrenamiento y e</w:t>
      </w:r>
      <w:r w:rsidR="00443D1F">
        <w:t>vitar que el modelo privilegia</w:t>
      </w:r>
      <w:r w:rsidR="0058799A">
        <w:t xml:space="preserve"> sistemáticamente la clase mayoritaria.</w:t>
      </w:r>
    </w:p>
    <w:p w14:paraId="20C796E2" w14:textId="77777777" w:rsidR="0046154D" w:rsidRPr="00614BC6" w:rsidRDefault="0058799A">
      <w:pPr>
        <w:pStyle w:val="ListParagraph"/>
        <w:numPr>
          <w:ilvl w:val="2"/>
          <w:numId w:val="3"/>
        </w:numPr>
        <w:rPr>
          <w:b/>
          <w:i/>
        </w:rPr>
      </w:pPr>
      <w:r w:rsidRPr="00614BC6">
        <w:rPr>
          <w:b/>
          <w:i/>
        </w:rPr>
        <w:t xml:space="preserve">Modelos de </w:t>
      </w:r>
      <w:r w:rsidR="00440C06" w:rsidRPr="00614BC6">
        <w:rPr>
          <w:b/>
          <w:i/>
        </w:rPr>
        <w:t>gradiente</w:t>
      </w:r>
    </w:p>
    <w:p w14:paraId="23F4223D" w14:textId="77777777" w:rsidR="0058799A" w:rsidRDefault="00440C06" w:rsidP="00677767">
      <w:proofErr w:type="spellStart"/>
      <w:r>
        <w:t>XGBoost</w:t>
      </w:r>
      <w:proofErr w:type="spellEnd"/>
      <w:r w:rsidR="0058799A">
        <w:t xml:space="preserve"> (Extreme </w:t>
      </w:r>
      <w:proofErr w:type="spellStart"/>
      <w:r w:rsidR="0058799A">
        <w:t>Gradient</w:t>
      </w:r>
      <w:proofErr w:type="spellEnd"/>
      <w:r w:rsidR="0058799A">
        <w:t xml:space="preserve"> </w:t>
      </w:r>
      <w:proofErr w:type="spellStart"/>
      <w:r w:rsidR="0058799A">
        <w:t>Boosting</w:t>
      </w:r>
      <w:proofErr w:type="spellEnd"/>
      <w:r w:rsidR="0058799A">
        <w:t>) es una librería especializada en árboles de decisión con aprendizaje por gradiente, considerada el estándar de la industria para datos tabulares. Se incorporó como modelo competidor para comparar su rendimiento frente al Random Forest bajo las mismas condiciones de validación.</w:t>
      </w:r>
    </w:p>
    <w:p w14:paraId="67D2323C" w14:textId="77777777" w:rsidR="0046154D" w:rsidRPr="00614BC6" w:rsidRDefault="0058799A">
      <w:pPr>
        <w:pStyle w:val="ListParagraph"/>
        <w:numPr>
          <w:ilvl w:val="2"/>
          <w:numId w:val="3"/>
        </w:numPr>
        <w:rPr>
          <w:b/>
          <w:bCs/>
          <w:i/>
          <w:iCs/>
        </w:rPr>
      </w:pPr>
      <w:r w:rsidRPr="00614BC6">
        <w:rPr>
          <w:b/>
          <w:bCs/>
          <w:i/>
          <w:iCs/>
        </w:rPr>
        <w:t>Interpretabilidad</w:t>
      </w:r>
    </w:p>
    <w:p w14:paraId="05DE0ADB" w14:textId="77777777" w:rsidR="0058799A" w:rsidRDefault="0058799A" w:rsidP="00677767">
      <w:r>
        <w:t>SHAP (</w:t>
      </w:r>
      <w:proofErr w:type="spellStart"/>
      <w:r>
        <w:t>SHapley</w:t>
      </w:r>
      <w:proofErr w:type="spellEnd"/>
      <w:r>
        <w:t xml:space="preserve"> </w:t>
      </w:r>
      <w:proofErr w:type="spellStart"/>
      <w:r>
        <w:t>Additive</w:t>
      </w:r>
      <w:proofErr w:type="spellEnd"/>
      <w:r>
        <w:t xml:space="preserve"> </w:t>
      </w:r>
      <w:proofErr w:type="spellStart"/>
      <w:r>
        <w:t>exPlanations</w:t>
      </w:r>
      <w:proofErr w:type="spellEnd"/>
      <w:r>
        <w:t>) es la librería que permitió abrir la</w:t>
      </w:r>
      <w:r w:rsidR="00D834ED">
        <w:t>s deficiencias</w:t>
      </w:r>
      <w:r>
        <w:t xml:space="preserve"> del modelo y explicar, variable por varia</w:t>
      </w:r>
      <w:r w:rsidR="00443D1F">
        <w:t>ble, por qué el algoritmo asigna</w:t>
      </w:r>
      <w:r>
        <w:t xml:space="preserve"> una probabilidad específica de </w:t>
      </w:r>
      <w:r w:rsidR="008C699D">
        <w:t>re trabajo</w:t>
      </w:r>
      <w:r>
        <w:t xml:space="preserve"> a cada caso individual. Su inclusión responde a una necesidad operativa concreta</w:t>
      </w:r>
      <w:r w:rsidR="00D834ED">
        <w:t xml:space="preserve"> </w:t>
      </w:r>
      <w:r>
        <w:t>un jefe de taller no actúa sobre una alerta que no entiende, y SHAP traduce la predicción matemática en un argumento técnico comprensible para el personal de mantenimiento.</w:t>
      </w:r>
    </w:p>
    <w:p w14:paraId="32532BFB" w14:textId="77777777" w:rsidR="00D834ED" w:rsidRDefault="0058799A" w:rsidP="00677767">
      <w:r>
        <w:t xml:space="preserve">Finalmente, la instrucción </w:t>
      </w:r>
      <w:proofErr w:type="spellStart"/>
      <w:proofErr w:type="gramStart"/>
      <w:r>
        <w:t>warnings.filterwarnings</w:t>
      </w:r>
      <w:proofErr w:type="spellEnd"/>
      <w:proofErr w:type="gramEnd"/>
      <w:r>
        <w:t>('ignore') suprime avisos de versiones de librerías que no afectan la lógica del análisis pero que interrumpirían la lectura limpia de los resultados en pantalla.</w:t>
      </w:r>
    </w:p>
    <w:p w14:paraId="3BCB0D68" w14:textId="77777777" w:rsidR="00265327" w:rsidRDefault="00265327" w:rsidP="00677767"/>
    <w:p w14:paraId="77CE24B9" w14:textId="77777777" w:rsidR="00E72DD8" w:rsidRPr="00614BC6" w:rsidRDefault="00E72DD8">
      <w:pPr>
        <w:pStyle w:val="Heading2"/>
        <w:numPr>
          <w:ilvl w:val="1"/>
          <w:numId w:val="3"/>
        </w:numPr>
      </w:pPr>
      <w:bookmarkStart w:id="61" w:name="_Toc236255332"/>
      <w:r w:rsidRPr="00614BC6">
        <w:lastRenderedPageBreak/>
        <w:t xml:space="preserve">Descripción y </w:t>
      </w:r>
      <w:r w:rsidR="00696ABB" w:rsidRPr="00614BC6">
        <w:t>p</w:t>
      </w:r>
      <w:r w:rsidRPr="00614BC6">
        <w:t xml:space="preserve">erfilamiento del </w:t>
      </w:r>
      <w:r w:rsidR="00696ABB" w:rsidRPr="00614BC6">
        <w:t>c</w:t>
      </w:r>
      <w:r w:rsidRPr="00614BC6">
        <w:t xml:space="preserve">onjunto </w:t>
      </w:r>
      <w:r w:rsidR="00696ABB" w:rsidRPr="00614BC6">
        <w:t xml:space="preserve">cuantitativo del </w:t>
      </w:r>
      <w:proofErr w:type="spellStart"/>
      <w:r w:rsidR="00696ABB" w:rsidRPr="00614BC6">
        <w:t>Dataset</w:t>
      </w:r>
      <w:bookmarkEnd w:id="61"/>
      <w:proofErr w:type="spellEnd"/>
    </w:p>
    <w:p w14:paraId="3A63B429" w14:textId="77777777" w:rsidR="00696ABB" w:rsidRDefault="00696ABB" w:rsidP="00677767">
      <w:r>
        <w:t>El proceso inició con la ingesta del archivo histórico exportado desde el software</w:t>
      </w:r>
      <w:r w:rsidR="00265327">
        <w:t xml:space="preserve"> (CMMS)</w:t>
      </w:r>
      <w:r>
        <w:t xml:space="preserve">. La base de datos cargó correctamente con un total de 20.384 filas y 33 columnas, representando la totalidad de eventos registrados en la plataforma. </w:t>
      </w:r>
    </w:p>
    <w:p w14:paraId="1E03528D" w14:textId="77777777" w:rsidR="006D4306" w:rsidRDefault="00E72DD8" w:rsidP="00677767">
      <w:r w:rsidRPr="00E72DD8">
        <w:t xml:space="preserve">Caracterización del </w:t>
      </w:r>
      <w:proofErr w:type="spellStart"/>
      <w:r w:rsidRPr="00E72DD8">
        <w:t>Dataset</w:t>
      </w:r>
      <w:proofErr w:type="spellEnd"/>
      <w:r w:rsidRPr="00E72DD8">
        <w:t xml:space="preserve"> Maestro de</w:t>
      </w:r>
      <w:r w:rsidR="00265327">
        <w:t>l software</w:t>
      </w:r>
      <w:r>
        <w:t>, e</w:t>
      </w:r>
      <w:r w:rsidRPr="00E72DD8">
        <w:t xml:space="preserve">l </w:t>
      </w:r>
      <w:r>
        <w:t xml:space="preserve">conjunto </w:t>
      </w:r>
      <w:r w:rsidRPr="00E72DD8">
        <w:t xml:space="preserve">de datos extraído del ERP abarca un histórico compuesto por 20,384 registros </w:t>
      </w:r>
      <w:r>
        <w:t>y</w:t>
      </w:r>
      <w:r w:rsidRPr="00E72DD8">
        <w:t xml:space="preserve"> 33 columnas originales, 27 equipos en el histórico completo</w:t>
      </w:r>
      <w:r>
        <w:t>,</w:t>
      </w:r>
      <w:r w:rsidRPr="00E72DD8">
        <w:t xml:space="preserve"> 21 tras depuración, </w:t>
      </w:r>
      <w:r w:rsidR="00696ABB">
        <w:t xml:space="preserve">de los equipos inactivos ya que salieron de la operación, </w:t>
      </w:r>
      <w:r w:rsidRPr="00E72DD8">
        <w:t>proporción de clase minoritaria (</w:t>
      </w:r>
      <w:r w:rsidR="008C699D" w:rsidRPr="00E72DD8">
        <w:t>re trabajos</w:t>
      </w:r>
      <w:r w:rsidRPr="00E72DD8">
        <w:t>) antes y después del balanceo</w:t>
      </w:r>
      <w:r>
        <w:t xml:space="preserve">, </w:t>
      </w:r>
      <w:r w:rsidRPr="00E72DD8">
        <w:t>eventos de mantenimiento correctivo y preventivo acumulados</w:t>
      </w:r>
      <w:r w:rsidR="00696ABB">
        <w:t>, donde</w:t>
      </w:r>
      <w:r w:rsidR="00731FAE" w:rsidRPr="00731FAE">
        <w:t xml:space="preserve"> </w:t>
      </w:r>
      <w:r w:rsidR="00696ABB">
        <w:t xml:space="preserve">el rango temporal cubierto abarca desde el 24 de diciembre de 2022 hasta el 5 de diciembre de 2026, es decir, más de cuatro años continuos de operación de la flota de palas hidráulicas en los tajos </w:t>
      </w:r>
      <w:r w:rsidR="00265327">
        <w:t xml:space="preserve">de la operación </w:t>
      </w:r>
      <w:r w:rsidR="00D676D2">
        <w:t>minera</w:t>
      </w:r>
      <w:r w:rsidR="00696ABB">
        <w:t>.</w:t>
      </w:r>
    </w:p>
    <w:p w14:paraId="0082B3E8" w14:textId="77777777" w:rsidR="006E7791" w:rsidRPr="00614BC6" w:rsidRDefault="006E7791">
      <w:pPr>
        <w:pStyle w:val="Heading2"/>
        <w:numPr>
          <w:ilvl w:val="1"/>
          <w:numId w:val="3"/>
        </w:numPr>
      </w:pPr>
      <w:bookmarkStart w:id="62" w:name="_Toc236255333"/>
      <w:r w:rsidRPr="00614BC6">
        <w:t>Requerimientos para Extracción y Normalización</w:t>
      </w:r>
      <w:bookmarkEnd w:id="62"/>
    </w:p>
    <w:p w14:paraId="313C861A" w14:textId="77777777" w:rsidR="006E7791" w:rsidRPr="006E7791" w:rsidRDefault="006E7791" w:rsidP="00677767">
      <w:pPr>
        <w:spacing w:after="180"/>
        <w:rPr>
          <w:rFonts w:cs="Times New Roman"/>
          <w:szCs w:val="24"/>
        </w:rPr>
      </w:pPr>
      <w:r w:rsidRPr="006E7791">
        <w:rPr>
          <w:rFonts w:eastAsia="Times New Roman" w:cs="Times New Roman"/>
          <w:szCs w:val="24"/>
        </w:rPr>
        <w:t xml:space="preserve">Para solucionar la dispersión y fragmentación del historial de datos, se definieron los siguientes </w:t>
      </w:r>
      <w:r w:rsidRPr="006E7791">
        <w:rPr>
          <w:rFonts w:eastAsia="Times New Roman" w:cs="Times New Roman"/>
          <w:b/>
          <w:bCs/>
          <w:szCs w:val="24"/>
        </w:rPr>
        <w:t>Requerimientos Funcionales (RF)</w:t>
      </w:r>
      <w:r w:rsidRPr="006E7791">
        <w:rPr>
          <w:rFonts w:eastAsia="Times New Roman" w:cs="Times New Roman"/>
          <w:szCs w:val="24"/>
        </w:rPr>
        <w:t xml:space="preserve"> y </w:t>
      </w:r>
      <w:r w:rsidRPr="006E7791">
        <w:rPr>
          <w:rFonts w:eastAsia="Times New Roman" w:cs="Times New Roman"/>
          <w:b/>
          <w:bCs/>
          <w:szCs w:val="24"/>
        </w:rPr>
        <w:t>Requerimientos Técnicos de Integridad y Arquitectura (RT)</w:t>
      </w:r>
      <w:r w:rsidRPr="006E7791">
        <w:rPr>
          <w:rFonts w:eastAsia="Times New Roman" w:cs="Times New Roman"/>
          <w:szCs w:val="24"/>
        </w:rPr>
        <w:t>, garantizando un ecosistema de datos íntegro, libre de errores y enfocado en la flota vigente.</w:t>
      </w:r>
    </w:p>
    <w:p w14:paraId="79F15D79" w14:textId="77777777" w:rsidR="006E7791" w:rsidRPr="00F95D8A" w:rsidRDefault="006E7791">
      <w:pPr>
        <w:pStyle w:val="Heading3"/>
        <w:numPr>
          <w:ilvl w:val="2"/>
          <w:numId w:val="3"/>
        </w:numPr>
      </w:pPr>
      <w:bookmarkStart w:id="63" w:name="_Toc236255334"/>
      <w:r w:rsidRPr="00F95D8A">
        <w:t>Requerimientos Funcionales (RF)</w:t>
      </w:r>
      <w:bookmarkEnd w:id="63"/>
    </w:p>
    <w:p w14:paraId="3B9BE1FB" w14:textId="77777777" w:rsidR="00F52636" w:rsidRPr="00B029DB" w:rsidRDefault="006E7791" w:rsidP="00B029DB">
      <w:pPr>
        <w:pStyle w:val="Heading3"/>
        <w:numPr>
          <w:ilvl w:val="3"/>
          <w:numId w:val="3"/>
        </w:numPr>
      </w:pPr>
      <w:bookmarkStart w:id="64" w:name="_Toc236255335"/>
      <w:r w:rsidRPr="0046154D">
        <w:t xml:space="preserve">RF-01 Extracción Estructurada del Historial de </w:t>
      </w:r>
      <w:r w:rsidR="00F52636" w:rsidRPr="0046154D">
        <w:t>CMMS</w:t>
      </w:r>
      <w:bookmarkEnd w:id="64"/>
    </w:p>
    <w:p w14:paraId="66393585"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 </w:t>
      </w:r>
      <w:r w:rsidR="00F52636" w:rsidRPr="00F52636">
        <w:rPr>
          <w:rFonts w:eastAsia="Times New Roman" w:cs="Times New Roman"/>
          <w:szCs w:val="24"/>
        </w:rPr>
        <w:t xml:space="preserve">El sistema debe absorber el archivo maestro DB_HISTORICO.csv, mapeando variables críticas de control operativo como códigos de órdenes de trabajo (Work </w:t>
      </w:r>
      <w:proofErr w:type="spellStart"/>
      <w:r w:rsidR="00F52636" w:rsidRPr="00F52636">
        <w:rPr>
          <w:rFonts w:eastAsia="Times New Roman" w:cs="Times New Roman"/>
          <w:szCs w:val="24"/>
        </w:rPr>
        <w:t>Order</w:t>
      </w:r>
      <w:proofErr w:type="spellEnd"/>
      <w:r w:rsidR="00F52636" w:rsidRPr="00F52636">
        <w:rPr>
          <w:rFonts w:eastAsia="Times New Roman" w:cs="Times New Roman"/>
          <w:szCs w:val="24"/>
        </w:rPr>
        <w:t xml:space="preserve"> EV), identificadores de equipos, sistemas mecánicos afectados, tajos de operación y marcas temporales de inicio y fin. Técnica asociada </w:t>
      </w:r>
      <w:proofErr w:type="gramStart"/>
      <w:r w:rsidR="00F52636" w:rsidRPr="00F52636">
        <w:rPr>
          <w:rFonts w:eastAsia="Times New Roman" w:cs="Times New Roman"/>
          <w:szCs w:val="24"/>
        </w:rPr>
        <w:t>()</w:t>
      </w:r>
      <w:proofErr w:type="spellStart"/>
      <w:r w:rsidRPr="008E283F">
        <w:rPr>
          <w:rFonts w:eastAsia="Courier New" w:cs="Times New Roman"/>
          <w:color w:val="185FA5"/>
          <w:szCs w:val="24"/>
        </w:rPr>
        <w:t>pd</w:t>
      </w:r>
      <w:proofErr w:type="gramEnd"/>
      <w:r w:rsidRPr="008E283F">
        <w:rPr>
          <w:rFonts w:eastAsia="Courier New" w:cs="Times New Roman"/>
          <w:color w:val="185FA5"/>
          <w:szCs w:val="24"/>
        </w:rPr>
        <w:t>.read_</w:t>
      </w:r>
      <w:proofErr w:type="gramStart"/>
      <w:r w:rsidRPr="008E283F">
        <w:rPr>
          <w:rFonts w:eastAsia="Courier New" w:cs="Times New Roman"/>
          <w:color w:val="185FA5"/>
          <w:szCs w:val="24"/>
        </w:rPr>
        <w:t>csv</w:t>
      </w:r>
      <w:proofErr w:type="spellEnd"/>
      <w:r w:rsidRPr="008E283F">
        <w:rPr>
          <w:rFonts w:eastAsia="Courier New" w:cs="Times New Roman"/>
          <w:color w:val="185FA5"/>
          <w:szCs w:val="24"/>
        </w:rPr>
        <w:t>(</w:t>
      </w:r>
      <w:proofErr w:type="gramEnd"/>
      <w:r w:rsidRPr="008E283F">
        <w:rPr>
          <w:rFonts w:eastAsia="Courier New" w:cs="Times New Roman"/>
          <w:color w:val="185FA5"/>
          <w:szCs w:val="24"/>
        </w:rPr>
        <w:t>)</w:t>
      </w:r>
    </w:p>
    <w:p w14:paraId="3BC71944" w14:textId="77777777" w:rsidR="00ED4122" w:rsidRPr="00B029DB" w:rsidRDefault="006E7791" w:rsidP="00B029DB">
      <w:pPr>
        <w:pStyle w:val="Heading3"/>
        <w:numPr>
          <w:ilvl w:val="3"/>
          <w:numId w:val="3"/>
        </w:numPr>
      </w:pPr>
      <w:bookmarkStart w:id="65" w:name="_Toc236255336"/>
      <w:r w:rsidRPr="00B029DB">
        <w:lastRenderedPageBreak/>
        <w:t>RF-02 Filtrado Automático de Planes Preventivos</w:t>
      </w:r>
      <w:bookmarkEnd w:id="65"/>
      <w:r w:rsidRPr="00B029DB">
        <w:t xml:space="preserve"> </w:t>
      </w:r>
    </w:p>
    <w:p w14:paraId="60211965"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El sistema debe discriminar y excluir de forma estricta todos los registros pertenecientes al sistema SEIS (actividades programadas, inspecciones de rutina y tanqueos), garantizando que los análisis posteriores se ejecuten únicamente sobre el ecosistema de mantenimiento correctivo imprevisto. </w:t>
      </w:r>
      <w:r w:rsidRPr="008E283F">
        <w:rPr>
          <w:rFonts w:eastAsia="Times New Roman" w:cs="Times New Roman"/>
          <w:b/>
          <w:bCs/>
          <w:szCs w:val="24"/>
        </w:rPr>
        <w:t xml:space="preserve">Técnica asociada </w:t>
      </w:r>
      <w:r w:rsidRPr="008E283F">
        <w:rPr>
          <w:rFonts w:eastAsia="Times New Roman" w:cs="Times New Roman"/>
          <w:szCs w:val="24"/>
        </w:rPr>
        <w:t>Filtro lógico de mantenimiento correctivo.</w:t>
      </w:r>
    </w:p>
    <w:p w14:paraId="70D833C5" w14:textId="77777777" w:rsidR="00ED4122" w:rsidRPr="00B029DB" w:rsidRDefault="006E7791" w:rsidP="00B029DB">
      <w:pPr>
        <w:pStyle w:val="Heading3"/>
        <w:numPr>
          <w:ilvl w:val="3"/>
          <w:numId w:val="3"/>
        </w:numPr>
      </w:pPr>
      <w:bookmarkStart w:id="66" w:name="_Toc236255337"/>
      <w:r w:rsidRPr="00CC546A">
        <w:t>RF-03 Depuración por Vigencia de Activos</w:t>
      </w:r>
      <w:bookmarkEnd w:id="66"/>
      <w:r w:rsidRPr="00CC546A">
        <w:t xml:space="preserve"> </w:t>
      </w:r>
    </w:p>
    <w:p w14:paraId="314704FA"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El algoritmo debe excluir las 6 palas hidráulicas desmovilizadas (60131–60136), aislando el análisis exclusivamente en las 21 palas Hitachi EX3600R en operación real. </w:t>
      </w:r>
      <w:r w:rsidRPr="008E283F">
        <w:rPr>
          <w:rFonts w:eastAsia="Times New Roman" w:cs="Times New Roman"/>
          <w:b/>
          <w:bCs/>
          <w:szCs w:val="24"/>
        </w:rPr>
        <w:t xml:space="preserve">Técnica asociada </w:t>
      </w:r>
      <w:r w:rsidRPr="008E283F">
        <w:rPr>
          <w:rFonts w:eastAsia="Courier New" w:cs="Times New Roman"/>
          <w:color w:val="185FA5"/>
          <w:szCs w:val="24"/>
        </w:rPr>
        <w:t>~</w:t>
      </w:r>
      <w:proofErr w:type="spellStart"/>
      <w:proofErr w:type="gramStart"/>
      <w:r w:rsidRPr="008E283F">
        <w:rPr>
          <w:rFonts w:eastAsia="Courier New" w:cs="Times New Roman"/>
          <w:color w:val="185FA5"/>
          <w:szCs w:val="24"/>
        </w:rPr>
        <w:t>df.isin</w:t>
      </w:r>
      <w:proofErr w:type="spellEnd"/>
      <w:proofErr w:type="gramEnd"/>
      <w:r w:rsidRPr="008E283F">
        <w:rPr>
          <w:rFonts w:eastAsia="Courier New" w:cs="Times New Roman"/>
          <w:color w:val="185FA5"/>
          <w:szCs w:val="24"/>
        </w:rPr>
        <w:t>()</w:t>
      </w:r>
    </w:p>
    <w:p w14:paraId="0C96C0C4" w14:textId="77777777" w:rsidR="00ED4122" w:rsidRPr="00BE6D4C" w:rsidRDefault="006E7791" w:rsidP="00BE6D4C">
      <w:pPr>
        <w:pStyle w:val="Heading3"/>
        <w:numPr>
          <w:ilvl w:val="3"/>
          <w:numId w:val="3"/>
        </w:numPr>
      </w:pPr>
      <w:bookmarkStart w:id="67" w:name="_Toc236255338"/>
      <w:r w:rsidRPr="00BE6D4C">
        <w:t>RF-04 Cálculo Secuencial del Indicador MTFS</w:t>
      </w:r>
      <w:bookmarkEnd w:id="67"/>
      <w:r w:rsidRPr="00BE6D4C">
        <w:t xml:space="preserve"> </w:t>
      </w:r>
    </w:p>
    <w:p w14:paraId="0E6DDFCB" w14:textId="77777777" w:rsidR="006E7791" w:rsidRDefault="006E7791" w:rsidP="00677767">
      <w:pPr>
        <w:spacing w:after="120"/>
        <w:rPr>
          <w:rFonts w:eastAsia="Courier New" w:cs="Times New Roman"/>
          <w:color w:val="185FA5"/>
          <w:szCs w:val="24"/>
        </w:rPr>
      </w:pPr>
      <w:r w:rsidRPr="008E283F">
        <w:rPr>
          <w:rFonts w:eastAsia="Times New Roman" w:cs="Times New Roman"/>
          <w:szCs w:val="24"/>
        </w:rPr>
        <w:t xml:space="preserve">El sistema debe ordenar cronológicamente las fallas por activo y calcular automáticamente la diferencia en días entre eventos consecutivos del mismo sistema. Si el intervalo es ≤ 5,0 días, el sistema etiqueta el registro como </w:t>
      </w:r>
      <w:r w:rsidR="008C699D" w:rsidRPr="008E283F">
        <w:rPr>
          <w:rFonts w:eastAsia="Times New Roman" w:cs="Times New Roman"/>
          <w:szCs w:val="24"/>
        </w:rPr>
        <w:t>Re trabajo</w:t>
      </w:r>
      <w:r w:rsidRPr="008E283F">
        <w:rPr>
          <w:rFonts w:eastAsia="Times New Roman" w:cs="Times New Roman"/>
          <w:szCs w:val="24"/>
        </w:rPr>
        <w:t xml:space="preserve"> (</w:t>
      </w:r>
      <w:proofErr w:type="spellStart"/>
      <w:r w:rsidRPr="008E283F">
        <w:rPr>
          <w:rFonts w:eastAsia="Times New Roman" w:cs="Times New Roman"/>
          <w:szCs w:val="24"/>
        </w:rPr>
        <w:t>Es_Retrabajo_Calidad</w:t>
      </w:r>
      <w:proofErr w:type="spellEnd"/>
      <w:r w:rsidRPr="008E283F">
        <w:rPr>
          <w:rFonts w:eastAsia="Times New Roman" w:cs="Times New Roman"/>
          <w:szCs w:val="24"/>
        </w:rPr>
        <w:t xml:space="preserve"> = 1). </w:t>
      </w:r>
      <w:r w:rsidRPr="008E283F">
        <w:rPr>
          <w:rFonts w:eastAsia="Times New Roman" w:cs="Times New Roman"/>
          <w:b/>
          <w:bCs/>
          <w:szCs w:val="24"/>
        </w:rPr>
        <w:t xml:space="preserve">Técnica </w:t>
      </w:r>
      <w:proofErr w:type="gramStart"/>
      <w:r w:rsidRPr="008E283F">
        <w:rPr>
          <w:rFonts w:eastAsia="Times New Roman" w:cs="Times New Roman"/>
          <w:b/>
          <w:bCs/>
          <w:szCs w:val="24"/>
        </w:rPr>
        <w:t xml:space="preserve">asociada </w:t>
      </w:r>
      <w:r w:rsidRPr="008E283F">
        <w:rPr>
          <w:rFonts w:eastAsia="Courier New" w:cs="Times New Roman"/>
          <w:color w:val="185FA5"/>
          <w:szCs w:val="24"/>
        </w:rPr>
        <w:t>.shift</w:t>
      </w:r>
      <w:proofErr w:type="gramEnd"/>
      <w:r w:rsidRPr="008E283F">
        <w:rPr>
          <w:rFonts w:eastAsia="Courier New" w:cs="Times New Roman"/>
          <w:color w:val="185FA5"/>
          <w:szCs w:val="24"/>
        </w:rPr>
        <w:t>()</w:t>
      </w:r>
    </w:p>
    <w:p w14:paraId="282F3841" w14:textId="77777777" w:rsidR="00CC546A" w:rsidRDefault="00CC546A" w:rsidP="00677767">
      <w:pPr>
        <w:spacing w:after="120"/>
        <w:rPr>
          <w:rFonts w:eastAsia="Courier New" w:cs="Times New Roman"/>
          <w:color w:val="185FA5"/>
          <w:szCs w:val="24"/>
        </w:rPr>
      </w:pPr>
    </w:p>
    <w:p w14:paraId="368DD05C" w14:textId="77777777" w:rsidR="00CC546A" w:rsidRPr="008E283F" w:rsidRDefault="00CC546A" w:rsidP="00677767">
      <w:pPr>
        <w:spacing w:after="120"/>
        <w:rPr>
          <w:rFonts w:cs="Times New Roman"/>
          <w:szCs w:val="24"/>
        </w:rPr>
      </w:pPr>
    </w:p>
    <w:p w14:paraId="797F1C7B" w14:textId="77777777" w:rsidR="00ED4122" w:rsidRPr="00BE6D4C" w:rsidRDefault="006E7791" w:rsidP="00BE6D4C">
      <w:pPr>
        <w:pStyle w:val="Heading3"/>
        <w:numPr>
          <w:ilvl w:val="3"/>
          <w:numId w:val="3"/>
        </w:numPr>
      </w:pPr>
      <w:bookmarkStart w:id="68" w:name="_Toc236255339"/>
      <w:r w:rsidRPr="00CC546A">
        <w:t>RF-05 Normalización de Métricas de Tiempo</w:t>
      </w:r>
      <w:bookmarkEnd w:id="68"/>
      <w:r w:rsidRPr="00CC546A">
        <w:t xml:space="preserve"> </w:t>
      </w:r>
    </w:p>
    <w:p w14:paraId="1C748A54" w14:textId="77777777" w:rsidR="00C8595F" w:rsidRPr="00CC546A" w:rsidRDefault="006E7791" w:rsidP="00CC546A">
      <w:pPr>
        <w:spacing w:after="120"/>
        <w:rPr>
          <w:rFonts w:eastAsia="Courier New" w:cs="Times New Roman"/>
          <w:color w:val="185FA5"/>
          <w:szCs w:val="24"/>
        </w:rPr>
      </w:pPr>
      <w:r w:rsidRPr="008E283F">
        <w:rPr>
          <w:rFonts w:eastAsia="Times New Roman" w:cs="Times New Roman"/>
          <w:szCs w:val="24"/>
        </w:rPr>
        <w:t xml:space="preserve">El sistema debe transformar los registros de duración de paradas en formato mixto de texto a variable matemática </w:t>
      </w:r>
      <w:proofErr w:type="gramStart"/>
      <w:r w:rsidRPr="008E283F">
        <w:rPr>
          <w:rFonts w:eastAsia="Times New Roman" w:cs="Times New Roman"/>
          <w:szCs w:val="24"/>
        </w:rPr>
        <w:t>continua</w:t>
      </w:r>
      <w:proofErr w:type="gramEnd"/>
      <w:r w:rsidRPr="008E283F">
        <w:rPr>
          <w:rFonts w:eastAsia="Times New Roman" w:cs="Times New Roman"/>
          <w:szCs w:val="24"/>
        </w:rPr>
        <w:t xml:space="preserve"> estandarizada en formato decimal (</w:t>
      </w:r>
      <w:proofErr w:type="spellStart"/>
      <w:r w:rsidRPr="008E283F">
        <w:rPr>
          <w:rFonts w:eastAsia="Times New Roman" w:cs="Times New Roman"/>
          <w:szCs w:val="24"/>
        </w:rPr>
        <w:t>Horas_Down_Numeric</w:t>
      </w:r>
      <w:proofErr w:type="spellEnd"/>
      <w:r w:rsidRPr="008E283F">
        <w:rPr>
          <w:rFonts w:eastAsia="Times New Roman" w:cs="Times New Roman"/>
          <w:szCs w:val="24"/>
        </w:rPr>
        <w:t xml:space="preserve">). </w:t>
      </w:r>
      <w:r w:rsidRPr="008E283F">
        <w:rPr>
          <w:rFonts w:eastAsia="Times New Roman" w:cs="Times New Roman"/>
          <w:b/>
          <w:bCs/>
          <w:szCs w:val="24"/>
        </w:rPr>
        <w:t xml:space="preserve">Técnica </w:t>
      </w:r>
      <w:proofErr w:type="gramStart"/>
      <w:r w:rsidRPr="008E283F">
        <w:rPr>
          <w:rFonts w:eastAsia="Times New Roman" w:cs="Times New Roman"/>
          <w:b/>
          <w:bCs/>
          <w:szCs w:val="24"/>
        </w:rPr>
        <w:t xml:space="preserve">asociada </w:t>
      </w:r>
      <w:r w:rsidRPr="008E283F">
        <w:rPr>
          <w:rFonts w:eastAsia="Courier New" w:cs="Times New Roman"/>
          <w:color w:val="185FA5"/>
          <w:szCs w:val="24"/>
        </w:rPr>
        <w:t>.</w:t>
      </w:r>
      <w:proofErr w:type="spellStart"/>
      <w:r w:rsidRPr="008E283F">
        <w:rPr>
          <w:rFonts w:eastAsia="Courier New" w:cs="Times New Roman"/>
          <w:color w:val="185FA5"/>
          <w:szCs w:val="24"/>
        </w:rPr>
        <w:t>apply</w:t>
      </w:r>
      <w:proofErr w:type="spellEnd"/>
      <w:proofErr w:type="gramEnd"/>
      <w:r w:rsidRPr="008E283F">
        <w:rPr>
          <w:rFonts w:eastAsia="Courier New" w:cs="Times New Roman"/>
          <w:color w:val="185FA5"/>
          <w:szCs w:val="24"/>
        </w:rPr>
        <w:t>()</w:t>
      </w:r>
    </w:p>
    <w:p w14:paraId="3DEB84DE" w14:textId="77777777" w:rsidR="006E7791" w:rsidRPr="00F95D8A" w:rsidRDefault="006E7791">
      <w:pPr>
        <w:pStyle w:val="Heading3"/>
        <w:numPr>
          <w:ilvl w:val="2"/>
          <w:numId w:val="3"/>
        </w:numPr>
      </w:pPr>
      <w:bookmarkStart w:id="69" w:name="_Toc236255340"/>
      <w:r w:rsidRPr="00F95D8A">
        <w:lastRenderedPageBreak/>
        <w:t>Requerimientos Técnicos de Integridad (RT)</w:t>
      </w:r>
      <w:bookmarkEnd w:id="69"/>
    </w:p>
    <w:p w14:paraId="0F551603" w14:textId="77777777" w:rsidR="00ED4122" w:rsidRPr="00BE6D4C" w:rsidRDefault="006E7791" w:rsidP="00BE6D4C">
      <w:pPr>
        <w:pStyle w:val="Heading3"/>
        <w:numPr>
          <w:ilvl w:val="3"/>
          <w:numId w:val="3"/>
        </w:numPr>
      </w:pPr>
      <w:bookmarkStart w:id="70" w:name="_Toc236255341"/>
      <w:r w:rsidRPr="0046154D">
        <w:t>RT-01 Estandarización de Cadenas de Texto</w:t>
      </w:r>
      <w:bookmarkEnd w:id="70"/>
      <w:r w:rsidRPr="0046154D">
        <w:t xml:space="preserve"> </w:t>
      </w:r>
    </w:p>
    <w:p w14:paraId="4E3A3101" w14:textId="77777777" w:rsidR="006E7791" w:rsidRDefault="006E7791" w:rsidP="00677767">
      <w:pPr>
        <w:spacing w:after="120"/>
        <w:rPr>
          <w:rFonts w:eastAsia="Courier New" w:cs="Times New Roman"/>
          <w:color w:val="185FA5"/>
          <w:szCs w:val="24"/>
        </w:rPr>
      </w:pPr>
      <w:r w:rsidRPr="008E283F">
        <w:rPr>
          <w:rFonts w:eastAsia="Times New Roman" w:cs="Times New Roman"/>
          <w:szCs w:val="24"/>
        </w:rPr>
        <w:t xml:space="preserve">El script de Python debe aplicar funciones de sanitización que eliminen espacios en blanco y fuercen la conversión a mayúsculas sostenidas en las columnas SISTEMA, SUB SISTEMA y Tajo. </w:t>
      </w:r>
      <w:r w:rsidRPr="008E283F">
        <w:rPr>
          <w:rFonts w:eastAsia="Times New Roman" w:cs="Times New Roman"/>
          <w:b/>
          <w:bCs/>
          <w:szCs w:val="24"/>
        </w:rPr>
        <w:t xml:space="preserve">Técnica </w:t>
      </w:r>
      <w:r w:rsidRPr="008E283F">
        <w:rPr>
          <w:rFonts w:eastAsia="Courier New" w:cs="Times New Roman"/>
          <w:color w:val="185FA5"/>
          <w:szCs w:val="24"/>
        </w:rPr>
        <w:t>.</w:t>
      </w:r>
      <w:proofErr w:type="spellStart"/>
      <w:proofErr w:type="gramStart"/>
      <w:r w:rsidRPr="008E283F">
        <w:rPr>
          <w:rFonts w:eastAsia="Courier New" w:cs="Times New Roman"/>
          <w:color w:val="185FA5"/>
          <w:szCs w:val="24"/>
        </w:rPr>
        <w:t>str.strip</w:t>
      </w:r>
      <w:proofErr w:type="spellEnd"/>
      <w:proofErr w:type="gramEnd"/>
      <w:r w:rsidRPr="008E283F">
        <w:rPr>
          <w:rFonts w:eastAsia="Courier New" w:cs="Times New Roman"/>
          <w:color w:val="185FA5"/>
          <w:szCs w:val="24"/>
        </w:rPr>
        <w:t>().</w:t>
      </w:r>
      <w:proofErr w:type="spellStart"/>
      <w:proofErr w:type="gramStart"/>
      <w:r w:rsidRPr="008E283F">
        <w:rPr>
          <w:rFonts w:eastAsia="Courier New" w:cs="Times New Roman"/>
          <w:color w:val="185FA5"/>
          <w:szCs w:val="24"/>
        </w:rPr>
        <w:t>str.upper</w:t>
      </w:r>
      <w:proofErr w:type="spellEnd"/>
      <w:proofErr w:type="gramEnd"/>
      <w:r w:rsidRPr="008E283F">
        <w:rPr>
          <w:rFonts w:eastAsia="Courier New" w:cs="Times New Roman"/>
          <w:color w:val="185FA5"/>
          <w:szCs w:val="24"/>
        </w:rPr>
        <w:t>()</w:t>
      </w:r>
    </w:p>
    <w:p w14:paraId="2976CAE2" w14:textId="77777777" w:rsidR="00237965" w:rsidRPr="008E283F" w:rsidRDefault="00237965" w:rsidP="00D61408">
      <w:pPr>
        <w:spacing w:after="120"/>
        <w:ind w:firstLine="0"/>
        <w:rPr>
          <w:rFonts w:cs="Times New Roman"/>
          <w:szCs w:val="24"/>
        </w:rPr>
      </w:pPr>
    </w:p>
    <w:p w14:paraId="4D51F992" w14:textId="77777777" w:rsidR="00ED4122" w:rsidRPr="00BE6D4C" w:rsidRDefault="006E7791" w:rsidP="00BE6D4C">
      <w:pPr>
        <w:pStyle w:val="Heading3"/>
        <w:numPr>
          <w:ilvl w:val="3"/>
          <w:numId w:val="3"/>
        </w:numPr>
      </w:pPr>
      <w:bookmarkStart w:id="71" w:name="_Toc236255342"/>
      <w:r w:rsidRPr="00CC546A">
        <w:t>RT-02 Control de Nulos y Datos Corruptos</w:t>
      </w:r>
      <w:bookmarkEnd w:id="71"/>
      <w:r w:rsidRPr="00CC546A">
        <w:t xml:space="preserve"> </w:t>
      </w:r>
    </w:p>
    <w:p w14:paraId="5CE03C17"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Los registros con inconsistencias críticas en marcas temporales o identificación del activo deben descartarse, mientras que las variables cuantitativas vacías de tiempo se inicializan en 0.0 para prevenir desbordamientos matemáticos. </w:t>
      </w:r>
      <w:r w:rsidRPr="008E283F">
        <w:rPr>
          <w:rFonts w:eastAsia="Times New Roman" w:cs="Times New Roman"/>
          <w:b/>
          <w:bCs/>
          <w:szCs w:val="24"/>
        </w:rPr>
        <w:t xml:space="preserve">Técnica </w:t>
      </w:r>
      <w:proofErr w:type="spellStart"/>
      <w:proofErr w:type="gramStart"/>
      <w:r w:rsidRPr="008E283F">
        <w:rPr>
          <w:rFonts w:eastAsia="Courier New" w:cs="Times New Roman"/>
          <w:color w:val="185FA5"/>
          <w:szCs w:val="24"/>
        </w:rPr>
        <w:t>dropna</w:t>
      </w:r>
      <w:proofErr w:type="spellEnd"/>
      <w:r w:rsidRPr="008E283F">
        <w:rPr>
          <w:rFonts w:eastAsia="Courier New" w:cs="Times New Roman"/>
          <w:color w:val="185FA5"/>
          <w:szCs w:val="24"/>
        </w:rPr>
        <w:t>(</w:t>
      </w:r>
      <w:proofErr w:type="gramEnd"/>
      <w:r w:rsidRPr="008E283F">
        <w:rPr>
          <w:rFonts w:eastAsia="Courier New" w:cs="Times New Roman"/>
          <w:color w:val="185FA5"/>
          <w:szCs w:val="24"/>
        </w:rPr>
        <w:t xml:space="preserve">) / </w:t>
      </w:r>
      <w:proofErr w:type="spellStart"/>
      <w:proofErr w:type="gramStart"/>
      <w:r w:rsidRPr="008E283F">
        <w:rPr>
          <w:rFonts w:eastAsia="Courier New" w:cs="Times New Roman"/>
          <w:color w:val="185FA5"/>
          <w:szCs w:val="24"/>
        </w:rPr>
        <w:t>fillna</w:t>
      </w:r>
      <w:proofErr w:type="spellEnd"/>
      <w:r w:rsidRPr="008E283F">
        <w:rPr>
          <w:rFonts w:eastAsia="Courier New" w:cs="Times New Roman"/>
          <w:color w:val="185FA5"/>
          <w:szCs w:val="24"/>
        </w:rPr>
        <w:t>(</w:t>
      </w:r>
      <w:proofErr w:type="gramEnd"/>
      <w:r w:rsidRPr="008E283F">
        <w:rPr>
          <w:rFonts w:eastAsia="Courier New" w:cs="Times New Roman"/>
          <w:color w:val="185FA5"/>
          <w:szCs w:val="24"/>
        </w:rPr>
        <w:t>)</w:t>
      </w:r>
    </w:p>
    <w:p w14:paraId="216E2755" w14:textId="77777777" w:rsidR="00ED4122" w:rsidRPr="00BE6D4C" w:rsidRDefault="006E7791" w:rsidP="00BE6D4C">
      <w:pPr>
        <w:pStyle w:val="Heading3"/>
        <w:numPr>
          <w:ilvl w:val="3"/>
          <w:numId w:val="3"/>
        </w:numPr>
      </w:pPr>
      <w:bookmarkStart w:id="72" w:name="_Toc236255343"/>
      <w:r w:rsidRPr="00BE6D4C">
        <w:t xml:space="preserve">RT-03 Mapeo de Tipos de Datos (Schema </w:t>
      </w:r>
      <w:proofErr w:type="spellStart"/>
      <w:r w:rsidRPr="00BE6D4C">
        <w:t>Enforcement</w:t>
      </w:r>
      <w:proofErr w:type="spellEnd"/>
      <w:r w:rsidRPr="00BE6D4C">
        <w:t>)</w:t>
      </w:r>
      <w:bookmarkEnd w:id="72"/>
      <w:r w:rsidRPr="00BE6D4C">
        <w:t xml:space="preserve"> </w:t>
      </w:r>
    </w:p>
    <w:p w14:paraId="19E7ADB7" w14:textId="77777777" w:rsidR="00CC546A" w:rsidRPr="008E283F" w:rsidRDefault="006E7791" w:rsidP="00677767">
      <w:pPr>
        <w:spacing w:after="120"/>
        <w:rPr>
          <w:rFonts w:cs="Times New Roman"/>
          <w:szCs w:val="24"/>
        </w:rPr>
      </w:pPr>
      <w:r w:rsidRPr="008E283F">
        <w:rPr>
          <w:rFonts w:eastAsia="Times New Roman" w:cs="Times New Roman"/>
          <w:szCs w:val="24"/>
        </w:rPr>
        <w:t>Variables de identificación operativas tratadas como texto (</w:t>
      </w:r>
      <w:proofErr w:type="spellStart"/>
      <w:r w:rsidRPr="008E283F">
        <w:rPr>
          <w:rFonts w:eastAsia="Times New Roman" w:cs="Times New Roman"/>
          <w:szCs w:val="24"/>
        </w:rPr>
        <w:t>string</w:t>
      </w:r>
      <w:proofErr w:type="spellEnd"/>
      <w:r w:rsidRPr="008E283F">
        <w:rPr>
          <w:rFonts w:eastAsia="Times New Roman" w:cs="Times New Roman"/>
          <w:szCs w:val="24"/>
        </w:rPr>
        <w:t>/</w:t>
      </w:r>
      <w:proofErr w:type="spellStart"/>
      <w:r w:rsidRPr="008E283F">
        <w:rPr>
          <w:rFonts w:eastAsia="Times New Roman" w:cs="Times New Roman"/>
          <w:szCs w:val="24"/>
        </w:rPr>
        <w:t>object</w:t>
      </w:r>
      <w:proofErr w:type="spellEnd"/>
      <w:r w:rsidRPr="008E283F">
        <w:rPr>
          <w:rFonts w:eastAsia="Times New Roman" w:cs="Times New Roman"/>
          <w:szCs w:val="24"/>
        </w:rPr>
        <w:t xml:space="preserve">), fechas transformadas a </w:t>
      </w:r>
      <w:r w:rsidRPr="008E283F">
        <w:rPr>
          <w:rFonts w:eastAsia="Courier New" w:cs="Times New Roman"/>
          <w:color w:val="185FA5"/>
          <w:szCs w:val="24"/>
        </w:rPr>
        <w:t>datetime64</w:t>
      </w:r>
      <w:r w:rsidRPr="008E283F">
        <w:rPr>
          <w:rFonts w:eastAsia="Times New Roman" w:cs="Times New Roman"/>
          <w:szCs w:val="24"/>
        </w:rPr>
        <w:t xml:space="preserve">, indicadores de impacto como flotantes de doble precisión. </w:t>
      </w:r>
      <w:r w:rsidRPr="008E283F">
        <w:rPr>
          <w:rFonts w:eastAsia="Times New Roman" w:cs="Times New Roman"/>
          <w:b/>
          <w:bCs/>
          <w:szCs w:val="24"/>
        </w:rPr>
        <w:t xml:space="preserve">Técnica </w:t>
      </w:r>
      <w:proofErr w:type="spellStart"/>
      <w:r w:rsidRPr="008E283F">
        <w:rPr>
          <w:rFonts w:eastAsia="Courier New" w:cs="Times New Roman"/>
          <w:color w:val="185FA5"/>
          <w:szCs w:val="24"/>
        </w:rPr>
        <w:t>pd.to_datetime</w:t>
      </w:r>
      <w:proofErr w:type="spellEnd"/>
      <w:r w:rsidRPr="008E283F">
        <w:rPr>
          <w:rFonts w:eastAsia="Courier New" w:cs="Times New Roman"/>
          <w:color w:val="185FA5"/>
          <w:szCs w:val="24"/>
        </w:rPr>
        <w:t>(</w:t>
      </w:r>
      <w:proofErr w:type="spellStart"/>
      <w:r w:rsidRPr="008E283F">
        <w:rPr>
          <w:rFonts w:eastAsia="Courier New" w:cs="Times New Roman"/>
          <w:color w:val="185FA5"/>
          <w:szCs w:val="24"/>
        </w:rPr>
        <w:t>format</w:t>
      </w:r>
      <w:proofErr w:type="spellEnd"/>
      <w:r w:rsidRPr="008E283F">
        <w:rPr>
          <w:rFonts w:eastAsia="Courier New" w:cs="Times New Roman"/>
          <w:color w:val="185FA5"/>
          <w:szCs w:val="24"/>
        </w:rPr>
        <w:t>='</w:t>
      </w:r>
      <w:proofErr w:type="spellStart"/>
      <w:r w:rsidRPr="008E283F">
        <w:rPr>
          <w:rFonts w:eastAsia="Courier New" w:cs="Times New Roman"/>
          <w:color w:val="185FA5"/>
          <w:szCs w:val="24"/>
        </w:rPr>
        <w:t>mixed</w:t>
      </w:r>
      <w:proofErr w:type="spellEnd"/>
      <w:r w:rsidRPr="008E283F">
        <w:rPr>
          <w:rFonts w:eastAsia="Courier New" w:cs="Times New Roman"/>
          <w:color w:val="185FA5"/>
          <w:szCs w:val="24"/>
        </w:rPr>
        <w:t>')</w:t>
      </w:r>
    </w:p>
    <w:p w14:paraId="6800040B" w14:textId="77777777" w:rsidR="00ED4122" w:rsidRPr="00BE6D4C" w:rsidRDefault="006E7791" w:rsidP="00BE6D4C">
      <w:pPr>
        <w:pStyle w:val="Heading3"/>
        <w:numPr>
          <w:ilvl w:val="3"/>
          <w:numId w:val="3"/>
        </w:numPr>
      </w:pPr>
      <w:bookmarkStart w:id="73" w:name="_Toc236255344"/>
      <w:r w:rsidRPr="00CC546A">
        <w:t>RT-04 Preservación de la Proporción del Historial</w:t>
      </w:r>
      <w:bookmarkEnd w:id="73"/>
      <w:r w:rsidRPr="00CC546A">
        <w:t xml:space="preserve"> </w:t>
      </w:r>
    </w:p>
    <w:p w14:paraId="63A80D89"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Al dividir los datos para Machine </w:t>
      </w:r>
      <w:proofErr w:type="spellStart"/>
      <w:r w:rsidRPr="008E283F">
        <w:rPr>
          <w:rFonts w:eastAsia="Times New Roman" w:cs="Times New Roman"/>
          <w:szCs w:val="24"/>
        </w:rPr>
        <w:t>Learning</w:t>
      </w:r>
      <w:proofErr w:type="spellEnd"/>
      <w:r w:rsidRPr="008E283F">
        <w:rPr>
          <w:rFonts w:eastAsia="Times New Roman" w:cs="Times New Roman"/>
          <w:szCs w:val="24"/>
        </w:rPr>
        <w:t xml:space="preserve"> se aplica estratificación, conservando la proporción de </w:t>
      </w:r>
      <w:r w:rsidR="008C699D" w:rsidRPr="008E283F">
        <w:rPr>
          <w:rFonts w:eastAsia="Times New Roman" w:cs="Times New Roman"/>
          <w:szCs w:val="24"/>
        </w:rPr>
        <w:t>re trabajos</w:t>
      </w:r>
      <w:r w:rsidRPr="008E283F">
        <w:rPr>
          <w:rFonts w:eastAsia="Times New Roman" w:cs="Times New Roman"/>
          <w:szCs w:val="24"/>
        </w:rPr>
        <w:t xml:space="preserve"> idéntica en el set de entrenamiento (80%) y el de validación (20%), evitando sesgos predictivos. </w:t>
      </w:r>
      <w:r w:rsidRPr="008E283F">
        <w:rPr>
          <w:rFonts w:eastAsia="Times New Roman" w:cs="Times New Roman"/>
          <w:b/>
          <w:bCs/>
          <w:szCs w:val="24"/>
        </w:rPr>
        <w:t xml:space="preserve">Técnica </w:t>
      </w:r>
      <w:proofErr w:type="spellStart"/>
      <w:r w:rsidRPr="008E283F">
        <w:rPr>
          <w:rFonts w:eastAsia="Courier New" w:cs="Times New Roman"/>
          <w:color w:val="185FA5"/>
          <w:szCs w:val="24"/>
        </w:rPr>
        <w:t>stratify</w:t>
      </w:r>
      <w:proofErr w:type="spellEnd"/>
      <w:r w:rsidRPr="008E283F">
        <w:rPr>
          <w:rFonts w:eastAsia="Courier New" w:cs="Times New Roman"/>
          <w:color w:val="185FA5"/>
          <w:szCs w:val="24"/>
        </w:rPr>
        <w:t>=y</w:t>
      </w:r>
    </w:p>
    <w:p w14:paraId="411C1E0E" w14:textId="77777777" w:rsidR="00ED4122" w:rsidRPr="00BE6D4C" w:rsidRDefault="006E7791" w:rsidP="00BE6D4C">
      <w:pPr>
        <w:pStyle w:val="Heading3"/>
        <w:numPr>
          <w:ilvl w:val="3"/>
          <w:numId w:val="3"/>
        </w:numPr>
      </w:pPr>
      <w:bookmarkStart w:id="74" w:name="_Toc236255345"/>
      <w:r w:rsidRPr="00BE6D4C">
        <w:t xml:space="preserve">RT-05 Formato de Exportación Optimizado para Business </w:t>
      </w:r>
      <w:proofErr w:type="spellStart"/>
      <w:r w:rsidRPr="00BE6D4C">
        <w:t>Intelligence</w:t>
      </w:r>
      <w:bookmarkEnd w:id="74"/>
      <w:proofErr w:type="spellEnd"/>
      <w:r w:rsidRPr="00BE6D4C">
        <w:t xml:space="preserve"> </w:t>
      </w:r>
    </w:p>
    <w:p w14:paraId="6EB9DE64" w14:textId="77777777" w:rsidR="006E7791" w:rsidRPr="008E283F" w:rsidRDefault="006E7791" w:rsidP="00677767">
      <w:pPr>
        <w:spacing w:after="120"/>
        <w:rPr>
          <w:rFonts w:cs="Times New Roman"/>
          <w:szCs w:val="24"/>
        </w:rPr>
      </w:pPr>
      <w:r w:rsidRPr="008E283F">
        <w:rPr>
          <w:rFonts w:eastAsia="Times New Roman" w:cs="Times New Roman"/>
          <w:szCs w:val="24"/>
        </w:rPr>
        <w:t xml:space="preserve">El pipeline concluye generando el archivo </w:t>
      </w:r>
      <w:r w:rsidRPr="008E283F">
        <w:rPr>
          <w:rFonts w:eastAsia="Times New Roman" w:cs="Times New Roman"/>
          <w:i/>
          <w:iCs/>
          <w:szCs w:val="24"/>
        </w:rPr>
        <w:t>DB_FlotaActiva_Limpio.csv</w:t>
      </w:r>
      <w:r w:rsidRPr="008E283F">
        <w:rPr>
          <w:rFonts w:eastAsia="Times New Roman" w:cs="Times New Roman"/>
          <w:szCs w:val="24"/>
        </w:rPr>
        <w:t xml:space="preserve"> en codificación </w:t>
      </w:r>
      <w:r w:rsidRPr="008E283F">
        <w:rPr>
          <w:rFonts w:eastAsia="Times New Roman" w:cs="Times New Roman"/>
          <w:b/>
          <w:bCs/>
          <w:szCs w:val="24"/>
        </w:rPr>
        <w:t>utf-8-sig</w:t>
      </w:r>
      <w:r w:rsidRPr="008E283F">
        <w:rPr>
          <w:rFonts w:eastAsia="Times New Roman" w:cs="Times New Roman"/>
          <w:szCs w:val="24"/>
        </w:rPr>
        <w:t xml:space="preserve">, con diseño de tabla plana lista para ser consumida nativamente sin transformaciones adicionales en Power Query. </w:t>
      </w:r>
      <w:r w:rsidRPr="008E283F">
        <w:rPr>
          <w:rFonts w:eastAsia="Times New Roman" w:cs="Times New Roman"/>
          <w:b/>
          <w:bCs/>
          <w:szCs w:val="24"/>
        </w:rPr>
        <w:t xml:space="preserve">Técnica </w:t>
      </w:r>
      <w:proofErr w:type="spellStart"/>
      <w:r w:rsidRPr="008E283F">
        <w:rPr>
          <w:rFonts w:eastAsia="Courier New" w:cs="Times New Roman"/>
          <w:color w:val="185FA5"/>
          <w:szCs w:val="24"/>
        </w:rPr>
        <w:t>df.to_csv</w:t>
      </w:r>
      <w:proofErr w:type="spellEnd"/>
      <w:r w:rsidRPr="008E283F">
        <w:rPr>
          <w:rFonts w:eastAsia="Courier New" w:cs="Times New Roman"/>
          <w:color w:val="185FA5"/>
          <w:szCs w:val="24"/>
        </w:rPr>
        <w:t>(</w:t>
      </w:r>
      <w:proofErr w:type="spellStart"/>
      <w:r w:rsidRPr="008E283F">
        <w:rPr>
          <w:rFonts w:eastAsia="Courier New" w:cs="Times New Roman"/>
          <w:color w:val="185FA5"/>
          <w:szCs w:val="24"/>
        </w:rPr>
        <w:t>encoding</w:t>
      </w:r>
      <w:proofErr w:type="spellEnd"/>
      <w:r w:rsidRPr="008E283F">
        <w:rPr>
          <w:rFonts w:eastAsia="Courier New" w:cs="Times New Roman"/>
          <w:color w:val="185FA5"/>
          <w:szCs w:val="24"/>
        </w:rPr>
        <w:t>='utf-8-sig')</w:t>
      </w:r>
    </w:p>
    <w:p w14:paraId="6B95A454" w14:textId="77777777" w:rsidR="00163E28" w:rsidRPr="00F95D8A" w:rsidRDefault="00163E28">
      <w:pPr>
        <w:pStyle w:val="Heading2"/>
        <w:numPr>
          <w:ilvl w:val="1"/>
          <w:numId w:val="3"/>
        </w:numPr>
      </w:pPr>
      <w:bookmarkStart w:id="75" w:name="_Toc236255346"/>
      <w:r w:rsidRPr="00F95D8A">
        <w:lastRenderedPageBreak/>
        <w:t>Carga y Optimización</w:t>
      </w:r>
      <w:bookmarkEnd w:id="75"/>
    </w:p>
    <w:p w14:paraId="66CE0A0C" w14:textId="77777777" w:rsidR="00C41768" w:rsidRDefault="00163E28" w:rsidP="00D61408">
      <w:r>
        <w:t xml:space="preserve">Captura las dimensiones exactas de la matriz original extraída. El script leyó los 20,384 registros de la tabla. Al activar el parámetro </w:t>
      </w:r>
      <w:proofErr w:type="spellStart"/>
      <w:r w:rsidRPr="00163E28">
        <w:rPr>
          <w:b/>
          <w:bCs/>
        </w:rPr>
        <w:t>low_memory</w:t>
      </w:r>
      <w:proofErr w:type="spellEnd"/>
      <w:r w:rsidRPr="00163E28">
        <w:rPr>
          <w:b/>
          <w:bCs/>
        </w:rPr>
        <w:t>=False</w:t>
      </w:r>
      <w:r>
        <w:t xml:space="preserve">, se le indicó a Python que procesara bases de datos con tipos de variables mixtos (ideal para reportes de ERP como </w:t>
      </w:r>
      <w:r w:rsidR="00DF5226">
        <w:t>CMMS</w:t>
      </w:r>
      <w:r>
        <w:t>).</w:t>
      </w:r>
    </w:p>
    <w:p w14:paraId="09645EFB" w14:textId="77777777" w:rsidR="00FD42E5" w:rsidRPr="00F95D8A" w:rsidRDefault="00713842">
      <w:pPr>
        <w:pStyle w:val="Heading2"/>
        <w:numPr>
          <w:ilvl w:val="1"/>
          <w:numId w:val="3"/>
        </w:numPr>
      </w:pPr>
      <w:bookmarkStart w:id="76" w:name="_Toc236255347"/>
      <w:r w:rsidRPr="00F95D8A">
        <w:t>Limpieza e Ingeniería de Datos</w:t>
      </w:r>
      <w:bookmarkEnd w:id="76"/>
    </w:p>
    <w:p w14:paraId="6A9C76E2" w14:textId="77777777" w:rsidR="00163E28" w:rsidRDefault="00163E28" w:rsidP="00677767">
      <w:r>
        <w:t>Las columnas de tiempo extraídas de sistemas suelen traer caracteres especiales o formatos de texto debido a la combinación de comas y puntos decimales. Creamos una función que eliminó esos espacios y homogeneizó todo a un formato numérico flotante para poder sumar y promediar con total precisión estadística.</w:t>
      </w:r>
    </w:p>
    <w:p w14:paraId="0F89A2AF" w14:textId="77777777" w:rsidR="00E719ED" w:rsidRDefault="00E719ED" w:rsidP="00677767"/>
    <w:p w14:paraId="2E32BA3D" w14:textId="77777777" w:rsidR="00713842" w:rsidRPr="00F95D8A" w:rsidRDefault="00713842">
      <w:pPr>
        <w:pStyle w:val="Heading2"/>
        <w:numPr>
          <w:ilvl w:val="1"/>
          <w:numId w:val="3"/>
        </w:numPr>
      </w:pPr>
      <w:bookmarkStart w:id="77" w:name="_Toc236255348"/>
      <w:r w:rsidRPr="00F95D8A">
        <w:t>Agrupación y Filtrado Operativo</w:t>
      </w:r>
      <w:bookmarkEnd w:id="77"/>
    </w:p>
    <w:p w14:paraId="6B1F8582" w14:textId="77777777" w:rsidR="00163E28" w:rsidRDefault="00163E28" w:rsidP="00677767">
      <w:pPr>
        <w:ind w:firstLine="708"/>
      </w:pPr>
      <w:r>
        <w:t xml:space="preserve">Agrupamos los registros por la columna SISTEMA, calculando dos métricas claves, el número total de veces que ingresaron las palas al taller por ese motivo (Frecuencia) y el impacto real en la operación minera (Total Horas Inactivas o </w:t>
      </w:r>
      <w:proofErr w:type="spellStart"/>
      <w:r>
        <w:t>Downtime</w:t>
      </w:r>
      <w:proofErr w:type="spellEnd"/>
      <w:r>
        <w:t>).</w:t>
      </w:r>
    </w:p>
    <w:p w14:paraId="3351B3C7" w14:textId="77777777" w:rsidR="00713842" w:rsidRPr="00F95D8A" w:rsidRDefault="00713842">
      <w:pPr>
        <w:pStyle w:val="Heading2"/>
        <w:numPr>
          <w:ilvl w:val="1"/>
          <w:numId w:val="3"/>
        </w:numPr>
      </w:pPr>
      <w:bookmarkStart w:id="78" w:name="_Toc236255349"/>
      <w:r w:rsidRPr="00F95D8A">
        <w:t>Resultado de salida</w:t>
      </w:r>
      <w:bookmarkEnd w:id="78"/>
    </w:p>
    <w:p w14:paraId="606AB454" w14:textId="77777777" w:rsidR="00FD42E5" w:rsidRDefault="00FD42E5" w:rsidP="00677767">
      <w:pPr>
        <w:ind w:firstLine="708"/>
      </w:pPr>
      <w:r>
        <w:t>Confirma en pantalla que se conservan intactas las 20,384 filas, garantizando que el proceso de limpieza estructural no eliminó información histórica de mantenimiento valiosa, con 27 equipos encontrados, de los cuales se eliminan del estudio los equipos inactivos porque han salido de la operación por cumplir vida útil, así como 10 sistemas.</w:t>
      </w:r>
    </w:p>
    <w:p w14:paraId="7894EEF3" w14:textId="77777777" w:rsidR="004B272B" w:rsidRDefault="004B272B" w:rsidP="00677767">
      <w:pPr>
        <w:rPr>
          <w:smallCaps/>
        </w:rPr>
      </w:pPr>
    </w:p>
    <w:p w14:paraId="049FEAD3" w14:textId="77777777" w:rsidR="00E14ED6" w:rsidRDefault="00E14ED6" w:rsidP="00677767">
      <w:r>
        <w:t xml:space="preserve">El perfilamiento inicial del </w:t>
      </w:r>
      <w:proofErr w:type="spellStart"/>
      <w:r>
        <w:t>dataset</w:t>
      </w:r>
      <w:proofErr w:type="spellEnd"/>
      <w:r>
        <w:t xml:space="preserve"> reveló aspectos críticos sobre la calidad de la información. Se identificaron 27 equipos únicos y 10 sistemas mecánicos distintos. Dos </w:t>
      </w:r>
      <w:r>
        <w:lastRenderedPageBreak/>
        <w:t xml:space="preserve">columnas del extremo derecho del archivo presentaron el 100% de sus valores vacíos, lo que indica campos reservados que el </w:t>
      </w:r>
      <w:r w:rsidR="00195488">
        <w:t>CMMS</w:t>
      </w:r>
      <w:r>
        <w:t xml:space="preserve"> no llega a poblar. La columna Cant. (Según MTBF) exhibió un 77,51% de nulos, confirmando que este indicador no se calcula automáticamente en el ERP y no puede utilizarse como variable de entrada al modelo. La columna Horas Down (</w:t>
      </w:r>
      <w:proofErr w:type="spellStart"/>
      <w:r>
        <w:t>Evs</w:t>
      </w:r>
      <w:proofErr w:type="spellEnd"/>
      <w:r>
        <w:t>), la más importante para el cálculo del MTTR, solo tuvo un 3,38% de valores faltantes, un porcentaje perfectamente manejable.</w:t>
      </w:r>
    </w:p>
    <w:p w14:paraId="06004E96" w14:textId="77777777" w:rsidR="00BF1518" w:rsidRDefault="00E14ED6" w:rsidP="00677767">
      <w:pPr>
        <w:spacing w:after="180"/>
        <w:ind w:firstLine="0"/>
        <w:rPr>
          <w:rFonts w:eastAsia="Times New Roman" w:cs="Times New Roman"/>
          <w:szCs w:val="24"/>
        </w:rPr>
      </w:pPr>
      <w:r>
        <w:rPr>
          <w:rFonts w:eastAsia="Times New Roman" w:cs="Times New Roman"/>
          <w:szCs w:val="24"/>
        </w:rPr>
        <w:t xml:space="preserve">La distribución de la variable </w:t>
      </w:r>
      <w:r>
        <w:rPr>
          <w:rFonts w:eastAsia="Times New Roman" w:cs="Times New Roman"/>
          <w:i/>
          <w:iCs/>
          <w:szCs w:val="24"/>
        </w:rPr>
        <w:t>SISTEMA</w:t>
      </w:r>
      <w:r>
        <w:rPr>
          <w:rFonts w:eastAsia="Times New Roman" w:cs="Times New Roman"/>
          <w:szCs w:val="24"/>
        </w:rPr>
        <w:t xml:space="preserve"> antes del ETL expuso la composición real del historial</w:t>
      </w:r>
      <w:r w:rsidR="00BB6B6B">
        <w:rPr>
          <w:rFonts w:eastAsia="Times New Roman" w:cs="Times New Roman"/>
          <w:szCs w:val="24"/>
        </w:rPr>
        <w:t xml:space="preserve"> (ver Tabla 2)</w:t>
      </w:r>
      <w:r w:rsidR="00F238EA">
        <w:rPr>
          <w:rFonts w:eastAsia="Times New Roman" w:cs="Times New Roman"/>
          <w:szCs w:val="24"/>
        </w:rPr>
        <w:t>.</w:t>
      </w:r>
    </w:p>
    <w:p w14:paraId="54D3913B" w14:textId="6BA149D7" w:rsidR="007638ED" w:rsidRPr="007638ED" w:rsidRDefault="00C77791" w:rsidP="00677767">
      <w:pPr>
        <w:pStyle w:val="Caption"/>
        <w:rPr>
          <w:rFonts w:eastAsia="Times New Roman" w:cs="Times New Roman"/>
          <w:szCs w:val="24"/>
        </w:rPr>
      </w:pPr>
      <w:bookmarkStart w:id="79" w:name="_Toc236255400"/>
      <w:r>
        <w:t xml:space="preserve">Table </w:t>
      </w:r>
      <w:fldSimple w:instr=" SEQ Table \* ARABIC ">
        <w:r w:rsidR="006B49AB">
          <w:rPr>
            <w:noProof/>
          </w:rPr>
          <w:t>3</w:t>
        </w:r>
      </w:fldSimple>
      <w:r>
        <w:t xml:space="preserve"> </w:t>
      </w:r>
      <w:r w:rsidRPr="00225F20">
        <w:t>Distribución variable SISTEMA</w:t>
      </w:r>
      <w:bookmarkEnd w:id="79"/>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2410"/>
        <w:gridCol w:w="3969"/>
      </w:tblGrid>
      <w:tr w:rsidR="00F238EA" w14:paraId="4B50BC7A" w14:textId="77777777" w:rsidTr="00A45017">
        <w:trPr>
          <w:jc w:val="center"/>
        </w:trPr>
        <w:tc>
          <w:tcPr>
            <w:tcW w:w="2410" w:type="dxa"/>
            <w:shd w:val="clear" w:color="auto" w:fill="185FA5"/>
          </w:tcPr>
          <w:p w14:paraId="53775BE0" w14:textId="77777777" w:rsidR="00F238EA" w:rsidRPr="008D7039" w:rsidRDefault="00F238EA" w:rsidP="00677767">
            <w:pPr>
              <w:rPr>
                <w:rFonts w:cs="Times New Roman"/>
                <w:sz w:val="20"/>
                <w:szCs w:val="20"/>
              </w:rPr>
            </w:pPr>
            <w:r w:rsidRPr="008D7039">
              <w:rPr>
                <w:rFonts w:eastAsia="Arial" w:cs="Times New Roman"/>
                <w:b/>
                <w:bCs/>
                <w:color w:val="FFFFFF"/>
                <w:sz w:val="20"/>
                <w:szCs w:val="20"/>
              </w:rPr>
              <w:t>Sistema</w:t>
            </w:r>
          </w:p>
        </w:tc>
        <w:tc>
          <w:tcPr>
            <w:tcW w:w="2410" w:type="dxa"/>
            <w:shd w:val="clear" w:color="auto" w:fill="185FA5"/>
          </w:tcPr>
          <w:p w14:paraId="250C793E" w14:textId="77777777" w:rsidR="00F238EA" w:rsidRPr="008D7039" w:rsidRDefault="00F238EA" w:rsidP="00677767">
            <w:pPr>
              <w:rPr>
                <w:rFonts w:cs="Times New Roman"/>
                <w:sz w:val="20"/>
                <w:szCs w:val="20"/>
              </w:rPr>
            </w:pPr>
            <w:r w:rsidRPr="008D7039">
              <w:rPr>
                <w:rFonts w:eastAsia="Arial" w:cs="Times New Roman"/>
                <w:b/>
                <w:bCs/>
                <w:color w:val="FFFFFF"/>
                <w:sz w:val="20"/>
                <w:szCs w:val="20"/>
              </w:rPr>
              <w:t>Registros</w:t>
            </w:r>
          </w:p>
        </w:tc>
        <w:tc>
          <w:tcPr>
            <w:tcW w:w="3969" w:type="dxa"/>
            <w:shd w:val="clear" w:color="auto" w:fill="185FA5"/>
          </w:tcPr>
          <w:p w14:paraId="6A940355" w14:textId="77777777" w:rsidR="00F238EA" w:rsidRPr="008D7039" w:rsidRDefault="00F238EA" w:rsidP="00677767">
            <w:pPr>
              <w:rPr>
                <w:rFonts w:cs="Times New Roman"/>
                <w:sz w:val="20"/>
                <w:szCs w:val="20"/>
              </w:rPr>
            </w:pPr>
            <w:r w:rsidRPr="008D7039">
              <w:rPr>
                <w:rFonts w:eastAsia="Arial" w:cs="Times New Roman"/>
                <w:b/>
                <w:bCs/>
                <w:color w:val="FFFFFF"/>
                <w:sz w:val="20"/>
                <w:szCs w:val="20"/>
              </w:rPr>
              <w:t>Naturaleza del registro</w:t>
            </w:r>
          </w:p>
        </w:tc>
      </w:tr>
      <w:tr w:rsidR="00F238EA" w14:paraId="7FE2A559" w14:textId="77777777" w:rsidTr="00A45017">
        <w:trPr>
          <w:jc w:val="center"/>
        </w:trPr>
        <w:tc>
          <w:tcPr>
            <w:tcW w:w="2410" w:type="dxa"/>
            <w:shd w:val="clear" w:color="auto" w:fill="EBF3FB"/>
          </w:tcPr>
          <w:p w14:paraId="735B8409" w14:textId="77777777" w:rsidR="00F238EA" w:rsidRPr="008D7039" w:rsidRDefault="00F238EA" w:rsidP="00677767">
            <w:pPr>
              <w:ind w:firstLine="0"/>
              <w:rPr>
                <w:rFonts w:cs="Times New Roman"/>
                <w:sz w:val="20"/>
                <w:szCs w:val="20"/>
              </w:rPr>
            </w:pPr>
            <w:r w:rsidRPr="008D7039">
              <w:rPr>
                <w:rFonts w:eastAsia="Arial" w:cs="Times New Roman"/>
                <w:sz w:val="20"/>
                <w:szCs w:val="20"/>
              </w:rPr>
              <w:t>SEIS</w:t>
            </w:r>
          </w:p>
        </w:tc>
        <w:tc>
          <w:tcPr>
            <w:tcW w:w="2410" w:type="dxa"/>
            <w:shd w:val="clear" w:color="auto" w:fill="EBF3FB"/>
          </w:tcPr>
          <w:p w14:paraId="18E546CE" w14:textId="77777777" w:rsidR="00F238EA" w:rsidRPr="008D7039" w:rsidRDefault="00F238EA" w:rsidP="00677767">
            <w:pPr>
              <w:ind w:firstLine="0"/>
              <w:rPr>
                <w:rFonts w:cs="Times New Roman"/>
                <w:sz w:val="20"/>
                <w:szCs w:val="20"/>
              </w:rPr>
            </w:pPr>
            <w:r w:rsidRPr="008D7039">
              <w:rPr>
                <w:rFonts w:eastAsia="Arial" w:cs="Times New Roman"/>
                <w:sz w:val="20"/>
                <w:szCs w:val="20"/>
              </w:rPr>
              <w:t>13.445</w:t>
            </w:r>
          </w:p>
        </w:tc>
        <w:tc>
          <w:tcPr>
            <w:tcW w:w="3969" w:type="dxa"/>
            <w:shd w:val="clear" w:color="auto" w:fill="EBF3FB"/>
          </w:tcPr>
          <w:p w14:paraId="2EDA184A" w14:textId="77777777" w:rsidR="00F238EA" w:rsidRPr="008D7039" w:rsidRDefault="00F238EA" w:rsidP="00677767">
            <w:pPr>
              <w:ind w:firstLine="0"/>
              <w:rPr>
                <w:rFonts w:cs="Times New Roman"/>
                <w:sz w:val="20"/>
                <w:szCs w:val="20"/>
              </w:rPr>
            </w:pPr>
            <w:r w:rsidRPr="008D7039">
              <w:rPr>
                <w:rFonts w:eastAsia="Arial" w:cs="Times New Roman"/>
                <w:sz w:val="20"/>
                <w:szCs w:val="20"/>
              </w:rPr>
              <w:t>Mantenimiento preventivo programado</w:t>
            </w:r>
          </w:p>
        </w:tc>
      </w:tr>
      <w:tr w:rsidR="00F238EA" w14:paraId="49E30B05" w14:textId="77777777" w:rsidTr="00A45017">
        <w:trPr>
          <w:jc w:val="center"/>
        </w:trPr>
        <w:tc>
          <w:tcPr>
            <w:tcW w:w="2410" w:type="dxa"/>
            <w:shd w:val="clear" w:color="auto" w:fill="FFFFFF"/>
          </w:tcPr>
          <w:p w14:paraId="34EE38B3" w14:textId="77777777" w:rsidR="00F238EA" w:rsidRPr="008D7039" w:rsidRDefault="00F238EA" w:rsidP="00677767">
            <w:pPr>
              <w:ind w:firstLine="0"/>
              <w:rPr>
                <w:rFonts w:cs="Times New Roman"/>
                <w:sz w:val="20"/>
                <w:szCs w:val="20"/>
              </w:rPr>
            </w:pPr>
            <w:r w:rsidRPr="008D7039">
              <w:rPr>
                <w:rFonts w:eastAsia="Arial" w:cs="Times New Roman"/>
                <w:sz w:val="20"/>
                <w:szCs w:val="20"/>
              </w:rPr>
              <w:t>SAC</w:t>
            </w:r>
          </w:p>
        </w:tc>
        <w:tc>
          <w:tcPr>
            <w:tcW w:w="2410" w:type="dxa"/>
            <w:shd w:val="clear" w:color="auto" w:fill="FFFFFF"/>
          </w:tcPr>
          <w:p w14:paraId="3201FE20" w14:textId="77777777" w:rsidR="00F238EA" w:rsidRPr="008D7039" w:rsidRDefault="00F238EA" w:rsidP="00677767">
            <w:pPr>
              <w:ind w:firstLine="0"/>
              <w:rPr>
                <w:rFonts w:cs="Times New Roman"/>
                <w:sz w:val="20"/>
                <w:szCs w:val="20"/>
              </w:rPr>
            </w:pPr>
            <w:r w:rsidRPr="008D7039">
              <w:rPr>
                <w:rFonts w:eastAsia="Arial" w:cs="Times New Roman"/>
                <w:sz w:val="20"/>
                <w:szCs w:val="20"/>
              </w:rPr>
              <w:t>1.791</w:t>
            </w:r>
          </w:p>
        </w:tc>
        <w:tc>
          <w:tcPr>
            <w:tcW w:w="3969" w:type="dxa"/>
            <w:shd w:val="clear" w:color="auto" w:fill="FFFFFF"/>
          </w:tcPr>
          <w:p w14:paraId="117ED5F6" w14:textId="77777777" w:rsidR="00F238EA" w:rsidRPr="008D7039" w:rsidRDefault="00F238EA" w:rsidP="00677767">
            <w:pPr>
              <w:ind w:firstLine="0"/>
              <w:rPr>
                <w:rFonts w:cs="Times New Roman"/>
                <w:sz w:val="20"/>
                <w:szCs w:val="20"/>
              </w:rPr>
            </w:pPr>
            <w:r w:rsidRPr="008D7039">
              <w:rPr>
                <w:rFonts w:eastAsia="Arial" w:cs="Times New Roman"/>
                <w:sz w:val="20"/>
                <w:szCs w:val="20"/>
              </w:rPr>
              <w:t xml:space="preserve">Sistema de accesorios </w:t>
            </w:r>
          </w:p>
        </w:tc>
      </w:tr>
      <w:tr w:rsidR="00F238EA" w14:paraId="5C045406" w14:textId="77777777" w:rsidTr="00A45017">
        <w:trPr>
          <w:jc w:val="center"/>
        </w:trPr>
        <w:tc>
          <w:tcPr>
            <w:tcW w:w="2410" w:type="dxa"/>
            <w:shd w:val="clear" w:color="auto" w:fill="EBF3FB"/>
          </w:tcPr>
          <w:p w14:paraId="262A91B0" w14:textId="77777777" w:rsidR="00F238EA" w:rsidRPr="008D7039" w:rsidRDefault="00F238EA" w:rsidP="00677767">
            <w:pPr>
              <w:ind w:firstLine="0"/>
              <w:rPr>
                <w:rFonts w:cs="Times New Roman"/>
                <w:sz w:val="20"/>
                <w:szCs w:val="20"/>
              </w:rPr>
            </w:pPr>
            <w:r w:rsidRPr="008D7039">
              <w:rPr>
                <w:rFonts w:eastAsia="Arial" w:cs="Times New Roman"/>
                <w:sz w:val="20"/>
                <w:szCs w:val="20"/>
              </w:rPr>
              <w:t>SHI</w:t>
            </w:r>
          </w:p>
        </w:tc>
        <w:tc>
          <w:tcPr>
            <w:tcW w:w="2410" w:type="dxa"/>
            <w:shd w:val="clear" w:color="auto" w:fill="EBF3FB"/>
          </w:tcPr>
          <w:p w14:paraId="4A23E2BB" w14:textId="77777777" w:rsidR="00F238EA" w:rsidRPr="008D7039" w:rsidRDefault="00F238EA" w:rsidP="00677767">
            <w:pPr>
              <w:ind w:firstLine="0"/>
              <w:rPr>
                <w:rFonts w:cs="Times New Roman"/>
                <w:sz w:val="20"/>
                <w:szCs w:val="20"/>
              </w:rPr>
            </w:pPr>
            <w:r w:rsidRPr="008D7039">
              <w:rPr>
                <w:rFonts w:eastAsia="Arial" w:cs="Times New Roman"/>
                <w:sz w:val="20"/>
                <w:szCs w:val="20"/>
              </w:rPr>
              <w:t>1.503</w:t>
            </w:r>
          </w:p>
        </w:tc>
        <w:tc>
          <w:tcPr>
            <w:tcW w:w="3969" w:type="dxa"/>
            <w:shd w:val="clear" w:color="auto" w:fill="EBF3FB"/>
          </w:tcPr>
          <w:p w14:paraId="5DBDF8F2" w14:textId="77777777" w:rsidR="00F238EA" w:rsidRPr="008D7039" w:rsidRDefault="00F238EA" w:rsidP="00677767">
            <w:pPr>
              <w:ind w:firstLine="0"/>
              <w:rPr>
                <w:rFonts w:cs="Times New Roman"/>
                <w:sz w:val="20"/>
                <w:szCs w:val="20"/>
              </w:rPr>
            </w:pPr>
            <w:r w:rsidRPr="008D7039">
              <w:rPr>
                <w:rFonts w:eastAsia="Arial" w:cs="Times New Roman"/>
                <w:sz w:val="20"/>
                <w:szCs w:val="20"/>
              </w:rPr>
              <w:t xml:space="preserve">Sistema hidráulico </w:t>
            </w:r>
          </w:p>
        </w:tc>
      </w:tr>
      <w:tr w:rsidR="00F238EA" w14:paraId="17D8B957" w14:textId="77777777" w:rsidTr="00A45017">
        <w:trPr>
          <w:jc w:val="center"/>
        </w:trPr>
        <w:tc>
          <w:tcPr>
            <w:tcW w:w="2410" w:type="dxa"/>
            <w:shd w:val="clear" w:color="auto" w:fill="FFFFFF"/>
          </w:tcPr>
          <w:p w14:paraId="2D184A8A" w14:textId="77777777" w:rsidR="00F238EA" w:rsidRPr="008D7039" w:rsidRDefault="00F238EA" w:rsidP="00677767">
            <w:pPr>
              <w:ind w:firstLine="0"/>
              <w:rPr>
                <w:rFonts w:cs="Times New Roman"/>
                <w:sz w:val="20"/>
                <w:szCs w:val="20"/>
              </w:rPr>
            </w:pPr>
            <w:r w:rsidRPr="008D7039">
              <w:rPr>
                <w:rFonts w:eastAsia="Arial" w:cs="Times New Roman"/>
                <w:sz w:val="20"/>
                <w:szCs w:val="20"/>
              </w:rPr>
              <w:t>FALSO REPORTE</w:t>
            </w:r>
          </w:p>
        </w:tc>
        <w:tc>
          <w:tcPr>
            <w:tcW w:w="2410" w:type="dxa"/>
            <w:shd w:val="clear" w:color="auto" w:fill="FFFFFF"/>
          </w:tcPr>
          <w:p w14:paraId="17F05A3D" w14:textId="77777777" w:rsidR="00F238EA" w:rsidRPr="008D7039" w:rsidRDefault="00F238EA" w:rsidP="00677767">
            <w:pPr>
              <w:ind w:firstLine="0"/>
              <w:rPr>
                <w:rFonts w:cs="Times New Roman"/>
                <w:sz w:val="20"/>
                <w:szCs w:val="20"/>
              </w:rPr>
            </w:pPr>
            <w:r w:rsidRPr="008D7039">
              <w:rPr>
                <w:rFonts w:eastAsia="Arial" w:cs="Times New Roman"/>
                <w:sz w:val="20"/>
                <w:szCs w:val="20"/>
              </w:rPr>
              <w:t>1.344</w:t>
            </w:r>
          </w:p>
        </w:tc>
        <w:tc>
          <w:tcPr>
            <w:tcW w:w="3969" w:type="dxa"/>
            <w:shd w:val="clear" w:color="auto" w:fill="FFFFFF"/>
          </w:tcPr>
          <w:p w14:paraId="7AC2A249" w14:textId="77777777" w:rsidR="00F238EA" w:rsidRPr="008D7039" w:rsidRDefault="00F238EA" w:rsidP="00677767">
            <w:pPr>
              <w:ind w:firstLine="0"/>
              <w:rPr>
                <w:rFonts w:cs="Times New Roman"/>
                <w:sz w:val="20"/>
                <w:szCs w:val="20"/>
              </w:rPr>
            </w:pPr>
            <w:r w:rsidRPr="008D7039">
              <w:rPr>
                <w:rFonts w:eastAsia="Arial" w:cs="Times New Roman"/>
                <w:sz w:val="20"/>
                <w:szCs w:val="20"/>
              </w:rPr>
              <w:t>Órdenes abiertas por error, sin intervención real</w:t>
            </w:r>
          </w:p>
        </w:tc>
      </w:tr>
      <w:tr w:rsidR="00F238EA" w14:paraId="5F112112" w14:textId="77777777" w:rsidTr="00A45017">
        <w:trPr>
          <w:jc w:val="center"/>
        </w:trPr>
        <w:tc>
          <w:tcPr>
            <w:tcW w:w="2410" w:type="dxa"/>
            <w:shd w:val="clear" w:color="auto" w:fill="EBF3FB"/>
          </w:tcPr>
          <w:p w14:paraId="704B0AF4" w14:textId="77777777" w:rsidR="00F238EA" w:rsidRPr="008D7039" w:rsidRDefault="00F238EA" w:rsidP="00677767">
            <w:pPr>
              <w:ind w:firstLine="0"/>
              <w:rPr>
                <w:rFonts w:cs="Times New Roman"/>
                <w:sz w:val="20"/>
                <w:szCs w:val="20"/>
              </w:rPr>
            </w:pPr>
            <w:r w:rsidRPr="008D7039">
              <w:rPr>
                <w:rFonts w:eastAsia="Arial" w:cs="Times New Roman"/>
                <w:sz w:val="20"/>
                <w:szCs w:val="20"/>
              </w:rPr>
              <w:t>SEL</w:t>
            </w:r>
          </w:p>
        </w:tc>
        <w:tc>
          <w:tcPr>
            <w:tcW w:w="2410" w:type="dxa"/>
            <w:shd w:val="clear" w:color="auto" w:fill="EBF3FB"/>
          </w:tcPr>
          <w:p w14:paraId="09F0365E" w14:textId="77777777" w:rsidR="00F238EA" w:rsidRPr="008D7039" w:rsidRDefault="00F238EA" w:rsidP="00677767">
            <w:pPr>
              <w:ind w:firstLine="0"/>
              <w:rPr>
                <w:rFonts w:cs="Times New Roman"/>
                <w:sz w:val="20"/>
                <w:szCs w:val="20"/>
              </w:rPr>
            </w:pPr>
            <w:r w:rsidRPr="008D7039">
              <w:rPr>
                <w:rFonts w:eastAsia="Arial" w:cs="Times New Roman"/>
                <w:sz w:val="20"/>
                <w:szCs w:val="20"/>
              </w:rPr>
              <w:t>689</w:t>
            </w:r>
          </w:p>
        </w:tc>
        <w:tc>
          <w:tcPr>
            <w:tcW w:w="3969" w:type="dxa"/>
            <w:shd w:val="clear" w:color="auto" w:fill="EBF3FB"/>
          </w:tcPr>
          <w:p w14:paraId="5F627436" w14:textId="77777777" w:rsidR="00F238EA" w:rsidRPr="008D7039" w:rsidRDefault="00F238EA" w:rsidP="00677767">
            <w:pPr>
              <w:ind w:firstLine="0"/>
              <w:rPr>
                <w:rFonts w:cs="Times New Roman"/>
                <w:sz w:val="20"/>
                <w:szCs w:val="20"/>
              </w:rPr>
            </w:pPr>
            <w:r w:rsidRPr="008D7039">
              <w:rPr>
                <w:rFonts w:eastAsia="Arial" w:cs="Times New Roman"/>
                <w:sz w:val="20"/>
                <w:szCs w:val="20"/>
              </w:rPr>
              <w:t xml:space="preserve">Sistema eléctrico </w:t>
            </w:r>
          </w:p>
        </w:tc>
      </w:tr>
      <w:tr w:rsidR="00F238EA" w14:paraId="016B4C6A" w14:textId="77777777" w:rsidTr="00A45017">
        <w:trPr>
          <w:jc w:val="center"/>
        </w:trPr>
        <w:tc>
          <w:tcPr>
            <w:tcW w:w="2410" w:type="dxa"/>
            <w:shd w:val="clear" w:color="auto" w:fill="FFFFFF"/>
          </w:tcPr>
          <w:p w14:paraId="2F2E8722" w14:textId="77777777" w:rsidR="00F238EA" w:rsidRPr="008D7039" w:rsidRDefault="00F238EA" w:rsidP="00677767">
            <w:pPr>
              <w:ind w:firstLine="0"/>
              <w:rPr>
                <w:rFonts w:cs="Times New Roman"/>
                <w:sz w:val="20"/>
                <w:szCs w:val="20"/>
              </w:rPr>
            </w:pPr>
            <w:r w:rsidRPr="008D7039">
              <w:rPr>
                <w:rFonts w:eastAsia="Arial" w:cs="Times New Roman"/>
                <w:sz w:val="20"/>
                <w:szCs w:val="20"/>
              </w:rPr>
              <w:t>SPO</w:t>
            </w:r>
          </w:p>
        </w:tc>
        <w:tc>
          <w:tcPr>
            <w:tcW w:w="2410" w:type="dxa"/>
            <w:shd w:val="clear" w:color="auto" w:fill="FFFFFF"/>
          </w:tcPr>
          <w:p w14:paraId="2702E3CB" w14:textId="77777777" w:rsidR="00F238EA" w:rsidRPr="008D7039" w:rsidRDefault="00F238EA" w:rsidP="00677767">
            <w:pPr>
              <w:ind w:firstLine="0"/>
              <w:rPr>
                <w:rFonts w:cs="Times New Roman"/>
                <w:sz w:val="20"/>
                <w:szCs w:val="20"/>
              </w:rPr>
            </w:pPr>
            <w:r w:rsidRPr="008D7039">
              <w:rPr>
                <w:rFonts w:eastAsia="Arial" w:cs="Times New Roman"/>
                <w:sz w:val="20"/>
                <w:szCs w:val="20"/>
              </w:rPr>
              <w:t>652</w:t>
            </w:r>
          </w:p>
        </w:tc>
        <w:tc>
          <w:tcPr>
            <w:tcW w:w="3969" w:type="dxa"/>
            <w:shd w:val="clear" w:color="auto" w:fill="FFFFFF"/>
          </w:tcPr>
          <w:p w14:paraId="34E99E51" w14:textId="77777777" w:rsidR="00F238EA" w:rsidRPr="008D7039" w:rsidRDefault="00F238EA" w:rsidP="00677767">
            <w:pPr>
              <w:ind w:firstLine="0"/>
              <w:rPr>
                <w:rFonts w:cs="Times New Roman"/>
                <w:sz w:val="20"/>
                <w:szCs w:val="20"/>
              </w:rPr>
            </w:pPr>
            <w:r w:rsidRPr="008D7039">
              <w:rPr>
                <w:rFonts w:eastAsia="Arial" w:cs="Times New Roman"/>
                <w:sz w:val="20"/>
                <w:szCs w:val="20"/>
              </w:rPr>
              <w:t xml:space="preserve">Sistema de potencia </w:t>
            </w:r>
          </w:p>
        </w:tc>
      </w:tr>
      <w:tr w:rsidR="00F238EA" w14:paraId="048959DC" w14:textId="77777777" w:rsidTr="00A45017">
        <w:trPr>
          <w:jc w:val="center"/>
        </w:trPr>
        <w:tc>
          <w:tcPr>
            <w:tcW w:w="2410" w:type="dxa"/>
            <w:shd w:val="clear" w:color="auto" w:fill="EBF3FB"/>
          </w:tcPr>
          <w:p w14:paraId="0C5F40D3" w14:textId="77777777" w:rsidR="00F238EA" w:rsidRPr="008D7039" w:rsidRDefault="00F238EA" w:rsidP="00677767">
            <w:pPr>
              <w:ind w:firstLine="0"/>
              <w:rPr>
                <w:rFonts w:cs="Times New Roman"/>
                <w:sz w:val="20"/>
                <w:szCs w:val="20"/>
              </w:rPr>
            </w:pPr>
            <w:r w:rsidRPr="008D7039">
              <w:rPr>
                <w:rFonts w:eastAsia="Arial" w:cs="Times New Roman"/>
                <w:sz w:val="20"/>
                <w:szCs w:val="20"/>
              </w:rPr>
              <w:t>CTD</w:t>
            </w:r>
          </w:p>
        </w:tc>
        <w:tc>
          <w:tcPr>
            <w:tcW w:w="2410" w:type="dxa"/>
            <w:shd w:val="clear" w:color="auto" w:fill="EBF3FB"/>
          </w:tcPr>
          <w:p w14:paraId="3D46889D" w14:textId="77777777" w:rsidR="00F238EA" w:rsidRPr="008D7039" w:rsidRDefault="00F238EA" w:rsidP="00677767">
            <w:pPr>
              <w:ind w:firstLine="0"/>
              <w:rPr>
                <w:rFonts w:cs="Times New Roman"/>
                <w:sz w:val="20"/>
                <w:szCs w:val="20"/>
              </w:rPr>
            </w:pPr>
            <w:r w:rsidRPr="008D7039">
              <w:rPr>
                <w:rFonts w:eastAsia="Arial" w:cs="Times New Roman"/>
                <w:sz w:val="20"/>
                <w:szCs w:val="20"/>
              </w:rPr>
              <w:t>381</w:t>
            </w:r>
          </w:p>
        </w:tc>
        <w:tc>
          <w:tcPr>
            <w:tcW w:w="3969" w:type="dxa"/>
            <w:shd w:val="clear" w:color="auto" w:fill="EBF3FB"/>
          </w:tcPr>
          <w:p w14:paraId="55F3C996" w14:textId="77777777" w:rsidR="00F238EA" w:rsidRPr="008D7039" w:rsidRDefault="00F238EA" w:rsidP="00677767">
            <w:pPr>
              <w:ind w:firstLine="0"/>
              <w:rPr>
                <w:rFonts w:cs="Times New Roman"/>
                <w:sz w:val="20"/>
                <w:szCs w:val="20"/>
              </w:rPr>
            </w:pPr>
            <w:r w:rsidRPr="008D7039">
              <w:rPr>
                <w:rFonts w:eastAsia="Arial" w:cs="Times New Roman"/>
                <w:sz w:val="20"/>
                <w:szCs w:val="20"/>
              </w:rPr>
              <w:t xml:space="preserve">Componentes </w:t>
            </w:r>
            <w:r w:rsidR="00CE0715">
              <w:rPr>
                <w:rFonts w:eastAsia="Arial" w:cs="Times New Roman"/>
                <w:sz w:val="20"/>
                <w:szCs w:val="20"/>
              </w:rPr>
              <w:t>comunicaciones</w:t>
            </w:r>
          </w:p>
        </w:tc>
      </w:tr>
      <w:tr w:rsidR="00F238EA" w14:paraId="12ED53AE" w14:textId="77777777" w:rsidTr="00A45017">
        <w:trPr>
          <w:jc w:val="center"/>
        </w:trPr>
        <w:tc>
          <w:tcPr>
            <w:tcW w:w="2410" w:type="dxa"/>
            <w:shd w:val="clear" w:color="auto" w:fill="FFFFFF"/>
          </w:tcPr>
          <w:p w14:paraId="244902A6" w14:textId="77777777" w:rsidR="00F238EA" w:rsidRPr="008D7039" w:rsidRDefault="00F238EA" w:rsidP="00677767">
            <w:pPr>
              <w:ind w:firstLine="0"/>
              <w:rPr>
                <w:rFonts w:cs="Times New Roman"/>
                <w:sz w:val="20"/>
                <w:szCs w:val="20"/>
              </w:rPr>
            </w:pPr>
            <w:r w:rsidRPr="008D7039">
              <w:rPr>
                <w:rFonts w:eastAsia="Arial" w:cs="Times New Roman"/>
                <w:sz w:val="20"/>
                <w:szCs w:val="20"/>
              </w:rPr>
              <w:t>DAÑO OPERACIONAL</w:t>
            </w:r>
          </w:p>
        </w:tc>
        <w:tc>
          <w:tcPr>
            <w:tcW w:w="2410" w:type="dxa"/>
            <w:shd w:val="clear" w:color="auto" w:fill="FFFFFF"/>
          </w:tcPr>
          <w:p w14:paraId="1FF756D9" w14:textId="77777777" w:rsidR="00F238EA" w:rsidRPr="008D7039" w:rsidRDefault="00F238EA" w:rsidP="00677767">
            <w:pPr>
              <w:ind w:firstLine="0"/>
              <w:rPr>
                <w:rFonts w:cs="Times New Roman"/>
                <w:sz w:val="20"/>
                <w:szCs w:val="20"/>
              </w:rPr>
            </w:pPr>
            <w:r w:rsidRPr="008D7039">
              <w:rPr>
                <w:rFonts w:eastAsia="Arial" w:cs="Times New Roman"/>
                <w:sz w:val="20"/>
                <w:szCs w:val="20"/>
              </w:rPr>
              <w:t>341</w:t>
            </w:r>
          </w:p>
        </w:tc>
        <w:tc>
          <w:tcPr>
            <w:tcW w:w="3969" w:type="dxa"/>
            <w:shd w:val="clear" w:color="auto" w:fill="FFFFFF"/>
          </w:tcPr>
          <w:p w14:paraId="6ECB93AD" w14:textId="77777777" w:rsidR="00F238EA" w:rsidRPr="008D7039" w:rsidRDefault="00F238EA" w:rsidP="00677767">
            <w:pPr>
              <w:ind w:firstLine="0"/>
              <w:rPr>
                <w:rFonts w:cs="Times New Roman"/>
                <w:sz w:val="20"/>
                <w:szCs w:val="20"/>
              </w:rPr>
            </w:pPr>
            <w:r w:rsidRPr="008D7039">
              <w:rPr>
                <w:rFonts w:eastAsia="Arial" w:cs="Times New Roman"/>
                <w:sz w:val="20"/>
                <w:szCs w:val="20"/>
              </w:rPr>
              <w:t>Averías causadas por el operador</w:t>
            </w:r>
          </w:p>
        </w:tc>
      </w:tr>
      <w:tr w:rsidR="00CE0715" w14:paraId="367B93DF" w14:textId="77777777" w:rsidTr="00A45017">
        <w:trPr>
          <w:jc w:val="center"/>
        </w:trPr>
        <w:tc>
          <w:tcPr>
            <w:tcW w:w="2410" w:type="dxa"/>
            <w:shd w:val="clear" w:color="auto" w:fill="FFFFFF"/>
          </w:tcPr>
          <w:p w14:paraId="35AFE931" w14:textId="77777777" w:rsidR="00CE0715" w:rsidRPr="008D7039" w:rsidRDefault="00CE0715" w:rsidP="00CE0715">
            <w:pPr>
              <w:ind w:firstLine="0"/>
              <w:rPr>
                <w:rFonts w:eastAsia="Arial" w:cs="Times New Roman"/>
                <w:sz w:val="20"/>
                <w:szCs w:val="20"/>
              </w:rPr>
            </w:pPr>
            <w:r w:rsidRPr="008D7039">
              <w:rPr>
                <w:rFonts w:eastAsia="Arial" w:cs="Times New Roman"/>
                <w:sz w:val="20"/>
                <w:szCs w:val="20"/>
              </w:rPr>
              <w:t>SE</w:t>
            </w:r>
            <w:r>
              <w:rPr>
                <w:rFonts w:eastAsia="Arial" w:cs="Times New Roman"/>
                <w:sz w:val="20"/>
                <w:szCs w:val="20"/>
              </w:rPr>
              <w:t>S</w:t>
            </w:r>
          </w:p>
        </w:tc>
        <w:tc>
          <w:tcPr>
            <w:tcW w:w="2410" w:type="dxa"/>
            <w:shd w:val="clear" w:color="auto" w:fill="FFFFFF"/>
          </w:tcPr>
          <w:p w14:paraId="3891D25F" w14:textId="77777777" w:rsidR="00CE0715" w:rsidRPr="008D7039" w:rsidRDefault="00CE0715" w:rsidP="00CE0715">
            <w:pPr>
              <w:ind w:firstLine="0"/>
              <w:rPr>
                <w:rFonts w:eastAsia="Arial" w:cs="Times New Roman"/>
                <w:sz w:val="20"/>
                <w:szCs w:val="20"/>
              </w:rPr>
            </w:pPr>
            <w:r>
              <w:rPr>
                <w:rFonts w:eastAsia="Arial" w:cs="Times New Roman"/>
                <w:sz w:val="20"/>
                <w:szCs w:val="20"/>
              </w:rPr>
              <w:t>237</w:t>
            </w:r>
          </w:p>
        </w:tc>
        <w:tc>
          <w:tcPr>
            <w:tcW w:w="3969" w:type="dxa"/>
            <w:shd w:val="clear" w:color="auto" w:fill="FFFFFF"/>
          </w:tcPr>
          <w:p w14:paraId="4D404A9F" w14:textId="77777777" w:rsidR="00CE0715" w:rsidRPr="008D7039" w:rsidRDefault="00CE0715" w:rsidP="00CE0715">
            <w:pPr>
              <w:ind w:firstLine="0"/>
              <w:rPr>
                <w:rFonts w:eastAsia="Arial" w:cs="Times New Roman"/>
                <w:sz w:val="20"/>
                <w:szCs w:val="20"/>
              </w:rPr>
            </w:pPr>
            <w:r w:rsidRPr="008D7039">
              <w:rPr>
                <w:rFonts w:eastAsia="Arial" w:cs="Times New Roman"/>
                <w:sz w:val="20"/>
                <w:szCs w:val="20"/>
              </w:rPr>
              <w:t xml:space="preserve">Sistema eléctrico </w:t>
            </w:r>
            <w:r>
              <w:rPr>
                <w:rFonts w:eastAsia="Arial" w:cs="Times New Roman"/>
                <w:sz w:val="20"/>
                <w:szCs w:val="20"/>
              </w:rPr>
              <w:t>sectorial</w:t>
            </w:r>
          </w:p>
        </w:tc>
      </w:tr>
      <w:tr w:rsidR="00CE0715" w14:paraId="7C0B7574" w14:textId="77777777" w:rsidTr="00A45017">
        <w:trPr>
          <w:jc w:val="center"/>
        </w:trPr>
        <w:tc>
          <w:tcPr>
            <w:tcW w:w="2410" w:type="dxa"/>
            <w:shd w:val="clear" w:color="auto" w:fill="FFFFFF"/>
          </w:tcPr>
          <w:p w14:paraId="3DE4B13F" w14:textId="77777777" w:rsidR="00CE0715" w:rsidRPr="008D7039" w:rsidRDefault="00CE0715" w:rsidP="00CE0715">
            <w:pPr>
              <w:ind w:firstLine="0"/>
              <w:rPr>
                <w:rFonts w:eastAsia="Arial" w:cs="Times New Roman"/>
                <w:sz w:val="20"/>
                <w:szCs w:val="20"/>
              </w:rPr>
            </w:pPr>
            <w:r w:rsidRPr="008D7039">
              <w:rPr>
                <w:rFonts w:eastAsia="Arial" w:cs="Times New Roman"/>
                <w:sz w:val="20"/>
                <w:szCs w:val="20"/>
              </w:rPr>
              <w:t>S</w:t>
            </w:r>
            <w:r>
              <w:rPr>
                <w:rFonts w:eastAsia="Arial" w:cs="Times New Roman"/>
                <w:sz w:val="20"/>
                <w:szCs w:val="20"/>
              </w:rPr>
              <w:t>EC</w:t>
            </w:r>
          </w:p>
        </w:tc>
        <w:tc>
          <w:tcPr>
            <w:tcW w:w="2410" w:type="dxa"/>
            <w:shd w:val="clear" w:color="auto" w:fill="FFFFFF"/>
          </w:tcPr>
          <w:p w14:paraId="0970928F" w14:textId="77777777" w:rsidR="00CE0715" w:rsidRPr="008D7039" w:rsidRDefault="00CE0715" w:rsidP="00CE0715">
            <w:pPr>
              <w:ind w:firstLine="0"/>
              <w:rPr>
                <w:rFonts w:eastAsia="Arial" w:cs="Times New Roman"/>
                <w:sz w:val="20"/>
                <w:szCs w:val="20"/>
              </w:rPr>
            </w:pPr>
            <w:r>
              <w:rPr>
                <w:rFonts w:eastAsia="Arial" w:cs="Times New Roman"/>
                <w:sz w:val="20"/>
                <w:szCs w:val="20"/>
              </w:rPr>
              <w:t>1</w:t>
            </w:r>
          </w:p>
        </w:tc>
        <w:tc>
          <w:tcPr>
            <w:tcW w:w="3969" w:type="dxa"/>
            <w:shd w:val="clear" w:color="auto" w:fill="FFFFFF"/>
          </w:tcPr>
          <w:p w14:paraId="3EB3352B" w14:textId="77777777" w:rsidR="00CE0715" w:rsidRPr="008D7039" w:rsidRDefault="00CE0715" w:rsidP="00CE0715">
            <w:pPr>
              <w:ind w:firstLine="0"/>
              <w:rPr>
                <w:rFonts w:eastAsia="Arial" w:cs="Times New Roman"/>
                <w:sz w:val="20"/>
                <w:szCs w:val="20"/>
              </w:rPr>
            </w:pPr>
            <w:r w:rsidRPr="008D7039">
              <w:rPr>
                <w:rFonts w:eastAsia="Arial" w:cs="Times New Roman"/>
                <w:sz w:val="20"/>
                <w:szCs w:val="20"/>
              </w:rPr>
              <w:t>Sistema de potencia c</w:t>
            </w:r>
            <w:r>
              <w:rPr>
                <w:rFonts w:eastAsia="Arial" w:cs="Times New Roman"/>
                <w:sz w:val="20"/>
                <w:szCs w:val="20"/>
              </w:rPr>
              <w:t>entral</w:t>
            </w:r>
          </w:p>
        </w:tc>
      </w:tr>
    </w:tbl>
    <w:p w14:paraId="5EA5E43E" w14:textId="77777777" w:rsidR="00F238EA" w:rsidRDefault="00F238EA" w:rsidP="00677767">
      <w:pPr>
        <w:spacing w:before="60" w:after="220" w:line="240" w:lineRule="auto"/>
        <w:ind w:firstLine="0"/>
        <w:rPr>
          <w:rFonts w:eastAsia="Times New Roman" w:cs="Times New Roman"/>
          <w:sz w:val="22"/>
          <w:szCs w:val="20"/>
        </w:rPr>
      </w:pPr>
      <w:r w:rsidRPr="00CB2A25">
        <w:rPr>
          <w:rFonts w:eastAsia="Times New Roman" w:cs="Times New Roman"/>
          <w:b/>
          <w:bCs/>
          <w:i/>
          <w:iCs/>
          <w:sz w:val="22"/>
          <w:szCs w:val="20"/>
        </w:rPr>
        <w:t xml:space="preserve">Nota. </w:t>
      </w:r>
      <w:r w:rsidRPr="00CB2A25">
        <w:rPr>
          <w:rFonts w:eastAsia="Times New Roman" w:cs="Times New Roman"/>
          <w:sz w:val="22"/>
          <w:szCs w:val="20"/>
        </w:rPr>
        <w:t xml:space="preserve">Distribución de la variable SISTEMA en el </w:t>
      </w:r>
      <w:proofErr w:type="spellStart"/>
      <w:r w:rsidRPr="00CB2A25">
        <w:rPr>
          <w:rFonts w:eastAsia="Times New Roman" w:cs="Times New Roman"/>
          <w:sz w:val="22"/>
          <w:szCs w:val="20"/>
        </w:rPr>
        <w:t>dataset</w:t>
      </w:r>
      <w:proofErr w:type="spellEnd"/>
      <w:r w:rsidRPr="00CB2A25">
        <w:rPr>
          <w:rFonts w:eastAsia="Times New Roman" w:cs="Times New Roman"/>
          <w:sz w:val="22"/>
          <w:szCs w:val="20"/>
        </w:rPr>
        <w:t xml:space="preserve"> original antes de cualquier depuración. El 66% de los registros corresponde al sistema SEIS y no representa fallas mecánicas reales.</w:t>
      </w:r>
    </w:p>
    <w:p w14:paraId="1D31F72B" w14:textId="77777777" w:rsidR="00FE0E9D" w:rsidRPr="00F95D8A" w:rsidRDefault="00FE0E9D">
      <w:pPr>
        <w:pStyle w:val="Heading3"/>
        <w:numPr>
          <w:ilvl w:val="2"/>
          <w:numId w:val="3"/>
        </w:numPr>
      </w:pPr>
      <w:bookmarkStart w:id="80" w:name="_Toc236255350"/>
      <w:r w:rsidRPr="00F95D8A">
        <w:t>SEIS (Mantenimiento Programado e Inspecciones)</w:t>
      </w:r>
      <w:bookmarkEnd w:id="80"/>
    </w:p>
    <w:p w14:paraId="20E3DB87" w14:textId="77777777" w:rsidR="00FE0E9D" w:rsidRDefault="00FE0E9D" w:rsidP="00677767">
      <w:r>
        <w:t xml:space="preserve">Análisis de Resultados los datos se unen para encontrar las oportunidades reales de mejora aplicable, el Sistema </w:t>
      </w:r>
      <w:r w:rsidRPr="00FE0E9D">
        <w:rPr>
          <w:b/>
          <w:bCs/>
        </w:rPr>
        <w:t>"SEIS" (Mantenimiento Programado e Inspecciones)</w:t>
      </w:r>
      <w:r>
        <w:t xml:space="preserve"> es el líder absoluto con 13,445 eventos y más de 46,488 horas de inactividad.</w:t>
      </w:r>
    </w:p>
    <w:p w14:paraId="606998A4" w14:textId="77777777" w:rsidR="00FE0E9D" w:rsidRDefault="00FE0E9D" w:rsidP="00677767">
      <w:r>
        <w:lastRenderedPageBreak/>
        <w:t xml:space="preserve">Al revisar las descripciones de las órdenes de trabajo (WO </w:t>
      </w:r>
      <w:proofErr w:type="spellStart"/>
      <w:r>
        <w:t>Desc</w:t>
      </w:r>
      <w:proofErr w:type="spellEnd"/>
      <w:r>
        <w:t>), tenemos que "SEIS" corresponde a las paradas anuales, inspecciones periódicas de PM/Mini PM y tanqueos. Esto valida por qué tiene tantas horas</w:t>
      </w:r>
      <w:r w:rsidR="00C8595F">
        <w:t xml:space="preserve"> ya que</w:t>
      </w:r>
      <w:r>
        <w:t xml:space="preserve"> son actividades </w:t>
      </w:r>
      <w:r w:rsidR="00C8595F">
        <w:t>de carácter obligatorio</w:t>
      </w:r>
      <w:r>
        <w:t xml:space="preserve"> del plan de mantenimiento preventivo.</w:t>
      </w:r>
    </w:p>
    <w:p w14:paraId="4E11BA2C" w14:textId="77777777" w:rsidR="004E3797" w:rsidRDefault="00FE0E9D" w:rsidP="00677767">
      <w:r>
        <w:t xml:space="preserve">El Reto de los Sistemas Críticos (Mantenimiento Correctivo) Si quitamos las paradas programadas de "SEIS", del </w:t>
      </w:r>
      <w:r w:rsidR="00713842">
        <w:t>análisis</w:t>
      </w:r>
      <w:r>
        <w:t xml:space="preserve"> predictivo ya que debe enfocarse con urgencia en los siguientes componentes, que son los que generan fallas imprevistas</w:t>
      </w:r>
      <w:r w:rsidR="00F75118">
        <w:t>.</w:t>
      </w:r>
    </w:p>
    <w:p w14:paraId="192007B9" w14:textId="77777777" w:rsidR="00E719ED" w:rsidRDefault="00E719ED" w:rsidP="00677767"/>
    <w:p w14:paraId="7CD50099" w14:textId="77777777" w:rsidR="00F75118" w:rsidRPr="00F95D8A" w:rsidRDefault="00F75118">
      <w:pPr>
        <w:pStyle w:val="Heading3"/>
        <w:numPr>
          <w:ilvl w:val="2"/>
          <w:numId w:val="3"/>
        </w:numPr>
      </w:pPr>
      <w:bookmarkStart w:id="81" w:name="_Toc236255351"/>
      <w:r w:rsidRPr="00F95D8A">
        <w:t>SHI (Sistema Hidráulico)</w:t>
      </w:r>
      <w:bookmarkEnd w:id="81"/>
    </w:p>
    <w:p w14:paraId="1284D6DC" w14:textId="77777777" w:rsidR="00FE0E9D" w:rsidRDefault="00FE0E9D" w:rsidP="00677767">
      <w:r>
        <w:t xml:space="preserve">Registra 1,503 fallas y es el segundo componente con mayor impacto operativo, acumulando 7,908 horas de inactividad. Las descripciones muestran problemas con mangueras, motores de enfriamiento y alarmas de aceite hidráulico. </w:t>
      </w:r>
      <w:r w:rsidR="00255B6E">
        <w:t>Convirtiéndose</w:t>
      </w:r>
      <w:r w:rsidR="00F75118">
        <w:t xml:space="preserve"> esto en </w:t>
      </w:r>
      <w:r>
        <w:t>el núcleo de tu objetivo general de optimizar equipos hidráulicos</w:t>
      </w:r>
      <w:r w:rsidR="00255B6E">
        <w:t>.</w:t>
      </w:r>
    </w:p>
    <w:p w14:paraId="0D337158" w14:textId="77777777" w:rsidR="00CC546A" w:rsidRDefault="00CC546A" w:rsidP="00677767"/>
    <w:p w14:paraId="098FF206" w14:textId="77777777" w:rsidR="00FE0E9D" w:rsidRPr="00F95D8A" w:rsidRDefault="00FE0E9D">
      <w:pPr>
        <w:pStyle w:val="Heading3"/>
        <w:numPr>
          <w:ilvl w:val="2"/>
          <w:numId w:val="3"/>
        </w:numPr>
      </w:pPr>
      <w:bookmarkStart w:id="82" w:name="_Toc236255352"/>
      <w:r w:rsidRPr="00F95D8A">
        <w:t xml:space="preserve">SAC (Sistema de Aire Acondicionado y </w:t>
      </w:r>
      <w:r w:rsidR="00737D0A" w:rsidRPr="00F95D8A">
        <w:t>Auto lubricación</w:t>
      </w:r>
      <w:r w:rsidRPr="00F95D8A">
        <w:t>)</w:t>
      </w:r>
      <w:bookmarkEnd w:id="82"/>
      <w:r w:rsidR="00F75118" w:rsidRPr="00F95D8A">
        <w:t xml:space="preserve"> </w:t>
      </w:r>
    </w:p>
    <w:p w14:paraId="7244745E" w14:textId="77777777" w:rsidR="00FE0E9D" w:rsidRDefault="00FE0E9D" w:rsidP="00677767">
      <w:r>
        <w:t xml:space="preserve">Registra 1,791 eventos y 4,518 horas Down. Las fallas por alarmas de </w:t>
      </w:r>
      <w:r w:rsidR="00737D0A">
        <w:t>auto lubricación</w:t>
      </w:r>
      <w:r>
        <w:t xml:space="preserve"> e inyectores de grasa entran aquí.</w:t>
      </w:r>
    </w:p>
    <w:p w14:paraId="47313016" w14:textId="77777777" w:rsidR="00027335" w:rsidRPr="00F95D8A" w:rsidRDefault="00FE0E9D">
      <w:pPr>
        <w:pStyle w:val="Heading3"/>
        <w:numPr>
          <w:ilvl w:val="2"/>
          <w:numId w:val="3"/>
        </w:numPr>
      </w:pPr>
      <w:bookmarkStart w:id="83" w:name="_Toc236255353"/>
      <w:r w:rsidRPr="00F95D8A">
        <w:t>SPO (Sistema de Potencia / Motor)</w:t>
      </w:r>
      <w:bookmarkEnd w:id="83"/>
    </w:p>
    <w:p w14:paraId="450E923C" w14:textId="77777777" w:rsidR="00FE0E9D" w:rsidRDefault="00FE0E9D" w:rsidP="00677767">
      <w:r>
        <w:t>Aunque tiene menos fallas recurrentes (652 eventos), provoca un impacto severo de 3,720 horas de inactividad. Está ligado a problemas de baja potencia y cambios de filtros de combustible.</w:t>
      </w:r>
    </w:p>
    <w:p w14:paraId="5B0CE442" w14:textId="77777777" w:rsidR="00FE0E9D" w:rsidRPr="00F95D8A" w:rsidRDefault="004E3797">
      <w:pPr>
        <w:pStyle w:val="Heading3"/>
        <w:numPr>
          <w:ilvl w:val="2"/>
          <w:numId w:val="3"/>
        </w:numPr>
      </w:pPr>
      <w:bookmarkStart w:id="84" w:name="_Toc236255354"/>
      <w:r w:rsidRPr="00F95D8A">
        <w:lastRenderedPageBreak/>
        <w:t>FALSO REPORTE (Fuga de Calidad)</w:t>
      </w:r>
      <w:bookmarkEnd w:id="84"/>
    </w:p>
    <w:p w14:paraId="189D975D" w14:textId="77777777" w:rsidR="00FE0E9D" w:rsidRDefault="00FE0E9D" w:rsidP="00677767">
      <w:r>
        <w:t xml:space="preserve">La Fuga de Calidad que Justifica el MTFS FALSO REPORTE (1,344 eventos y 953 horas perdidas), ya que el sistema registra explícitamente eventos catalogados como "Falso reporte", "Inspecciones que se informan duplicadas" o "Falsos reportes por la base 1", que en su momento contó como un evento y no debió ya que esos son </w:t>
      </w:r>
      <w:r w:rsidR="00482B76">
        <w:t>eventos no constituyentes</w:t>
      </w:r>
      <w:r>
        <w:t xml:space="preserve"> de falla sino de operación o descansos del operador.</w:t>
      </w:r>
    </w:p>
    <w:p w14:paraId="70C48706" w14:textId="77777777" w:rsidR="00FE0E9D" w:rsidRDefault="00FE0E9D" w:rsidP="00677767">
      <w:r>
        <w:t>SES (Estructura / Accidentes) Registra golpes en el boom o incidentes de giro que acumulan 2,325 horas Down.</w:t>
      </w:r>
    </w:p>
    <w:p w14:paraId="3E7CF2E2" w14:textId="77777777" w:rsidR="00FE0E9D" w:rsidRDefault="00FE0E9D" w:rsidP="00677767">
      <w:pPr>
        <w:ind w:firstLine="708"/>
      </w:pPr>
      <w:r>
        <w:t xml:space="preserve">Esto demuestra científicamente que el proyecto aplicado no está inventando un problema. Los datos reales de </w:t>
      </w:r>
      <w:r w:rsidR="00ED4122">
        <w:t>CMMS</w:t>
      </w:r>
      <w:r>
        <w:t xml:space="preserve"> confirman que:</w:t>
      </w:r>
    </w:p>
    <w:p w14:paraId="5A7E8BC3" w14:textId="77777777" w:rsidR="00FE0E9D" w:rsidRDefault="00FE0E9D" w:rsidP="00677767">
      <w:r>
        <w:t>El Sistema Hidráulico (SHI) es el componente mecánico imprevisto que más tiempo le quita a la disponibilidad de l</w:t>
      </w:r>
      <w:r w:rsidR="00E719ED">
        <w:t>os equipos</w:t>
      </w:r>
      <w:r>
        <w:t xml:space="preserve"> en </w:t>
      </w:r>
      <w:r w:rsidR="006E1352">
        <w:t>la minería</w:t>
      </w:r>
      <w:r>
        <w:t xml:space="preserve"> (7,908 horas).</w:t>
      </w:r>
    </w:p>
    <w:p w14:paraId="43C49281" w14:textId="77777777" w:rsidR="00CB2A25" w:rsidRPr="004E3797" w:rsidRDefault="00FE0E9D" w:rsidP="00677767">
      <w:r>
        <w:t xml:space="preserve">Los registros catalogados como Falsos Reportes e incidencias de estructura evidencian que el cálculo del MTFS que se propone es vital para separar las fallas mecánicas reales de los problemas de calidad de reporte o </w:t>
      </w:r>
      <w:r w:rsidR="008C699D">
        <w:t>re trabajos</w:t>
      </w:r>
      <w:r>
        <w:t xml:space="preserve"> operativos.</w:t>
      </w:r>
    </w:p>
    <w:p w14:paraId="67353075" w14:textId="77777777" w:rsidR="00B75D95" w:rsidRPr="00914A1F" w:rsidRDefault="00F238EA" w:rsidP="00677767">
      <w:pPr>
        <w:spacing w:after="180"/>
        <w:rPr>
          <w:rFonts w:eastAsia="Times New Roman" w:cs="Times New Roman"/>
          <w:szCs w:val="24"/>
        </w:rPr>
      </w:pPr>
      <w:r>
        <w:rPr>
          <w:rFonts w:eastAsia="Times New Roman" w:cs="Times New Roman"/>
          <w:szCs w:val="24"/>
        </w:rPr>
        <w:t>Esta radiografía inicial dejó en evidencia que más del 7</w:t>
      </w:r>
      <w:r w:rsidR="00027335">
        <w:rPr>
          <w:rFonts w:eastAsia="Times New Roman" w:cs="Times New Roman"/>
          <w:szCs w:val="24"/>
        </w:rPr>
        <w:t>4</w:t>
      </w:r>
      <w:r>
        <w:rPr>
          <w:rFonts w:eastAsia="Times New Roman" w:cs="Times New Roman"/>
          <w:szCs w:val="24"/>
        </w:rPr>
        <w:t xml:space="preserve">% de la información almacenada en el </w:t>
      </w:r>
      <w:r w:rsidR="006E1352">
        <w:rPr>
          <w:rFonts w:eastAsia="Times New Roman" w:cs="Times New Roman"/>
          <w:szCs w:val="24"/>
        </w:rPr>
        <w:t>software</w:t>
      </w:r>
      <w:r>
        <w:rPr>
          <w:rFonts w:eastAsia="Times New Roman" w:cs="Times New Roman"/>
          <w:szCs w:val="24"/>
        </w:rPr>
        <w:t xml:space="preserve"> no corresponde a fallas reales, sino a actividades planificadas, errores de registro o causas externas al estado mecánico del equipo. Este hallazgo justificó de forma contundente la necesidad del proceso de depuración que se describe a continuación.</w:t>
      </w:r>
    </w:p>
    <w:p w14:paraId="7E90F149" w14:textId="77777777" w:rsidR="00F238EA" w:rsidRPr="00F95D8A" w:rsidRDefault="00AE2AD1">
      <w:pPr>
        <w:pStyle w:val="Heading2"/>
        <w:numPr>
          <w:ilvl w:val="1"/>
          <w:numId w:val="3"/>
        </w:numPr>
      </w:pPr>
      <w:bookmarkStart w:id="85" w:name="_Toc236255355"/>
      <w:r w:rsidRPr="00F95D8A">
        <w:t>Limpieza, Transformación y Exclusiones Técnicas ETL</w:t>
      </w:r>
      <w:bookmarkEnd w:id="85"/>
    </w:p>
    <w:p w14:paraId="1985763B" w14:textId="77777777" w:rsidR="00652C81" w:rsidRDefault="00A123AD" w:rsidP="00677767">
      <w:r w:rsidRPr="00A95A16">
        <w:t xml:space="preserve">Para solucionar </w:t>
      </w:r>
      <w:r w:rsidR="00482B76">
        <w:t>dispersión</w:t>
      </w:r>
      <w:r>
        <w:t xml:space="preserve"> y </w:t>
      </w:r>
      <w:r w:rsidRPr="00A95A16">
        <w:t>la fragmentación del historial de</w:t>
      </w:r>
      <w:r>
        <w:t xml:space="preserve"> los datos</w:t>
      </w:r>
      <w:r w:rsidRPr="00A95A16">
        <w:t xml:space="preserve">, se definen los siguientes </w:t>
      </w:r>
      <w:r>
        <w:t>R</w:t>
      </w:r>
      <w:r w:rsidRPr="00A95A16">
        <w:t xml:space="preserve">equerimientos </w:t>
      </w:r>
      <w:r w:rsidRPr="00FD3F98">
        <w:t>Funcionales (RF)</w:t>
      </w:r>
      <w:r>
        <w:t xml:space="preserve"> y Requerimientos Técnicos y de Integridad y arquitectura (RT)</w:t>
      </w:r>
      <w:r w:rsidRPr="00A95A16">
        <w:t xml:space="preserve">, garantizando un ecosistema de datos íntegro, libre de </w:t>
      </w:r>
      <w:r>
        <w:t>errores</w:t>
      </w:r>
      <w:r w:rsidRPr="00A95A16">
        <w:t xml:space="preserve"> y enfocado en la </w:t>
      </w:r>
      <w:r w:rsidRPr="00A95A16">
        <w:lastRenderedPageBreak/>
        <w:t>flota vigente</w:t>
      </w:r>
      <w:r>
        <w:t xml:space="preserve">, ya que tenemos equipos obsoletos que ya no están en la operación, </w:t>
      </w:r>
      <w:r w:rsidR="00482B76">
        <w:t>así</w:t>
      </w:r>
      <w:r>
        <w:t xml:space="preserve"> como los servicios programados (SEIS), ya que no se evocan como fallas </w:t>
      </w:r>
      <w:r w:rsidRPr="005D4AC8">
        <w:t xml:space="preserve">(ver </w:t>
      </w:r>
      <w:r>
        <w:t xml:space="preserve">Tabla </w:t>
      </w:r>
      <w:r w:rsidR="00914A1F">
        <w:t>3</w:t>
      </w:r>
      <w:r w:rsidRPr="005D4AC8">
        <w:t>)</w:t>
      </w:r>
      <w:r>
        <w:t xml:space="preserve">, </w:t>
      </w:r>
      <w:r w:rsidRPr="005D4AC8">
        <w:t>Trazabilidad de Requerimientos</w:t>
      </w:r>
      <w:r>
        <w:t>.</w:t>
      </w:r>
    </w:p>
    <w:p w14:paraId="301580E3" w14:textId="02317106" w:rsidR="00C77791" w:rsidRDefault="00C77791" w:rsidP="00677767">
      <w:pPr>
        <w:pStyle w:val="Caption"/>
        <w:keepNext/>
      </w:pPr>
      <w:bookmarkStart w:id="86" w:name="_Toc236255401"/>
      <w:r>
        <w:t xml:space="preserve">Table </w:t>
      </w:r>
      <w:fldSimple w:instr=" SEQ Table \* ARABIC ">
        <w:r w:rsidR="006B49AB">
          <w:rPr>
            <w:noProof/>
          </w:rPr>
          <w:t>4</w:t>
        </w:r>
      </w:fldSimple>
      <w:r>
        <w:t xml:space="preserve"> </w:t>
      </w:r>
      <w:r w:rsidRPr="00D736FE">
        <w:t>Trazabilidad de Requerimientos</w:t>
      </w:r>
      <w:bookmarkEnd w:id="86"/>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1"/>
        <w:gridCol w:w="1701"/>
        <w:gridCol w:w="2127"/>
        <w:gridCol w:w="3402"/>
      </w:tblGrid>
      <w:tr w:rsidR="006B1B6C" w14:paraId="116AD2C7" w14:textId="77777777" w:rsidTr="006B1B6C">
        <w:tc>
          <w:tcPr>
            <w:tcW w:w="1711" w:type="dxa"/>
            <w:shd w:val="clear" w:color="auto" w:fill="185FA5"/>
          </w:tcPr>
          <w:p w14:paraId="43FE5AEF" w14:textId="77777777" w:rsidR="006B1B6C" w:rsidRPr="006B1B6C" w:rsidRDefault="006B1B6C" w:rsidP="00677767">
            <w:pPr>
              <w:spacing w:line="240" w:lineRule="auto"/>
              <w:ind w:firstLine="0"/>
              <w:rPr>
                <w:rFonts w:cs="Times New Roman"/>
              </w:rPr>
            </w:pPr>
            <w:r w:rsidRPr="006B1B6C">
              <w:rPr>
                <w:rFonts w:eastAsia="Arial" w:cs="Times New Roman"/>
                <w:b/>
                <w:bCs/>
                <w:color w:val="FFFFFF"/>
                <w:sz w:val="20"/>
                <w:szCs w:val="20"/>
              </w:rPr>
              <w:t>ID Requerimiento</w:t>
            </w:r>
          </w:p>
        </w:tc>
        <w:tc>
          <w:tcPr>
            <w:tcW w:w="1701" w:type="dxa"/>
            <w:shd w:val="clear" w:color="auto" w:fill="185FA5"/>
          </w:tcPr>
          <w:p w14:paraId="0FF34DD5" w14:textId="77777777" w:rsidR="006B1B6C" w:rsidRPr="006B1B6C" w:rsidRDefault="006B1B6C" w:rsidP="00677767">
            <w:pPr>
              <w:spacing w:line="240" w:lineRule="auto"/>
              <w:ind w:firstLine="0"/>
              <w:rPr>
                <w:rFonts w:cs="Times New Roman"/>
              </w:rPr>
            </w:pPr>
            <w:r w:rsidRPr="006B1B6C">
              <w:rPr>
                <w:rFonts w:eastAsia="Arial" w:cs="Times New Roman"/>
                <w:b/>
                <w:bCs/>
                <w:color w:val="FFFFFF"/>
                <w:sz w:val="20"/>
                <w:szCs w:val="20"/>
              </w:rPr>
              <w:t>Tipo</w:t>
            </w:r>
          </w:p>
        </w:tc>
        <w:tc>
          <w:tcPr>
            <w:tcW w:w="2127" w:type="dxa"/>
            <w:shd w:val="clear" w:color="auto" w:fill="185FA5"/>
          </w:tcPr>
          <w:p w14:paraId="03FD910A" w14:textId="77777777" w:rsidR="006B1B6C" w:rsidRPr="006B1B6C" w:rsidRDefault="006B1B6C" w:rsidP="00677767">
            <w:pPr>
              <w:spacing w:line="240" w:lineRule="auto"/>
              <w:ind w:firstLine="0"/>
              <w:rPr>
                <w:rFonts w:cs="Times New Roman"/>
              </w:rPr>
            </w:pPr>
            <w:r w:rsidRPr="006B1B6C">
              <w:rPr>
                <w:rFonts w:eastAsia="Arial" w:cs="Times New Roman"/>
                <w:b/>
                <w:bCs/>
                <w:color w:val="FFFFFF"/>
                <w:sz w:val="20"/>
                <w:szCs w:val="20"/>
              </w:rPr>
              <w:t>Descripción Corta</w:t>
            </w:r>
          </w:p>
        </w:tc>
        <w:tc>
          <w:tcPr>
            <w:tcW w:w="3402" w:type="dxa"/>
            <w:shd w:val="clear" w:color="auto" w:fill="185FA5"/>
          </w:tcPr>
          <w:p w14:paraId="31B1EA00" w14:textId="77777777" w:rsidR="006B1B6C" w:rsidRPr="006B1B6C" w:rsidRDefault="006B1B6C" w:rsidP="00677767">
            <w:pPr>
              <w:spacing w:line="240" w:lineRule="auto"/>
              <w:ind w:firstLine="0"/>
              <w:rPr>
                <w:rFonts w:cs="Times New Roman"/>
              </w:rPr>
            </w:pPr>
            <w:r>
              <w:rPr>
                <w:rFonts w:eastAsia="Arial" w:cs="Times New Roman"/>
                <w:b/>
                <w:bCs/>
                <w:color w:val="FFFFFF"/>
                <w:sz w:val="20"/>
                <w:szCs w:val="20"/>
              </w:rPr>
              <w:t xml:space="preserve">      </w:t>
            </w:r>
            <w:r w:rsidRPr="006B1B6C">
              <w:rPr>
                <w:rFonts w:eastAsia="Arial" w:cs="Times New Roman"/>
                <w:b/>
                <w:bCs/>
                <w:color w:val="FFFFFF"/>
                <w:sz w:val="20"/>
                <w:szCs w:val="20"/>
              </w:rPr>
              <w:t>Técnica Asociada</w:t>
            </w:r>
          </w:p>
        </w:tc>
      </w:tr>
      <w:tr w:rsidR="006B1B6C" w14:paraId="4187CDC1" w14:textId="77777777" w:rsidTr="006B1B6C">
        <w:tc>
          <w:tcPr>
            <w:tcW w:w="1711" w:type="dxa"/>
            <w:shd w:val="clear" w:color="auto" w:fill="EBF3FB"/>
          </w:tcPr>
          <w:p w14:paraId="4A24C86D" w14:textId="77777777" w:rsidR="006B1B6C" w:rsidRPr="006B1B6C" w:rsidRDefault="006B1B6C" w:rsidP="00677767">
            <w:pPr>
              <w:spacing w:line="240" w:lineRule="auto"/>
              <w:rPr>
                <w:rFonts w:cs="Times New Roman"/>
              </w:rPr>
            </w:pPr>
            <w:r w:rsidRPr="006B1B6C">
              <w:rPr>
                <w:rFonts w:eastAsia="Arial" w:cs="Times New Roman"/>
                <w:sz w:val="20"/>
                <w:szCs w:val="20"/>
              </w:rPr>
              <w:t>RF-01</w:t>
            </w:r>
          </w:p>
        </w:tc>
        <w:tc>
          <w:tcPr>
            <w:tcW w:w="1701" w:type="dxa"/>
            <w:shd w:val="clear" w:color="auto" w:fill="EBF3FB"/>
          </w:tcPr>
          <w:p w14:paraId="0029D6EB"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Funcional</w:t>
            </w:r>
          </w:p>
        </w:tc>
        <w:tc>
          <w:tcPr>
            <w:tcW w:w="2127" w:type="dxa"/>
            <w:shd w:val="clear" w:color="auto" w:fill="EBF3FB"/>
          </w:tcPr>
          <w:p w14:paraId="60269643"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 xml:space="preserve">Extracción de historial </w:t>
            </w:r>
            <w:r w:rsidR="00195488">
              <w:rPr>
                <w:rFonts w:eastAsia="Arial" w:cs="Times New Roman"/>
                <w:sz w:val="20"/>
                <w:szCs w:val="20"/>
              </w:rPr>
              <w:t>CMMS</w:t>
            </w:r>
          </w:p>
        </w:tc>
        <w:tc>
          <w:tcPr>
            <w:tcW w:w="3402" w:type="dxa"/>
            <w:shd w:val="clear" w:color="auto" w:fill="EBF3FB"/>
          </w:tcPr>
          <w:p w14:paraId="435F7E94" w14:textId="77777777" w:rsidR="006B1B6C" w:rsidRPr="006B1B6C" w:rsidRDefault="006B1B6C" w:rsidP="00677767">
            <w:pPr>
              <w:spacing w:line="240" w:lineRule="auto"/>
              <w:ind w:firstLine="0"/>
              <w:rPr>
                <w:rFonts w:cs="Times New Roman"/>
              </w:rPr>
            </w:pPr>
            <w:proofErr w:type="spellStart"/>
            <w:proofErr w:type="gramStart"/>
            <w:r w:rsidRPr="006B1B6C">
              <w:rPr>
                <w:rFonts w:eastAsia="Arial" w:cs="Times New Roman"/>
                <w:sz w:val="20"/>
                <w:szCs w:val="20"/>
              </w:rPr>
              <w:t>pd.read</w:t>
            </w:r>
            <w:proofErr w:type="gramEnd"/>
            <w:r w:rsidRPr="006B1B6C">
              <w:rPr>
                <w:rFonts w:eastAsia="Arial" w:cs="Times New Roman"/>
                <w:sz w:val="20"/>
                <w:szCs w:val="20"/>
              </w:rPr>
              <w:t>_</w:t>
            </w:r>
            <w:proofErr w:type="gramStart"/>
            <w:r w:rsidRPr="006B1B6C">
              <w:rPr>
                <w:rFonts w:eastAsia="Arial" w:cs="Times New Roman"/>
                <w:sz w:val="20"/>
                <w:szCs w:val="20"/>
              </w:rPr>
              <w:t>csv</w:t>
            </w:r>
            <w:proofErr w:type="spellEnd"/>
            <w:r w:rsidRPr="006B1B6C">
              <w:rPr>
                <w:rFonts w:eastAsia="Arial" w:cs="Times New Roman"/>
                <w:sz w:val="20"/>
                <w:szCs w:val="20"/>
              </w:rPr>
              <w:t>(</w:t>
            </w:r>
            <w:proofErr w:type="gramEnd"/>
            <w:r w:rsidRPr="006B1B6C">
              <w:rPr>
                <w:rFonts w:eastAsia="Arial" w:cs="Times New Roman"/>
                <w:sz w:val="20"/>
                <w:szCs w:val="20"/>
              </w:rPr>
              <w:t>) / Carga de Datos</w:t>
            </w:r>
          </w:p>
        </w:tc>
      </w:tr>
      <w:tr w:rsidR="006B1B6C" w14:paraId="6E39A763" w14:textId="77777777" w:rsidTr="006B1B6C">
        <w:tc>
          <w:tcPr>
            <w:tcW w:w="1711" w:type="dxa"/>
            <w:shd w:val="clear" w:color="auto" w:fill="FFFFFF"/>
          </w:tcPr>
          <w:p w14:paraId="11ED44BA" w14:textId="77777777" w:rsidR="006B1B6C" w:rsidRPr="006B1B6C" w:rsidRDefault="006B1B6C" w:rsidP="00677767">
            <w:pPr>
              <w:spacing w:line="240" w:lineRule="auto"/>
              <w:rPr>
                <w:rFonts w:cs="Times New Roman"/>
              </w:rPr>
            </w:pPr>
            <w:r w:rsidRPr="006B1B6C">
              <w:rPr>
                <w:rFonts w:eastAsia="Arial" w:cs="Times New Roman"/>
                <w:sz w:val="20"/>
                <w:szCs w:val="20"/>
              </w:rPr>
              <w:t>RF-02</w:t>
            </w:r>
          </w:p>
        </w:tc>
        <w:tc>
          <w:tcPr>
            <w:tcW w:w="1701" w:type="dxa"/>
            <w:shd w:val="clear" w:color="auto" w:fill="FFFFFF"/>
          </w:tcPr>
          <w:p w14:paraId="56723E5A"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Funcional</w:t>
            </w:r>
          </w:p>
        </w:tc>
        <w:tc>
          <w:tcPr>
            <w:tcW w:w="2127" w:type="dxa"/>
            <w:shd w:val="clear" w:color="auto" w:fill="FFFFFF"/>
          </w:tcPr>
          <w:p w14:paraId="77CEF808"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Exclusión del sistema SEIS</w:t>
            </w:r>
          </w:p>
        </w:tc>
        <w:tc>
          <w:tcPr>
            <w:tcW w:w="3402" w:type="dxa"/>
            <w:shd w:val="clear" w:color="auto" w:fill="FFFFFF"/>
          </w:tcPr>
          <w:p w14:paraId="5A0E35FA"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Filtro Lógico de Mantenimiento Correctivo</w:t>
            </w:r>
          </w:p>
        </w:tc>
      </w:tr>
      <w:tr w:rsidR="006B1B6C" w14:paraId="1D55B555" w14:textId="77777777" w:rsidTr="006B1B6C">
        <w:tc>
          <w:tcPr>
            <w:tcW w:w="1711" w:type="dxa"/>
            <w:shd w:val="clear" w:color="auto" w:fill="EBF3FB"/>
          </w:tcPr>
          <w:p w14:paraId="34D76C90" w14:textId="77777777" w:rsidR="006B1B6C" w:rsidRPr="006B1B6C" w:rsidRDefault="006B1B6C" w:rsidP="00677767">
            <w:pPr>
              <w:spacing w:line="240" w:lineRule="auto"/>
              <w:rPr>
                <w:rFonts w:cs="Times New Roman"/>
              </w:rPr>
            </w:pPr>
            <w:r w:rsidRPr="006B1B6C">
              <w:rPr>
                <w:rFonts w:eastAsia="Arial" w:cs="Times New Roman"/>
                <w:sz w:val="20"/>
                <w:szCs w:val="20"/>
              </w:rPr>
              <w:t>RF-03</w:t>
            </w:r>
          </w:p>
        </w:tc>
        <w:tc>
          <w:tcPr>
            <w:tcW w:w="1701" w:type="dxa"/>
            <w:shd w:val="clear" w:color="auto" w:fill="EBF3FB"/>
          </w:tcPr>
          <w:p w14:paraId="476CA3DB"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Funcional</w:t>
            </w:r>
          </w:p>
        </w:tc>
        <w:tc>
          <w:tcPr>
            <w:tcW w:w="2127" w:type="dxa"/>
            <w:shd w:val="clear" w:color="auto" w:fill="EBF3FB"/>
          </w:tcPr>
          <w:p w14:paraId="2DD6F6B4"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Exclusión de 6 palas inactivas</w:t>
            </w:r>
          </w:p>
        </w:tc>
        <w:tc>
          <w:tcPr>
            <w:tcW w:w="3402" w:type="dxa"/>
            <w:shd w:val="clear" w:color="auto" w:fill="EBF3FB"/>
          </w:tcPr>
          <w:p w14:paraId="2AC331AE"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Filtro por Lista de Negocio (~</w:t>
            </w:r>
            <w:proofErr w:type="spellStart"/>
            <w:proofErr w:type="gramStart"/>
            <w:r w:rsidRPr="006B1B6C">
              <w:rPr>
                <w:rFonts w:eastAsia="Arial" w:cs="Times New Roman"/>
                <w:sz w:val="20"/>
                <w:szCs w:val="20"/>
              </w:rPr>
              <w:t>df.isin</w:t>
            </w:r>
            <w:proofErr w:type="spellEnd"/>
            <w:proofErr w:type="gramEnd"/>
            <w:r w:rsidRPr="006B1B6C">
              <w:rPr>
                <w:rFonts w:eastAsia="Arial" w:cs="Times New Roman"/>
                <w:sz w:val="20"/>
                <w:szCs w:val="20"/>
              </w:rPr>
              <w:t>())</w:t>
            </w:r>
          </w:p>
        </w:tc>
      </w:tr>
      <w:tr w:rsidR="006B1B6C" w14:paraId="47931BB7" w14:textId="77777777" w:rsidTr="006B1B6C">
        <w:tc>
          <w:tcPr>
            <w:tcW w:w="1711" w:type="dxa"/>
            <w:shd w:val="clear" w:color="auto" w:fill="FFFFFF"/>
          </w:tcPr>
          <w:p w14:paraId="7C1A3E8A" w14:textId="77777777" w:rsidR="006B1B6C" w:rsidRPr="006B1B6C" w:rsidRDefault="006B1B6C" w:rsidP="00677767">
            <w:pPr>
              <w:spacing w:line="240" w:lineRule="auto"/>
              <w:rPr>
                <w:rFonts w:cs="Times New Roman"/>
              </w:rPr>
            </w:pPr>
            <w:r w:rsidRPr="006B1B6C">
              <w:rPr>
                <w:rFonts w:eastAsia="Arial" w:cs="Times New Roman"/>
                <w:sz w:val="20"/>
                <w:szCs w:val="20"/>
              </w:rPr>
              <w:t>RF-04</w:t>
            </w:r>
          </w:p>
        </w:tc>
        <w:tc>
          <w:tcPr>
            <w:tcW w:w="1701" w:type="dxa"/>
            <w:shd w:val="clear" w:color="auto" w:fill="FFFFFF"/>
          </w:tcPr>
          <w:p w14:paraId="15DE2AF9"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Funcional</w:t>
            </w:r>
          </w:p>
        </w:tc>
        <w:tc>
          <w:tcPr>
            <w:tcW w:w="2127" w:type="dxa"/>
            <w:shd w:val="clear" w:color="auto" w:fill="FFFFFF"/>
          </w:tcPr>
          <w:p w14:paraId="0723493C"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Cálculo automático de MTFS</w:t>
            </w:r>
          </w:p>
        </w:tc>
        <w:tc>
          <w:tcPr>
            <w:tcW w:w="3402" w:type="dxa"/>
            <w:shd w:val="clear" w:color="auto" w:fill="FFFFFF"/>
          </w:tcPr>
          <w:p w14:paraId="6FBD2DCE"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 xml:space="preserve">Funciones de Ventana Temporal </w:t>
            </w:r>
            <w:proofErr w:type="gramStart"/>
            <w:r w:rsidRPr="006B1B6C">
              <w:rPr>
                <w:rFonts w:eastAsia="Arial" w:cs="Times New Roman"/>
                <w:sz w:val="20"/>
                <w:szCs w:val="20"/>
              </w:rPr>
              <w:t>(.shift</w:t>
            </w:r>
            <w:proofErr w:type="gramEnd"/>
            <w:r w:rsidRPr="006B1B6C">
              <w:rPr>
                <w:rFonts w:eastAsia="Arial" w:cs="Times New Roman"/>
                <w:sz w:val="20"/>
                <w:szCs w:val="20"/>
              </w:rPr>
              <w:t>())</w:t>
            </w:r>
          </w:p>
        </w:tc>
      </w:tr>
      <w:tr w:rsidR="006B1B6C" w14:paraId="7E3C3B25" w14:textId="77777777" w:rsidTr="006B1B6C">
        <w:tc>
          <w:tcPr>
            <w:tcW w:w="1711" w:type="dxa"/>
            <w:shd w:val="clear" w:color="auto" w:fill="EBF3FB"/>
          </w:tcPr>
          <w:p w14:paraId="719B1A43" w14:textId="77777777" w:rsidR="006B1B6C" w:rsidRPr="006B1B6C" w:rsidRDefault="006B1B6C" w:rsidP="00677767">
            <w:pPr>
              <w:spacing w:line="240" w:lineRule="auto"/>
              <w:rPr>
                <w:rFonts w:cs="Times New Roman"/>
              </w:rPr>
            </w:pPr>
            <w:r w:rsidRPr="006B1B6C">
              <w:rPr>
                <w:rFonts w:eastAsia="Arial" w:cs="Times New Roman"/>
                <w:sz w:val="20"/>
                <w:szCs w:val="20"/>
              </w:rPr>
              <w:t>RF-05</w:t>
            </w:r>
          </w:p>
        </w:tc>
        <w:tc>
          <w:tcPr>
            <w:tcW w:w="1701" w:type="dxa"/>
            <w:shd w:val="clear" w:color="auto" w:fill="EBF3FB"/>
          </w:tcPr>
          <w:p w14:paraId="664B73EC"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Funcional</w:t>
            </w:r>
          </w:p>
        </w:tc>
        <w:tc>
          <w:tcPr>
            <w:tcW w:w="2127" w:type="dxa"/>
            <w:shd w:val="clear" w:color="auto" w:fill="EBF3FB"/>
          </w:tcPr>
          <w:p w14:paraId="77AB210A"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Conversión de horas a decimal</w:t>
            </w:r>
          </w:p>
        </w:tc>
        <w:tc>
          <w:tcPr>
            <w:tcW w:w="3402" w:type="dxa"/>
            <w:shd w:val="clear" w:color="auto" w:fill="EBF3FB"/>
          </w:tcPr>
          <w:p w14:paraId="7B1F6395"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 xml:space="preserve">Casting y Reemplazo de Caracteres </w:t>
            </w:r>
            <w:proofErr w:type="gramStart"/>
            <w:r w:rsidRPr="006B1B6C">
              <w:rPr>
                <w:rFonts w:eastAsia="Arial" w:cs="Times New Roman"/>
                <w:sz w:val="20"/>
                <w:szCs w:val="20"/>
              </w:rPr>
              <w:t>(.</w:t>
            </w:r>
            <w:proofErr w:type="spellStart"/>
            <w:r w:rsidRPr="006B1B6C">
              <w:rPr>
                <w:rFonts w:eastAsia="Arial" w:cs="Times New Roman"/>
                <w:sz w:val="20"/>
                <w:szCs w:val="20"/>
              </w:rPr>
              <w:t>apply</w:t>
            </w:r>
            <w:proofErr w:type="spellEnd"/>
            <w:proofErr w:type="gramEnd"/>
            <w:r w:rsidRPr="006B1B6C">
              <w:rPr>
                <w:rFonts w:eastAsia="Arial" w:cs="Times New Roman"/>
                <w:sz w:val="20"/>
                <w:szCs w:val="20"/>
              </w:rPr>
              <w:t>())</w:t>
            </w:r>
          </w:p>
        </w:tc>
      </w:tr>
      <w:tr w:rsidR="006B1B6C" w14:paraId="3EEAD27A" w14:textId="77777777" w:rsidTr="006B1B6C">
        <w:tc>
          <w:tcPr>
            <w:tcW w:w="1711" w:type="dxa"/>
            <w:shd w:val="clear" w:color="auto" w:fill="FFFFFF"/>
          </w:tcPr>
          <w:p w14:paraId="67B5E98F" w14:textId="77777777" w:rsidR="006B1B6C" w:rsidRPr="006B1B6C" w:rsidRDefault="006B1B6C" w:rsidP="00677767">
            <w:pPr>
              <w:spacing w:line="240" w:lineRule="auto"/>
              <w:rPr>
                <w:rFonts w:cs="Times New Roman"/>
              </w:rPr>
            </w:pPr>
            <w:r w:rsidRPr="006B1B6C">
              <w:rPr>
                <w:rFonts w:eastAsia="Arial" w:cs="Times New Roman"/>
                <w:sz w:val="20"/>
                <w:szCs w:val="20"/>
              </w:rPr>
              <w:t>RT-01</w:t>
            </w:r>
          </w:p>
        </w:tc>
        <w:tc>
          <w:tcPr>
            <w:tcW w:w="1701" w:type="dxa"/>
            <w:shd w:val="clear" w:color="auto" w:fill="FFFFFF"/>
          </w:tcPr>
          <w:p w14:paraId="48CDFB2D"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Técnico</w:t>
            </w:r>
          </w:p>
        </w:tc>
        <w:tc>
          <w:tcPr>
            <w:tcW w:w="2127" w:type="dxa"/>
            <w:shd w:val="clear" w:color="auto" w:fill="FFFFFF"/>
          </w:tcPr>
          <w:p w14:paraId="2129BA3A"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Sanitización de texto</w:t>
            </w:r>
          </w:p>
        </w:tc>
        <w:tc>
          <w:tcPr>
            <w:tcW w:w="3402" w:type="dxa"/>
            <w:shd w:val="clear" w:color="auto" w:fill="FFFFFF"/>
          </w:tcPr>
          <w:p w14:paraId="58DA047B"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Funciones de cadena (.</w:t>
            </w:r>
            <w:proofErr w:type="spellStart"/>
            <w:proofErr w:type="gramStart"/>
            <w:r w:rsidRPr="006B1B6C">
              <w:rPr>
                <w:rFonts w:eastAsia="Arial" w:cs="Times New Roman"/>
                <w:sz w:val="20"/>
                <w:szCs w:val="20"/>
              </w:rPr>
              <w:t>str.strip</w:t>
            </w:r>
            <w:proofErr w:type="spellEnd"/>
            <w:proofErr w:type="gramEnd"/>
            <w:r w:rsidRPr="006B1B6C">
              <w:rPr>
                <w:rFonts w:eastAsia="Arial" w:cs="Times New Roman"/>
                <w:sz w:val="20"/>
                <w:szCs w:val="20"/>
              </w:rPr>
              <w:t>().</w:t>
            </w:r>
            <w:proofErr w:type="spellStart"/>
            <w:proofErr w:type="gramStart"/>
            <w:r w:rsidRPr="006B1B6C">
              <w:rPr>
                <w:rFonts w:eastAsia="Arial" w:cs="Times New Roman"/>
                <w:sz w:val="20"/>
                <w:szCs w:val="20"/>
              </w:rPr>
              <w:t>str.upper</w:t>
            </w:r>
            <w:proofErr w:type="spellEnd"/>
            <w:proofErr w:type="gramEnd"/>
            <w:r w:rsidRPr="006B1B6C">
              <w:rPr>
                <w:rFonts w:eastAsia="Arial" w:cs="Times New Roman"/>
                <w:sz w:val="20"/>
                <w:szCs w:val="20"/>
              </w:rPr>
              <w:t>())</w:t>
            </w:r>
          </w:p>
        </w:tc>
      </w:tr>
      <w:tr w:rsidR="006B1B6C" w14:paraId="053D78A6" w14:textId="77777777" w:rsidTr="006B1B6C">
        <w:tc>
          <w:tcPr>
            <w:tcW w:w="1711" w:type="dxa"/>
            <w:shd w:val="clear" w:color="auto" w:fill="EBF3FB"/>
          </w:tcPr>
          <w:p w14:paraId="51996C75" w14:textId="77777777" w:rsidR="006B1B6C" w:rsidRPr="006B1B6C" w:rsidRDefault="006B1B6C" w:rsidP="00677767">
            <w:pPr>
              <w:spacing w:line="240" w:lineRule="auto"/>
              <w:rPr>
                <w:rFonts w:cs="Times New Roman"/>
              </w:rPr>
            </w:pPr>
            <w:r w:rsidRPr="006B1B6C">
              <w:rPr>
                <w:rFonts w:eastAsia="Arial" w:cs="Times New Roman"/>
                <w:sz w:val="20"/>
                <w:szCs w:val="20"/>
              </w:rPr>
              <w:t>RT-02</w:t>
            </w:r>
          </w:p>
        </w:tc>
        <w:tc>
          <w:tcPr>
            <w:tcW w:w="1701" w:type="dxa"/>
            <w:shd w:val="clear" w:color="auto" w:fill="EBF3FB"/>
          </w:tcPr>
          <w:p w14:paraId="05E2B20E"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Técnico</w:t>
            </w:r>
          </w:p>
        </w:tc>
        <w:tc>
          <w:tcPr>
            <w:tcW w:w="2127" w:type="dxa"/>
            <w:shd w:val="clear" w:color="auto" w:fill="EBF3FB"/>
          </w:tcPr>
          <w:p w14:paraId="64D565A0"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Tratamiento de nulos</w:t>
            </w:r>
          </w:p>
        </w:tc>
        <w:tc>
          <w:tcPr>
            <w:tcW w:w="3402" w:type="dxa"/>
            <w:shd w:val="clear" w:color="auto" w:fill="EBF3FB"/>
          </w:tcPr>
          <w:p w14:paraId="69A8A136"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 xml:space="preserve">Control de excepciones y </w:t>
            </w:r>
            <w:proofErr w:type="spellStart"/>
            <w:proofErr w:type="gramStart"/>
            <w:r w:rsidRPr="006B1B6C">
              <w:rPr>
                <w:rFonts w:eastAsia="Arial" w:cs="Times New Roman"/>
                <w:sz w:val="20"/>
                <w:szCs w:val="20"/>
              </w:rPr>
              <w:t>dropna</w:t>
            </w:r>
            <w:proofErr w:type="spellEnd"/>
            <w:r w:rsidRPr="006B1B6C">
              <w:rPr>
                <w:rFonts w:eastAsia="Arial" w:cs="Times New Roman"/>
                <w:sz w:val="20"/>
                <w:szCs w:val="20"/>
              </w:rPr>
              <w:t>(</w:t>
            </w:r>
            <w:proofErr w:type="gramEnd"/>
            <w:r w:rsidRPr="006B1B6C">
              <w:rPr>
                <w:rFonts w:eastAsia="Arial" w:cs="Times New Roman"/>
                <w:sz w:val="20"/>
                <w:szCs w:val="20"/>
              </w:rPr>
              <w:t xml:space="preserve">) / </w:t>
            </w:r>
            <w:proofErr w:type="spellStart"/>
            <w:proofErr w:type="gramStart"/>
            <w:r w:rsidRPr="006B1B6C">
              <w:rPr>
                <w:rFonts w:eastAsia="Arial" w:cs="Times New Roman"/>
                <w:sz w:val="20"/>
                <w:szCs w:val="20"/>
              </w:rPr>
              <w:t>fillna</w:t>
            </w:r>
            <w:proofErr w:type="spellEnd"/>
            <w:r w:rsidRPr="006B1B6C">
              <w:rPr>
                <w:rFonts w:eastAsia="Arial" w:cs="Times New Roman"/>
                <w:sz w:val="20"/>
                <w:szCs w:val="20"/>
              </w:rPr>
              <w:t>(</w:t>
            </w:r>
            <w:proofErr w:type="gramEnd"/>
            <w:r w:rsidRPr="006B1B6C">
              <w:rPr>
                <w:rFonts w:eastAsia="Arial" w:cs="Times New Roman"/>
                <w:sz w:val="20"/>
                <w:szCs w:val="20"/>
              </w:rPr>
              <w:t>)</w:t>
            </w:r>
          </w:p>
        </w:tc>
      </w:tr>
      <w:tr w:rsidR="006B1B6C" w:rsidRPr="004D618A" w14:paraId="1332AE9A" w14:textId="77777777" w:rsidTr="006B1B6C">
        <w:tc>
          <w:tcPr>
            <w:tcW w:w="1711" w:type="dxa"/>
            <w:shd w:val="clear" w:color="auto" w:fill="FFFFFF"/>
          </w:tcPr>
          <w:p w14:paraId="224A3E97" w14:textId="77777777" w:rsidR="006B1B6C" w:rsidRPr="006B1B6C" w:rsidRDefault="006B1B6C" w:rsidP="00677767">
            <w:pPr>
              <w:spacing w:line="240" w:lineRule="auto"/>
              <w:rPr>
                <w:rFonts w:cs="Times New Roman"/>
              </w:rPr>
            </w:pPr>
            <w:r w:rsidRPr="006B1B6C">
              <w:rPr>
                <w:rFonts w:eastAsia="Arial" w:cs="Times New Roman"/>
                <w:sz w:val="20"/>
                <w:szCs w:val="20"/>
              </w:rPr>
              <w:t>RT-03</w:t>
            </w:r>
          </w:p>
        </w:tc>
        <w:tc>
          <w:tcPr>
            <w:tcW w:w="1701" w:type="dxa"/>
            <w:shd w:val="clear" w:color="auto" w:fill="FFFFFF"/>
          </w:tcPr>
          <w:p w14:paraId="154FE8DF"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Técnico</w:t>
            </w:r>
          </w:p>
        </w:tc>
        <w:tc>
          <w:tcPr>
            <w:tcW w:w="2127" w:type="dxa"/>
            <w:shd w:val="clear" w:color="auto" w:fill="FFFFFF"/>
          </w:tcPr>
          <w:p w14:paraId="35A56776"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Forzado de tipos (Schema)</w:t>
            </w:r>
          </w:p>
        </w:tc>
        <w:tc>
          <w:tcPr>
            <w:tcW w:w="3402" w:type="dxa"/>
            <w:shd w:val="clear" w:color="auto" w:fill="FFFFFF"/>
          </w:tcPr>
          <w:p w14:paraId="257EF967" w14:textId="77777777" w:rsidR="006B1B6C" w:rsidRPr="006B1B6C" w:rsidRDefault="006B1B6C" w:rsidP="00677767">
            <w:pPr>
              <w:spacing w:line="240" w:lineRule="auto"/>
              <w:ind w:firstLine="0"/>
              <w:rPr>
                <w:rFonts w:cs="Times New Roman"/>
                <w:lang w:val="en-US"/>
              </w:rPr>
            </w:pPr>
            <w:proofErr w:type="spellStart"/>
            <w:r w:rsidRPr="006B1B6C">
              <w:rPr>
                <w:rFonts w:eastAsia="Arial" w:cs="Times New Roman"/>
                <w:sz w:val="20"/>
                <w:szCs w:val="20"/>
                <w:lang w:val="en-US"/>
              </w:rPr>
              <w:t>pd.to_datetime</w:t>
            </w:r>
            <w:proofErr w:type="spellEnd"/>
            <w:r w:rsidRPr="006B1B6C">
              <w:rPr>
                <w:rFonts w:eastAsia="Arial" w:cs="Times New Roman"/>
                <w:sz w:val="20"/>
                <w:szCs w:val="20"/>
                <w:lang w:val="en-US"/>
              </w:rPr>
              <w:t>(format='mixed')</w:t>
            </w:r>
          </w:p>
        </w:tc>
      </w:tr>
      <w:tr w:rsidR="006B1B6C" w14:paraId="5E6DF0A9" w14:textId="77777777" w:rsidTr="006B1B6C">
        <w:tc>
          <w:tcPr>
            <w:tcW w:w="1711" w:type="dxa"/>
            <w:shd w:val="clear" w:color="auto" w:fill="EBF3FB"/>
          </w:tcPr>
          <w:p w14:paraId="1A60F6AE" w14:textId="77777777" w:rsidR="006B1B6C" w:rsidRPr="006B1B6C" w:rsidRDefault="006B1B6C" w:rsidP="00677767">
            <w:pPr>
              <w:spacing w:line="240" w:lineRule="auto"/>
              <w:rPr>
                <w:rFonts w:cs="Times New Roman"/>
              </w:rPr>
            </w:pPr>
            <w:r w:rsidRPr="006B1B6C">
              <w:rPr>
                <w:rFonts w:eastAsia="Arial" w:cs="Times New Roman"/>
                <w:sz w:val="20"/>
                <w:szCs w:val="20"/>
              </w:rPr>
              <w:t>RT-04</w:t>
            </w:r>
          </w:p>
        </w:tc>
        <w:tc>
          <w:tcPr>
            <w:tcW w:w="1701" w:type="dxa"/>
            <w:shd w:val="clear" w:color="auto" w:fill="EBF3FB"/>
          </w:tcPr>
          <w:p w14:paraId="14E4358C"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Técnico</w:t>
            </w:r>
          </w:p>
        </w:tc>
        <w:tc>
          <w:tcPr>
            <w:tcW w:w="2127" w:type="dxa"/>
            <w:shd w:val="clear" w:color="auto" w:fill="EBF3FB"/>
          </w:tcPr>
          <w:p w14:paraId="11E70884"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 xml:space="preserve">Integridad para Machine </w:t>
            </w:r>
            <w:proofErr w:type="spellStart"/>
            <w:r w:rsidRPr="006B1B6C">
              <w:rPr>
                <w:rFonts w:eastAsia="Arial" w:cs="Times New Roman"/>
                <w:sz w:val="20"/>
                <w:szCs w:val="20"/>
              </w:rPr>
              <w:t>Learning</w:t>
            </w:r>
            <w:proofErr w:type="spellEnd"/>
          </w:p>
        </w:tc>
        <w:tc>
          <w:tcPr>
            <w:tcW w:w="3402" w:type="dxa"/>
            <w:shd w:val="clear" w:color="auto" w:fill="EBF3FB"/>
          </w:tcPr>
          <w:p w14:paraId="673E5C75"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Partición Estratificada (</w:t>
            </w:r>
            <w:proofErr w:type="spellStart"/>
            <w:r w:rsidRPr="006B1B6C">
              <w:rPr>
                <w:rFonts w:eastAsia="Arial" w:cs="Times New Roman"/>
                <w:sz w:val="20"/>
                <w:szCs w:val="20"/>
              </w:rPr>
              <w:t>stratify</w:t>
            </w:r>
            <w:proofErr w:type="spellEnd"/>
            <w:r w:rsidRPr="006B1B6C">
              <w:rPr>
                <w:rFonts w:eastAsia="Arial" w:cs="Times New Roman"/>
                <w:sz w:val="20"/>
                <w:szCs w:val="20"/>
              </w:rPr>
              <w:t>=y)</w:t>
            </w:r>
          </w:p>
        </w:tc>
      </w:tr>
      <w:tr w:rsidR="006B1B6C" w:rsidRPr="004D618A" w14:paraId="0B505B21" w14:textId="77777777" w:rsidTr="006B1B6C">
        <w:tc>
          <w:tcPr>
            <w:tcW w:w="1711" w:type="dxa"/>
            <w:shd w:val="clear" w:color="auto" w:fill="FFFFFF"/>
          </w:tcPr>
          <w:p w14:paraId="3AB65C69" w14:textId="77777777" w:rsidR="006B1B6C" w:rsidRPr="006B1B6C" w:rsidRDefault="006B1B6C" w:rsidP="00677767">
            <w:pPr>
              <w:spacing w:line="240" w:lineRule="auto"/>
              <w:rPr>
                <w:rFonts w:cs="Times New Roman"/>
              </w:rPr>
            </w:pPr>
            <w:r w:rsidRPr="006B1B6C">
              <w:rPr>
                <w:rFonts w:eastAsia="Arial" w:cs="Times New Roman"/>
                <w:sz w:val="20"/>
                <w:szCs w:val="20"/>
              </w:rPr>
              <w:t>RT-05</w:t>
            </w:r>
          </w:p>
        </w:tc>
        <w:tc>
          <w:tcPr>
            <w:tcW w:w="1701" w:type="dxa"/>
            <w:shd w:val="clear" w:color="auto" w:fill="FFFFFF"/>
          </w:tcPr>
          <w:p w14:paraId="0103F9E5" w14:textId="77777777" w:rsidR="006B1B6C" w:rsidRPr="006B1B6C" w:rsidRDefault="006B1B6C" w:rsidP="00677767">
            <w:pPr>
              <w:spacing w:line="240" w:lineRule="auto"/>
              <w:ind w:firstLine="0"/>
              <w:rPr>
                <w:rFonts w:cs="Times New Roman"/>
              </w:rPr>
            </w:pPr>
            <w:r w:rsidRPr="006B1B6C">
              <w:rPr>
                <w:rFonts w:eastAsia="Arial" w:cs="Times New Roman"/>
                <w:sz w:val="20"/>
                <w:szCs w:val="20"/>
              </w:rPr>
              <w:t>Técnico</w:t>
            </w:r>
          </w:p>
        </w:tc>
        <w:tc>
          <w:tcPr>
            <w:tcW w:w="2127" w:type="dxa"/>
            <w:shd w:val="clear" w:color="auto" w:fill="FFFFFF"/>
          </w:tcPr>
          <w:p w14:paraId="10968030" w14:textId="77777777" w:rsidR="006B1B6C" w:rsidRPr="006B1B6C" w:rsidRDefault="006B1B6C" w:rsidP="00677767">
            <w:pPr>
              <w:spacing w:line="240" w:lineRule="auto"/>
              <w:rPr>
                <w:rFonts w:cs="Times New Roman"/>
              </w:rPr>
            </w:pPr>
            <w:r w:rsidRPr="006B1B6C">
              <w:rPr>
                <w:rFonts w:eastAsia="Arial" w:cs="Times New Roman"/>
                <w:sz w:val="20"/>
                <w:szCs w:val="20"/>
              </w:rPr>
              <w:t xml:space="preserve">Exportación limpia </w:t>
            </w:r>
            <w:proofErr w:type="spellStart"/>
            <w:r w:rsidRPr="006B1B6C">
              <w:rPr>
                <w:rFonts w:eastAsia="Arial" w:cs="Times New Roman"/>
                <w:sz w:val="20"/>
                <w:szCs w:val="20"/>
              </w:rPr>
              <w:t>pra</w:t>
            </w:r>
            <w:proofErr w:type="spellEnd"/>
            <w:r w:rsidRPr="006B1B6C">
              <w:rPr>
                <w:rFonts w:eastAsia="Arial" w:cs="Times New Roman"/>
                <w:sz w:val="20"/>
                <w:szCs w:val="20"/>
              </w:rPr>
              <w:t xml:space="preserve"> BI</w:t>
            </w:r>
          </w:p>
        </w:tc>
        <w:tc>
          <w:tcPr>
            <w:tcW w:w="3402" w:type="dxa"/>
            <w:shd w:val="clear" w:color="auto" w:fill="FFFFFF"/>
          </w:tcPr>
          <w:p w14:paraId="78C07B8A" w14:textId="77777777" w:rsidR="006B1B6C" w:rsidRPr="006B1B6C" w:rsidRDefault="006B1B6C" w:rsidP="00677767">
            <w:pPr>
              <w:spacing w:line="240" w:lineRule="auto"/>
              <w:ind w:firstLine="0"/>
              <w:rPr>
                <w:rFonts w:cs="Times New Roman"/>
                <w:lang w:val="en-US"/>
              </w:rPr>
            </w:pPr>
            <w:proofErr w:type="spellStart"/>
            <w:r w:rsidRPr="006B1B6C">
              <w:rPr>
                <w:rFonts w:eastAsia="Arial" w:cs="Times New Roman"/>
                <w:sz w:val="20"/>
                <w:szCs w:val="20"/>
                <w:lang w:val="en-US"/>
              </w:rPr>
              <w:t>df.to_csv</w:t>
            </w:r>
            <w:proofErr w:type="spellEnd"/>
            <w:r w:rsidRPr="006B1B6C">
              <w:rPr>
                <w:rFonts w:eastAsia="Arial" w:cs="Times New Roman"/>
                <w:sz w:val="20"/>
                <w:szCs w:val="20"/>
                <w:lang w:val="en-US"/>
              </w:rPr>
              <w:t>(encoding='utf-8-sig')</w:t>
            </w:r>
          </w:p>
        </w:tc>
      </w:tr>
    </w:tbl>
    <w:p w14:paraId="24C4B1C5" w14:textId="77777777" w:rsidR="00DB4DAD" w:rsidRDefault="00311773" w:rsidP="00677767">
      <w:pPr>
        <w:spacing w:before="60" w:after="220" w:line="240" w:lineRule="auto"/>
        <w:ind w:firstLine="0"/>
        <w:rPr>
          <w:rFonts w:eastAsia="Times New Roman" w:cs="Times New Roman"/>
          <w:sz w:val="22"/>
        </w:rPr>
      </w:pPr>
      <w:r w:rsidRPr="00384ACB">
        <w:rPr>
          <w:rFonts w:eastAsia="Times New Roman" w:cs="Times New Roman"/>
          <w:b/>
          <w:bCs/>
          <w:i/>
          <w:iCs/>
          <w:sz w:val="22"/>
        </w:rPr>
        <w:t>Nota.</w:t>
      </w:r>
      <w:r w:rsidRPr="00384ACB">
        <w:rPr>
          <w:rFonts w:eastAsia="Times New Roman" w:cs="Times New Roman"/>
          <w:b/>
          <w:bCs/>
          <w:sz w:val="22"/>
        </w:rPr>
        <w:t xml:space="preserve"> </w:t>
      </w:r>
      <w:r w:rsidRPr="00384ACB">
        <w:rPr>
          <w:rFonts w:eastAsia="Times New Roman" w:cs="Times New Roman"/>
          <w:sz w:val="22"/>
        </w:rPr>
        <w:t>Correlación de la trazabilidad de los Requerimientos Funcionales (RF) y Requerimientos Técnicos de Integridad y Arquitectura (RT), especificando la lógica de desarrollo en Python implementada para cada uno.</w:t>
      </w:r>
    </w:p>
    <w:p w14:paraId="28E48F8F" w14:textId="77777777" w:rsidR="0012236A" w:rsidRPr="00311773" w:rsidRDefault="0012236A" w:rsidP="00677767">
      <w:pPr>
        <w:spacing w:before="60" w:after="220" w:line="240" w:lineRule="auto"/>
        <w:ind w:firstLine="0"/>
      </w:pPr>
    </w:p>
    <w:p w14:paraId="6364353E" w14:textId="77777777" w:rsidR="00AE2AD1" w:rsidRDefault="00AE2AD1" w:rsidP="00677767">
      <w:r w:rsidRPr="00AE2AD1">
        <w:t>La fase de Extracción, Transformación y Carga (ETL)</w:t>
      </w:r>
      <w:r w:rsidR="00443D1F">
        <w:t xml:space="preserve"> operó como el filtro que separa</w:t>
      </w:r>
      <w:r w:rsidRPr="00AE2AD1">
        <w:t xml:space="preserve"> la señal del ruido. Se aplicaron cuatro transformaciones técnicas en secuencia, cada una con un propósito específico.</w:t>
      </w:r>
    </w:p>
    <w:p w14:paraId="165B72A1" w14:textId="77777777" w:rsidR="00D02357" w:rsidRDefault="00AE2AD1" w:rsidP="00677767">
      <w:r w:rsidRPr="00AE2AD1">
        <w:t>La primera transformación normaliz</w:t>
      </w:r>
      <w:r w:rsidR="00443D1F">
        <w:t>a</w:t>
      </w:r>
      <w:r w:rsidRPr="00AE2AD1">
        <w:t xml:space="preserve"> las duraciones de parada de la columna </w:t>
      </w:r>
      <w:r w:rsidRPr="00AE2AD1">
        <w:rPr>
          <w:i/>
          <w:iCs/>
        </w:rPr>
        <w:t>Horas Down (</w:t>
      </w:r>
      <w:proofErr w:type="spellStart"/>
      <w:r w:rsidRPr="00AE2AD1">
        <w:rPr>
          <w:i/>
          <w:iCs/>
        </w:rPr>
        <w:t>Evs</w:t>
      </w:r>
      <w:proofErr w:type="spellEnd"/>
      <w:r w:rsidRPr="00AE2AD1">
        <w:rPr>
          <w:i/>
          <w:iCs/>
        </w:rPr>
        <w:t>)</w:t>
      </w:r>
      <w:r w:rsidRPr="00AE2AD1">
        <w:t xml:space="preserve">. El </w:t>
      </w:r>
      <w:r w:rsidR="00195488">
        <w:t>CMMS</w:t>
      </w:r>
      <w:r w:rsidRPr="00AE2AD1">
        <w:t xml:space="preserve"> exporta estos valores con formato mixto puntos como separador de miles y comas como separador decimal, según la configuración regional de Excel, lo que impide cualquier operación aritmética directa. Se implementó una función de conversión que limpió este formato y produjo la columna </w:t>
      </w:r>
      <w:proofErr w:type="spellStart"/>
      <w:r w:rsidRPr="00AE2AD1">
        <w:rPr>
          <w:i/>
          <w:iCs/>
        </w:rPr>
        <w:t>Horas_Down_Numeric</w:t>
      </w:r>
      <w:proofErr w:type="spellEnd"/>
      <w:r w:rsidRPr="00AE2AD1">
        <w:t xml:space="preserve"> en flotante de doble precisión. </w:t>
      </w:r>
    </w:p>
    <w:p w14:paraId="4D493B91" w14:textId="77777777" w:rsidR="00AE2AD1" w:rsidRPr="00AE2AD1" w:rsidRDefault="00AE2AD1" w:rsidP="00677767">
      <w:r w:rsidRPr="00AE2AD1">
        <w:lastRenderedPageBreak/>
        <w:t xml:space="preserve">La segunda transformación </w:t>
      </w:r>
      <w:r w:rsidR="00482B76" w:rsidRPr="00AE2AD1">
        <w:t>sonetizó</w:t>
      </w:r>
      <w:r w:rsidRPr="00AE2AD1">
        <w:t xml:space="preserve"> las variables categóricas </w:t>
      </w:r>
      <w:r w:rsidRPr="00AE2AD1">
        <w:rPr>
          <w:i/>
          <w:iCs/>
        </w:rPr>
        <w:t>SISTEMA</w:t>
      </w:r>
      <w:r w:rsidRPr="00AE2AD1">
        <w:t xml:space="preserve">, </w:t>
      </w:r>
      <w:r w:rsidR="00564F04">
        <w:rPr>
          <w:i/>
          <w:iCs/>
        </w:rPr>
        <w:t>SUB</w:t>
      </w:r>
      <w:r w:rsidRPr="00AE2AD1">
        <w:rPr>
          <w:i/>
          <w:iCs/>
        </w:rPr>
        <w:t>SISTEMA</w:t>
      </w:r>
      <w:r w:rsidRPr="00AE2AD1">
        <w:t xml:space="preserve"> y </w:t>
      </w:r>
      <w:r w:rsidRPr="00AE2AD1">
        <w:rPr>
          <w:i/>
          <w:iCs/>
        </w:rPr>
        <w:t>Tajo</w:t>
      </w:r>
      <w:r w:rsidRPr="00AE2AD1">
        <w:t xml:space="preserve"> mediante eliminación de espacios en blanco y conversión a mayúsculas, evitando duplicidad de categorías por errores de digitación.</w:t>
      </w:r>
    </w:p>
    <w:p w14:paraId="0D7F028B" w14:textId="77777777" w:rsidR="00AE2AD1" w:rsidRDefault="00D02357" w:rsidP="00677767">
      <w:r>
        <w:t xml:space="preserve">La tercera transformación se realiza sobre </w:t>
      </w:r>
      <w:r w:rsidR="00EA1FA1">
        <w:t>la v</w:t>
      </w:r>
      <w:r w:rsidR="00EA1FA1" w:rsidRPr="00EA1FA1">
        <w:t>erificación explícita de los 21 equipos activos</w:t>
      </w:r>
      <w:r w:rsidR="00EA1FA1">
        <w:t xml:space="preserve"> </w:t>
      </w:r>
      <w:r w:rsidR="00482B76">
        <w:t xml:space="preserve">que </w:t>
      </w:r>
      <w:r w:rsidR="00482B76" w:rsidRPr="00AE2AD1">
        <w:t>representaron</w:t>
      </w:r>
      <w:r w:rsidR="00AE2AD1" w:rsidRPr="00AE2AD1">
        <w:t xml:space="preserve"> el impacto más significativo del ETL. </w:t>
      </w:r>
    </w:p>
    <w:p w14:paraId="5C91524E" w14:textId="77777777" w:rsidR="008D7039" w:rsidRDefault="008D7039" w:rsidP="00677767">
      <w:r>
        <w:t xml:space="preserve">La cuarta transformación </w:t>
      </w:r>
      <w:r w:rsidR="00BB6B6B">
        <w:t>se realiza sobre l</w:t>
      </w:r>
      <w:r w:rsidR="00BB6B6B" w:rsidRPr="00AE2AD1">
        <w:t>as exclusiones</w:t>
      </w:r>
      <w:r w:rsidR="00BB6B6B">
        <w:t xml:space="preserve"> que </w:t>
      </w:r>
      <w:r w:rsidR="00BB6B6B" w:rsidRPr="00AE2AD1">
        <w:t xml:space="preserve">representaron el impacto más significativo del ETL. </w:t>
      </w:r>
      <w:r w:rsidR="00BB6B6B">
        <w:t>En esta s</w:t>
      </w:r>
      <w:r w:rsidR="00BB6B6B" w:rsidRPr="00AE2AD1">
        <w:t>e ap</w:t>
      </w:r>
      <w:r w:rsidR="00564F04">
        <w:t>licaron cuatro filtros</w:t>
      </w:r>
      <w:r w:rsidR="00BB6B6B">
        <w:t xml:space="preserve"> estratégicos</w:t>
      </w:r>
      <w:r w:rsidR="00EA1FA1">
        <w:t xml:space="preserve"> (ver Tabla </w:t>
      </w:r>
      <w:r w:rsidR="00255B6E">
        <w:t>4</w:t>
      </w:r>
      <w:r w:rsidR="00EA1FA1">
        <w:t>).</w:t>
      </w:r>
    </w:p>
    <w:p w14:paraId="4E0F62EF" w14:textId="77777777" w:rsidR="00652C81" w:rsidRDefault="00652C81" w:rsidP="00677767"/>
    <w:p w14:paraId="3F535A8B" w14:textId="3E9A0327" w:rsidR="002335E5" w:rsidRPr="00AE2AD1" w:rsidRDefault="00C77791" w:rsidP="00677767">
      <w:pPr>
        <w:pStyle w:val="Caption"/>
      </w:pPr>
      <w:bookmarkStart w:id="87" w:name="_Toc236255402"/>
      <w:r>
        <w:t xml:space="preserve">Table </w:t>
      </w:r>
      <w:fldSimple w:instr=" SEQ Table \* ARABIC ">
        <w:r w:rsidR="006B49AB">
          <w:rPr>
            <w:noProof/>
          </w:rPr>
          <w:t>5</w:t>
        </w:r>
      </w:fldSimple>
      <w:r>
        <w:t xml:space="preserve"> </w:t>
      </w:r>
      <w:r w:rsidRPr="00D15B69">
        <w:t>Filtro más significativo del ETL</w:t>
      </w:r>
      <w:bookmarkEnd w:id="87"/>
    </w:p>
    <w:tbl>
      <w:tblPr>
        <w:tblW w:w="9072"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3118"/>
        <w:gridCol w:w="3260"/>
      </w:tblGrid>
      <w:tr w:rsidR="00AE2AD1" w:rsidRPr="00AE2AD1" w14:paraId="3DA84B1B" w14:textId="77777777" w:rsidTr="00EE61DA">
        <w:tc>
          <w:tcPr>
            <w:tcW w:w="2694" w:type="dxa"/>
            <w:shd w:val="clear" w:color="auto" w:fill="185FA5"/>
          </w:tcPr>
          <w:p w14:paraId="7BC559AA" w14:textId="77777777" w:rsidR="00AE2AD1" w:rsidRPr="00CA148A" w:rsidRDefault="00AE2AD1" w:rsidP="00CA148A">
            <w:pPr>
              <w:spacing w:line="240" w:lineRule="auto"/>
              <w:ind w:firstLine="0"/>
              <w:rPr>
                <w:rFonts w:eastAsia="Arial" w:cs="Times New Roman"/>
                <w:b/>
                <w:bCs/>
                <w:color w:val="FFFFFF"/>
                <w:szCs w:val="24"/>
              </w:rPr>
            </w:pPr>
            <w:r w:rsidRPr="00CA148A">
              <w:rPr>
                <w:rFonts w:eastAsia="Arial" w:cs="Times New Roman"/>
                <w:b/>
                <w:bCs/>
                <w:color w:val="FFFFFF"/>
                <w:szCs w:val="24"/>
              </w:rPr>
              <w:t>Filtro</w:t>
            </w:r>
          </w:p>
        </w:tc>
        <w:tc>
          <w:tcPr>
            <w:tcW w:w="3118" w:type="dxa"/>
            <w:shd w:val="clear" w:color="auto" w:fill="185FA5"/>
          </w:tcPr>
          <w:p w14:paraId="5D0DC06C" w14:textId="77777777" w:rsidR="00AE2AD1" w:rsidRPr="00CA148A" w:rsidRDefault="00AE2AD1" w:rsidP="00CA148A">
            <w:pPr>
              <w:spacing w:line="240" w:lineRule="auto"/>
              <w:ind w:firstLine="0"/>
              <w:rPr>
                <w:rFonts w:eastAsia="Arial" w:cs="Times New Roman"/>
                <w:b/>
                <w:bCs/>
                <w:color w:val="FFFFFF"/>
                <w:szCs w:val="24"/>
              </w:rPr>
            </w:pPr>
            <w:r w:rsidRPr="00CA148A">
              <w:rPr>
                <w:rFonts w:eastAsia="Arial" w:cs="Times New Roman"/>
                <w:b/>
                <w:bCs/>
                <w:color w:val="FFFFFF"/>
                <w:szCs w:val="24"/>
              </w:rPr>
              <w:t>Registros excluidos</w:t>
            </w:r>
          </w:p>
        </w:tc>
        <w:tc>
          <w:tcPr>
            <w:tcW w:w="3260" w:type="dxa"/>
            <w:shd w:val="clear" w:color="auto" w:fill="185FA5"/>
          </w:tcPr>
          <w:p w14:paraId="739BDE33" w14:textId="77777777" w:rsidR="00AE2AD1" w:rsidRPr="00CA148A" w:rsidRDefault="00AE2AD1" w:rsidP="00CA148A">
            <w:pPr>
              <w:spacing w:line="240" w:lineRule="auto"/>
              <w:ind w:firstLine="0"/>
              <w:rPr>
                <w:rFonts w:eastAsia="Arial" w:cs="Times New Roman"/>
                <w:b/>
                <w:bCs/>
                <w:color w:val="FFFFFF"/>
                <w:szCs w:val="24"/>
              </w:rPr>
            </w:pPr>
            <w:r w:rsidRPr="00CA148A">
              <w:rPr>
                <w:rFonts w:eastAsia="Arial" w:cs="Times New Roman"/>
                <w:b/>
                <w:bCs/>
                <w:color w:val="FFFFFF"/>
                <w:szCs w:val="24"/>
              </w:rPr>
              <w:t>Justificación técnica</w:t>
            </w:r>
          </w:p>
        </w:tc>
      </w:tr>
      <w:tr w:rsidR="00AE2AD1" w:rsidRPr="00AE2AD1" w14:paraId="0AD482F5" w14:textId="77777777" w:rsidTr="00EE61DA">
        <w:tc>
          <w:tcPr>
            <w:tcW w:w="2694" w:type="dxa"/>
            <w:shd w:val="clear" w:color="auto" w:fill="EBF3FB"/>
          </w:tcPr>
          <w:p w14:paraId="7C5618F5" w14:textId="77777777" w:rsidR="00AE2AD1" w:rsidRPr="00D02357" w:rsidRDefault="00AE2AD1" w:rsidP="00677767">
            <w:pPr>
              <w:spacing w:line="240" w:lineRule="auto"/>
              <w:rPr>
                <w:sz w:val="20"/>
                <w:szCs w:val="18"/>
              </w:rPr>
            </w:pPr>
            <w:r w:rsidRPr="00D02357">
              <w:rPr>
                <w:sz w:val="20"/>
                <w:szCs w:val="18"/>
              </w:rPr>
              <w:t>Sistema SEIS</w:t>
            </w:r>
          </w:p>
        </w:tc>
        <w:tc>
          <w:tcPr>
            <w:tcW w:w="3118" w:type="dxa"/>
            <w:shd w:val="clear" w:color="auto" w:fill="EBF3FB"/>
          </w:tcPr>
          <w:p w14:paraId="0E085A28" w14:textId="77777777" w:rsidR="00AE2AD1" w:rsidRPr="00D02357" w:rsidRDefault="00ED4122" w:rsidP="00677767">
            <w:pPr>
              <w:spacing w:line="240" w:lineRule="auto"/>
              <w:rPr>
                <w:sz w:val="20"/>
                <w:szCs w:val="18"/>
              </w:rPr>
            </w:pPr>
            <w:r>
              <w:rPr>
                <w:sz w:val="20"/>
                <w:szCs w:val="18"/>
              </w:rPr>
              <w:t xml:space="preserve">          </w:t>
            </w:r>
            <w:r w:rsidR="00AE2AD1" w:rsidRPr="00D02357">
              <w:rPr>
                <w:sz w:val="20"/>
                <w:szCs w:val="18"/>
              </w:rPr>
              <w:t>13.445</w:t>
            </w:r>
          </w:p>
        </w:tc>
        <w:tc>
          <w:tcPr>
            <w:tcW w:w="3260" w:type="dxa"/>
            <w:shd w:val="clear" w:color="auto" w:fill="EBF3FB"/>
          </w:tcPr>
          <w:p w14:paraId="71775A6A" w14:textId="77777777" w:rsidR="00AE2AD1" w:rsidRPr="00D02357" w:rsidRDefault="00AE2AD1" w:rsidP="00677767">
            <w:pPr>
              <w:spacing w:line="240" w:lineRule="auto"/>
              <w:ind w:firstLine="0"/>
              <w:rPr>
                <w:sz w:val="20"/>
                <w:szCs w:val="18"/>
              </w:rPr>
            </w:pPr>
            <w:r w:rsidRPr="00D02357">
              <w:rPr>
                <w:sz w:val="20"/>
                <w:szCs w:val="18"/>
              </w:rPr>
              <w:t>Actividades preventivas planificadas, no son fallas</w:t>
            </w:r>
          </w:p>
        </w:tc>
      </w:tr>
      <w:tr w:rsidR="00AE2AD1" w:rsidRPr="00CA148A" w14:paraId="65282F3C" w14:textId="77777777" w:rsidTr="00EE61DA">
        <w:tc>
          <w:tcPr>
            <w:tcW w:w="2694" w:type="dxa"/>
            <w:shd w:val="clear" w:color="auto" w:fill="FFFFFF"/>
          </w:tcPr>
          <w:p w14:paraId="15B09A98" w14:textId="77777777" w:rsidR="00AE2AD1" w:rsidRPr="00CA148A" w:rsidRDefault="00AE2AD1" w:rsidP="00677767">
            <w:pPr>
              <w:spacing w:line="240" w:lineRule="auto"/>
              <w:rPr>
                <w:sz w:val="20"/>
                <w:szCs w:val="18"/>
              </w:rPr>
            </w:pPr>
            <w:r w:rsidRPr="00CA148A">
              <w:rPr>
                <w:sz w:val="20"/>
                <w:szCs w:val="18"/>
              </w:rPr>
              <w:t>Palas retiradas (6)</w:t>
            </w:r>
          </w:p>
        </w:tc>
        <w:tc>
          <w:tcPr>
            <w:tcW w:w="3118" w:type="dxa"/>
            <w:shd w:val="clear" w:color="auto" w:fill="FFFFFF"/>
          </w:tcPr>
          <w:p w14:paraId="3327656D" w14:textId="1C9C9622" w:rsidR="00AE2AD1" w:rsidRPr="00CA148A" w:rsidRDefault="00CA148A" w:rsidP="00677767">
            <w:pPr>
              <w:spacing w:line="240" w:lineRule="auto"/>
              <w:rPr>
                <w:sz w:val="20"/>
                <w:szCs w:val="18"/>
              </w:rPr>
            </w:pPr>
            <w:r>
              <w:rPr>
                <w:sz w:val="20"/>
              </w:rPr>
              <w:t xml:space="preserve">            </w:t>
            </w:r>
            <w:r w:rsidR="00DE4519" w:rsidRPr="00CA148A">
              <w:rPr>
                <w:sz w:val="20"/>
              </w:rPr>
              <w:t>1.129</w:t>
            </w:r>
          </w:p>
        </w:tc>
        <w:tc>
          <w:tcPr>
            <w:tcW w:w="3260" w:type="dxa"/>
            <w:shd w:val="clear" w:color="auto" w:fill="FFFFFF"/>
          </w:tcPr>
          <w:p w14:paraId="096AE6E2" w14:textId="77777777" w:rsidR="00AE2AD1" w:rsidRPr="00CA148A" w:rsidRDefault="00AE2AD1" w:rsidP="00677767">
            <w:pPr>
              <w:spacing w:line="240" w:lineRule="auto"/>
              <w:ind w:firstLine="0"/>
              <w:rPr>
                <w:sz w:val="20"/>
                <w:szCs w:val="18"/>
              </w:rPr>
            </w:pPr>
            <w:r w:rsidRPr="00CA148A">
              <w:rPr>
                <w:sz w:val="20"/>
                <w:szCs w:val="18"/>
              </w:rPr>
              <w:t>Equipos 60131–60136 fuera de operación activa</w:t>
            </w:r>
          </w:p>
        </w:tc>
      </w:tr>
      <w:tr w:rsidR="00AE2AD1" w:rsidRPr="00CA148A" w14:paraId="609A76A5" w14:textId="77777777" w:rsidTr="00EE61DA">
        <w:tc>
          <w:tcPr>
            <w:tcW w:w="2694" w:type="dxa"/>
            <w:shd w:val="clear" w:color="auto" w:fill="EBF3FB"/>
          </w:tcPr>
          <w:p w14:paraId="51A90768" w14:textId="77777777" w:rsidR="00AE2AD1" w:rsidRPr="00CA148A" w:rsidRDefault="00AE2AD1" w:rsidP="00677767">
            <w:pPr>
              <w:spacing w:line="240" w:lineRule="auto"/>
              <w:rPr>
                <w:sz w:val="20"/>
                <w:szCs w:val="18"/>
              </w:rPr>
            </w:pPr>
            <w:r w:rsidRPr="00CA148A">
              <w:rPr>
                <w:sz w:val="20"/>
                <w:szCs w:val="18"/>
              </w:rPr>
              <w:t>FALSO REPORTE</w:t>
            </w:r>
          </w:p>
        </w:tc>
        <w:tc>
          <w:tcPr>
            <w:tcW w:w="3118" w:type="dxa"/>
            <w:shd w:val="clear" w:color="auto" w:fill="EBF3FB"/>
          </w:tcPr>
          <w:p w14:paraId="5C8E0F39" w14:textId="77777777" w:rsidR="00AE2AD1" w:rsidRPr="00CA148A" w:rsidRDefault="00DE4519" w:rsidP="00677767">
            <w:pPr>
              <w:spacing w:line="240" w:lineRule="auto"/>
              <w:rPr>
                <w:sz w:val="20"/>
                <w:szCs w:val="18"/>
              </w:rPr>
            </w:pPr>
            <w:r w:rsidRPr="00CA148A">
              <w:rPr>
                <w:sz w:val="20"/>
                <w:szCs w:val="18"/>
              </w:rPr>
              <w:t xml:space="preserve">  </w:t>
            </w:r>
            <w:r w:rsidR="00ED4122" w:rsidRPr="00CA148A">
              <w:rPr>
                <w:sz w:val="20"/>
                <w:szCs w:val="18"/>
              </w:rPr>
              <w:t xml:space="preserve">          </w:t>
            </w:r>
            <w:r w:rsidR="00AE2AD1" w:rsidRPr="00CA148A">
              <w:rPr>
                <w:sz w:val="20"/>
                <w:szCs w:val="18"/>
              </w:rPr>
              <w:t>1.344</w:t>
            </w:r>
          </w:p>
        </w:tc>
        <w:tc>
          <w:tcPr>
            <w:tcW w:w="3260" w:type="dxa"/>
            <w:shd w:val="clear" w:color="auto" w:fill="EBF3FB"/>
          </w:tcPr>
          <w:p w14:paraId="50EAF3DE" w14:textId="77777777" w:rsidR="00AE2AD1" w:rsidRPr="00CA148A" w:rsidRDefault="00AE2AD1" w:rsidP="00677767">
            <w:pPr>
              <w:spacing w:line="240" w:lineRule="auto"/>
              <w:ind w:firstLine="0"/>
              <w:rPr>
                <w:sz w:val="20"/>
                <w:szCs w:val="18"/>
              </w:rPr>
            </w:pPr>
            <w:r w:rsidRPr="00CA148A">
              <w:rPr>
                <w:sz w:val="20"/>
                <w:szCs w:val="18"/>
              </w:rPr>
              <w:t>Órdenes sin intervención real, generadas por error</w:t>
            </w:r>
          </w:p>
        </w:tc>
      </w:tr>
      <w:tr w:rsidR="00AE2AD1" w:rsidRPr="00CA148A" w14:paraId="31371C53" w14:textId="77777777" w:rsidTr="00EE61DA">
        <w:tc>
          <w:tcPr>
            <w:tcW w:w="2694" w:type="dxa"/>
            <w:shd w:val="clear" w:color="auto" w:fill="FFFFFF"/>
          </w:tcPr>
          <w:p w14:paraId="20C68078" w14:textId="77777777" w:rsidR="00AE2AD1" w:rsidRPr="00CA148A" w:rsidRDefault="00ED4122" w:rsidP="00ED4122">
            <w:pPr>
              <w:spacing w:line="240" w:lineRule="auto"/>
              <w:ind w:firstLine="0"/>
              <w:rPr>
                <w:sz w:val="20"/>
                <w:szCs w:val="18"/>
              </w:rPr>
            </w:pPr>
            <w:r w:rsidRPr="00CA148A">
              <w:rPr>
                <w:sz w:val="20"/>
                <w:szCs w:val="18"/>
              </w:rPr>
              <w:t xml:space="preserve">         </w:t>
            </w:r>
            <w:r w:rsidR="00AE2AD1" w:rsidRPr="00CA148A">
              <w:rPr>
                <w:sz w:val="20"/>
                <w:szCs w:val="18"/>
              </w:rPr>
              <w:t>DAÑO OPERACIONAL</w:t>
            </w:r>
          </w:p>
        </w:tc>
        <w:tc>
          <w:tcPr>
            <w:tcW w:w="3118" w:type="dxa"/>
            <w:shd w:val="clear" w:color="auto" w:fill="FFFFFF"/>
          </w:tcPr>
          <w:p w14:paraId="7A3B3DFA" w14:textId="77777777" w:rsidR="00AE2AD1" w:rsidRPr="00CA148A" w:rsidRDefault="00DE4519" w:rsidP="00677767">
            <w:pPr>
              <w:spacing w:line="240" w:lineRule="auto"/>
              <w:rPr>
                <w:sz w:val="20"/>
                <w:szCs w:val="18"/>
              </w:rPr>
            </w:pPr>
            <w:r w:rsidRPr="00CA148A">
              <w:rPr>
                <w:sz w:val="20"/>
                <w:szCs w:val="18"/>
              </w:rPr>
              <w:t xml:space="preserve">     </w:t>
            </w:r>
            <w:r w:rsidR="00ED4122" w:rsidRPr="00CA148A">
              <w:rPr>
                <w:sz w:val="20"/>
                <w:szCs w:val="18"/>
              </w:rPr>
              <w:t xml:space="preserve">          </w:t>
            </w:r>
            <w:r w:rsidR="00AE2AD1" w:rsidRPr="00CA148A">
              <w:rPr>
                <w:sz w:val="20"/>
                <w:szCs w:val="18"/>
              </w:rPr>
              <w:t>341</w:t>
            </w:r>
          </w:p>
        </w:tc>
        <w:tc>
          <w:tcPr>
            <w:tcW w:w="3260" w:type="dxa"/>
            <w:shd w:val="clear" w:color="auto" w:fill="FFFFFF"/>
          </w:tcPr>
          <w:p w14:paraId="4DC59D79" w14:textId="77777777" w:rsidR="00AE2AD1" w:rsidRPr="00CA148A" w:rsidRDefault="00AE2AD1" w:rsidP="00677767">
            <w:pPr>
              <w:spacing w:line="240" w:lineRule="auto"/>
              <w:ind w:firstLine="0"/>
              <w:rPr>
                <w:sz w:val="20"/>
                <w:szCs w:val="18"/>
              </w:rPr>
            </w:pPr>
            <w:r w:rsidRPr="00CA148A">
              <w:rPr>
                <w:sz w:val="20"/>
                <w:szCs w:val="18"/>
              </w:rPr>
              <w:t>Causas externas al estado mecánico del equipo</w:t>
            </w:r>
          </w:p>
        </w:tc>
      </w:tr>
    </w:tbl>
    <w:p w14:paraId="2A466F2D" w14:textId="5506EF0E" w:rsidR="00AE2AD1" w:rsidRDefault="00AE2AD1" w:rsidP="00677767">
      <w:pPr>
        <w:spacing w:line="240" w:lineRule="auto"/>
        <w:ind w:firstLine="0"/>
        <w:rPr>
          <w:sz w:val="22"/>
        </w:rPr>
      </w:pPr>
      <w:r w:rsidRPr="00CA148A">
        <w:rPr>
          <w:i/>
          <w:iCs/>
          <w:sz w:val="22"/>
        </w:rPr>
        <w:t>Nota</w:t>
      </w:r>
      <w:r w:rsidR="00CA148A" w:rsidRPr="00CA148A">
        <w:rPr>
          <w:i/>
          <w:iCs/>
          <w:sz w:val="22"/>
        </w:rPr>
        <w:t>:</w:t>
      </w:r>
      <w:r w:rsidR="00CA148A">
        <w:rPr>
          <w:sz w:val="22"/>
        </w:rPr>
        <w:t xml:space="preserve"> </w:t>
      </w:r>
      <w:r w:rsidRPr="00CA148A">
        <w:rPr>
          <w:sz w:val="22"/>
        </w:rPr>
        <w:t>Filtros de exclusión aplicados durante el ETL. Estos filtros se solapan entre sí (una pala retirada también posee registros SEIS), por lo que sus conteos brutos no deben sumarse directamente. La reducción real y no solapada es de 16.259 registros eliminados (79,76%), quedando 4.125 registros de falla correctiva real de la flota activa (20,24%). El detalle secuencial se presenta en la Tabla Maestra de Reducción ETL.</w:t>
      </w:r>
    </w:p>
    <w:p w14:paraId="07E12D4D" w14:textId="77777777" w:rsidR="00CA148A" w:rsidRDefault="00CA148A" w:rsidP="00677767">
      <w:pPr>
        <w:spacing w:line="240" w:lineRule="auto"/>
        <w:ind w:firstLine="0"/>
        <w:rPr>
          <w:sz w:val="22"/>
        </w:rPr>
      </w:pPr>
    </w:p>
    <w:p w14:paraId="0C1995CC" w14:textId="05A344D4" w:rsidR="00CA148A" w:rsidRDefault="00CA148A" w:rsidP="00CA148A">
      <w:pPr>
        <w:pStyle w:val="Caption"/>
        <w:rPr>
          <w:sz w:val="22"/>
        </w:rPr>
      </w:pPr>
      <w:bookmarkStart w:id="88" w:name="_Toc236255403"/>
      <w:r>
        <w:t xml:space="preserve">Table </w:t>
      </w:r>
      <w:fldSimple w:instr=" SEQ Table \* ARABIC ">
        <w:r w:rsidR="006B49AB">
          <w:rPr>
            <w:noProof/>
          </w:rPr>
          <w:t>6</w:t>
        </w:r>
      </w:fldSimple>
      <w:r>
        <w:t xml:space="preserve"> </w:t>
      </w:r>
      <w:proofErr w:type="gramStart"/>
      <w:r w:rsidRPr="00810445">
        <w:t>Maestra  Reducción</w:t>
      </w:r>
      <w:proofErr w:type="gramEnd"/>
      <w:r w:rsidRPr="00810445">
        <w:t xml:space="preserve"> secuencial del ETL (del histórico CMMS al set de prueba)</w:t>
      </w:r>
      <w:bookmarkEnd w:id="88"/>
    </w:p>
    <w:p w14:paraId="58F24269" w14:textId="77777777" w:rsidR="00CA148A" w:rsidRDefault="00CA148A" w:rsidP="00677767">
      <w:pPr>
        <w:spacing w:line="240" w:lineRule="auto"/>
        <w:ind w:firstLine="0"/>
        <w:rPr>
          <w:sz w:val="22"/>
        </w:rPr>
      </w:pP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11"/>
        <w:gridCol w:w="1701"/>
        <w:gridCol w:w="2127"/>
        <w:gridCol w:w="3402"/>
      </w:tblGrid>
      <w:tr w:rsidR="00CA148A" w14:paraId="6F0127E2" w14:textId="77777777" w:rsidTr="002D6E2E">
        <w:tc>
          <w:tcPr>
            <w:tcW w:w="1711" w:type="dxa"/>
            <w:shd w:val="clear" w:color="auto" w:fill="185FA5"/>
          </w:tcPr>
          <w:p w14:paraId="26B4BBD8" w14:textId="107BF563" w:rsidR="00CA148A" w:rsidRPr="00CA148A" w:rsidRDefault="00CA148A" w:rsidP="00CA148A">
            <w:pPr>
              <w:spacing w:line="240" w:lineRule="auto"/>
              <w:ind w:firstLine="0"/>
              <w:rPr>
                <w:rFonts w:eastAsia="Arial" w:cs="Times New Roman"/>
                <w:b/>
                <w:bCs/>
                <w:color w:val="FFFFFF"/>
                <w:szCs w:val="24"/>
              </w:rPr>
            </w:pPr>
            <w:r w:rsidRPr="00CA148A">
              <w:rPr>
                <w:rFonts w:eastAsia="Arial" w:cs="Times New Roman"/>
                <w:b/>
                <w:bCs/>
                <w:color w:val="FFFFFF"/>
                <w:szCs w:val="24"/>
              </w:rPr>
              <w:t>Etapa del pipeline</w:t>
            </w:r>
          </w:p>
        </w:tc>
        <w:tc>
          <w:tcPr>
            <w:tcW w:w="1701" w:type="dxa"/>
            <w:shd w:val="clear" w:color="auto" w:fill="185FA5"/>
          </w:tcPr>
          <w:p w14:paraId="7E971579" w14:textId="499AAEE1" w:rsidR="00CA148A" w:rsidRPr="00CA148A" w:rsidRDefault="00CA148A" w:rsidP="00CA148A">
            <w:pPr>
              <w:spacing w:line="240" w:lineRule="auto"/>
              <w:ind w:firstLine="0"/>
              <w:rPr>
                <w:rFonts w:eastAsia="Arial" w:cs="Times New Roman"/>
                <w:b/>
                <w:bCs/>
                <w:color w:val="FFFFFF"/>
                <w:szCs w:val="24"/>
              </w:rPr>
            </w:pPr>
            <w:r w:rsidRPr="00CA148A">
              <w:rPr>
                <w:rFonts w:eastAsia="Arial" w:cs="Times New Roman"/>
                <w:b/>
                <w:bCs/>
                <w:color w:val="FFFFFF"/>
                <w:szCs w:val="24"/>
              </w:rPr>
              <w:t>Registros</w:t>
            </w:r>
          </w:p>
        </w:tc>
        <w:tc>
          <w:tcPr>
            <w:tcW w:w="2127" w:type="dxa"/>
            <w:shd w:val="clear" w:color="auto" w:fill="185FA5"/>
          </w:tcPr>
          <w:p w14:paraId="051FB228" w14:textId="33FAC4C0" w:rsidR="00CA148A" w:rsidRPr="00CA148A" w:rsidRDefault="00CA148A" w:rsidP="00CA148A">
            <w:pPr>
              <w:spacing w:line="240" w:lineRule="auto"/>
              <w:ind w:firstLine="0"/>
              <w:rPr>
                <w:rFonts w:eastAsia="Arial" w:cs="Times New Roman"/>
                <w:b/>
                <w:bCs/>
                <w:color w:val="FFFFFF"/>
                <w:szCs w:val="24"/>
              </w:rPr>
            </w:pPr>
            <w:r w:rsidRPr="00CA148A">
              <w:rPr>
                <w:rFonts w:eastAsia="Arial" w:cs="Times New Roman"/>
                <w:b/>
                <w:bCs/>
                <w:color w:val="FFFFFF"/>
                <w:szCs w:val="24"/>
              </w:rPr>
              <w:t>Excluidos en el paso</w:t>
            </w:r>
          </w:p>
        </w:tc>
        <w:tc>
          <w:tcPr>
            <w:tcW w:w="3402" w:type="dxa"/>
            <w:shd w:val="clear" w:color="auto" w:fill="185FA5"/>
          </w:tcPr>
          <w:p w14:paraId="2C024AED" w14:textId="51358A69" w:rsidR="00CA148A" w:rsidRPr="00CA148A" w:rsidRDefault="00CA148A" w:rsidP="00CA148A">
            <w:pPr>
              <w:spacing w:line="240" w:lineRule="auto"/>
              <w:ind w:firstLine="0"/>
              <w:rPr>
                <w:rFonts w:eastAsia="Arial" w:cs="Times New Roman"/>
                <w:b/>
                <w:bCs/>
                <w:color w:val="FFFFFF"/>
                <w:szCs w:val="24"/>
              </w:rPr>
            </w:pPr>
            <w:r w:rsidRPr="00CA148A">
              <w:rPr>
                <w:rFonts w:eastAsia="Arial" w:cs="Times New Roman"/>
                <w:b/>
                <w:bCs/>
                <w:color w:val="FFFFFF"/>
                <w:szCs w:val="24"/>
              </w:rPr>
              <w:t>% del original</w:t>
            </w:r>
          </w:p>
        </w:tc>
      </w:tr>
      <w:tr w:rsidR="00CA148A" w14:paraId="2CAAD16E" w14:textId="77777777" w:rsidTr="002D6E2E">
        <w:tc>
          <w:tcPr>
            <w:tcW w:w="1711" w:type="dxa"/>
            <w:shd w:val="clear" w:color="auto" w:fill="EBF3FB"/>
          </w:tcPr>
          <w:p w14:paraId="1A63F560" w14:textId="3D750B8E" w:rsidR="00CA148A" w:rsidRPr="00CA148A" w:rsidRDefault="00CA148A" w:rsidP="00CA148A">
            <w:pPr>
              <w:spacing w:line="240" w:lineRule="auto"/>
              <w:ind w:firstLine="0"/>
              <w:rPr>
                <w:rFonts w:cs="Times New Roman"/>
                <w:sz w:val="20"/>
                <w:szCs w:val="18"/>
              </w:rPr>
            </w:pPr>
            <w:r w:rsidRPr="00CA148A">
              <w:rPr>
                <w:sz w:val="20"/>
                <w:szCs w:val="18"/>
              </w:rPr>
              <w:t>Histórico CMMS original</w:t>
            </w:r>
          </w:p>
        </w:tc>
        <w:tc>
          <w:tcPr>
            <w:tcW w:w="1701" w:type="dxa"/>
            <w:shd w:val="clear" w:color="auto" w:fill="EBF3FB"/>
          </w:tcPr>
          <w:p w14:paraId="07C9297D" w14:textId="63B9066F" w:rsidR="00CA148A" w:rsidRPr="00CA148A" w:rsidRDefault="00CA148A" w:rsidP="00CA148A">
            <w:pPr>
              <w:spacing w:line="240" w:lineRule="auto"/>
              <w:ind w:firstLine="0"/>
              <w:rPr>
                <w:rFonts w:cs="Times New Roman"/>
                <w:sz w:val="20"/>
                <w:szCs w:val="18"/>
              </w:rPr>
            </w:pPr>
            <w:r w:rsidRPr="00CA148A">
              <w:rPr>
                <w:sz w:val="20"/>
                <w:szCs w:val="18"/>
              </w:rPr>
              <w:t>20.384</w:t>
            </w:r>
          </w:p>
        </w:tc>
        <w:tc>
          <w:tcPr>
            <w:tcW w:w="2127" w:type="dxa"/>
            <w:shd w:val="clear" w:color="auto" w:fill="EBF3FB"/>
          </w:tcPr>
          <w:p w14:paraId="4B494A12" w14:textId="39EF84DD" w:rsidR="00CA148A" w:rsidRPr="00CA148A" w:rsidRDefault="00CA148A" w:rsidP="00CA148A">
            <w:pPr>
              <w:spacing w:line="240" w:lineRule="auto"/>
              <w:ind w:firstLine="0"/>
              <w:rPr>
                <w:rFonts w:cs="Times New Roman"/>
                <w:sz w:val="20"/>
                <w:szCs w:val="18"/>
              </w:rPr>
            </w:pPr>
            <w:r w:rsidRPr="00CA148A">
              <w:rPr>
                <w:sz w:val="20"/>
                <w:szCs w:val="18"/>
              </w:rPr>
              <w:t>—</w:t>
            </w:r>
          </w:p>
        </w:tc>
        <w:tc>
          <w:tcPr>
            <w:tcW w:w="3402" w:type="dxa"/>
            <w:shd w:val="clear" w:color="auto" w:fill="EBF3FB"/>
          </w:tcPr>
          <w:p w14:paraId="55AB6E14" w14:textId="19B00977" w:rsidR="00CA148A" w:rsidRPr="00CA148A" w:rsidRDefault="00CA148A" w:rsidP="00CA148A">
            <w:pPr>
              <w:spacing w:line="240" w:lineRule="auto"/>
              <w:ind w:firstLine="0"/>
              <w:rPr>
                <w:rFonts w:cs="Times New Roman"/>
                <w:sz w:val="20"/>
                <w:szCs w:val="18"/>
              </w:rPr>
            </w:pPr>
            <w:r w:rsidRPr="00CA148A">
              <w:rPr>
                <w:sz w:val="20"/>
                <w:szCs w:val="18"/>
              </w:rPr>
              <w:t>100,00%</w:t>
            </w:r>
          </w:p>
        </w:tc>
      </w:tr>
      <w:tr w:rsidR="00CA148A" w14:paraId="0B519F1B" w14:textId="77777777" w:rsidTr="002D6E2E">
        <w:tc>
          <w:tcPr>
            <w:tcW w:w="1711" w:type="dxa"/>
            <w:shd w:val="clear" w:color="auto" w:fill="FFFFFF"/>
          </w:tcPr>
          <w:p w14:paraId="30312C79" w14:textId="58AFAEE1" w:rsidR="00CA148A" w:rsidRPr="00CA148A" w:rsidRDefault="00CA148A" w:rsidP="00CA148A">
            <w:pPr>
              <w:spacing w:line="240" w:lineRule="auto"/>
              <w:rPr>
                <w:rFonts w:cs="Times New Roman"/>
                <w:sz w:val="20"/>
                <w:szCs w:val="18"/>
              </w:rPr>
            </w:pPr>
            <w:r w:rsidRPr="00CA148A">
              <w:rPr>
                <w:sz w:val="20"/>
                <w:szCs w:val="18"/>
              </w:rPr>
              <w:t>(−) Preventivos SEIS</w:t>
            </w:r>
          </w:p>
        </w:tc>
        <w:tc>
          <w:tcPr>
            <w:tcW w:w="1701" w:type="dxa"/>
            <w:shd w:val="clear" w:color="auto" w:fill="FFFFFF"/>
          </w:tcPr>
          <w:p w14:paraId="6983EAAE" w14:textId="0C976354" w:rsidR="00CA148A" w:rsidRPr="00CA148A" w:rsidRDefault="00CA148A" w:rsidP="00CA148A">
            <w:pPr>
              <w:spacing w:line="240" w:lineRule="auto"/>
              <w:ind w:firstLine="0"/>
              <w:rPr>
                <w:rFonts w:cs="Times New Roman"/>
                <w:sz w:val="20"/>
                <w:szCs w:val="18"/>
              </w:rPr>
            </w:pPr>
            <w:r w:rsidRPr="00CA148A">
              <w:rPr>
                <w:sz w:val="20"/>
                <w:szCs w:val="18"/>
              </w:rPr>
              <w:t>6.939</w:t>
            </w:r>
          </w:p>
        </w:tc>
        <w:tc>
          <w:tcPr>
            <w:tcW w:w="2127" w:type="dxa"/>
            <w:shd w:val="clear" w:color="auto" w:fill="FFFFFF"/>
          </w:tcPr>
          <w:p w14:paraId="04CF156B" w14:textId="38A1FCA5" w:rsidR="00CA148A" w:rsidRPr="00CA148A" w:rsidRDefault="00CA148A" w:rsidP="00CA148A">
            <w:pPr>
              <w:spacing w:line="240" w:lineRule="auto"/>
              <w:ind w:firstLine="0"/>
              <w:rPr>
                <w:rFonts w:cs="Times New Roman"/>
                <w:sz w:val="20"/>
                <w:szCs w:val="18"/>
              </w:rPr>
            </w:pPr>
            <w:r w:rsidRPr="00CA148A">
              <w:rPr>
                <w:sz w:val="20"/>
                <w:szCs w:val="18"/>
              </w:rPr>
              <w:t>13.445</w:t>
            </w:r>
          </w:p>
        </w:tc>
        <w:tc>
          <w:tcPr>
            <w:tcW w:w="3402" w:type="dxa"/>
            <w:shd w:val="clear" w:color="auto" w:fill="FFFFFF"/>
          </w:tcPr>
          <w:p w14:paraId="1775552F" w14:textId="1B79C8E1" w:rsidR="00CA148A" w:rsidRPr="00CA148A" w:rsidRDefault="00CA148A" w:rsidP="00CA148A">
            <w:pPr>
              <w:spacing w:line="240" w:lineRule="auto"/>
              <w:ind w:firstLine="0"/>
              <w:rPr>
                <w:rFonts w:cs="Times New Roman"/>
                <w:sz w:val="20"/>
                <w:szCs w:val="18"/>
              </w:rPr>
            </w:pPr>
            <w:r w:rsidRPr="00CA148A">
              <w:rPr>
                <w:sz w:val="20"/>
                <w:szCs w:val="18"/>
              </w:rPr>
              <w:t>34,04%</w:t>
            </w:r>
          </w:p>
        </w:tc>
      </w:tr>
      <w:tr w:rsidR="00CA148A" w14:paraId="5588A51A" w14:textId="77777777" w:rsidTr="002D6E2E">
        <w:tc>
          <w:tcPr>
            <w:tcW w:w="1711" w:type="dxa"/>
            <w:shd w:val="clear" w:color="auto" w:fill="EBF3FB"/>
          </w:tcPr>
          <w:p w14:paraId="555176AB" w14:textId="11595F52" w:rsidR="00CA148A" w:rsidRPr="00CA148A" w:rsidRDefault="00CA148A" w:rsidP="00CA148A">
            <w:pPr>
              <w:spacing w:line="240" w:lineRule="auto"/>
              <w:rPr>
                <w:rFonts w:cs="Times New Roman"/>
                <w:sz w:val="20"/>
                <w:szCs w:val="18"/>
              </w:rPr>
            </w:pPr>
            <w:r w:rsidRPr="00CA148A">
              <w:rPr>
                <w:sz w:val="20"/>
                <w:szCs w:val="18"/>
              </w:rPr>
              <w:t>(−) Falso Reporte y Daño Operacional</w:t>
            </w:r>
          </w:p>
        </w:tc>
        <w:tc>
          <w:tcPr>
            <w:tcW w:w="1701" w:type="dxa"/>
            <w:shd w:val="clear" w:color="auto" w:fill="EBF3FB"/>
          </w:tcPr>
          <w:p w14:paraId="3142703D" w14:textId="25189617" w:rsidR="00CA148A" w:rsidRPr="00CA148A" w:rsidRDefault="00CA148A" w:rsidP="00CA148A">
            <w:pPr>
              <w:spacing w:line="240" w:lineRule="auto"/>
              <w:ind w:firstLine="0"/>
              <w:rPr>
                <w:rFonts w:cs="Times New Roman"/>
                <w:sz w:val="20"/>
                <w:szCs w:val="18"/>
              </w:rPr>
            </w:pPr>
            <w:r w:rsidRPr="00CA148A">
              <w:rPr>
                <w:sz w:val="20"/>
                <w:szCs w:val="18"/>
              </w:rPr>
              <w:t>5.254</w:t>
            </w:r>
          </w:p>
        </w:tc>
        <w:tc>
          <w:tcPr>
            <w:tcW w:w="2127" w:type="dxa"/>
            <w:shd w:val="clear" w:color="auto" w:fill="EBF3FB"/>
          </w:tcPr>
          <w:p w14:paraId="5CD8A023" w14:textId="0B14A032" w:rsidR="00CA148A" w:rsidRPr="00CA148A" w:rsidRDefault="00CA148A" w:rsidP="00CA148A">
            <w:pPr>
              <w:spacing w:line="240" w:lineRule="auto"/>
              <w:ind w:firstLine="0"/>
              <w:rPr>
                <w:rFonts w:cs="Times New Roman"/>
                <w:sz w:val="20"/>
                <w:szCs w:val="18"/>
              </w:rPr>
            </w:pPr>
            <w:r w:rsidRPr="00CA148A">
              <w:rPr>
                <w:sz w:val="20"/>
                <w:szCs w:val="18"/>
              </w:rPr>
              <w:t>1.685</w:t>
            </w:r>
          </w:p>
        </w:tc>
        <w:tc>
          <w:tcPr>
            <w:tcW w:w="3402" w:type="dxa"/>
            <w:shd w:val="clear" w:color="auto" w:fill="EBF3FB"/>
          </w:tcPr>
          <w:p w14:paraId="7D843F98" w14:textId="3D917812" w:rsidR="00CA148A" w:rsidRPr="00CA148A" w:rsidRDefault="00CA148A" w:rsidP="00CA148A">
            <w:pPr>
              <w:spacing w:line="240" w:lineRule="auto"/>
              <w:ind w:firstLine="0"/>
              <w:rPr>
                <w:rFonts w:cs="Times New Roman"/>
                <w:sz w:val="20"/>
                <w:szCs w:val="18"/>
              </w:rPr>
            </w:pPr>
            <w:r w:rsidRPr="00CA148A">
              <w:rPr>
                <w:sz w:val="20"/>
                <w:szCs w:val="18"/>
              </w:rPr>
              <w:t>25,77%</w:t>
            </w:r>
          </w:p>
        </w:tc>
      </w:tr>
      <w:tr w:rsidR="00CA148A" w14:paraId="73A15069" w14:textId="77777777" w:rsidTr="002D6E2E">
        <w:tc>
          <w:tcPr>
            <w:tcW w:w="1711" w:type="dxa"/>
            <w:shd w:val="clear" w:color="auto" w:fill="FFFFFF"/>
          </w:tcPr>
          <w:p w14:paraId="7632AC16" w14:textId="0252DAAF" w:rsidR="00CA148A" w:rsidRPr="00CA148A" w:rsidRDefault="00CA148A" w:rsidP="00CA148A">
            <w:pPr>
              <w:spacing w:line="240" w:lineRule="auto"/>
              <w:rPr>
                <w:rFonts w:cs="Times New Roman"/>
                <w:sz w:val="20"/>
                <w:szCs w:val="18"/>
              </w:rPr>
            </w:pPr>
            <w:r w:rsidRPr="00CA148A">
              <w:rPr>
                <w:sz w:val="20"/>
                <w:szCs w:val="18"/>
              </w:rPr>
              <w:t>(−) Palas retiradas (60131–60136)</w:t>
            </w:r>
          </w:p>
        </w:tc>
        <w:tc>
          <w:tcPr>
            <w:tcW w:w="1701" w:type="dxa"/>
            <w:shd w:val="clear" w:color="auto" w:fill="FFFFFF"/>
          </w:tcPr>
          <w:p w14:paraId="1100B970" w14:textId="6204370B" w:rsidR="00CA148A" w:rsidRPr="00CA148A" w:rsidRDefault="00CA148A" w:rsidP="00CA148A">
            <w:pPr>
              <w:spacing w:line="240" w:lineRule="auto"/>
              <w:ind w:firstLine="0"/>
              <w:rPr>
                <w:rFonts w:cs="Times New Roman"/>
                <w:sz w:val="20"/>
                <w:szCs w:val="18"/>
              </w:rPr>
            </w:pPr>
            <w:r w:rsidRPr="00CA148A">
              <w:rPr>
                <w:sz w:val="20"/>
                <w:szCs w:val="18"/>
              </w:rPr>
              <w:t>4.125</w:t>
            </w:r>
          </w:p>
        </w:tc>
        <w:tc>
          <w:tcPr>
            <w:tcW w:w="2127" w:type="dxa"/>
            <w:shd w:val="clear" w:color="auto" w:fill="FFFFFF"/>
          </w:tcPr>
          <w:p w14:paraId="63D6B176" w14:textId="34938E9E" w:rsidR="00CA148A" w:rsidRPr="00CA148A" w:rsidRDefault="00CA148A" w:rsidP="00CA148A">
            <w:pPr>
              <w:spacing w:line="240" w:lineRule="auto"/>
              <w:ind w:firstLine="0"/>
              <w:rPr>
                <w:rFonts w:cs="Times New Roman"/>
                <w:sz w:val="20"/>
                <w:szCs w:val="18"/>
              </w:rPr>
            </w:pPr>
            <w:r w:rsidRPr="00CA148A">
              <w:rPr>
                <w:sz w:val="20"/>
                <w:szCs w:val="18"/>
              </w:rPr>
              <w:t>1.129</w:t>
            </w:r>
          </w:p>
        </w:tc>
        <w:tc>
          <w:tcPr>
            <w:tcW w:w="3402" w:type="dxa"/>
            <w:shd w:val="clear" w:color="auto" w:fill="FFFFFF"/>
          </w:tcPr>
          <w:p w14:paraId="3E62E96A" w14:textId="0BB6CE9D" w:rsidR="00CA148A" w:rsidRPr="00CA148A" w:rsidRDefault="00CA148A" w:rsidP="00CA148A">
            <w:pPr>
              <w:spacing w:line="240" w:lineRule="auto"/>
              <w:ind w:firstLine="0"/>
              <w:rPr>
                <w:rFonts w:cs="Times New Roman"/>
                <w:sz w:val="20"/>
                <w:szCs w:val="18"/>
              </w:rPr>
            </w:pPr>
            <w:r w:rsidRPr="00CA148A">
              <w:rPr>
                <w:sz w:val="20"/>
                <w:szCs w:val="18"/>
              </w:rPr>
              <w:t>20,24%</w:t>
            </w:r>
          </w:p>
        </w:tc>
      </w:tr>
      <w:tr w:rsidR="00CA148A" w14:paraId="46775F8B" w14:textId="77777777" w:rsidTr="002D6E2E">
        <w:tc>
          <w:tcPr>
            <w:tcW w:w="1711" w:type="dxa"/>
            <w:shd w:val="clear" w:color="auto" w:fill="EBF3FB"/>
          </w:tcPr>
          <w:p w14:paraId="0E96C23C" w14:textId="330D3D0E" w:rsidR="00CA148A" w:rsidRPr="00CA148A" w:rsidRDefault="00CA148A" w:rsidP="00CA148A">
            <w:pPr>
              <w:spacing w:line="240" w:lineRule="auto"/>
              <w:rPr>
                <w:rFonts w:cs="Times New Roman"/>
                <w:sz w:val="20"/>
                <w:szCs w:val="18"/>
              </w:rPr>
            </w:pPr>
            <w:r w:rsidRPr="00CA148A">
              <w:rPr>
                <w:sz w:val="20"/>
                <w:szCs w:val="18"/>
              </w:rPr>
              <w:t xml:space="preserve">= </w:t>
            </w:r>
            <w:proofErr w:type="spellStart"/>
            <w:r w:rsidRPr="00CA148A">
              <w:rPr>
                <w:sz w:val="20"/>
                <w:szCs w:val="18"/>
              </w:rPr>
              <w:t>Dataset</w:t>
            </w:r>
            <w:proofErr w:type="spellEnd"/>
            <w:r w:rsidRPr="00CA148A">
              <w:rPr>
                <w:sz w:val="20"/>
                <w:szCs w:val="18"/>
              </w:rPr>
              <w:t xml:space="preserve"> flota activa (correctivo real, 21 </w:t>
            </w:r>
            <w:r w:rsidRPr="00CA148A">
              <w:rPr>
                <w:sz w:val="20"/>
                <w:szCs w:val="18"/>
              </w:rPr>
              <w:lastRenderedPageBreak/>
              <w:t>palas)</w:t>
            </w:r>
          </w:p>
        </w:tc>
        <w:tc>
          <w:tcPr>
            <w:tcW w:w="1701" w:type="dxa"/>
            <w:shd w:val="clear" w:color="auto" w:fill="EBF3FB"/>
          </w:tcPr>
          <w:p w14:paraId="48A63576" w14:textId="0506AFA3" w:rsidR="00CA148A" w:rsidRPr="00CA148A" w:rsidRDefault="00CA148A" w:rsidP="00CA148A">
            <w:pPr>
              <w:spacing w:line="240" w:lineRule="auto"/>
              <w:ind w:firstLine="0"/>
              <w:rPr>
                <w:rFonts w:cs="Times New Roman"/>
                <w:sz w:val="20"/>
                <w:szCs w:val="18"/>
              </w:rPr>
            </w:pPr>
            <w:r w:rsidRPr="00CA148A">
              <w:rPr>
                <w:sz w:val="20"/>
                <w:szCs w:val="18"/>
              </w:rPr>
              <w:lastRenderedPageBreak/>
              <w:t>4.125</w:t>
            </w:r>
          </w:p>
        </w:tc>
        <w:tc>
          <w:tcPr>
            <w:tcW w:w="2127" w:type="dxa"/>
            <w:shd w:val="clear" w:color="auto" w:fill="EBF3FB"/>
          </w:tcPr>
          <w:p w14:paraId="2B5DDC84" w14:textId="6CE79E32" w:rsidR="00CA148A" w:rsidRPr="00CA148A" w:rsidRDefault="00CA148A" w:rsidP="00CA148A">
            <w:pPr>
              <w:spacing w:line="240" w:lineRule="auto"/>
              <w:ind w:firstLine="0"/>
              <w:rPr>
                <w:rFonts w:cs="Times New Roman"/>
                <w:sz w:val="20"/>
                <w:szCs w:val="18"/>
              </w:rPr>
            </w:pPr>
            <w:r w:rsidRPr="00CA148A">
              <w:rPr>
                <w:sz w:val="20"/>
                <w:szCs w:val="18"/>
              </w:rPr>
              <w:t>—</w:t>
            </w:r>
          </w:p>
        </w:tc>
        <w:tc>
          <w:tcPr>
            <w:tcW w:w="3402" w:type="dxa"/>
            <w:shd w:val="clear" w:color="auto" w:fill="EBF3FB"/>
          </w:tcPr>
          <w:p w14:paraId="4AE175F7" w14:textId="5BFBE759" w:rsidR="00CA148A" w:rsidRPr="00CA148A" w:rsidRDefault="00CA148A" w:rsidP="00CA148A">
            <w:pPr>
              <w:spacing w:line="240" w:lineRule="auto"/>
              <w:ind w:firstLine="0"/>
              <w:rPr>
                <w:rFonts w:cs="Times New Roman"/>
                <w:sz w:val="20"/>
                <w:szCs w:val="18"/>
              </w:rPr>
            </w:pPr>
            <w:r w:rsidRPr="00CA148A">
              <w:rPr>
                <w:sz w:val="20"/>
                <w:szCs w:val="18"/>
              </w:rPr>
              <w:t>20,24%</w:t>
            </w:r>
          </w:p>
        </w:tc>
      </w:tr>
      <w:tr w:rsidR="00CA148A" w14:paraId="264BF3E3" w14:textId="77777777" w:rsidTr="002D6E2E">
        <w:tc>
          <w:tcPr>
            <w:tcW w:w="1711" w:type="dxa"/>
            <w:shd w:val="clear" w:color="auto" w:fill="FFFFFF"/>
          </w:tcPr>
          <w:p w14:paraId="6C993707" w14:textId="638E4732" w:rsidR="00CA148A" w:rsidRPr="00CA148A" w:rsidRDefault="00CA148A" w:rsidP="00CA148A">
            <w:pPr>
              <w:spacing w:line="240" w:lineRule="auto"/>
              <w:ind w:firstLine="0"/>
              <w:rPr>
                <w:rFonts w:cs="Times New Roman"/>
                <w:sz w:val="20"/>
                <w:szCs w:val="18"/>
              </w:rPr>
            </w:pPr>
            <w:r w:rsidRPr="00CA148A">
              <w:rPr>
                <w:sz w:val="20"/>
                <w:szCs w:val="18"/>
              </w:rPr>
              <w:t>Aislamiento Sistema Hidráulico (SHI)</w:t>
            </w:r>
          </w:p>
        </w:tc>
        <w:tc>
          <w:tcPr>
            <w:tcW w:w="1701" w:type="dxa"/>
            <w:shd w:val="clear" w:color="auto" w:fill="FFFFFF"/>
          </w:tcPr>
          <w:p w14:paraId="4CE0F816" w14:textId="276D6ED6" w:rsidR="00CA148A" w:rsidRPr="00CA148A" w:rsidRDefault="00CA148A" w:rsidP="00CA148A">
            <w:pPr>
              <w:spacing w:line="240" w:lineRule="auto"/>
              <w:ind w:firstLine="0"/>
              <w:rPr>
                <w:rFonts w:cs="Times New Roman"/>
                <w:sz w:val="20"/>
                <w:szCs w:val="18"/>
              </w:rPr>
            </w:pPr>
            <w:r w:rsidRPr="00CA148A">
              <w:rPr>
                <w:sz w:val="20"/>
                <w:szCs w:val="18"/>
              </w:rPr>
              <w:t>1.109</w:t>
            </w:r>
          </w:p>
        </w:tc>
        <w:tc>
          <w:tcPr>
            <w:tcW w:w="2127" w:type="dxa"/>
            <w:shd w:val="clear" w:color="auto" w:fill="FFFFFF"/>
          </w:tcPr>
          <w:p w14:paraId="6D9A373C" w14:textId="7219B51B" w:rsidR="00CA148A" w:rsidRPr="00CA148A" w:rsidRDefault="00CA148A" w:rsidP="00CA148A">
            <w:pPr>
              <w:spacing w:line="240" w:lineRule="auto"/>
              <w:ind w:firstLine="0"/>
              <w:rPr>
                <w:rFonts w:cs="Times New Roman"/>
                <w:sz w:val="20"/>
                <w:szCs w:val="18"/>
              </w:rPr>
            </w:pPr>
            <w:r w:rsidRPr="00CA148A">
              <w:rPr>
                <w:sz w:val="20"/>
                <w:szCs w:val="18"/>
              </w:rPr>
              <w:t>3.016</w:t>
            </w:r>
          </w:p>
        </w:tc>
        <w:tc>
          <w:tcPr>
            <w:tcW w:w="3402" w:type="dxa"/>
            <w:shd w:val="clear" w:color="auto" w:fill="FFFFFF"/>
          </w:tcPr>
          <w:p w14:paraId="5045F16E" w14:textId="128C2CA3" w:rsidR="00CA148A" w:rsidRPr="00CA148A" w:rsidRDefault="00CA148A" w:rsidP="00CA148A">
            <w:pPr>
              <w:spacing w:line="240" w:lineRule="auto"/>
              <w:ind w:firstLine="0"/>
              <w:rPr>
                <w:rFonts w:cs="Times New Roman"/>
                <w:sz w:val="20"/>
                <w:szCs w:val="18"/>
              </w:rPr>
            </w:pPr>
            <w:r w:rsidRPr="00CA148A">
              <w:rPr>
                <w:sz w:val="20"/>
                <w:szCs w:val="18"/>
              </w:rPr>
              <w:t>5,44%</w:t>
            </w:r>
          </w:p>
        </w:tc>
      </w:tr>
      <w:tr w:rsidR="00CA148A" w14:paraId="3B950F75" w14:textId="77777777" w:rsidTr="002D6E2E">
        <w:tc>
          <w:tcPr>
            <w:tcW w:w="1711" w:type="dxa"/>
            <w:shd w:val="clear" w:color="auto" w:fill="EBF3FB"/>
          </w:tcPr>
          <w:p w14:paraId="4AD806A8" w14:textId="5CE58D57" w:rsidR="00CA148A" w:rsidRPr="00CA148A" w:rsidRDefault="00CA148A" w:rsidP="00CA148A">
            <w:pPr>
              <w:spacing w:line="240" w:lineRule="auto"/>
              <w:ind w:firstLine="0"/>
              <w:rPr>
                <w:rFonts w:cs="Times New Roman"/>
                <w:sz w:val="20"/>
                <w:szCs w:val="18"/>
                <w:lang w:val="en-US"/>
              </w:rPr>
            </w:pPr>
            <w:r w:rsidRPr="00CA148A">
              <w:rPr>
                <w:sz w:val="20"/>
                <w:szCs w:val="18"/>
                <w:lang w:val="en-US"/>
              </w:rPr>
              <w:t xml:space="preserve">→ </w:t>
            </w:r>
            <w:proofErr w:type="spellStart"/>
            <w:r w:rsidRPr="00CA148A">
              <w:rPr>
                <w:sz w:val="20"/>
                <w:szCs w:val="18"/>
                <w:lang w:val="en-US"/>
              </w:rPr>
              <w:t>Entrenamiento</w:t>
            </w:r>
            <w:proofErr w:type="spellEnd"/>
            <w:r w:rsidRPr="00CA148A">
              <w:rPr>
                <w:sz w:val="20"/>
                <w:szCs w:val="18"/>
                <w:lang w:val="en-US"/>
              </w:rPr>
              <w:t xml:space="preserve"> Out-of-Time (hasta 14/11/2025)</w:t>
            </w:r>
          </w:p>
        </w:tc>
        <w:tc>
          <w:tcPr>
            <w:tcW w:w="1701" w:type="dxa"/>
            <w:shd w:val="clear" w:color="auto" w:fill="EBF3FB"/>
          </w:tcPr>
          <w:p w14:paraId="5C8447E7" w14:textId="68A2E68A" w:rsidR="00CA148A" w:rsidRPr="00CA148A" w:rsidRDefault="00CA148A" w:rsidP="00CA148A">
            <w:pPr>
              <w:spacing w:line="240" w:lineRule="auto"/>
              <w:ind w:firstLine="0"/>
              <w:rPr>
                <w:rFonts w:cs="Times New Roman"/>
                <w:sz w:val="20"/>
                <w:szCs w:val="18"/>
              </w:rPr>
            </w:pPr>
            <w:r w:rsidRPr="00CA148A">
              <w:rPr>
                <w:sz w:val="20"/>
                <w:szCs w:val="18"/>
              </w:rPr>
              <w:t>887</w:t>
            </w:r>
          </w:p>
        </w:tc>
        <w:tc>
          <w:tcPr>
            <w:tcW w:w="2127" w:type="dxa"/>
            <w:shd w:val="clear" w:color="auto" w:fill="EBF3FB"/>
          </w:tcPr>
          <w:p w14:paraId="59C73FD5" w14:textId="79661D5D" w:rsidR="00CA148A" w:rsidRPr="00CA148A" w:rsidRDefault="00CA148A" w:rsidP="00CA148A">
            <w:pPr>
              <w:spacing w:line="240" w:lineRule="auto"/>
              <w:ind w:firstLine="0"/>
              <w:rPr>
                <w:rFonts w:cs="Times New Roman"/>
                <w:sz w:val="20"/>
                <w:szCs w:val="18"/>
              </w:rPr>
            </w:pPr>
            <w:r w:rsidRPr="00CA148A">
              <w:rPr>
                <w:sz w:val="20"/>
                <w:szCs w:val="18"/>
              </w:rPr>
              <w:t>—</w:t>
            </w:r>
          </w:p>
        </w:tc>
        <w:tc>
          <w:tcPr>
            <w:tcW w:w="3402" w:type="dxa"/>
            <w:shd w:val="clear" w:color="auto" w:fill="EBF3FB"/>
          </w:tcPr>
          <w:p w14:paraId="4BE8C331" w14:textId="48DDACBF" w:rsidR="00CA148A" w:rsidRPr="00CA148A" w:rsidRDefault="00CA148A" w:rsidP="00CA148A">
            <w:pPr>
              <w:spacing w:line="240" w:lineRule="auto"/>
              <w:ind w:firstLine="0"/>
              <w:rPr>
                <w:rFonts w:cs="Times New Roman"/>
                <w:sz w:val="20"/>
                <w:szCs w:val="18"/>
              </w:rPr>
            </w:pPr>
            <w:r w:rsidRPr="00CA148A">
              <w:rPr>
                <w:sz w:val="20"/>
                <w:szCs w:val="18"/>
              </w:rPr>
              <w:t>—</w:t>
            </w:r>
          </w:p>
        </w:tc>
      </w:tr>
      <w:tr w:rsidR="00CA148A" w:rsidRPr="00E255C4" w14:paraId="38820D31" w14:textId="77777777" w:rsidTr="002D6E2E">
        <w:tc>
          <w:tcPr>
            <w:tcW w:w="1711" w:type="dxa"/>
            <w:shd w:val="clear" w:color="auto" w:fill="FFFFFF"/>
          </w:tcPr>
          <w:p w14:paraId="607EE17B" w14:textId="5332E318" w:rsidR="00CA148A" w:rsidRPr="00CA148A" w:rsidRDefault="00CA148A" w:rsidP="00CA148A">
            <w:pPr>
              <w:spacing w:line="240" w:lineRule="auto"/>
              <w:ind w:firstLine="0"/>
              <w:rPr>
                <w:rFonts w:cs="Times New Roman"/>
                <w:sz w:val="20"/>
                <w:szCs w:val="18"/>
              </w:rPr>
            </w:pPr>
            <w:r w:rsidRPr="00CA148A">
              <w:rPr>
                <w:sz w:val="20"/>
                <w:szCs w:val="18"/>
              </w:rPr>
              <w:t xml:space="preserve">→ Prueba ciego </w:t>
            </w:r>
            <w:proofErr w:type="spellStart"/>
            <w:r w:rsidRPr="00CA148A">
              <w:rPr>
                <w:sz w:val="20"/>
                <w:szCs w:val="18"/>
              </w:rPr>
              <w:t>Out</w:t>
            </w:r>
            <w:proofErr w:type="spellEnd"/>
            <w:r w:rsidRPr="00CA148A">
              <w:rPr>
                <w:sz w:val="20"/>
                <w:szCs w:val="18"/>
              </w:rPr>
              <w:t>-</w:t>
            </w:r>
            <w:proofErr w:type="spellStart"/>
            <w:r w:rsidRPr="00CA148A">
              <w:rPr>
                <w:sz w:val="20"/>
                <w:szCs w:val="18"/>
              </w:rPr>
              <w:t>of</w:t>
            </w:r>
            <w:proofErr w:type="spellEnd"/>
            <w:r w:rsidRPr="00CA148A">
              <w:rPr>
                <w:sz w:val="20"/>
                <w:szCs w:val="18"/>
              </w:rPr>
              <w:t>-Time (desde 14/11/2025)</w:t>
            </w:r>
          </w:p>
        </w:tc>
        <w:tc>
          <w:tcPr>
            <w:tcW w:w="1701" w:type="dxa"/>
            <w:shd w:val="clear" w:color="auto" w:fill="FFFFFF"/>
          </w:tcPr>
          <w:p w14:paraId="7E9D0DB0" w14:textId="252DC69F" w:rsidR="00CA148A" w:rsidRPr="00CA148A" w:rsidRDefault="00CA148A" w:rsidP="00CA148A">
            <w:pPr>
              <w:spacing w:line="240" w:lineRule="auto"/>
              <w:ind w:firstLine="0"/>
              <w:rPr>
                <w:rFonts w:cs="Times New Roman"/>
                <w:sz w:val="20"/>
                <w:szCs w:val="18"/>
              </w:rPr>
            </w:pPr>
            <w:r w:rsidRPr="00CA148A">
              <w:rPr>
                <w:sz w:val="20"/>
                <w:szCs w:val="18"/>
              </w:rPr>
              <w:t>222</w:t>
            </w:r>
          </w:p>
        </w:tc>
        <w:tc>
          <w:tcPr>
            <w:tcW w:w="2127" w:type="dxa"/>
            <w:shd w:val="clear" w:color="auto" w:fill="FFFFFF"/>
          </w:tcPr>
          <w:p w14:paraId="6A230941" w14:textId="19E53270" w:rsidR="00CA148A" w:rsidRPr="00CA148A" w:rsidRDefault="00CA148A" w:rsidP="00CA148A">
            <w:pPr>
              <w:spacing w:line="240" w:lineRule="auto"/>
              <w:ind w:firstLine="0"/>
              <w:rPr>
                <w:rFonts w:cs="Times New Roman"/>
                <w:sz w:val="20"/>
                <w:szCs w:val="18"/>
              </w:rPr>
            </w:pPr>
            <w:r w:rsidRPr="00CA148A">
              <w:rPr>
                <w:sz w:val="20"/>
                <w:szCs w:val="18"/>
              </w:rPr>
              <w:t>—</w:t>
            </w:r>
          </w:p>
        </w:tc>
        <w:tc>
          <w:tcPr>
            <w:tcW w:w="3402" w:type="dxa"/>
            <w:shd w:val="clear" w:color="auto" w:fill="FFFFFF"/>
          </w:tcPr>
          <w:p w14:paraId="5D26E73E" w14:textId="2FFDD4B0" w:rsidR="00CA148A" w:rsidRPr="00CA148A" w:rsidRDefault="00CA148A" w:rsidP="00CA148A">
            <w:pPr>
              <w:spacing w:line="240" w:lineRule="auto"/>
              <w:ind w:firstLine="0"/>
              <w:rPr>
                <w:rFonts w:cs="Times New Roman"/>
                <w:sz w:val="20"/>
                <w:szCs w:val="18"/>
                <w:lang w:val="en-US"/>
              </w:rPr>
            </w:pPr>
            <w:r w:rsidRPr="00CA148A">
              <w:rPr>
                <w:sz w:val="20"/>
                <w:szCs w:val="18"/>
              </w:rPr>
              <w:t>—</w:t>
            </w:r>
          </w:p>
        </w:tc>
      </w:tr>
    </w:tbl>
    <w:p w14:paraId="5384BF89" w14:textId="1F058BF7" w:rsidR="00CA148A" w:rsidRPr="00CA148A" w:rsidRDefault="00CA148A" w:rsidP="00677767">
      <w:pPr>
        <w:spacing w:line="240" w:lineRule="auto"/>
        <w:ind w:firstLine="0"/>
        <w:rPr>
          <w:sz w:val="22"/>
        </w:rPr>
      </w:pPr>
      <w:r w:rsidRPr="00CA148A">
        <w:rPr>
          <w:i/>
          <w:iCs/>
          <w:sz w:val="22"/>
        </w:rPr>
        <w:t>Nota:</w:t>
      </w:r>
      <w:r>
        <w:rPr>
          <w:i/>
          <w:iCs/>
          <w:sz w:val="22"/>
        </w:rPr>
        <w:t xml:space="preserve"> </w:t>
      </w:r>
      <w:r w:rsidRPr="00CA148A">
        <w:rPr>
          <w:sz w:val="22"/>
        </w:rPr>
        <w:t xml:space="preserve">Reducción secuencial y no solapada del histórico. La suma de exclusiones hasta la flota activa es 13.445 + 1.685 + 1.129 = 16.259 registros (79,76%), dejando 4.125 registros de falla correctiva real (20,24%). El Sistema Hidráulico (SHI) aporta 1.109 registros válidos, particionados cronológicamente en 887 de entrenamiento y 222 de prueba ciego. </w:t>
      </w:r>
    </w:p>
    <w:p w14:paraId="1610BE7E" w14:textId="77777777" w:rsidR="00BE01DA" w:rsidRDefault="00BE01DA" w:rsidP="00677767">
      <w:pPr>
        <w:pStyle w:val="HTMLPreformatted"/>
      </w:pPr>
    </w:p>
    <w:p w14:paraId="1B6899C1" w14:textId="77777777" w:rsidR="00BE01DA" w:rsidRDefault="00BE01DA" w:rsidP="00677767">
      <w:pPr>
        <w:pStyle w:val="HTMLPreformatted"/>
      </w:pPr>
    </w:p>
    <w:p w14:paraId="16DF3A83" w14:textId="77777777" w:rsidR="00D078DA" w:rsidRDefault="00D078DA" w:rsidP="00677767">
      <w:r w:rsidRPr="00AE2AD1">
        <w:t>El resultado del proceso fue</w:t>
      </w:r>
      <w:r>
        <w:t xml:space="preserve"> la consolidación del </w:t>
      </w:r>
      <w:proofErr w:type="spellStart"/>
      <w:r>
        <w:t>Dataset</w:t>
      </w:r>
      <w:proofErr w:type="spellEnd"/>
      <w:r w:rsidRPr="00AE2AD1">
        <w:t xml:space="preserve"> limpio </w:t>
      </w:r>
      <w:r>
        <w:t xml:space="preserve">denominado </w:t>
      </w:r>
      <w:proofErr w:type="spellStart"/>
      <w:r w:rsidRPr="00AE2AD1">
        <w:t>DB_FlotaActiva_Limpio</w:t>
      </w:r>
      <w:proofErr w:type="spellEnd"/>
      <w:r>
        <w:t>, con</w:t>
      </w:r>
      <w:r w:rsidRPr="00AE2AD1">
        <w:t xml:space="preserve"> </w:t>
      </w:r>
      <w:r w:rsidR="008D4D1A" w:rsidRPr="008D4D1A">
        <w:rPr>
          <w:b/>
          <w:bCs/>
        </w:rPr>
        <w:t>4,125</w:t>
      </w:r>
      <w:r w:rsidR="008D4D1A">
        <w:rPr>
          <w:b/>
          <w:bCs/>
        </w:rPr>
        <w:t xml:space="preserve"> </w:t>
      </w:r>
      <w:r w:rsidR="00A367AA">
        <w:rPr>
          <w:b/>
          <w:bCs/>
        </w:rPr>
        <w:t xml:space="preserve">(20.24%) </w:t>
      </w:r>
      <w:r w:rsidRPr="00AE2AD1">
        <w:rPr>
          <w:b/>
          <w:bCs/>
        </w:rPr>
        <w:t>registros de falla correctiva real</w:t>
      </w:r>
      <w:r w:rsidRPr="00AE2AD1">
        <w:t xml:space="preserve">, distribuidos entre las </w:t>
      </w:r>
      <w:r w:rsidRPr="00AE2AD1">
        <w:rPr>
          <w:b/>
          <w:bCs/>
        </w:rPr>
        <w:t>21 palas Hitachi EX3600R</w:t>
      </w:r>
      <w:r w:rsidRPr="00AE2AD1">
        <w:t xml:space="preserve"> actualmente en op</w:t>
      </w:r>
      <w:r w:rsidR="00A367AA">
        <w:t xml:space="preserve">eración (equipos 60137 a 60157) </w:t>
      </w:r>
      <w:proofErr w:type="gramStart"/>
      <w:r w:rsidR="00A367AA">
        <w:t>y  con</w:t>
      </w:r>
      <w:proofErr w:type="gramEnd"/>
      <w:r w:rsidR="00A367AA">
        <w:t xml:space="preserve"> 16.259 (79.76%) registros eliminados.</w:t>
      </w:r>
      <w:r w:rsidRPr="00AE2AD1">
        <w:t xml:space="preserve"> Este conjunto representa la única información estadísticamente válida para construir indicadores de confiabilidad y entrenar el modelo predictivo.</w:t>
      </w:r>
    </w:p>
    <w:p w14:paraId="1AA0FA92" w14:textId="77777777" w:rsidR="00D078DA" w:rsidRPr="00F95D8A" w:rsidRDefault="00D078DA" w:rsidP="00F95D8A">
      <w:pPr>
        <w:pStyle w:val="Heading3"/>
      </w:pPr>
    </w:p>
    <w:p w14:paraId="2CB97521" w14:textId="77777777" w:rsidR="00F238EA" w:rsidRPr="00F95D8A" w:rsidRDefault="008D4D1A">
      <w:pPr>
        <w:pStyle w:val="Heading2"/>
        <w:numPr>
          <w:ilvl w:val="1"/>
          <w:numId w:val="3"/>
        </w:numPr>
      </w:pPr>
      <w:bookmarkStart w:id="89" w:name="_Toc236255356"/>
      <w:r w:rsidRPr="00F95D8A">
        <w:t>Diagnóstico Operativo Línea Base de la Flota</w:t>
      </w:r>
      <w:r w:rsidR="00EE61DA" w:rsidRPr="00F95D8A">
        <w:t xml:space="preserve"> (el antes)</w:t>
      </w:r>
      <w:bookmarkEnd w:id="89"/>
    </w:p>
    <w:p w14:paraId="61CF2E68" w14:textId="77777777" w:rsidR="00166C12" w:rsidRDefault="008D4D1A" w:rsidP="00677767">
      <w:pPr>
        <w:spacing w:after="180"/>
        <w:rPr>
          <w:rFonts w:eastAsia="Times New Roman" w:cs="Times New Roman"/>
          <w:szCs w:val="24"/>
        </w:rPr>
      </w:pPr>
      <w:r>
        <w:rPr>
          <w:rFonts w:eastAsia="Times New Roman" w:cs="Times New Roman"/>
          <w:szCs w:val="24"/>
        </w:rPr>
        <w:t xml:space="preserve">Con el </w:t>
      </w:r>
      <w:proofErr w:type="spellStart"/>
      <w:r>
        <w:rPr>
          <w:rFonts w:eastAsia="Times New Roman" w:cs="Times New Roman"/>
          <w:szCs w:val="24"/>
        </w:rPr>
        <w:t>dataset</w:t>
      </w:r>
      <w:proofErr w:type="spellEnd"/>
      <w:r>
        <w:rPr>
          <w:rFonts w:eastAsia="Times New Roman" w:cs="Times New Roman"/>
          <w:szCs w:val="24"/>
        </w:rPr>
        <w:t xml:space="preserve"> depurado, se construyó la radiografía de </w:t>
      </w:r>
      <w:proofErr w:type="spellStart"/>
      <w:r>
        <w:rPr>
          <w:rFonts w:eastAsia="Times New Roman" w:cs="Times New Roman"/>
          <w:szCs w:val="24"/>
        </w:rPr>
        <w:t>downtime</w:t>
      </w:r>
      <w:proofErr w:type="spellEnd"/>
      <w:r>
        <w:rPr>
          <w:rFonts w:eastAsia="Times New Roman" w:cs="Times New Roman"/>
          <w:szCs w:val="24"/>
        </w:rPr>
        <w:t xml:space="preserve"> correctivo por activo. Por primera vez </w:t>
      </w:r>
      <w:r w:rsidR="0012236A">
        <w:rPr>
          <w:rFonts w:eastAsia="Times New Roman" w:cs="Times New Roman"/>
          <w:szCs w:val="24"/>
        </w:rPr>
        <w:t>del contrato de Gestión de Activos a Riesgo Compartido</w:t>
      </w:r>
      <w:r>
        <w:rPr>
          <w:rFonts w:eastAsia="Times New Roman" w:cs="Times New Roman"/>
          <w:szCs w:val="24"/>
        </w:rPr>
        <w:t>, los 21 equipos activos aparecen consolidados en una sola tabla, eliminando la fragmentación que antes impedía ver el panorama completo de la flota.</w:t>
      </w:r>
    </w:p>
    <w:p w14:paraId="064175AE" w14:textId="77777777" w:rsidR="00A70522" w:rsidRDefault="00A70522" w:rsidP="00677767">
      <w:pPr>
        <w:spacing w:after="180"/>
        <w:rPr>
          <w:rFonts w:eastAsia="Times New Roman" w:cs="Times New Roman"/>
          <w:szCs w:val="24"/>
        </w:rPr>
      </w:pPr>
    </w:p>
    <w:p w14:paraId="3F58F447" w14:textId="77777777" w:rsidR="00A70522" w:rsidRDefault="00A70522" w:rsidP="00677767">
      <w:pPr>
        <w:spacing w:after="180"/>
        <w:rPr>
          <w:rFonts w:eastAsia="Times New Roman" w:cs="Times New Roman"/>
          <w:szCs w:val="24"/>
        </w:rPr>
      </w:pPr>
    </w:p>
    <w:p w14:paraId="3C5EAA9D" w14:textId="77777777" w:rsidR="00A70522" w:rsidRDefault="00A70522" w:rsidP="00677767">
      <w:pPr>
        <w:spacing w:after="180"/>
        <w:rPr>
          <w:rFonts w:eastAsia="Times New Roman" w:cs="Times New Roman"/>
          <w:szCs w:val="24"/>
        </w:rPr>
      </w:pPr>
    </w:p>
    <w:p w14:paraId="3EFE61C8" w14:textId="77777777" w:rsidR="00A70522" w:rsidRDefault="00A70522" w:rsidP="00677767">
      <w:pPr>
        <w:spacing w:after="180"/>
        <w:rPr>
          <w:rFonts w:eastAsia="Times New Roman" w:cs="Times New Roman"/>
          <w:szCs w:val="24"/>
        </w:rPr>
      </w:pPr>
    </w:p>
    <w:p w14:paraId="64342731" w14:textId="484E2CE2" w:rsidR="004D2F86" w:rsidRDefault="00C77791" w:rsidP="00677767">
      <w:pPr>
        <w:pStyle w:val="Caption"/>
      </w:pPr>
      <w:bookmarkStart w:id="90" w:name="_Toc236255404"/>
      <w:r>
        <w:lastRenderedPageBreak/>
        <w:t xml:space="preserve">Table </w:t>
      </w:r>
      <w:fldSimple w:instr=" SEQ Table \* ARABIC ">
        <w:r w:rsidR="006B49AB">
          <w:rPr>
            <w:noProof/>
          </w:rPr>
          <w:t>7</w:t>
        </w:r>
      </w:fldSimple>
      <w:r>
        <w:t xml:space="preserve"> </w:t>
      </w:r>
      <w:r w:rsidRPr="00830767">
        <w:t xml:space="preserve">Radiografía de </w:t>
      </w:r>
      <w:proofErr w:type="spellStart"/>
      <w:r w:rsidRPr="00830767">
        <w:t>downtime</w:t>
      </w:r>
      <w:bookmarkEnd w:id="90"/>
      <w:proofErr w:type="spellEnd"/>
    </w:p>
    <w:tbl>
      <w:tblPr>
        <w:tblW w:w="9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126"/>
        <w:gridCol w:w="2552"/>
        <w:gridCol w:w="2409"/>
      </w:tblGrid>
      <w:tr w:rsidR="00EE61DA" w:rsidRPr="004D2F86" w14:paraId="4EB90A3D" w14:textId="77777777" w:rsidTr="004D2F86">
        <w:tc>
          <w:tcPr>
            <w:tcW w:w="1995" w:type="dxa"/>
            <w:shd w:val="clear" w:color="auto" w:fill="185FA5"/>
          </w:tcPr>
          <w:p w14:paraId="3FD073B8" w14:textId="77777777" w:rsidR="00EE61DA" w:rsidRPr="00482B76" w:rsidRDefault="00EE61DA" w:rsidP="00677767">
            <w:pPr>
              <w:spacing w:line="240" w:lineRule="auto"/>
              <w:rPr>
                <w:rFonts w:cs="Times New Roman"/>
                <w:sz w:val="20"/>
                <w:szCs w:val="20"/>
              </w:rPr>
            </w:pPr>
            <w:r w:rsidRPr="00482B76">
              <w:rPr>
                <w:rFonts w:eastAsia="Arial" w:cs="Times New Roman"/>
                <w:b/>
                <w:bCs/>
                <w:color w:val="FFFFFF"/>
                <w:sz w:val="20"/>
                <w:szCs w:val="20"/>
              </w:rPr>
              <w:t>Pala</w:t>
            </w:r>
          </w:p>
        </w:tc>
        <w:tc>
          <w:tcPr>
            <w:tcW w:w="2126" w:type="dxa"/>
            <w:shd w:val="clear" w:color="auto" w:fill="185FA5"/>
          </w:tcPr>
          <w:p w14:paraId="3AF4296B" w14:textId="77777777" w:rsidR="00EE61DA" w:rsidRPr="00482B76" w:rsidRDefault="00EE61DA" w:rsidP="00677767">
            <w:pPr>
              <w:spacing w:line="240" w:lineRule="auto"/>
              <w:rPr>
                <w:rFonts w:cs="Times New Roman"/>
                <w:sz w:val="20"/>
                <w:szCs w:val="20"/>
              </w:rPr>
            </w:pPr>
            <w:r w:rsidRPr="00482B76">
              <w:rPr>
                <w:rFonts w:eastAsia="Arial" w:cs="Times New Roman"/>
                <w:b/>
                <w:bCs/>
                <w:color w:val="FFFFFF"/>
                <w:sz w:val="20"/>
                <w:szCs w:val="20"/>
              </w:rPr>
              <w:t>Fallas</w:t>
            </w:r>
          </w:p>
        </w:tc>
        <w:tc>
          <w:tcPr>
            <w:tcW w:w="2552" w:type="dxa"/>
            <w:shd w:val="clear" w:color="auto" w:fill="185FA5"/>
          </w:tcPr>
          <w:p w14:paraId="43E5C3F7" w14:textId="77777777" w:rsidR="00EE61DA" w:rsidRPr="00482B76" w:rsidRDefault="00EE61DA" w:rsidP="00677767">
            <w:pPr>
              <w:spacing w:line="240" w:lineRule="auto"/>
              <w:rPr>
                <w:rFonts w:cs="Times New Roman"/>
                <w:sz w:val="20"/>
                <w:szCs w:val="20"/>
              </w:rPr>
            </w:pPr>
            <w:proofErr w:type="gramStart"/>
            <w:r w:rsidRPr="00482B76">
              <w:rPr>
                <w:rFonts w:eastAsia="Arial" w:cs="Times New Roman"/>
                <w:b/>
                <w:bCs/>
                <w:color w:val="FFFFFF"/>
                <w:sz w:val="20"/>
                <w:szCs w:val="20"/>
              </w:rPr>
              <w:t>Total</w:t>
            </w:r>
            <w:proofErr w:type="gramEnd"/>
            <w:r w:rsidRPr="00482B76">
              <w:rPr>
                <w:rFonts w:eastAsia="Arial" w:cs="Times New Roman"/>
                <w:b/>
                <w:bCs/>
                <w:color w:val="FFFFFF"/>
                <w:sz w:val="20"/>
                <w:szCs w:val="20"/>
              </w:rPr>
              <w:t xml:space="preserve"> Horas Down</w:t>
            </w:r>
          </w:p>
        </w:tc>
        <w:tc>
          <w:tcPr>
            <w:tcW w:w="2409" w:type="dxa"/>
            <w:shd w:val="clear" w:color="auto" w:fill="185FA5"/>
          </w:tcPr>
          <w:p w14:paraId="609BA941" w14:textId="77777777" w:rsidR="00EE61DA" w:rsidRPr="00482B76" w:rsidRDefault="00EE61DA" w:rsidP="00677767">
            <w:pPr>
              <w:spacing w:line="240" w:lineRule="auto"/>
              <w:rPr>
                <w:rFonts w:cs="Times New Roman"/>
                <w:sz w:val="20"/>
                <w:szCs w:val="20"/>
              </w:rPr>
            </w:pPr>
            <w:r w:rsidRPr="00482B76">
              <w:rPr>
                <w:rFonts w:eastAsia="Arial" w:cs="Times New Roman"/>
                <w:b/>
                <w:bCs/>
                <w:color w:val="FFFFFF"/>
                <w:sz w:val="20"/>
                <w:szCs w:val="20"/>
              </w:rPr>
              <w:t>MTTR (h)</w:t>
            </w:r>
          </w:p>
        </w:tc>
      </w:tr>
      <w:tr w:rsidR="00EE61DA" w:rsidRPr="004D2F86" w14:paraId="2C5AF32F" w14:textId="77777777" w:rsidTr="004D2F86">
        <w:tc>
          <w:tcPr>
            <w:tcW w:w="1995" w:type="dxa"/>
            <w:shd w:val="clear" w:color="auto" w:fill="EBF3FB"/>
          </w:tcPr>
          <w:p w14:paraId="2BCAA80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60138</w:t>
            </w:r>
          </w:p>
        </w:tc>
        <w:tc>
          <w:tcPr>
            <w:tcW w:w="2126" w:type="dxa"/>
            <w:shd w:val="clear" w:color="auto" w:fill="EBF3FB"/>
          </w:tcPr>
          <w:p w14:paraId="189C83D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440</w:t>
            </w:r>
          </w:p>
        </w:tc>
        <w:tc>
          <w:tcPr>
            <w:tcW w:w="2552" w:type="dxa"/>
            <w:shd w:val="clear" w:color="auto" w:fill="EBF3FB"/>
          </w:tcPr>
          <w:p w14:paraId="477A6F2D"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1.729,54</w:t>
            </w:r>
          </w:p>
        </w:tc>
        <w:tc>
          <w:tcPr>
            <w:tcW w:w="2409" w:type="dxa"/>
            <w:shd w:val="clear" w:color="auto" w:fill="EBF3FB"/>
          </w:tcPr>
          <w:p w14:paraId="3F07E14C"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3,93</w:t>
            </w:r>
          </w:p>
        </w:tc>
      </w:tr>
      <w:tr w:rsidR="00EE61DA" w:rsidRPr="004D2F86" w14:paraId="3BECEB8C" w14:textId="77777777" w:rsidTr="004D2F86">
        <w:tc>
          <w:tcPr>
            <w:tcW w:w="1995" w:type="dxa"/>
            <w:shd w:val="clear" w:color="auto" w:fill="FFFFFF"/>
          </w:tcPr>
          <w:p w14:paraId="38300BF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60137</w:t>
            </w:r>
          </w:p>
        </w:tc>
        <w:tc>
          <w:tcPr>
            <w:tcW w:w="2126" w:type="dxa"/>
            <w:shd w:val="clear" w:color="auto" w:fill="FFFFFF"/>
          </w:tcPr>
          <w:p w14:paraId="2648F8C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294</w:t>
            </w:r>
          </w:p>
        </w:tc>
        <w:tc>
          <w:tcPr>
            <w:tcW w:w="2552" w:type="dxa"/>
            <w:shd w:val="clear" w:color="auto" w:fill="FFFFFF"/>
          </w:tcPr>
          <w:p w14:paraId="587C942D"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1.478,30</w:t>
            </w:r>
          </w:p>
        </w:tc>
        <w:tc>
          <w:tcPr>
            <w:tcW w:w="2409" w:type="dxa"/>
            <w:shd w:val="clear" w:color="auto" w:fill="FFFFFF"/>
          </w:tcPr>
          <w:p w14:paraId="3E4D70C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5,03</w:t>
            </w:r>
          </w:p>
        </w:tc>
      </w:tr>
      <w:tr w:rsidR="00EE61DA" w:rsidRPr="004D2F86" w14:paraId="78827368" w14:textId="77777777" w:rsidTr="004D2F86">
        <w:tc>
          <w:tcPr>
            <w:tcW w:w="1995" w:type="dxa"/>
            <w:shd w:val="clear" w:color="auto" w:fill="EBF3FB"/>
          </w:tcPr>
          <w:p w14:paraId="0B151E7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60141</w:t>
            </w:r>
          </w:p>
        </w:tc>
        <w:tc>
          <w:tcPr>
            <w:tcW w:w="2126" w:type="dxa"/>
            <w:shd w:val="clear" w:color="auto" w:fill="EBF3FB"/>
          </w:tcPr>
          <w:p w14:paraId="443FB04C"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322</w:t>
            </w:r>
          </w:p>
        </w:tc>
        <w:tc>
          <w:tcPr>
            <w:tcW w:w="2552" w:type="dxa"/>
            <w:shd w:val="clear" w:color="auto" w:fill="EBF3FB"/>
          </w:tcPr>
          <w:p w14:paraId="5A5B3C5C"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1.346,11</w:t>
            </w:r>
          </w:p>
        </w:tc>
        <w:tc>
          <w:tcPr>
            <w:tcW w:w="2409" w:type="dxa"/>
            <w:shd w:val="clear" w:color="auto" w:fill="EBF3FB"/>
          </w:tcPr>
          <w:p w14:paraId="79276CB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4,18</w:t>
            </w:r>
          </w:p>
        </w:tc>
      </w:tr>
      <w:tr w:rsidR="00EE61DA" w:rsidRPr="004D2F86" w14:paraId="6772E07B" w14:textId="77777777" w:rsidTr="004D2F86">
        <w:tc>
          <w:tcPr>
            <w:tcW w:w="1995" w:type="dxa"/>
            <w:shd w:val="clear" w:color="auto" w:fill="FFFFFF"/>
          </w:tcPr>
          <w:p w14:paraId="3F924F32"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60140</w:t>
            </w:r>
          </w:p>
        </w:tc>
        <w:tc>
          <w:tcPr>
            <w:tcW w:w="2126" w:type="dxa"/>
            <w:shd w:val="clear" w:color="auto" w:fill="FFFFFF"/>
          </w:tcPr>
          <w:p w14:paraId="6AF5191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319</w:t>
            </w:r>
          </w:p>
        </w:tc>
        <w:tc>
          <w:tcPr>
            <w:tcW w:w="2552" w:type="dxa"/>
            <w:shd w:val="clear" w:color="auto" w:fill="FFFFFF"/>
          </w:tcPr>
          <w:p w14:paraId="57D05EB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1.278,08</w:t>
            </w:r>
          </w:p>
        </w:tc>
        <w:tc>
          <w:tcPr>
            <w:tcW w:w="2409" w:type="dxa"/>
            <w:shd w:val="clear" w:color="auto" w:fill="FFFFFF"/>
          </w:tcPr>
          <w:p w14:paraId="6FCEB140"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4,01</w:t>
            </w:r>
          </w:p>
        </w:tc>
      </w:tr>
      <w:tr w:rsidR="00EE61DA" w:rsidRPr="004D2F86" w14:paraId="4D6C7917" w14:textId="77777777" w:rsidTr="004D2F86">
        <w:tc>
          <w:tcPr>
            <w:tcW w:w="1995" w:type="dxa"/>
            <w:shd w:val="clear" w:color="auto" w:fill="EBF3FB"/>
          </w:tcPr>
          <w:p w14:paraId="3D1AAED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60139</w:t>
            </w:r>
          </w:p>
        </w:tc>
        <w:tc>
          <w:tcPr>
            <w:tcW w:w="2126" w:type="dxa"/>
            <w:shd w:val="clear" w:color="auto" w:fill="EBF3FB"/>
          </w:tcPr>
          <w:p w14:paraId="43B1637D"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324</w:t>
            </w:r>
          </w:p>
        </w:tc>
        <w:tc>
          <w:tcPr>
            <w:tcW w:w="2552" w:type="dxa"/>
            <w:shd w:val="clear" w:color="auto" w:fill="EBF3FB"/>
          </w:tcPr>
          <w:p w14:paraId="07428AE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1.186,14</w:t>
            </w:r>
          </w:p>
        </w:tc>
        <w:tc>
          <w:tcPr>
            <w:tcW w:w="2409" w:type="dxa"/>
            <w:shd w:val="clear" w:color="auto" w:fill="EBF3FB"/>
          </w:tcPr>
          <w:p w14:paraId="1ED7874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3,66</w:t>
            </w:r>
          </w:p>
        </w:tc>
      </w:tr>
      <w:tr w:rsidR="00EE61DA" w:rsidRPr="004D2F86" w14:paraId="1493461E" w14:textId="77777777" w:rsidTr="004D2F86">
        <w:tc>
          <w:tcPr>
            <w:tcW w:w="1995" w:type="dxa"/>
            <w:shd w:val="clear" w:color="auto" w:fill="FFFFFF"/>
          </w:tcPr>
          <w:p w14:paraId="556E5533"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60144</w:t>
            </w:r>
          </w:p>
        </w:tc>
        <w:tc>
          <w:tcPr>
            <w:tcW w:w="2126" w:type="dxa"/>
            <w:shd w:val="clear" w:color="auto" w:fill="FFFFFF"/>
          </w:tcPr>
          <w:p w14:paraId="04C76A4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265</w:t>
            </w:r>
          </w:p>
        </w:tc>
        <w:tc>
          <w:tcPr>
            <w:tcW w:w="2552" w:type="dxa"/>
            <w:shd w:val="clear" w:color="auto" w:fill="FFFFFF"/>
          </w:tcPr>
          <w:p w14:paraId="714617F0"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1.096,43</w:t>
            </w:r>
          </w:p>
        </w:tc>
        <w:tc>
          <w:tcPr>
            <w:tcW w:w="2409" w:type="dxa"/>
            <w:shd w:val="clear" w:color="auto" w:fill="FFFFFF"/>
          </w:tcPr>
          <w:p w14:paraId="291137B8"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4,14</w:t>
            </w:r>
          </w:p>
        </w:tc>
      </w:tr>
      <w:tr w:rsidR="00EE61DA" w:rsidRPr="004D2F86" w14:paraId="4D3AC9D2" w14:textId="77777777" w:rsidTr="004D2F86">
        <w:tc>
          <w:tcPr>
            <w:tcW w:w="1995" w:type="dxa"/>
            <w:shd w:val="clear" w:color="auto" w:fill="EBF3FB"/>
          </w:tcPr>
          <w:p w14:paraId="70F5B02E"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60142</w:t>
            </w:r>
          </w:p>
        </w:tc>
        <w:tc>
          <w:tcPr>
            <w:tcW w:w="2126" w:type="dxa"/>
            <w:shd w:val="clear" w:color="auto" w:fill="EBF3FB"/>
          </w:tcPr>
          <w:p w14:paraId="1C74D943"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269</w:t>
            </w:r>
          </w:p>
        </w:tc>
        <w:tc>
          <w:tcPr>
            <w:tcW w:w="2552" w:type="dxa"/>
            <w:shd w:val="clear" w:color="auto" w:fill="EBF3FB"/>
          </w:tcPr>
          <w:p w14:paraId="49BF9F4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1.068,51</w:t>
            </w:r>
          </w:p>
        </w:tc>
        <w:tc>
          <w:tcPr>
            <w:tcW w:w="2409" w:type="dxa"/>
            <w:shd w:val="clear" w:color="auto" w:fill="EBF3FB"/>
          </w:tcPr>
          <w:p w14:paraId="574D582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3,97</w:t>
            </w:r>
          </w:p>
        </w:tc>
      </w:tr>
      <w:tr w:rsidR="00EE61DA" w:rsidRPr="004D2F86" w14:paraId="129FD8CA" w14:textId="77777777" w:rsidTr="004D2F86">
        <w:tc>
          <w:tcPr>
            <w:tcW w:w="1995" w:type="dxa"/>
            <w:shd w:val="clear" w:color="auto" w:fill="FFFFFF"/>
          </w:tcPr>
          <w:p w14:paraId="635D635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60147</w:t>
            </w:r>
          </w:p>
        </w:tc>
        <w:tc>
          <w:tcPr>
            <w:tcW w:w="2126" w:type="dxa"/>
            <w:shd w:val="clear" w:color="auto" w:fill="FFFFFF"/>
          </w:tcPr>
          <w:p w14:paraId="10B8E99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216</w:t>
            </w:r>
          </w:p>
        </w:tc>
        <w:tc>
          <w:tcPr>
            <w:tcW w:w="2552" w:type="dxa"/>
            <w:shd w:val="clear" w:color="auto" w:fill="FFFFFF"/>
          </w:tcPr>
          <w:p w14:paraId="20E5BEF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959,69</w:t>
            </w:r>
          </w:p>
        </w:tc>
        <w:tc>
          <w:tcPr>
            <w:tcW w:w="2409" w:type="dxa"/>
            <w:shd w:val="clear" w:color="auto" w:fill="FFFFFF"/>
          </w:tcPr>
          <w:p w14:paraId="28DBC84C"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4,44</w:t>
            </w:r>
          </w:p>
        </w:tc>
      </w:tr>
      <w:tr w:rsidR="00EE61DA" w:rsidRPr="004D2F86" w14:paraId="638BA96E" w14:textId="77777777" w:rsidTr="004D2F86">
        <w:tc>
          <w:tcPr>
            <w:tcW w:w="1995" w:type="dxa"/>
            <w:shd w:val="clear" w:color="auto" w:fill="EBF3FB"/>
          </w:tcPr>
          <w:p w14:paraId="194C744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60143</w:t>
            </w:r>
          </w:p>
        </w:tc>
        <w:tc>
          <w:tcPr>
            <w:tcW w:w="2126" w:type="dxa"/>
            <w:shd w:val="clear" w:color="auto" w:fill="EBF3FB"/>
          </w:tcPr>
          <w:p w14:paraId="2516B3A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250</w:t>
            </w:r>
          </w:p>
        </w:tc>
        <w:tc>
          <w:tcPr>
            <w:tcW w:w="2552" w:type="dxa"/>
            <w:shd w:val="clear" w:color="auto" w:fill="EBF3FB"/>
          </w:tcPr>
          <w:p w14:paraId="72F69C93"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866,40</w:t>
            </w:r>
          </w:p>
        </w:tc>
        <w:tc>
          <w:tcPr>
            <w:tcW w:w="2409" w:type="dxa"/>
            <w:shd w:val="clear" w:color="auto" w:fill="EBF3FB"/>
          </w:tcPr>
          <w:p w14:paraId="79E1B93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3,47</w:t>
            </w:r>
          </w:p>
        </w:tc>
      </w:tr>
      <w:tr w:rsidR="00EE61DA" w:rsidRPr="004D2F86" w14:paraId="4B60FEEE" w14:textId="77777777" w:rsidTr="004D2F86">
        <w:tc>
          <w:tcPr>
            <w:tcW w:w="1995" w:type="dxa"/>
            <w:shd w:val="clear" w:color="auto" w:fill="FFFFFF"/>
          </w:tcPr>
          <w:p w14:paraId="7FEFC62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60146</w:t>
            </w:r>
          </w:p>
        </w:tc>
        <w:tc>
          <w:tcPr>
            <w:tcW w:w="2126" w:type="dxa"/>
            <w:shd w:val="clear" w:color="auto" w:fill="FFFFFF"/>
          </w:tcPr>
          <w:p w14:paraId="2C93087D"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271</w:t>
            </w:r>
          </w:p>
        </w:tc>
        <w:tc>
          <w:tcPr>
            <w:tcW w:w="2552" w:type="dxa"/>
            <w:shd w:val="clear" w:color="auto" w:fill="FFFFFF"/>
          </w:tcPr>
          <w:p w14:paraId="1FB9705D"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836,43</w:t>
            </w:r>
          </w:p>
        </w:tc>
        <w:tc>
          <w:tcPr>
            <w:tcW w:w="2409" w:type="dxa"/>
            <w:shd w:val="clear" w:color="auto" w:fill="FFFFFF"/>
          </w:tcPr>
          <w:p w14:paraId="2818682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3,09</w:t>
            </w:r>
          </w:p>
        </w:tc>
      </w:tr>
      <w:tr w:rsidR="00EE61DA" w:rsidRPr="004D2F86" w14:paraId="234BC4A0" w14:textId="77777777" w:rsidTr="004D2F86">
        <w:tc>
          <w:tcPr>
            <w:tcW w:w="1995" w:type="dxa"/>
            <w:shd w:val="clear" w:color="auto" w:fill="EBF3FB"/>
          </w:tcPr>
          <w:p w14:paraId="6320CAF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60148</w:t>
            </w:r>
          </w:p>
        </w:tc>
        <w:tc>
          <w:tcPr>
            <w:tcW w:w="2126" w:type="dxa"/>
            <w:shd w:val="clear" w:color="auto" w:fill="EBF3FB"/>
          </w:tcPr>
          <w:p w14:paraId="7C179C7A"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149</w:t>
            </w:r>
          </w:p>
        </w:tc>
        <w:tc>
          <w:tcPr>
            <w:tcW w:w="2552" w:type="dxa"/>
            <w:shd w:val="clear" w:color="auto" w:fill="EBF3FB"/>
          </w:tcPr>
          <w:p w14:paraId="30DAF55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821,57</w:t>
            </w:r>
          </w:p>
        </w:tc>
        <w:tc>
          <w:tcPr>
            <w:tcW w:w="2409" w:type="dxa"/>
            <w:shd w:val="clear" w:color="auto" w:fill="EBF3FB"/>
          </w:tcPr>
          <w:p w14:paraId="5B032914"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5,51</w:t>
            </w:r>
          </w:p>
        </w:tc>
      </w:tr>
      <w:tr w:rsidR="00EE61DA" w:rsidRPr="004D2F86" w14:paraId="563184DC" w14:textId="77777777" w:rsidTr="004D2F86">
        <w:tc>
          <w:tcPr>
            <w:tcW w:w="1995" w:type="dxa"/>
            <w:shd w:val="clear" w:color="auto" w:fill="FFFFFF"/>
          </w:tcPr>
          <w:p w14:paraId="2CC2F83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60145</w:t>
            </w:r>
          </w:p>
        </w:tc>
        <w:tc>
          <w:tcPr>
            <w:tcW w:w="2126" w:type="dxa"/>
            <w:shd w:val="clear" w:color="auto" w:fill="FFFFFF"/>
          </w:tcPr>
          <w:p w14:paraId="4EB9BB8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202</w:t>
            </w:r>
          </w:p>
        </w:tc>
        <w:tc>
          <w:tcPr>
            <w:tcW w:w="2552" w:type="dxa"/>
            <w:shd w:val="clear" w:color="auto" w:fill="FFFFFF"/>
          </w:tcPr>
          <w:p w14:paraId="465D4BC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778,92</w:t>
            </w:r>
          </w:p>
        </w:tc>
        <w:tc>
          <w:tcPr>
            <w:tcW w:w="2409" w:type="dxa"/>
            <w:shd w:val="clear" w:color="auto" w:fill="FFFFFF"/>
          </w:tcPr>
          <w:p w14:paraId="043090D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3,86</w:t>
            </w:r>
          </w:p>
        </w:tc>
      </w:tr>
      <w:tr w:rsidR="00EE61DA" w:rsidRPr="004D2F86" w14:paraId="3BA32FF2" w14:textId="77777777" w:rsidTr="004D2F86">
        <w:tc>
          <w:tcPr>
            <w:tcW w:w="1995" w:type="dxa"/>
            <w:shd w:val="clear" w:color="auto" w:fill="EBF3FB"/>
          </w:tcPr>
          <w:p w14:paraId="44C2D652"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60151</w:t>
            </w:r>
          </w:p>
        </w:tc>
        <w:tc>
          <w:tcPr>
            <w:tcW w:w="2126" w:type="dxa"/>
            <w:shd w:val="clear" w:color="auto" w:fill="EBF3FB"/>
          </w:tcPr>
          <w:p w14:paraId="01A4DEE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118</w:t>
            </w:r>
          </w:p>
        </w:tc>
        <w:tc>
          <w:tcPr>
            <w:tcW w:w="2552" w:type="dxa"/>
            <w:shd w:val="clear" w:color="auto" w:fill="EBF3FB"/>
          </w:tcPr>
          <w:p w14:paraId="2D0933D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454,42</w:t>
            </w:r>
          </w:p>
        </w:tc>
        <w:tc>
          <w:tcPr>
            <w:tcW w:w="2409" w:type="dxa"/>
            <w:shd w:val="clear" w:color="auto" w:fill="EBF3FB"/>
          </w:tcPr>
          <w:p w14:paraId="5515AD38"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3,85</w:t>
            </w:r>
          </w:p>
        </w:tc>
      </w:tr>
      <w:tr w:rsidR="00EE61DA" w:rsidRPr="004D2F86" w14:paraId="6C4C4E4C" w14:textId="77777777" w:rsidTr="004D2F86">
        <w:tc>
          <w:tcPr>
            <w:tcW w:w="1995" w:type="dxa"/>
            <w:shd w:val="clear" w:color="auto" w:fill="FFFFFF"/>
          </w:tcPr>
          <w:p w14:paraId="7E733CF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60150</w:t>
            </w:r>
          </w:p>
        </w:tc>
        <w:tc>
          <w:tcPr>
            <w:tcW w:w="2126" w:type="dxa"/>
            <w:shd w:val="clear" w:color="auto" w:fill="FFFFFF"/>
          </w:tcPr>
          <w:p w14:paraId="25F6B8B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154</w:t>
            </w:r>
          </w:p>
        </w:tc>
        <w:tc>
          <w:tcPr>
            <w:tcW w:w="2552" w:type="dxa"/>
            <w:shd w:val="clear" w:color="auto" w:fill="FFFFFF"/>
          </w:tcPr>
          <w:p w14:paraId="0518BDAA"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429,69</w:t>
            </w:r>
          </w:p>
        </w:tc>
        <w:tc>
          <w:tcPr>
            <w:tcW w:w="2409" w:type="dxa"/>
            <w:shd w:val="clear" w:color="auto" w:fill="FFFFFF"/>
          </w:tcPr>
          <w:p w14:paraId="2130E84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2,79</w:t>
            </w:r>
          </w:p>
        </w:tc>
      </w:tr>
      <w:tr w:rsidR="00EE61DA" w:rsidRPr="004D2F86" w14:paraId="19F639BD" w14:textId="77777777" w:rsidTr="004D2F86">
        <w:tc>
          <w:tcPr>
            <w:tcW w:w="1995" w:type="dxa"/>
            <w:shd w:val="clear" w:color="auto" w:fill="EBF3FB"/>
          </w:tcPr>
          <w:p w14:paraId="4664BDA2"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60149</w:t>
            </w:r>
          </w:p>
        </w:tc>
        <w:tc>
          <w:tcPr>
            <w:tcW w:w="2126" w:type="dxa"/>
            <w:shd w:val="clear" w:color="auto" w:fill="EBF3FB"/>
          </w:tcPr>
          <w:p w14:paraId="21CBCBCA"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175</w:t>
            </w:r>
          </w:p>
        </w:tc>
        <w:tc>
          <w:tcPr>
            <w:tcW w:w="2552" w:type="dxa"/>
            <w:shd w:val="clear" w:color="auto" w:fill="EBF3FB"/>
          </w:tcPr>
          <w:p w14:paraId="2255D95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412,01</w:t>
            </w:r>
          </w:p>
        </w:tc>
        <w:tc>
          <w:tcPr>
            <w:tcW w:w="2409" w:type="dxa"/>
            <w:shd w:val="clear" w:color="auto" w:fill="EBF3FB"/>
          </w:tcPr>
          <w:p w14:paraId="52802AC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2,35</w:t>
            </w:r>
          </w:p>
        </w:tc>
      </w:tr>
      <w:tr w:rsidR="00EE61DA" w:rsidRPr="004D2F86" w14:paraId="59141714" w14:textId="77777777" w:rsidTr="004D2F86">
        <w:tc>
          <w:tcPr>
            <w:tcW w:w="1995" w:type="dxa"/>
            <w:shd w:val="clear" w:color="auto" w:fill="FFFFFF"/>
          </w:tcPr>
          <w:p w14:paraId="1611BD8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60152</w:t>
            </w:r>
          </w:p>
        </w:tc>
        <w:tc>
          <w:tcPr>
            <w:tcW w:w="2126" w:type="dxa"/>
            <w:shd w:val="clear" w:color="auto" w:fill="FFFFFF"/>
          </w:tcPr>
          <w:p w14:paraId="41A0FB40"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83</w:t>
            </w:r>
          </w:p>
        </w:tc>
        <w:tc>
          <w:tcPr>
            <w:tcW w:w="2552" w:type="dxa"/>
            <w:shd w:val="clear" w:color="auto" w:fill="FFFFFF"/>
          </w:tcPr>
          <w:p w14:paraId="57D38ED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320,90</w:t>
            </w:r>
          </w:p>
        </w:tc>
        <w:tc>
          <w:tcPr>
            <w:tcW w:w="2409" w:type="dxa"/>
            <w:shd w:val="clear" w:color="auto" w:fill="FFFFFF"/>
          </w:tcPr>
          <w:p w14:paraId="6A1C41C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3,87</w:t>
            </w:r>
          </w:p>
        </w:tc>
      </w:tr>
      <w:tr w:rsidR="00EE61DA" w:rsidRPr="004D2F86" w14:paraId="156475DF" w14:textId="77777777" w:rsidTr="004D2F86">
        <w:tc>
          <w:tcPr>
            <w:tcW w:w="1995" w:type="dxa"/>
            <w:shd w:val="clear" w:color="auto" w:fill="EBF3FB"/>
          </w:tcPr>
          <w:p w14:paraId="72C6456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60153</w:t>
            </w:r>
          </w:p>
        </w:tc>
        <w:tc>
          <w:tcPr>
            <w:tcW w:w="2126" w:type="dxa"/>
            <w:shd w:val="clear" w:color="auto" w:fill="EBF3FB"/>
          </w:tcPr>
          <w:p w14:paraId="3B61C39B"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77</w:t>
            </w:r>
          </w:p>
        </w:tc>
        <w:tc>
          <w:tcPr>
            <w:tcW w:w="2552" w:type="dxa"/>
            <w:shd w:val="clear" w:color="auto" w:fill="EBF3FB"/>
          </w:tcPr>
          <w:p w14:paraId="3099F1E4"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264,89</w:t>
            </w:r>
          </w:p>
        </w:tc>
        <w:tc>
          <w:tcPr>
            <w:tcW w:w="2409" w:type="dxa"/>
            <w:shd w:val="clear" w:color="auto" w:fill="EBF3FB"/>
          </w:tcPr>
          <w:p w14:paraId="1CE196D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3,44</w:t>
            </w:r>
          </w:p>
        </w:tc>
      </w:tr>
      <w:tr w:rsidR="00EE61DA" w:rsidRPr="004D2F86" w14:paraId="62A3FC9A" w14:textId="77777777" w:rsidTr="004D2F86">
        <w:tc>
          <w:tcPr>
            <w:tcW w:w="1995" w:type="dxa"/>
            <w:shd w:val="clear" w:color="auto" w:fill="FFFFFF"/>
          </w:tcPr>
          <w:p w14:paraId="4A0AB59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60154</w:t>
            </w:r>
          </w:p>
        </w:tc>
        <w:tc>
          <w:tcPr>
            <w:tcW w:w="2126" w:type="dxa"/>
            <w:shd w:val="clear" w:color="auto" w:fill="FFFFFF"/>
          </w:tcPr>
          <w:p w14:paraId="17E549EF"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95</w:t>
            </w:r>
          </w:p>
        </w:tc>
        <w:tc>
          <w:tcPr>
            <w:tcW w:w="2552" w:type="dxa"/>
            <w:shd w:val="clear" w:color="auto" w:fill="FFFFFF"/>
          </w:tcPr>
          <w:p w14:paraId="525214C3"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211,13</w:t>
            </w:r>
          </w:p>
        </w:tc>
        <w:tc>
          <w:tcPr>
            <w:tcW w:w="2409" w:type="dxa"/>
            <w:shd w:val="clear" w:color="auto" w:fill="FFFFFF"/>
          </w:tcPr>
          <w:p w14:paraId="31F36CDC"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2,22</w:t>
            </w:r>
          </w:p>
        </w:tc>
      </w:tr>
      <w:tr w:rsidR="00EE61DA" w:rsidRPr="004D2F86" w14:paraId="43680D1B" w14:textId="77777777" w:rsidTr="004D2F86">
        <w:tc>
          <w:tcPr>
            <w:tcW w:w="1995" w:type="dxa"/>
            <w:shd w:val="clear" w:color="auto" w:fill="EBF3FB"/>
          </w:tcPr>
          <w:p w14:paraId="481E8121"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60155</w:t>
            </w:r>
          </w:p>
        </w:tc>
        <w:tc>
          <w:tcPr>
            <w:tcW w:w="2126" w:type="dxa"/>
            <w:shd w:val="clear" w:color="auto" w:fill="EBF3FB"/>
          </w:tcPr>
          <w:p w14:paraId="554C9904"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42</w:t>
            </w:r>
          </w:p>
        </w:tc>
        <w:tc>
          <w:tcPr>
            <w:tcW w:w="2552" w:type="dxa"/>
            <w:shd w:val="clear" w:color="auto" w:fill="EBF3FB"/>
          </w:tcPr>
          <w:p w14:paraId="769719F9"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83,34</w:t>
            </w:r>
          </w:p>
        </w:tc>
        <w:tc>
          <w:tcPr>
            <w:tcW w:w="2409" w:type="dxa"/>
            <w:shd w:val="clear" w:color="auto" w:fill="EBF3FB"/>
          </w:tcPr>
          <w:p w14:paraId="1DCC5866"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1,98</w:t>
            </w:r>
          </w:p>
        </w:tc>
      </w:tr>
      <w:tr w:rsidR="00EE61DA" w:rsidRPr="004D2F86" w14:paraId="1BA2F03A" w14:textId="77777777" w:rsidTr="004D2F86">
        <w:tc>
          <w:tcPr>
            <w:tcW w:w="1995" w:type="dxa"/>
            <w:shd w:val="clear" w:color="auto" w:fill="FFFFFF"/>
          </w:tcPr>
          <w:p w14:paraId="09CBACAA"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60156</w:t>
            </w:r>
          </w:p>
        </w:tc>
        <w:tc>
          <w:tcPr>
            <w:tcW w:w="2126" w:type="dxa"/>
            <w:shd w:val="clear" w:color="auto" w:fill="FFFFFF"/>
          </w:tcPr>
          <w:p w14:paraId="65AB9FCA"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41</w:t>
            </w:r>
          </w:p>
        </w:tc>
        <w:tc>
          <w:tcPr>
            <w:tcW w:w="2552" w:type="dxa"/>
            <w:shd w:val="clear" w:color="auto" w:fill="FFFFFF"/>
          </w:tcPr>
          <w:p w14:paraId="041E04C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53,67</w:t>
            </w:r>
          </w:p>
        </w:tc>
        <w:tc>
          <w:tcPr>
            <w:tcW w:w="2409" w:type="dxa"/>
            <w:shd w:val="clear" w:color="auto" w:fill="FFFFFF"/>
          </w:tcPr>
          <w:p w14:paraId="0EA99AC3"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1,31</w:t>
            </w:r>
          </w:p>
        </w:tc>
      </w:tr>
      <w:tr w:rsidR="00EE61DA" w:rsidRPr="004D2F86" w14:paraId="51EDB8A2" w14:textId="77777777" w:rsidTr="004D2F86">
        <w:tc>
          <w:tcPr>
            <w:tcW w:w="1995" w:type="dxa"/>
            <w:shd w:val="clear" w:color="auto" w:fill="EBF3FB"/>
          </w:tcPr>
          <w:p w14:paraId="54E69C30"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60157</w:t>
            </w:r>
          </w:p>
        </w:tc>
        <w:tc>
          <w:tcPr>
            <w:tcW w:w="2126" w:type="dxa"/>
            <w:shd w:val="clear" w:color="auto" w:fill="EBF3FB"/>
          </w:tcPr>
          <w:p w14:paraId="2E02C357"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19</w:t>
            </w:r>
          </w:p>
        </w:tc>
        <w:tc>
          <w:tcPr>
            <w:tcW w:w="2552" w:type="dxa"/>
            <w:shd w:val="clear" w:color="auto" w:fill="EBF3FB"/>
          </w:tcPr>
          <w:p w14:paraId="3B0CBBA5"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31,90</w:t>
            </w:r>
          </w:p>
        </w:tc>
        <w:tc>
          <w:tcPr>
            <w:tcW w:w="2409" w:type="dxa"/>
            <w:shd w:val="clear" w:color="auto" w:fill="EBF3FB"/>
          </w:tcPr>
          <w:p w14:paraId="72877704" w14:textId="77777777" w:rsidR="00EE61DA" w:rsidRPr="00482B76" w:rsidRDefault="00EE61DA" w:rsidP="00677767">
            <w:pPr>
              <w:spacing w:line="240" w:lineRule="auto"/>
              <w:rPr>
                <w:rFonts w:cs="Times New Roman"/>
                <w:sz w:val="20"/>
                <w:szCs w:val="20"/>
              </w:rPr>
            </w:pPr>
            <w:r w:rsidRPr="00482B76">
              <w:rPr>
                <w:rFonts w:eastAsia="Arial" w:cs="Times New Roman"/>
                <w:sz w:val="20"/>
                <w:szCs w:val="20"/>
              </w:rPr>
              <w:t>1,68</w:t>
            </w:r>
          </w:p>
        </w:tc>
      </w:tr>
    </w:tbl>
    <w:p w14:paraId="27D0F326" w14:textId="77777777" w:rsidR="00EE61DA" w:rsidRDefault="00EE61DA" w:rsidP="00677767">
      <w:pPr>
        <w:spacing w:before="60" w:after="220" w:line="240" w:lineRule="auto"/>
        <w:ind w:firstLine="0"/>
        <w:rPr>
          <w:rFonts w:eastAsia="Times New Roman" w:cs="Times New Roman"/>
          <w:sz w:val="20"/>
          <w:szCs w:val="20"/>
        </w:rPr>
      </w:pPr>
      <w:r w:rsidRPr="0051322A">
        <w:rPr>
          <w:rFonts w:eastAsia="Times New Roman" w:cs="Times New Roman"/>
          <w:b/>
          <w:bCs/>
          <w:i/>
          <w:iCs/>
          <w:sz w:val="20"/>
          <w:szCs w:val="20"/>
        </w:rPr>
        <w:t xml:space="preserve">Nota. </w:t>
      </w:r>
      <w:r w:rsidRPr="0051322A">
        <w:rPr>
          <w:rFonts w:eastAsia="Times New Roman" w:cs="Times New Roman"/>
          <w:sz w:val="20"/>
          <w:szCs w:val="20"/>
        </w:rPr>
        <w:t xml:space="preserve">Horas acumuladas fuera de servicio por fallas imprevistas en los </w:t>
      </w:r>
      <w:r w:rsidR="00564F04">
        <w:rPr>
          <w:rFonts w:eastAsia="Times New Roman" w:cs="Times New Roman"/>
          <w:sz w:val="20"/>
          <w:szCs w:val="20"/>
        </w:rPr>
        <w:t>21 equipos de la flota activa actual</w:t>
      </w:r>
      <w:r w:rsidRPr="0051322A">
        <w:rPr>
          <w:rFonts w:eastAsia="Times New Roman" w:cs="Times New Roman"/>
          <w:sz w:val="20"/>
          <w:szCs w:val="20"/>
        </w:rPr>
        <w:t xml:space="preserve">. Fuente: procesamiento ETL sobre el histórico </w:t>
      </w:r>
      <w:r w:rsidR="00195488">
        <w:rPr>
          <w:rFonts w:eastAsia="Times New Roman" w:cs="Times New Roman"/>
          <w:sz w:val="20"/>
          <w:szCs w:val="20"/>
        </w:rPr>
        <w:t>CMMS</w:t>
      </w:r>
      <w:r w:rsidRPr="0051322A">
        <w:rPr>
          <w:rFonts w:eastAsia="Times New Roman" w:cs="Times New Roman"/>
          <w:sz w:val="20"/>
          <w:szCs w:val="20"/>
        </w:rPr>
        <w:t xml:space="preserve"> de Minería, periodo 2022–2026.</w:t>
      </w:r>
    </w:p>
    <w:p w14:paraId="160CB98C" w14:textId="77777777" w:rsidR="00776E06" w:rsidRPr="0051322A" w:rsidRDefault="00776E06" w:rsidP="00677767">
      <w:pPr>
        <w:spacing w:before="60" w:after="220" w:line="240" w:lineRule="auto"/>
        <w:ind w:firstLine="0"/>
        <w:rPr>
          <w:sz w:val="22"/>
          <w:szCs w:val="20"/>
        </w:rPr>
      </w:pPr>
    </w:p>
    <w:p w14:paraId="0136E0F1" w14:textId="77777777" w:rsidR="00F238EA" w:rsidRDefault="00F238EA" w:rsidP="00677767">
      <w:r>
        <w:t xml:space="preserve">El sistema analítico fue desarrollado en su totalidad en lenguaje Python, ejecutado en el entorno Google </w:t>
      </w:r>
      <w:proofErr w:type="spellStart"/>
      <w:r>
        <w:t>Colaboratory</w:t>
      </w:r>
      <w:proofErr w:type="spellEnd"/>
      <w:r>
        <w:t xml:space="preserve"> para garantizar la reproducibilidad del análisis sin dependencias de hardware local. Antes de iniciar cualquier procesamiento de datos, se declararon todas las librerías necesarias, organizadas por función</w:t>
      </w:r>
      <w:r w:rsidR="00EE61DA">
        <w:t>.</w:t>
      </w:r>
    </w:p>
    <w:p w14:paraId="3160300E" w14:textId="77777777" w:rsidR="00CC546A" w:rsidRDefault="00CC546A" w:rsidP="00677767"/>
    <w:p w14:paraId="52204CE5" w14:textId="77777777" w:rsidR="004D52DA" w:rsidRDefault="004D52DA" w:rsidP="00677767"/>
    <w:p w14:paraId="3D8F4A89" w14:textId="77777777" w:rsidR="00A70522" w:rsidRDefault="00A70522" w:rsidP="00677767"/>
    <w:p w14:paraId="4BC7CA21" w14:textId="77777777" w:rsidR="00A70522" w:rsidRDefault="00A70522" w:rsidP="00677767"/>
    <w:p w14:paraId="4A3DD5C4" w14:textId="77777777" w:rsidR="00A70522" w:rsidRDefault="00A70522" w:rsidP="00677767"/>
    <w:p w14:paraId="3C32E14B" w14:textId="77777777" w:rsidR="004D52DA" w:rsidRDefault="004D52DA" w:rsidP="00677767"/>
    <w:p w14:paraId="06F9D237" w14:textId="77777777" w:rsidR="00CC546A" w:rsidRDefault="00CC546A" w:rsidP="00677767"/>
    <w:p w14:paraId="390244E6" w14:textId="77777777" w:rsidR="0076275E" w:rsidRPr="006E5895" w:rsidRDefault="0076275E"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2719F8E2" w14:textId="190B6653" w:rsidR="00390EFA" w:rsidRPr="00E14ED6" w:rsidRDefault="00390EFA" w:rsidP="00677767">
      <w:pPr>
        <w:pStyle w:val="Caption"/>
        <w:rPr>
          <w:rFonts w:ascii="Courier New" w:eastAsia="Times New Roman" w:hAnsi="Courier New" w:cs="Courier New"/>
          <w:color w:val="auto"/>
          <w:sz w:val="20"/>
          <w:szCs w:val="20"/>
          <w:lang w:eastAsia="es-CO"/>
        </w:rPr>
      </w:pPr>
      <w:bookmarkStart w:id="91" w:name="_Toc236255529"/>
      <w:r>
        <w:t xml:space="preserve">Gráficas </w:t>
      </w:r>
      <w:fldSimple w:instr=" SEQ Gráficas \* ARABIC ">
        <w:r w:rsidR="004D618A">
          <w:rPr>
            <w:noProof/>
          </w:rPr>
          <w:t>1</w:t>
        </w:r>
      </w:fldSimple>
      <w:r>
        <w:t xml:space="preserve"> </w:t>
      </w:r>
      <w:r w:rsidRPr="008812B4">
        <w:t>Línea Base Operativa</w:t>
      </w:r>
      <w:bookmarkEnd w:id="91"/>
    </w:p>
    <w:p w14:paraId="2A6DBAF6" w14:textId="77777777" w:rsidR="00E14ED6" w:rsidRDefault="00E14ED6" w:rsidP="00677767">
      <w:pPr>
        <w:spacing w:line="240" w:lineRule="auto"/>
        <w:ind w:firstLine="0"/>
        <w:rPr>
          <w:rFonts w:eastAsia="Times New Roman" w:cs="Times New Roman"/>
          <w:color w:val="auto"/>
          <w:szCs w:val="24"/>
          <w:lang w:eastAsia="es-CO"/>
        </w:rPr>
      </w:pPr>
      <w:r w:rsidRPr="00E14ED6">
        <w:rPr>
          <w:rFonts w:eastAsia="Times New Roman" w:cs="Times New Roman"/>
          <w:noProof/>
          <w:color w:val="auto"/>
          <w:szCs w:val="24"/>
          <w:lang w:eastAsia="es-CO"/>
        </w:rPr>
        <w:drawing>
          <wp:inline distT="0" distB="0" distL="0" distR="0" wp14:anchorId="5BAACE2B" wp14:editId="42B431CB">
            <wp:extent cx="5478780" cy="362810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6087" cy="3646185"/>
                    </a:xfrm>
                    <a:prstGeom prst="rect">
                      <a:avLst/>
                    </a:prstGeom>
                    <a:noFill/>
                    <a:ln>
                      <a:noFill/>
                    </a:ln>
                  </pic:spPr>
                </pic:pic>
              </a:graphicData>
            </a:graphic>
          </wp:inline>
        </w:drawing>
      </w:r>
    </w:p>
    <w:p w14:paraId="4EAA466F" w14:textId="77777777" w:rsidR="007023B7" w:rsidRPr="004D2F86" w:rsidRDefault="007023B7" w:rsidP="00677767">
      <w:pPr>
        <w:spacing w:line="240" w:lineRule="auto"/>
        <w:ind w:firstLine="0"/>
        <w:rPr>
          <w:sz w:val="20"/>
          <w:szCs w:val="18"/>
        </w:rPr>
      </w:pPr>
      <w:r w:rsidRPr="004D2F86">
        <w:rPr>
          <w:b/>
          <w:bCs/>
          <w:i/>
          <w:iCs/>
          <w:sz w:val="20"/>
          <w:szCs w:val="18"/>
        </w:rPr>
        <w:t>Nota.</w:t>
      </w:r>
      <w:r w:rsidRPr="004D2F86">
        <w:rPr>
          <w:b/>
          <w:bCs/>
          <w:sz w:val="20"/>
          <w:szCs w:val="18"/>
        </w:rPr>
        <w:t xml:space="preserve"> </w:t>
      </w:r>
      <w:r w:rsidR="00564F04">
        <w:rPr>
          <w:sz w:val="20"/>
          <w:szCs w:val="18"/>
        </w:rPr>
        <w:t>El grá</w:t>
      </w:r>
      <w:r w:rsidR="00D91013">
        <w:rPr>
          <w:sz w:val="20"/>
          <w:szCs w:val="18"/>
        </w:rPr>
        <w:t>fico muestra el comportamiento de las horas de falla imprevista de los diferentes equipos operativos</w:t>
      </w:r>
      <w:r w:rsidRPr="004D2F86">
        <w:rPr>
          <w:i/>
          <w:iCs/>
          <w:sz w:val="20"/>
          <w:szCs w:val="18"/>
        </w:rPr>
        <w:t>.</w:t>
      </w:r>
    </w:p>
    <w:p w14:paraId="755CECB5" w14:textId="77777777" w:rsidR="007023B7" w:rsidRDefault="007023B7" w:rsidP="00677767">
      <w:pPr>
        <w:spacing w:line="240" w:lineRule="auto"/>
        <w:ind w:firstLine="0"/>
        <w:rPr>
          <w:rFonts w:eastAsia="Times New Roman" w:cs="Times New Roman"/>
          <w:color w:val="auto"/>
          <w:szCs w:val="24"/>
          <w:lang w:eastAsia="es-CO"/>
        </w:rPr>
      </w:pPr>
    </w:p>
    <w:p w14:paraId="08F1DA89" w14:textId="77777777" w:rsidR="007023B7" w:rsidRDefault="007023B7" w:rsidP="00677767">
      <w:pPr>
        <w:spacing w:line="240" w:lineRule="auto"/>
        <w:ind w:firstLine="0"/>
        <w:rPr>
          <w:rFonts w:eastAsia="Times New Roman" w:cs="Times New Roman"/>
          <w:color w:val="auto"/>
          <w:szCs w:val="24"/>
          <w:lang w:eastAsia="es-CO"/>
        </w:rPr>
      </w:pPr>
    </w:p>
    <w:p w14:paraId="41597A22" w14:textId="77777777" w:rsidR="002F0116" w:rsidRDefault="002F0116" w:rsidP="00677767">
      <w:r>
        <w:t xml:space="preserve">Los resultados revelaron una concentración de criticidad en los equipos más antiguos de la flota. La pala 60138 encabezó el ranking con 440 eventos correctivos y 1.729 horas acumuladas fuera de servicio, seguida por la 60137 con 1.478 horas. Estas dos unidades concentran el 24% del </w:t>
      </w:r>
      <w:proofErr w:type="spellStart"/>
      <w:r>
        <w:t>downtime</w:t>
      </w:r>
      <w:proofErr w:type="spellEnd"/>
      <w:r>
        <w:t xml:space="preserve"> total de la flota. En el extremo opuesto, las palas 60155, 60156 y 60157 los activos más recientes registraron entre 32 y 83 horas, lo que indica que aún no han alcanzado los ciclos de desgaste característicos de los equipos mayores.</w:t>
      </w:r>
    </w:p>
    <w:p w14:paraId="20AF4551" w14:textId="77777777" w:rsidR="002F0116" w:rsidRDefault="002F0116" w:rsidP="00677767">
      <w:r>
        <w:t>Un dato que llama la atención es el MTTR de la pala 60148 con 5,51 horas promedio por intervención, presenta el tiempo de reparación más alto de toda la flota a pesar de no tener la mayor frecuencia de fallas. Esto sugiere que sus averías son de mayor complejidad técnica, un patrón que el modelo predictivo puede ayudar a anticipar.</w:t>
      </w:r>
    </w:p>
    <w:p w14:paraId="069AD7C7" w14:textId="3DF0722F" w:rsidR="00E255C4" w:rsidRDefault="00E255C4" w:rsidP="00E255C4">
      <w:pPr>
        <w:pStyle w:val="Heading3"/>
        <w:numPr>
          <w:ilvl w:val="2"/>
          <w:numId w:val="3"/>
        </w:numPr>
      </w:pPr>
      <w:bookmarkStart w:id="92" w:name="_Toc236255357"/>
      <w:r w:rsidRPr="00E255C4">
        <w:lastRenderedPageBreak/>
        <w:t>Indicador MTBF por activo (confiabilidad de la flota)</w:t>
      </w:r>
      <w:bookmarkEnd w:id="92"/>
    </w:p>
    <w:p w14:paraId="307878B5" w14:textId="77777777" w:rsidR="00FB5723" w:rsidRDefault="00000000">
      <w:pPr>
        <w:rPr>
          <w:sz w:val="22"/>
        </w:rPr>
      </w:pPr>
      <w:r>
        <w:rPr>
          <w:sz w:val="22"/>
        </w:rPr>
        <w:t xml:space="preserve">Como complemento del MTTR (Tabla 5) y del MTFS (Tabla 6), se calculó el MTBF (Mean Time Between </w:t>
      </w:r>
      <w:proofErr w:type="spellStart"/>
      <w:r>
        <w:rPr>
          <w:sz w:val="22"/>
        </w:rPr>
        <w:t>Failures</w:t>
      </w:r>
      <w:proofErr w:type="spellEnd"/>
      <w:r>
        <w:rPr>
          <w:sz w:val="22"/>
        </w:rPr>
        <w:t>) de cada pala activa como el promedio de días calendario entre fallas correctivas consecutivas del mismo equipo. El indicador confirma el patrón de la línea base: los equipos con mayor frecuencia de fallas (60138 y 60137) presentan el MTBF más corto, mientras que los activos más recientes (60156 y 60157) exhiben los intervalos más largos.</w:t>
      </w:r>
    </w:p>
    <w:p w14:paraId="7BDBBAA0" w14:textId="1CDAAD9D" w:rsidR="00A15256" w:rsidRDefault="00A15256" w:rsidP="00A15256">
      <w:pPr>
        <w:pStyle w:val="Caption"/>
        <w:rPr>
          <w:sz w:val="22"/>
        </w:rPr>
      </w:pPr>
      <w:bookmarkStart w:id="93" w:name="_Toc236255405"/>
      <w:r>
        <w:t xml:space="preserve">Table </w:t>
      </w:r>
      <w:fldSimple w:instr=" SEQ Table \* ARABIC ">
        <w:r w:rsidR="006B49AB">
          <w:rPr>
            <w:noProof/>
          </w:rPr>
          <w:t>8</w:t>
        </w:r>
      </w:fldSimple>
      <w:r>
        <w:t xml:space="preserve"> </w:t>
      </w:r>
      <w:r w:rsidRPr="00D16108">
        <w:t>Indicador de confiabilidad MTBF por activo (flota activa)</w:t>
      </w:r>
      <w:bookmarkEnd w:id="93"/>
    </w:p>
    <w:tbl>
      <w:tblPr>
        <w:tblW w:w="6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2126"/>
        <w:gridCol w:w="2552"/>
      </w:tblGrid>
      <w:tr w:rsidR="00A15256" w:rsidRPr="004D2F86" w14:paraId="3F6A072D" w14:textId="77777777" w:rsidTr="00A15256">
        <w:tc>
          <w:tcPr>
            <w:tcW w:w="1995" w:type="dxa"/>
            <w:shd w:val="clear" w:color="auto" w:fill="185FA5"/>
          </w:tcPr>
          <w:p w14:paraId="657DA92A" w14:textId="77777777" w:rsidR="00A15256" w:rsidRPr="00077D16" w:rsidRDefault="00A15256" w:rsidP="002D6E2E">
            <w:pPr>
              <w:spacing w:line="240" w:lineRule="auto"/>
              <w:rPr>
                <w:rFonts w:cs="Times New Roman"/>
                <w:sz w:val="20"/>
                <w:szCs w:val="20"/>
              </w:rPr>
            </w:pPr>
            <w:r w:rsidRPr="00077D16">
              <w:rPr>
                <w:rFonts w:eastAsia="Arial" w:cs="Times New Roman"/>
                <w:b/>
                <w:bCs/>
                <w:color w:val="FFFFFF"/>
                <w:sz w:val="20"/>
                <w:szCs w:val="20"/>
              </w:rPr>
              <w:t>Pala</w:t>
            </w:r>
          </w:p>
        </w:tc>
        <w:tc>
          <w:tcPr>
            <w:tcW w:w="2126" w:type="dxa"/>
            <w:shd w:val="clear" w:color="auto" w:fill="185FA5"/>
          </w:tcPr>
          <w:p w14:paraId="20CFA227" w14:textId="203686CE" w:rsidR="00A15256" w:rsidRPr="00077D16" w:rsidRDefault="00A15256" w:rsidP="00A15256">
            <w:pPr>
              <w:spacing w:line="240" w:lineRule="auto"/>
              <w:ind w:firstLine="0"/>
              <w:rPr>
                <w:rFonts w:cs="Times New Roman"/>
                <w:sz w:val="20"/>
                <w:szCs w:val="20"/>
              </w:rPr>
            </w:pPr>
            <w:r w:rsidRPr="00077D16">
              <w:rPr>
                <w:rFonts w:eastAsia="Arial" w:cs="Times New Roman"/>
                <w:b/>
                <w:bCs/>
                <w:color w:val="FFFFFF"/>
                <w:sz w:val="20"/>
                <w:szCs w:val="20"/>
              </w:rPr>
              <w:t>Fallas Correctiva</w:t>
            </w:r>
          </w:p>
        </w:tc>
        <w:tc>
          <w:tcPr>
            <w:tcW w:w="2552" w:type="dxa"/>
            <w:shd w:val="clear" w:color="auto" w:fill="185FA5"/>
          </w:tcPr>
          <w:p w14:paraId="588C693D" w14:textId="05C9AD67" w:rsidR="00A15256" w:rsidRPr="00077D16" w:rsidRDefault="00A15256" w:rsidP="00A15256">
            <w:pPr>
              <w:spacing w:line="240" w:lineRule="auto"/>
              <w:ind w:firstLine="0"/>
              <w:rPr>
                <w:rFonts w:cs="Times New Roman"/>
                <w:sz w:val="20"/>
                <w:szCs w:val="20"/>
              </w:rPr>
            </w:pPr>
            <w:r w:rsidRPr="00077D16">
              <w:rPr>
                <w:rFonts w:eastAsia="Arial" w:cs="Times New Roman"/>
                <w:b/>
                <w:bCs/>
                <w:color w:val="FFFFFF"/>
                <w:sz w:val="20"/>
                <w:szCs w:val="20"/>
              </w:rPr>
              <w:t xml:space="preserve">         MTBF (días)</w:t>
            </w:r>
          </w:p>
        </w:tc>
      </w:tr>
      <w:tr w:rsidR="00A15256" w:rsidRPr="004D2F86" w14:paraId="4342DB40" w14:textId="77777777" w:rsidTr="00A15256">
        <w:tc>
          <w:tcPr>
            <w:tcW w:w="1995" w:type="dxa"/>
            <w:shd w:val="clear" w:color="auto" w:fill="EBF3FB"/>
          </w:tcPr>
          <w:p w14:paraId="61A2298E" w14:textId="06631276" w:rsidR="00A15256" w:rsidRPr="00077D16" w:rsidRDefault="00A15256" w:rsidP="00A15256">
            <w:pPr>
              <w:spacing w:line="240" w:lineRule="auto"/>
              <w:rPr>
                <w:rFonts w:cs="Times New Roman"/>
                <w:sz w:val="20"/>
                <w:szCs w:val="20"/>
              </w:rPr>
            </w:pPr>
            <w:r w:rsidRPr="00077D16">
              <w:rPr>
                <w:sz w:val="20"/>
                <w:szCs w:val="20"/>
              </w:rPr>
              <w:t>60138</w:t>
            </w:r>
          </w:p>
        </w:tc>
        <w:tc>
          <w:tcPr>
            <w:tcW w:w="2126" w:type="dxa"/>
            <w:shd w:val="clear" w:color="auto" w:fill="EBF3FB"/>
          </w:tcPr>
          <w:p w14:paraId="25210F1E" w14:textId="0D5B424D" w:rsidR="00A15256" w:rsidRPr="00077D16" w:rsidRDefault="00A15256" w:rsidP="00A15256">
            <w:pPr>
              <w:spacing w:line="240" w:lineRule="auto"/>
              <w:rPr>
                <w:rFonts w:cs="Times New Roman"/>
                <w:sz w:val="20"/>
                <w:szCs w:val="20"/>
              </w:rPr>
            </w:pPr>
            <w:r w:rsidRPr="00077D16">
              <w:rPr>
                <w:sz w:val="20"/>
                <w:szCs w:val="20"/>
              </w:rPr>
              <w:t>440</w:t>
            </w:r>
          </w:p>
        </w:tc>
        <w:tc>
          <w:tcPr>
            <w:tcW w:w="2552" w:type="dxa"/>
            <w:shd w:val="clear" w:color="auto" w:fill="EBF3FB"/>
          </w:tcPr>
          <w:p w14:paraId="004DC646" w14:textId="25865205" w:rsidR="00A15256" w:rsidRPr="00077D16" w:rsidRDefault="00A15256" w:rsidP="00A15256">
            <w:pPr>
              <w:spacing w:line="240" w:lineRule="auto"/>
              <w:rPr>
                <w:rFonts w:cs="Times New Roman"/>
                <w:sz w:val="20"/>
                <w:szCs w:val="20"/>
              </w:rPr>
            </w:pPr>
            <w:r w:rsidRPr="00077D16">
              <w:rPr>
                <w:sz w:val="20"/>
                <w:szCs w:val="20"/>
              </w:rPr>
              <w:t>3,25</w:t>
            </w:r>
          </w:p>
        </w:tc>
      </w:tr>
      <w:tr w:rsidR="00A15256" w:rsidRPr="004D2F86" w14:paraId="73674226" w14:textId="77777777" w:rsidTr="00A15256">
        <w:tc>
          <w:tcPr>
            <w:tcW w:w="1995" w:type="dxa"/>
            <w:shd w:val="clear" w:color="auto" w:fill="FFFFFF"/>
          </w:tcPr>
          <w:p w14:paraId="76E20DDF" w14:textId="42710558" w:rsidR="00A15256" w:rsidRPr="00077D16" w:rsidRDefault="00A15256" w:rsidP="00A15256">
            <w:pPr>
              <w:spacing w:line="240" w:lineRule="auto"/>
              <w:rPr>
                <w:rFonts w:cs="Times New Roman"/>
                <w:sz w:val="20"/>
                <w:szCs w:val="20"/>
              </w:rPr>
            </w:pPr>
            <w:r w:rsidRPr="00077D16">
              <w:rPr>
                <w:sz w:val="20"/>
                <w:szCs w:val="20"/>
              </w:rPr>
              <w:t>60137</w:t>
            </w:r>
          </w:p>
        </w:tc>
        <w:tc>
          <w:tcPr>
            <w:tcW w:w="2126" w:type="dxa"/>
            <w:shd w:val="clear" w:color="auto" w:fill="FFFFFF"/>
          </w:tcPr>
          <w:p w14:paraId="593B2C3B" w14:textId="2649E5A6" w:rsidR="00A15256" w:rsidRPr="00077D16" w:rsidRDefault="00A15256" w:rsidP="00A15256">
            <w:pPr>
              <w:spacing w:line="240" w:lineRule="auto"/>
              <w:rPr>
                <w:rFonts w:cs="Times New Roman"/>
                <w:sz w:val="20"/>
                <w:szCs w:val="20"/>
              </w:rPr>
            </w:pPr>
            <w:r w:rsidRPr="00077D16">
              <w:rPr>
                <w:sz w:val="20"/>
                <w:szCs w:val="20"/>
              </w:rPr>
              <w:t>294</w:t>
            </w:r>
          </w:p>
        </w:tc>
        <w:tc>
          <w:tcPr>
            <w:tcW w:w="2552" w:type="dxa"/>
            <w:shd w:val="clear" w:color="auto" w:fill="FFFFFF"/>
          </w:tcPr>
          <w:p w14:paraId="4E1CB5F7" w14:textId="0884929F" w:rsidR="00A15256" w:rsidRPr="00077D16" w:rsidRDefault="00A15256" w:rsidP="00A15256">
            <w:pPr>
              <w:spacing w:line="240" w:lineRule="auto"/>
              <w:rPr>
                <w:rFonts w:cs="Times New Roman"/>
                <w:sz w:val="20"/>
                <w:szCs w:val="20"/>
              </w:rPr>
            </w:pPr>
            <w:r w:rsidRPr="00077D16">
              <w:rPr>
                <w:sz w:val="20"/>
                <w:szCs w:val="20"/>
              </w:rPr>
              <w:t>3,63</w:t>
            </w:r>
          </w:p>
        </w:tc>
      </w:tr>
      <w:tr w:rsidR="00A15256" w:rsidRPr="004D2F86" w14:paraId="77DD593A" w14:textId="77777777" w:rsidTr="00A15256">
        <w:tc>
          <w:tcPr>
            <w:tcW w:w="1995" w:type="dxa"/>
            <w:shd w:val="clear" w:color="auto" w:fill="EBF3FB"/>
          </w:tcPr>
          <w:p w14:paraId="5B61A57D" w14:textId="5F6E380A" w:rsidR="00A15256" w:rsidRPr="00077D16" w:rsidRDefault="00A15256" w:rsidP="00A15256">
            <w:pPr>
              <w:spacing w:line="240" w:lineRule="auto"/>
              <w:rPr>
                <w:rFonts w:cs="Times New Roman"/>
                <w:sz w:val="20"/>
                <w:szCs w:val="20"/>
              </w:rPr>
            </w:pPr>
            <w:r w:rsidRPr="00077D16">
              <w:rPr>
                <w:sz w:val="20"/>
                <w:szCs w:val="20"/>
              </w:rPr>
              <w:t>60146</w:t>
            </w:r>
          </w:p>
        </w:tc>
        <w:tc>
          <w:tcPr>
            <w:tcW w:w="2126" w:type="dxa"/>
            <w:shd w:val="clear" w:color="auto" w:fill="EBF3FB"/>
          </w:tcPr>
          <w:p w14:paraId="4C1685A6" w14:textId="28E8588A" w:rsidR="00A15256" w:rsidRPr="00077D16" w:rsidRDefault="00A15256" w:rsidP="00A15256">
            <w:pPr>
              <w:spacing w:line="240" w:lineRule="auto"/>
              <w:rPr>
                <w:rFonts w:cs="Times New Roman"/>
                <w:sz w:val="20"/>
                <w:szCs w:val="20"/>
              </w:rPr>
            </w:pPr>
            <w:r w:rsidRPr="00077D16">
              <w:rPr>
                <w:sz w:val="20"/>
                <w:szCs w:val="20"/>
              </w:rPr>
              <w:t>271</w:t>
            </w:r>
          </w:p>
        </w:tc>
        <w:tc>
          <w:tcPr>
            <w:tcW w:w="2552" w:type="dxa"/>
            <w:shd w:val="clear" w:color="auto" w:fill="EBF3FB"/>
          </w:tcPr>
          <w:p w14:paraId="171217F6" w14:textId="3E0359D2" w:rsidR="00A15256" w:rsidRPr="00077D16" w:rsidRDefault="00A15256" w:rsidP="00A15256">
            <w:pPr>
              <w:spacing w:line="240" w:lineRule="auto"/>
              <w:rPr>
                <w:rFonts w:cs="Times New Roman"/>
                <w:sz w:val="20"/>
                <w:szCs w:val="20"/>
              </w:rPr>
            </w:pPr>
            <w:r w:rsidRPr="00077D16">
              <w:rPr>
                <w:sz w:val="20"/>
                <w:szCs w:val="20"/>
              </w:rPr>
              <w:t>3,93</w:t>
            </w:r>
          </w:p>
        </w:tc>
      </w:tr>
      <w:tr w:rsidR="00A15256" w:rsidRPr="004D2F86" w14:paraId="7992CCCA" w14:textId="77777777" w:rsidTr="00A15256">
        <w:tc>
          <w:tcPr>
            <w:tcW w:w="1995" w:type="dxa"/>
            <w:shd w:val="clear" w:color="auto" w:fill="FFFFFF"/>
          </w:tcPr>
          <w:p w14:paraId="01B4EE00" w14:textId="1FB5E2C4" w:rsidR="00A15256" w:rsidRPr="00077D16" w:rsidRDefault="00A15256" w:rsidP="00A15256">
            <w:pPr>
              <w:spacing w:line="240" w:lineRule="auto"/>
              <w:rPr>
                <w:rFonts w:cs="Times New Roman"/>
                <w:sz w:val="20"/>
                <w:szCs w:val="20"/>
              </w:rPr>
            </w:pPr>
            <w:r w:rsidRPr="00077D16">
              <w:rPr>
                <w:sz w:val="20"/>
                <w:szCs w:val="20"/>
              </w:rPr>
              <w:t>60141</w:t>
            </w:r>
          </w:p>
        </w:tc>
        <w:tc>
          <w:tcPr>
            <w:tcW w:w="2126" w:type="dxa"/>
            <w:shd w:val="clear" w:color="auto" w:fill="FFFFFF"/>
          </w:tcPr>
          <w:p w14:paraId="151B2715" w14:textId="045F19E7" w:rsidR="00A15256" w:rsidRPr="00077D16" w:rsidRDefault="00A15256" w:rsidP="00A15256">
            <w:pPr>
              <w:spacing w:line="240" w:lineRule="auto"/>
              <w:rPr>
                <w:rFonts w:cs="Times New Roman"/>
                <w:sz w:val="20"/>
                <w:szCs w:val="20"/>
              </w:rPr>
            </w:pPr>
            <w:r w:rsidRPr="00077D16">
              <w:rPr>
                <w:sz w:val="20"/>
                <w:szCs w:val="20"/>
              </w:rPr>
              <w:t>322</w:t>
            </w:r>
          </w:p>
        </w:tc>
        <w:tc>
          <w:tcPr>
            <w:tcW w:w="2552" w:type="dxa"/>
            <w:shd w:val="clear" w:color="auto" w:fill="FFFFFF"/>
          </w:tcPr>
          <w:p w14:paraId="4DB70322" w14:textId="4D85F5F3" w:rsidR="00A15256" w:rsidRPr="00077D16" w:rsidRDefault="00A15256" w:rsidP="00A15256">
            <w:pPr>
              <w:spacing w:line="240" w:lineRule="auto"/>
              <w:rPr>
                <w:rFonts w:cs="Times New Roman"/>
                <w:sz w:val="20"/>
                <w:szCs w:val="20"/>
              </w:rPr>
            </w:pPr>
            <w:r w:rsidRPr="00077D16">
              <w:rPr>
                <w:sz w:val="20"/>
                <w:szCs w:val="20"/>
              </w:rPr>
              <w:t>4,36</w:t>
            </w:r>
          </w:p>
        </w:tc>
      </w:tr>
      <w:tr w:rsidR="00A15256" w:rsidRPr="004D2F86" w14:paraId="5ABC7F01" w14:textId="77777777" w:rsidTr="00A15256">
        <w:tc>
          <w:tcPr>
            <w:tcW w:w="1995" w:type="dxa"/>
            <w:shd w:val="clear" w:color="auto" w:fill="EBF3FB"/>
          </w:tcPr>
          <w:p w14:paraId="0FC751EE" w14:textId="5940370A" w:rsidR="00A15256" w:rsidRPr="00077D16" w:rsidRDefault="00A15256" w:rsidP="00A15256">
            <w:pPr>
              <w:spacing w:line="240" w:lineRule="auto"/>
              <w:rPr>
                <w:rFonts w:cs="Times New Roman"/>
                <w:sz w:val="20"/>
                <w:szCs w:val="20"/>
              </w:rPr>
            </w:pPr>
            <w:r w:rsidRPr="00077D16">
              <w:rPr>
                <w:sz w:val="20"/>
                <w:szCs w:val="20"/>
              </w:rPr>
              <w:t>60139</w:t>
            </w:r>
          </w:p>
        </w:tc>
        <w:tc>
          <w:tcPr>
            <w:tcW w:w="2126" w:type="dxa"/>
            <w:shd w:val="clear" w:color="auto" w:fill="EBF3FB"/>
          </w:tcPr>
          <w:p w14:paraId="6C9ECFBB" w14:textId="14890388" w:rsidR="00A15256" w:rsidRPr="00077D16" w:rsidRDefault="00A15256" w:rsidP="00A15256">
            <w:pPr>
              <w:spacing w:line="240" w:lineRule="auto"/>
              <w:rPr>
                <w:rFonts w:cs="Times New Roman"/>
                <w:sz w:val="20"/>
                <w:szCs w:val="20"/>
              </w:rPr>
            </w:pPr>
            <w:r w:rsidRPr="00077D16">
              <w:rPr>
                <w:sz w:val="20"/>
                <w:szCs w:val="20"/>
              </w:rPr>
              <w:t>324</w:t>
            </w:r>
          </w:p>
        </w:tc>
        <w:tc>
          <w:tcPr>
            <w:tcW w:w="2552" w:type="dxa"/>
            <w:shd w:val="clear" w:color="auto" w:fill="EBF3FB"/>
          </w:tcPr>
          <w:p w14:paraId="23942296" w14:textId="6237974F" w:rsidR="00A15256" w:rsidRPr="00077D16" w:rsidRDefault="00A15256" w:rsidP="00A15256">
            <w:pPr>
              <w:spacing w:line="240" w:lineRule="auto"/>
              <w:rPr>
                <w:rFonts w:cs="Times New Roman"/>
                <w:sz w:val="20"/>
                <w:szCs w:val="20"/>
              </w:rPr>
            </w:pPr>
            <w:r w:rsidRPr="00077D16">
              <w:rPr>
                <w:sz w:val="20"/>
                <w:szCs w:val="20"/>
              </w:rPr>
              <w:t>4,41</w:t>
            </w:r>
          </w:p>
        </w:tc>
      </w:tr>
      <w:tr w:rsidR="00A15256" w:rsidRPr="004D2F86" w14:paraId="63F5D8BB" w14:textId="77777777" w:rsidTr="00A15256">
        <w:tc>
          <w:tcPr>
            <w:tcW w:w="1995" w:type="dxa"/>
            <w:shd w:val="clear" w:color="auto" w:fill="FFFFFF"/>
          </w:tcPr>
          <w:p w14:paraId="0C613809" w14:textId="6ECCF9A1" w:rsidR="00A15256" w:rsidRPr="00077D16" w:rsidRDefault="00A15256" w:rsidP="00A15256">
            <w:pPr>
              <w:spacing w:line="240" w:lineRule="auto"/>
              <w:rPr>
                <w:rFonts w:cs="Times New Roman"/>
                <w:sz w:val="20"/>
                <w:szCs w:val="20"/>
              </w:rPr>
            </w:pPr>
            <w:r w:rsidRPr="00077D16">
              <w:rPr>
                <w:sz w:val="20"/>
                <w:szCs w:val="20"/>
              </w:rPr>
              <w:t>60140</w:t>
            </w:r>
          </w:p>
        </w:tc>
        <w:tc>
          <w:tcPr>
            <w:tcW w:w="2126" w:type="dxa"/>
            <w:shd w:val="clear" w:color="auto" w:fill="FFFFFF"/>
          </w:tcPr>
          <w:p w14:paraId="08AF6F9D" w14:textId="12624D7C" w:rsidR="00A15256" w:rsidRPr="00077D16" w:rsidRDefault="00A15256" w:rsidP="00A15256">
            <w:pPr>
              <w:spacing w:line="240" w:lineRule="auto"/>
              <w:rPr>
                <w:rFonts w:cs="Times New Roman"/>
                <w:sz w:val="20"/>
                <w:szCs w:val="20"/>
              </w:rPr>
            </w:pPr>
            <w:r w:rsidRPr="00077D16">
              <w:rPr>
                <w:sz w:val="20"/>
                <w:szCs w:val="20"/>
              </w:rPr>
              <w:t>319</w:t>
            </w:r>
          </w:p>
        </w:tc>
        <w:tc>
          <w:tcPr>
            <w:tcW w:w="2552" w:type="dxa"/>
            <w:shd w:val="clear" w:color="auto" w:fill="FFFFFF"/>
          </w:tcPr>
          <w:p w14:paraId="4D59924E" w14:textId="100759EA" w:rsidR="00A15256" w:rsidRPr="00077D16" w:rsidRDefault="00A15256" w:rsidP="00A15256">
            <w:pPr>
              <w:spacing w:line="240" w:lineRule="auto"/>
              <w:rPr>
                <w:rFonts w:cs="Times New Roman"/>
                <w:sz w:val="20"/>
                <w:szCs w:val="20"/>
              </w:rPr>
            </w:pPr>
            <w:r w:rsidRPr="00077D16">
              <w:rPr>
                <w:sz w:val="20"/>
                <w:szCs w:val="20"/>
              </w:rPr>
              <w:t>4,50</w:t>
            </w:r>
          </w:p>
        </w:tc>
      </w:tr>
      <w:tr w:rsidR="00A15256" w:rsidRPr="004D2F86" w14:paraId="4E9B9829" w14:textId="77777777" w:rsidTr="00A15256">
        <w:tc>
          <w:tcPr>
            <w:tcW w:w="1995" w:type="dxa"/>
            <w:shd w:val="clear" w:color="auto" w:fill="EBF3FB"/>
          </w:tcPr>
          <w:p w14:paraId="69886423" w14:textId="7CE31204" w:rsidR="00A15256" w:rsidRPr="00077D16" w:rsidRDefault="00A15256" w:rsidP="00A15256">
            <w:pPr>
              <w:spacing w:line="240" w:lineRule="auto"/>
              <w:rPr>
                <w:rFonts w:cs="Times New Roman"/>
                <w:sz w:val="20"/>
                <w:szCs w:val="20"/>
              </w:rPr>
            </w:pPr>
            <w:r w:rsidRPr="00077D16">
              <w:rPr>
                <w:sz w:val="20"/>
                <w:szCs w:val="20"/>
              </w:rPr>
              <w:t>60148</w:t>
            </w:r>
          </w:p>
        </w:tc>
        <w:tc>
          <w:tcPr>
            <w:tcW w:w="2126" w:type="dxa"/>
            <w:shd w:val="clear" w:color="auto" w:fill="EBF3FB"/>
          </w:tcPr>
          <w:p w14:paraId="307671A6" w14:textId="13FB1A3C" w:rsidR="00A15256" w:rsidRPr="00077D16" w:rsidRDefault="00A15256" w:rsidP="00A15256">
            <w:pPr>
              <w:spacing w:line="240" w:lineRule="auto"/>
              <w:rPr>
                <w:rFonts w:cs="Times New Roman"/>
                <w:sz w:val="20"/>
                <w:szCs w:val="20"/>
              </w:rPr>
            </w:pPr>
            <w:r w:rsidRPr="00077D16">
              <w:rPr>
                <w:sz w:val="20"/>
                <w:szCs w:val="20"/>
              </w:rPr>
              <w:t>149</w:t>
            </w:r>
          </w:p>
        </w:tc>
        <w:tc>
          <w:tcPr>
            <w:tcW w:w="2552" w:type="dxa"/>
            <w:shd w:val="clear" w:color="auto" w:fill="EBF3FB"/>
          </w:tcPr>
          <w:p w14:paraId="4AF2CC77" w14:textId="212536C9" w:rsidR="00A15256" w:rsidRPr="00077D16" w:rsidRDefault="00A15256" w:rsidP="00A15256">
            <w:pPr>
              <w:spacing w:line="240" w:lineRule="auto"/>
              <w:rPr>
                <w:rFonts w:cs="Times New Roman"/>
                <w:sz w:val="20"/>
                <w:szCs w:val="20"/>
              </w:rPr>
            </w:pPr>
            <w:r w:rsidRPr="00077D16">
              <w:rPr>
                <w:sz w:val="20"/>
                <w:szCs w:val="20"/>
              </w:rPr>
              <w:t>4,69</w:t>
            </w:r>
          </w:p>
        </w:tc>
      </w:tr>
      <w:tr w:rsidR="00A15256" w:rsidRPr="004D2F86" w14:paraId="3C27E3FB" w14:textId="77777777" w:rsidTr="00A15256">
        <w:tc>
          <w:tcPr>
            <w:tcW w:w="1995" w:type="dxa"/>
            <w:shd w:val="clear" w:color="auto" w:fill="FFFFFF"/>
          </w:tcPr>
          <w:p w14:paraId="422945B8" w14:textId="22CC31D0" w:rsidR="00A15256" w:rsidRPr="00077D16" w:rsidRDefault="00A15256" w:rsidP="00A15256">
            <w:pPr>
              <w:spacing w:line="240" w:lineRule="auto"/>
              <w:rPr>
                <w:rFonts w:cs="Times New Roman"/>
                <w:sz w:val="20"/>
                <w:szCs w:val="20"/>
              </w:rPr>
            </w:pPr>
            <w:r w:rsidRPr="00077D16">
              <w:rPr>
                <w:sz w:val="20"/>
                <w:szCs w:val="20"/>
              </w:rPr>
              <w:t>60147</w:t>
            </w:r>
          </w:p>
        </w:tc>
        <w:tc>
          <w:tcPr>
            <w:tcW w:w="2126" w:type="dxa"/>
            <w:shd w:val="clear" w:color="auto" w:fill="FFFFFF"/>
          </w:tcPr>
          <w:p w14:paraId="4464821B" w14:textId="21524DE1" w:rsidR="00A15256" w:rsidRPr="00077D16" w:rsidRDefault="00A15256" w:rsidP="00A15256">
            <w:pPr>
              <w:spacing w:line="240" w:lineRule="auto"/>
              <w:rPr>
                <w:rFonts w:cs="Times New Roman"/>
                <w:sz w:val="20"/>
                <w:szCs w:val="20"/>
              </w:rPr>
            </w:pPr>
            <w:r w:rsidRPr="00077D16">
              <w:rPr>
                <w:sz w:val="20"/>
                <w:szCs w:val="20"/>
              </w:rPr>
              <w:t>216</w:t>
            </w:r>
          </w:p>
        </w:tc>
        <w:tc>
          <w:tcPr>
            <w:tcW w:w="2552" w:type="dxa"/>
            <w:shd w:val="clear" w:color="auto" w:fill="FFFFFF"/>
          </w:tcPr>
          <w:p w14:paraId="5EE00C9D" w14:textId="43618911" w:rsidR="00A15256" w:rsidRPr="00077D16" w:rsidRDefault="00A15256" w:rsidP="00A15256">
            <w:pPr>
              <w:spacing w:line="240" w:lineRule="auto"/>
              <w:rPr>
                <w:rFonts w:cs="Times New Roman"/>
                <w:sz w:val="20"/>
                <w:szCs w:val="20"/>
              </w:rPr>
            </w:pPr>
            <w:r w:rsidRPr="00077D16">
              <w:rPr>
                <w:sz w:val="20"/>
                <w:szCs w:val="20"/>
              </w:rPr>
              <w:t>4,95</w:t>
            </w:r>
          </w:p>
        </w:tc>
      </w:tr>
      <w:tr w:rsidR="00A15256" w:rsidRPr="004D2F86" w14:paraId="3B896D8E" w14:textId="77777777" w:rsidTr="00A15256">
        <w:tc>
          <w:tcPr>
            <w:tcW w:w="1995" w:type="dxa"/>
            <w:shd w:val="clear" w:color="auto" w:fill="EBF3FB"/>
          </w:tcPr>
          <w:p w14:paraId="6161F657" w14:textId="5B65F466" w:rsidR="00A15256" w:rsidRPr="00077D16" w:rsidRDefault="00A15256" w:rsidP="00A15256">
            <w:pPr>
              <w:spacing w:line="240" w:lineRule="auto"/>
              <w:rPr>
                <w:rFonts w:cs="Times New Roman"/>
                <w:sz w:val="20"/>
                <w:szCs w:val="20"/>
              </w:rPr>
            </w:pPr>
            <w:r w:rsidRPr="00077D16">
              <w:rPr>
                <w:sz w:val="20"/>
                <w:szCs w:val="20"/>
              </w:rPr>
              <w:t>60142</w:t>
            </w:r>
          </w:p>
        </w:tc>
        <w:tc>
          <w:tcPr>
            <w:tcW w:w="2126" w:type="dxa"/>
            <w:shd w:val="clear" w:color="auto" w:fill="EBF3FB"/>
          </w:tcPr>
          <w:p w14:paraId="06343F80" w14:textId="354DD4BE" w:rsidR="00A15256" w:rsidRPr="00077D16" w:rsidRDefault="00A15256" w:rsidP="00A15256">
            <w:pPr>
              <w:spacing w:line="240" w:lineRule="auto"/>
              <w:rPr>
                <w:rFonts w:cs="Times New Roman"/>
                <w:sz w:val="20"/>
                <w:szCs w:val="20"/>
              </w:rPr>
            </w:pPr>
            <w:r w:rsidRPr="00077D16">
              <w:rPr>
                <w:sz w:val="20"/>
                <w:szCs w:val="20"/>
              </w:rPr>
              <w:t>269</w:t>
            </w:r>
          </w:p>
        </w:tc>
        <w:tc>
          <w:tcPr>
            <w:tcW w:w="2552" w:type="dxa"/>
            <w:shd w:val="clear" w:color="auto" w:fill="EBF3FB"/>
          </w:tcPr>
          <w:p w14:paraId="1D74C773" w14:textId="18329FFE" w:rsidR="00A15256" w:rsidRPr="00077D16" w:rsidRDefault="00A15256" w:rsidP="00A15256">
            <w:pPr>
              <w:spacing w:line="240" w:lineRule="auto"/>
              <w:rPr>
                <w:rFonts w:cs="Times New Roman"/>
                <w:sz w:val="20"/>
                <w:szCs w:val="20"/>
              </w:rPr>
            </w:pPr>
            <w:r w:rsidRPr="00077D16">
              <w:rPr>
                <w:sz w:val="20"/>
                <w:szCs w:val="20"/>
              </w:rPr>
              <w:t>5,33</w:t>
            </w:r>
          </w:p>
        </w:tc>
      </w:tr>
      <w:tr w:rsidR="00A15256" w:rsidRPr="004D2F86" w14:paraId="0152C661" w14:textId="77777777" w:rsidTr="00A15256">
        <w:tc>
          <w:tcPr>
            <w:tcW w:w="1995" w:type="dxa"/>
            <w:shd w:val="clear" w:color="auto" w:fill="FFFFFF"/>
          </w:tcPr>
          <w:p w14:paraId="223CBB2D" w14:textId="07E76BD2" w:rsidR="00A15256" w:rsidRPr="00077D16" w:rsidRDefault="00A15256" w:rsidP="00A15256">
            <w:pPr>
              <w:spacing w:line="240" w:lineRule="auto"/>
              <w:rPr>
                <w:rFonts w:cs="Times New Roman"/>
                <w:sz w:val="20"/>
                <w:szCs w:val="20"/>
              </w:rPr>
            </w:pPr>
            <w:r w:rsidRPr="00077D16">
              <w:rPr>
                <w:sz w:val="20"/>
                <w:szCs w:val="20"/>
              </w:rPr>
              <w:t>60144</w:t>
            </w:r>
          </w:p>
        </w:tc>
        <w:tc>
          <w:tcPr>
            <w:tcW w:w="2126" w:type="dxa"/>
            <w:shd w:val="clear" w:color="auto" w:fill="FFFFFF"/>
          </w:tcPr>
          <w:p w14:paraId="0EE577FB" w14:textId="6AABE57F" w:rsidR="00A15256" w:rsidRPr="00077D16" w:rsidRDefault="00A15256" w:rsidP="00A15256">
            <w:pPr>
              <w:spacing w:line="240" w:lineRule="auto"/>
              <w:rPr>
                <w:rFonts w:cs="Times New Roman"/>
                <w:sz w:val="20"/>
                <w:szCs w:val="20"/>
              </w:rPr>
            </w:pPr>
            <w:r w:rsidRPr="00077D16">
              <w:rPr>
                <w:sz w:val="20"/>
                <w:szCs w:val="20"/>
              </w:rPr>
              <w:t>265</w:t>
            </w:r>
          </w:p>
        </w:tc>
        <w:tc>
          <w:tcPr>
            <w:tcW w:w="2552" w:type="dxa"/>
            <w:shd w:val="clear" w:color="auto" w:fill="FFFFFF"/>
          </w:tcPr>
          <w:p w14:paraId="1438885E" w14:textId="37D5743B" w:rsidR="00A15256" w:rsidRPr="00077D16" w:rsidRDefault="00A15256" w:rsidP="00A15256">
            <w:pPr>
              <w:spacing w:line="240" w:lineRule="auto"/>
              <w:rPr>
                <w:rFonts w:cs="Times New Roman"/>
                <w:sz w:val="20"/>
                <w:szCs w:val="20"/>
              </w:rPr>
            </w:pPr>
            <w:r w:rsidRPr="00077D16">
              <w:rPr>
                <w:sz w:val="20"/>
                <w:szCs w:val="20"/>
              </w:rPr>
              <w:t>5,38</w:t>
            </w:r>
          </w:p>
        </w:tc>
      </w:tr>
      <w:tr w:rsidR="00A15256" w:rsidRPr="004D2F86" w14:paraId="5C9059EC" w14:textId="77777777" w:rsidTr="00A15256">
        <w:tc>
          <w:tcPr>
            <w:tcW w:w="1995" w:type="dxa"/>
            <w:shd w:val="clear" w:color="auto" w:fill="EBF3FB"/>
          </w:tcPr>
          <w:p w14:paraId="5F9134FA" w14:textId="22A039EF" w:rsidR="00A15256" w:rsidRPr="00077D16" w:rsidRDefault="00A15256" w:rsidP="00A15256">
            <w:pPr>
              <w:spacing w:line="240" w:lineRule="auto"/>
              <w:rPr>
                <w:rFonts w:cs="Times New Roman"/>
                <w:sz w:val="20"/>
                <w:szCs w:val="20"/>
              </w:rPr>
            </w:pPr>
            <w:r w:rsidRPr="00077D16">
              <w:rPr>
                <w:sz w:val="20"/>
                <w:szCs w:val="20"/>
              </w:rPr>
              <w:t>60143</w:t>
            </w:r>
          </w:p>
        </w:tc>
        <w:tc>
          <w:tcPr>
            <w:tcW w:w="2126" w:type="dxa"/>
            <w:shd w:val="clear" w:color="auto" w:fill="EBF3FB"/>
          </w:tcPr>
          <w:p w14:paraId="60AA4E6F" w14:textId="3112468F" w:rsidR="00A15256" w:rsidRPr="00077D16" w:rsidRDefault="00A15256" w:rsidP="00A15256">
            <w:pPr>
              <w:spacing w:line="240" w:lineRule="auto"/>
              <w:rPr>
                <w:rFonts w:cs="Times New Roman"/>
                <w:sz w:val="20"/>
                <w:szCs w:val="20"/>
              </w:rPr>
            </w:pPr>
            <w:r w:rsidRPr="00077D16">
              <w:rPr>
                <w:sz w:val="20"/>
                <w:szCs w:val="20"/>
              </w:rPr>
              <w:t>250</w:t>
            </w:r>
          </w:p>
        </w:tc>
        <w:tc>
          <w:tcPr>
            <w:tcW w:w="2552" w:type="dxa"/>
            <w:shd w:val="clear" w:color="auto" w:fill="EBF3FB"/>
          </w:tcPr>
          <w:p w14:paraId="008FE80C" w14:textId="49F0F1EB" w:rsidR="00A15256" w:rsidRPr="00077D16" w:rsidRDefault="00A15256" w:rsidP="00A15256">
            <w:pPr>
              <w:spacing w:line="240" w:lineRule="auto"/>
              <w:rPr>
                <w:rFonts w:cs="Times New Roman"/>
                <w:sz w:val="20"/>
                <w:szCs w:val="20"/>
              </w:rPr>
            </w:pPr>
            <w:r w:rsidRPr="00077D16">
              <w:rPr>
                <w:sz w:val="20"/>
                <w:szCs w:val="20"/>
              </w:rPr>
              <w:t>5,74</w:t>
            </w:r>
          </w:p>
        </w:tc>
      </w:tr>
      <w:tr w:rsidR="00A15256" w:rsidRPr="004D2F86" w14:paraId="6C43996F" w14:textId="77777777" w:rsidTr="00A15256">
        <w:tc>
          <w:tcPr>
            <w:tcW w:w="1995" w:type="dxa"/>
            <w:shd w:val="clear" w:color="auto" w:fill="FFFFFF"/>
          </w:tcPr>
          <w:p w14:paraId="28D6AD22" w14:textId="5FE2EFFE" w:rsidR="00A15256" w:rsidRPr="00077D16" w:rsidRDefault="00A15256" w:rsidP="00A15256">
            <w:pPr>
              <w:spacing w:line="240" w:lineRule="auto"/>
              <w:rPr>
                <w:rFonts w:cs="Times New Roman"/>
                <w:sz w:val="20"/>
                <w:szCs w:val="20"/>
              </w:rPr>
            </w:pPr>
            <w:r w:rsidRPr="00077D16">
              <w:rPr>
                <w:sz w:val="20"/>
                <w:szCs w:val="20"/>
              </w:rPr>
              <w:t>60149</w:t>
            </w:r>
          </w:p>
        </w:tc>
        <w:tc>
          <w:tcPr>
            <w:tcW w:w="2126" w:type="dxa"/>
            <w:shd w:val="clear" w:color="auto" w:fill="FFFFFF"/>
          </w:tcPr>
          <w:p w14:paraId="4EBCACD8" w14:textId="2FE153BA" w:rsidR="00A15256" w:rsidRPr="00077D16" w:rsidRDefault="00A15256" w:rsidP="00A15256">
            <w:pPr>
              <w:spacing w:line="240" w:lineRule="auto"/>
              <w:rPr>
                <w:rFonts w:cs="Times New Roman"/>
                <w:sz w:val="20"/>
                <w:szCs w:val="20"/>
              </w:rPr>
            </w:pPr>
            <w:r w:rsidRPr="00077D16">
              <w:rPr>
                <w:sz w:val="20"/>
                <w:szCs w:val="20"/>
              </w:rPr>
              <w:t>175</w:t>
            </w:r>
          </w:p>
        </w:tc>
        <w:tc>
          <w:tcPr>
            <w:tcW w:w="2552" w:type="dxa"/>
            <w:shd w:val="clear" w:color="auto" w:fill="FFFFFF"/>
          </w:tcPr>
          <w:p w14:paraId="373FBCDA" w14:textId="6036545B" w:rsidR="00A15256" w:rsidRPr="00077D16" w:rsidRDefault="00A15256" w:rsidP="00A15256">
            <w:pPr>
              <w:spacing w:line="240" w:lineRule="auto"/>
              <w:rPr>
                <w:rFonts w:cs="Times New Roman"/>
                <w:sz w:val="20"/>
                <w:szCs w:val="20"/>
              </w:rPr>
            </w:pPr>
            <w:r w:rsidRPr="00077D16">
              <w:rPr>
                <w:sz w:val="20"/>
                <w:szCs w:val="20"/>
              </w:rPr>
              <w:t>6,16</w:t>
            </w:r>
          </w:p>
        </w:tc>
      </w:tr>
      <w:tr w:rsidR="00A15256" w:rsidRPr="004D2F86" w14:paraId="3B28646B" w14:textId="77777777" w:rsidTr="00A15256">
        <w:tc>
          <w:tcPr>
            <w:tcW w:w="1995" w:type="dxa"/>
            <w:shd w:val="clear" w:color="auto" w:fill="EBF3FB"/>
          </w:tcPr>
          <w:p w14:paraId="78623041" w14:textId="34E2493A" w:rsidR="00A15256" w:rsidRPr="00077D16" w:rsidRDefault="00A15256" w:rsidP="00A15256">
            <w:pPr>
              <w:spacing w:line="240" w:lineRule="auto"/>
              <w:rPr>
                <w:rFonts w:cs="Times New Roman"/>
                <w:sz w:val="20"/>
                <w:szCs w:val="20"/>
              </w:rPr>
            </w:pPr>
            <w:r w:rsidRPr="00077D16">
              <w:rPr>
                <w:sz w:val="20"/>
                <w:szCs w:val="20"/>
              </w:rPr>
              <w:t>60145</w:t>
            </w:r>
          </w:p>
        </w:tc>
        <w:tc>
          <w:tcPr>
            <w:tcW w:w="2126" w:type="dxa"/>
            <w:shd w:val="clear" w:color="auto" w:fill="EBF3FB"/>
          </w:tcPr>
          <w:p w14:paraId="69E23468" w14:textId="30FDF018" w:rsidR="00A15256" w:rsidRPr="00077D16" w:rsidRDefault="00A15256" w:rsidP="00A15256">
            <w:pPr>
              <w:spacing w:line="240" w:lineRule="auto"/>
              <w:rPr>
                <w:rFonts w:cs="Times New Roman"/>
                <w:sz w:val="20"/>
                <w:szCs w:val="20"/>
              </w:rPr>
            </w:pPr>
            <w:r w:rsidRPr="00077D16">
              <w:rPr>
                <w:sz w:val="20"/>
                <w:szCs w:val="20"/>
              </w:rPr>
              <w:t>202</w:t>
            </w:r>
          </w:p>
        </w:tc>
        <w:tc>
          <w:tcPr>
            <w:tcW w:w="2552" w:type="dxa"/>
            <w:shd w:val="clear" w:color="auto" w:fill="EBF3FB"/>
          </w:tcPr>
          <w:p w14:paraId="2601714B" w14:textId="607CB1EF" w:rsidR="00A15256" w:rsidRPr="00077D16" w:rsidRDefault="00A15256" w:rsidP="00A15256">
            <w:pPr>
              <w:spacing w:line="240" w:lineRule="auto"/>
              <w:rPr>
                <w:rFonts w:cs="Times New Roman"/>
                <w:sz w:val="20"/>
                <w:szCs w:val="20"/>
              </w:rPr>
            </w:pPr>
            <w:r w:rsidRPr="00077D16">
              <w:rPr>
                <w:sz w:val="20"/>
                <w:szCs w:val="20"/>
              </w:rPr>
              <w:t>6,93</w:t>
            </w:r>
          </w:p>
        </w:tc>
      </w:tr>
      <w:tr w:rsidR="00A15256" w:rsidRPr="004D2F86" w14:paraId="439997FF" w14:textId="77777777" w:rsidTr="00A15256">
        <w:tc>
          <w:tcPr>
            <w:tcW w:w="1995" w:type="dxa"/>
            <w:shd w:val="clear" w:color="auto" w:fill="FFFFFF"/>
          </w:tcPr>
          <w:p w14:paraId="17A12601" w14:textId="15B23A47" w:rsidR="00A15256" w:rsidRPr="00077D16" w:rsidRDefault="00A15256" w:rsidP="00A15256">
            <w:pPr>
              <w:spacing w:line="240" w:lineRule="auto"/>
              <w:rPr>
                <w:rFonts w:cs="Times New Roman"/>
                <w:sz w:val="20"/>
                <w:szCs w:val="20"/>
              </w:rPr>
            </w:pPr>
            <w:r w:rsidRPr="00077D16">
              <w:rPr>
                <w:sz w:val="20"/>
                <w:szCs w:val="20"/>
              </w:rPr>
              <w:t>60150</w:t>
            </w:r>
          </w:p>
        </w:tc>
        <w:tc>
          <w:tcPr>
            <w:tcW w:w="2126" w:type="dxa"/>
            <w:shd w:val="clear" w:color="auto" w:fill="FFFFFF"/>
          </w:tcPr>
          <w:p w14:paraId="1C3BB2A2" w14:textId="4C9C54FB" w:rsidR="00A15256" w:rsidRPr="00077D16" w:rsidRDefault="00A15256" w:rsidP="00A15256">
            <w:pPr>
              <w:spacing w:line="240" w:lineRule="auto"/>
              <w:rPr>
                <w:rFonts w:cs="Times New Roman"/>
                <w:sz w:val="20"/>
                <w:szCs w:val="20"/>
              </w:rPr>
            </w:pPr>
            <w:r w:rsidRPr="00077D16">
              <w:rPr>
                <w:sz w:val="20"/>
                <w:szCs w:val="20"/>
              </w:rPr>
              <w:t>154</w:t>
            </w:r>
          </w:p>
        </w:tc>
        <w:tc>
          <w:tcPr>
            <w:tcW w:w="2552" w:type="dxa"/>
            <w:shd w:val="clear" w:color="auto" w:fill="FFFFFF"/>
          </w:tcPr>
          <w:p w14:paraId="3940A228" w14:textId="36DA6656" w:rsidR="00A15256" w:rsidRPr="00077D16" w:rsidRDefault="00A15256" w:rsidP="00A15256">
            <w:pPr>
              <w:spacing w:line="240" w:lineRule="auto"/>
              <w:rPr>
                <w:rFonts w:cs="Times New Roman"/>
                <w:sz w:val="20"/>
                <w:szCs w:val="20"/>
              </w:rPr>
            </w:pPr>
            <w:r w:rsidRPr="00077D16">
              <w:rPr>
                <w:sz w:val="20"/>
                <w:szCs w:val="20"/>
              </w:rPr>
              <w:t>6,93</w:t>
            </w:r>
          </w:p>
        </w:tc>
      </w:tr>
      <w:tr w:rsidR="00A15256" w:rsidRPr="004D2F86" w14:paraId="78B9D14E" w14:textId="77777777" w:rsidTr="00A15256">
        <w:tc>
          <w:tcPr>
            <w:tcW w:w="1995" w:type="dxa"/>
            <w:shd w:val="clear" w:color="auto" w:fill="EBF3FB"/>
          </w:tcPr>
          <w:p w14:paraId="7668FB5C" w14:textId="2BB61388" w:rsidR="00A15256" w:rsidRPr="00077D16" w:rsidRDefault="00A15256" w:rsidP="00A15256">
            <w:pPr>
              <w:spacing w:line="240" w:lineRule="auto"/>
              <w:rPr>
                <w:rFonts w:cs="Times New Roman"/>
                <w:sz w:val="20"/>
                <w:szCs w:val="20"/>
              </w:rPr>
            </w:pPr>
            <w:r w:rsidRPr="00077D16">
              <w:rPr>
                <w:sz w:val="20"/>
                <w:szCs w:val="20"/>
              </w:rPr>
              <w:t>60151</w:t>
            </w:r>
          </w:p>
        </w:tc>
        <w:tc>
          <w:tcPr>
            <w:tcW w:w="2126" w:type="dxa"/>
            <w:shd w:val="clear" w:color="auto" w:fill="EBF3FB"/>
          </w:tcPr>
          <w:p w14:paraId="347FDD93" w14:textId="4BADCD2F" w:rsidR="00A15256" w:rsidRPr="00077D16" w:rsidRDefault="00A15256" w:rsidP="00A15256">
            <w:pPr>
              <w:spacing w:line="240" w:lineRule="auto"/>
              <w:rPr>
                <w:rFonts w:cs="Times New Roman"/>
                <w:sz w:val="20"/>
                <w:szCs w:val="20"/>
              </w:rPr>
            </w:pPr>
            <w:r w:rsidRPr="00077D16">
              <w:rPr>
                <w:sz w:val="20"/>
                <w:szCs w:val="20"/>
              </w:rPr>
              <w:t>118</w:t>
            </w:r>
          </w:p>
        </w:tc>
        <w:tc>
          <w:tcPr>
            <w:tcW w:w="2552" w:type="dxa"/>
            <w:shd w:val="clear" w:color="auto" w:fill="EBF3FB"/>
          </w:tcPr>
          <w:p w14:paraId="286432A3" w14:textId="163E6999" w:rsidR="00A15256" w:rsidRPr="00077D16" w:rsidRDefault="00A15256" w:rsidP="00A15256">
            <w:pPr>
              <w:spacing w:line="240" w:lineRule="auto"/>
              <w:rPr>
                <w:rFonts w:cs="Times New Roman"/>
                <w:sz w:val="20"/>
                <w:szCs w:val="20"/>
              </w:rPr>
            </w:pPr>
            <w:r w:rsidRPr="00077D16">
              <w:rPr>
                <w:sz w:val="20"/>
                <w:szCs w:val="20"/>
              </w:rPr>
              <w:t>8,82</w:t>
            </w:r>
          </w:p>
        </w:tc>
      </w:tr>
      <w:tr w:rsidR="00A15256" w:rsidRPr="004D2F86" w14:paraId="770C6DF4" w14:textId="77777777" w:rsidTr="00A15256">
        <w:tc>
          <w:tcPr>
            <w:tcW w:w="1995" w:type="dxa"/>
            <w:shd w:val="clear" w:color="auto" w:fill="FFFFFF"/>
          </w:tcPr>
          <w:p w14:paraId="0B9F9586" w14:textId="21EAA4F1" w:rsidR="00A15256" w:rsidRPr="00077D16" w:rsidRDefault="00A15256" w:rsidP="00A15256">
            <w:pPr>
              <w:spacing w:line="240" w:lineRule="auto"/>
              <w:rPr>
                <w:rFonts w:cs="Times New Roman"/>
                <w:sz w:val="20"/>
                <w:szCs w:val="20"/>
              </w:rPr>
            </w:pPr>
            <w:r w:rsidRPr="00077D16">
              <w:rPr>
                <w:sz w:val="20"/>
                <w:szCs w:val="20"/>
              </w:rPr>
              <w:t>60153</w:t>
            </w:r>
          </w:p>
        </w:tc>
        <w:tc>
          <w:tcPr>
            <w:tcW w:w="2126" w:type="dxa"/>
            <w:shd w:val="clear" w:color="auto" w:fill="FFFFFF"/>
          </w:tcPr>
          <w:p w14:paraId="0437F6A6" w14:textId="77DB98A3" w:rsidR="00A15256" w:rsidRPr="00077D16" w:rsidRDefault="00A15256" w:rsidP="00A15256">
            <w:pPr>
              <w:spacing w:line="240" w:lineRule="auto"/>
              <w:rPr>
                <w:rFonts w:cs="Times New Roman"/>
                <w:sz w:val="20"/>
                <w:szCs w:val="20"/>
              </w:rPr>
            </w:pPr>
            <w:r w:rsidRPr="00077D16">
              <w:rPr>
                <w:sz w:val="20"/>
                <w:szCs w:val="20"/>
              </w:rPr>
              <w:t>77</w:t>
            </w:r>
          </w:p>
        </w:tc>
        <w:tc>
          <w:tcPr>
            <w:tcW w:w="2552" w:type="dxa"/>
            <w:shd w:val="clear" w:color="auto" w:fill="FFFFFF"/>
          </w:tcPr>
          <w:p w14:paraId="71FDDDEC" w14:textId="268BE262" w:rsidR="00A15256" w:rsidRPr="00077D16" w:rsidRDefault="00A15256" w:rsidP="00A15256">
            <w:pPr>
              <w:spacing w:line="240" w:lineRule="auto"/>
              <w:rPr>
                <w:rFonts w:cs="Times New Roman"/>
                <w:sz w:val="20"/>
                <w:szCs w:val="20"/>
              </w:rPr>
            </w:pPr>
            <w:r w:rsidRPr="00077D16">
              <w:rPr>
                <w:sz w:val="20"/>
                <w:szCs w:val="20"/>
              </w:rPr>
              <w:t>8,96</w:t>
            </w:r>
          </w:p>
        </w:tc>
      </w:tr>
      <w:tr w:rsidR="00A15256" w:rsidRPr="004D2F86" w14:paraId="128DFD19" w14:textId="77777777" w:rsidTr="00A15256">
        <w:tc>
          <w:tcPr>
            <w:tcW w:w="1995" w:type="dxa"/>
            <w:shd w:val="clear" w:color="auto" w:fill="EBF3FB"/>
          </w:tcPr>
          <w:p w14:paraId="32E30EA5" w14:textId="2CD354E5" w:rsidR="00A15256" w:rsidRPr="00077D16" w:rsidRDefault="00A15256" w:rsidP="00A15256">
            <w:pPr>
              <w:spacing w:line="240" w:lineRule="auto"/>
              <w:rPr>
                <w:rFonts w:cs="Times New Roman"/>
                <w:sz w:val="20"/>
                <w:szCs w:val="20"/>
              </w:rPr>
            </w:pPr>
            <w:r w:rsidRPr="00077D16">
              <w:rPr>
                <w:sz w:val="20"/>
                <w:szCs w:val="20"/>
              </w:rPr>
              <w:t>60154</w:t>
            </w:r>
          </w:p>
        </w:tc>
        <w:tc>
          <w:tcPr>
            <w:tcW w:w="2126" w:type="dxa"/>
            <w:shd w:val="clear" w:color="auto" w:fill="EBF3FB"/>
          </w:tcPr>
          <w:p w14:paraId="4BB5A416" w14:textId="5D5B84E6" w:rsidR="00A15256" w:rsidRPr="00077D16" w:rsidRDefault="00A15256" w:rsidP="00A15256">
            <w:pPr>
              <w:spacing w:line="240" w:lineRule="auto"/>
              <w:rPr>
                <w:rFonts w:cs="Times New Roman"/>
                <w:sz w:val="20"/>
                <w:szCs w:val="20"/>
              </w:rPr>
            </w:pPr>
            <w:r w:rsidRPr="00077D16">
              <w:rPr>
                <w:sz w:val="20"/>
                <w:szCs w:val="20"/>
              </w:rPr>
              <w:t>95</w:t>
            </w:r>
          </w:p>
        </w:tc>
        <w:tc>
          <w:tcPr>
            <w:tcW w:w="2552" w:type="dxa"/>
            <w:shd w:val="clear" w:color="auto" w:fill="EBF3FB"/>
          </w:tcPr>
          <w:p w14:paraId="1264B929" w14:textId="5AEEA1DF" w:rsidR="00A15256" w:rsidRPr="00077D16" w:rsidRDefault="00A15256" w:rsidP="00A15256">
            <w:pPr>
              <w:spacing w:line="240" w:lineRule="auto"/>
              <w:rPr>
                <w:rFonts w:cs="Times New Roman"/>
                <w:sz w:val="20"/>
                <w:szCs w:val="20"/>
              </w:rPr>
            </w:pPr>
            <w:r w:rsidRPr="00077D16">
              <w:rPr>
                <w:sz w:val="20"/>
                <w:szCs w:val="20"/>
              </w:rPr>
              <w:t>10,25</w:t>
            </w:r>
          </w:p>
        </w:tc>
      </w:tr>
      <w:tr w:rsidR="00A15256" w:rsidRPr="004D2F86" w14:paraId="320BE65A" w14:textId="77777777" w:rsidTr="00A15256">
        <w:tc>
          <w:tcPr>
            <w:tcW w:w="1995" w:type="dxa"/>
            <w:shd w:val="clear" w:color="auto" w:fill="FFFFFF"/>
          </w:tcPr>
          <w:p w14:paraId="6C3372EF" w14:textId="0ACEF40D" w:rsidR="00A15256" w:rsidRPr="00077D16" w:rsidRDefault="00A15256" w:rsidP="00A15256">
            <w:pPr>
              <w:spacing w:line="240" w:lineRule="auto"/>
              <w:rPr>
                <w:rFonts w:cs="Times New Roman"/>
                <w:sz w:val="20"/>
                <w:szCs w:val="20"/>
              </w:rPr>
            </w:pPr>
            <w:r w:rsidRPr="00077D16">
              <w:rPr>
                <w:sz w:val="20"/>
                <w:szCs w:val="20"/>
              </w:rPr>
              <w:t>60152</w:t>
            </w:r>
          </w:p>
        </w:tc>
        <w:tc>
          <w:tcPr>
            <w:tcW w:w="2126" w:type="dxa"/>
            <w:shd w:val="clear" w:color="auto" w:fill="FFFFFF"/>
          </w:tcPr>
          <w:p w14:paraId="0CCD2646" w14:textId="6F8F6DFB" w:rsidR="00A15256" w:rsidRPr="00077D16" w:rsidRDefault="00A15256" w:rsidP="00A15256">
            <w:pPr>
              <w:spacing w:line="240" w:lineRule="auto"/>
              <w:rPr>
                <w:rFonts w:cs="Times New Roman"/>
                <w:sz w:val="20"/>
                <w:szCs w:val="20"/>
              </w:rPr>
            </w:pPr>
            <w:r w:rsidRPr="00077D16">
              <w:rPr>
                <w:sz w:val="20"/>
                <w:szCs w:val="20"/>
              </w:rPr>
              <w:t>83</w:t>
            </w:r>
          </w:p>
        </w:tc>
        <w:tc>
          <w:tcPr>
            <w:tcW w:w="2552" w:type="dxa"/>
            <w:shd w:val="clear" w:color="auto" w:fill="FFFFFF"/>
          </w:tcPr>
          <w:p w14:paraId="35421130" w14:textId="4B05469D" w:rsidR="00A15256" w:rsidRPr="00077D16" w:rsidRDefault="00A15256" w:rsidP="00A15256">
            <w:pPr>
              <w:spacing w:line="240" w:lineRule="auto"/>
              <w:rPr>
                <w:rFonts w:cs="Times New Roman"/>
                <w:sz w:val="20"/>
                <w:szCs w:val="20"/>
              </w:rPr>
            </w:pPr>
            <w:r w:rsidRPr="00077D16">
              <w:rPr>
                <w:sz w:val="20"/>
                <w:szCs w:val="20"/>
              </w:rPr>
              <w:t>12,90</w:t>
            </w:r>
          </w:p>
        </w:tc>
      </w:tr>
      <w:tr w:rsidR="00A15256" w:rsidRPr="004D2F86" w14:paraId="3CF47FAD" w14:textId="77777777" w:rsidTr="00A15256">
        <w:tc>
          <w:tcPr>
            <w:tcW w:w="1995" w:type="dxa"/>
            <w:shd w:val="clear" w:color="auto" w:fill="EBF3FB"/>
          </w:tcPr>
          <w:p w14:paraId="0D90E79C" w14:textId="65AA9FB2" w:rsidR="00A15256" w:rsidRPr="00077D16" w:rsidRDefault="00A15256" w:rsidP="00A15256">
            <w:pPr>
              <w:spacing w:line="240" w:lineRule="auto"/>
              <w:rPr>
                <w:rFonts w:cs="Times New Roman"/>
                <w:sz w:val="20"/>
                <w:szCs w:val="20"/>
              </w:rPr>
            </w:pPr>
            <w:r w:rsidRPr="00077D16">
              <w:rPr>
                <w:sz w:val="20"/>
                <w:szCs w:val="20"/>
              </w:rPr>
              <w:t>60155</w:t>
            </w:r>
          </w:p>
        </w:tc>
        <w:tc>
          <w:tcPr>
            <w:tcW w:w="2126" w:type="dxa"/>
            <w:shd w:val="clear" w:color="auto" w:fill="EBF3FB"/>
          </w:tcPr>
          <w:p w14:paraId="0B120824" w14:textId="4717ADB8" w:rsidR="00A15256" w:rsidRPr="00077D16" w:rsidRDefault="00A15256" w:rsidP="00A15256">
            <w:pPr>
              <w:spacing w:line="240" w:lineRule="auto"/>
              <w:rPr>
                <w:rFonts w:cs="Times New Roman"/>
                <w:sz w:val="20"/>
                <w:szCs w:val="20"/>
              </w:rPr>
            </w:pPr>
            <w:r w:rsidRPr="00077D16">
              <w:rPr>
                <w:sz w:val="20"/>
                <w:szCs w:val="20"/>
              </w:rPr>
              <w:t>42</w:t>
            </w:r>
          </w:p>
        </w:tc>
        <w:tc>
          <w:tcPr>
            <w:tcW w:w="2552" w:type="dxa"/>
            <w:shd w:val="clear" w:color="auto" w:fill="EBF3FB"/>
          </w:tcPr>
          <w:p w14:paraId="4DCF16F5" w14:textId="561D340A" w:rsidR="00A15256" w:rsidRPr="00077D16" w:rsidRDefault="00A15256" w:rsidP="00A15256">
            <w:pPr>
              <w:spacing w:line="240" w:lineRule="auto"/>
              <w:rPr>
                <w:rFonts w:cs="Times New Roman"/>
                <w:sz w:val="20"/>
                <w:szCs w:val="20"/>
              </w:rPr>
            </w:pPr>
            <w:r w:rsidRPr="00077D16">
              <w:rPr>
                <w:sz w:val="20"/>
                <w:szCs w:val="20"/>
              </w:rPr>
              <w:t>13,38</w:t>
            </w:r>
          </w:p>
        </w:tc>
      </w:tr>
      <w:tr w:rsidR="00A15256" w:rsidRPr="004D2F86" w14:paraId="4D660310" w14:textId="77777777" w:rsidTr="00A15256">
        <w:tc>
          <w:tcPr>
            <w:tcW w:w="1995" w:type="dxa"/>
            <w:shd w:val="clear" w:color="auto" w:fill="FFFFFF"/>
          </w:tcPr>
          <w:p w14:paraId="0AD2DB01" w14:textId="0D386A74" w:rsidR="00A15256" w:rsidRPr="00077D16" w:rsidRDefault="00A15256" w:rsidP="00A15256">
            <w:pPr>
              <w:spacing w:line="240" w:lineRule="auto"/>
              <w:rPr>
                <w:rFonts w:cs="Times New Roman"/>
                <w:sz w:val="20"/>
                <w:szCs w:val="20"/>
              </w:rPr>
            </w:pPr>
            <w:r w:rsidRPr="00077D16">
              <w:rPr>
                <w:sz w:val="20"/>
                <w:szCs w:val="20"/>
              </w:rPr>
              <w:t>60156</w:t>
            </w:r>
          </w:p>
        </w:tc>
        <w:tc>
          <w:tcPr>
            <w:tcW w:w="2126" w:type="dxa"/>
            <w:shd w:val="clear" w:color="auto" w:fill="FFFFFF"/>
          </w:tcPr>
          <w:p w14:paraId="56286FF5" w14:textId="0B8385A4" w:rsidR="00A15256" w:rsidRPr="00077D16" w:rsidRDefault="00A15256" w:rsidP="00A15256">
            <w:pPr>
              <w:spacing w:line="240" w:lineRule="auto"/>
              <w:rPr>
                <w:rFonts w:cs="Times New Roman"/>
                <w:sz w:val="20"/>
                <w:szCs w:val="20"/>
              </w:rPr>
            </w:pPr>
            <w:r w:rsidRPr="00077D16">
              <w:rPr>
                <w:sz w:val="20"/>
                <w:szCs w:val="20"/>
              </w:rPr>
              <w:t>41</w:t>
            </w:r>
          </w:p>
        </w:tc>
        <w:tc>
          <w:tcPr>
            <w:tcW w:w="2552" w:type="dxa"/>
            <w:shd w:val="clear" w:color="auto" w:fill="FFFFFF"/>
          </w:tcPr>
          <w:p w14:paraId="685BE57D" w14:textId="5EAF21B9" w:rsidR="00A15256" w:rsidRPr="00077D16" w:rsidRDefault="00A15256" w:rsidP="00A15256">
            <w:pPr>
              <w:spacing w:line="240" w:lineRule="auto"/>
              <w:rPr>
                <w:rFonts w:cs="Times New Roman"/>
                <w:sz w:val="20"/>
                <w:szCs w:val="20"/>
              </w:rPr>
            </w:pPr>
            <w:r w:rsidRPr="00077D16">
              <w:rPr>
                <w:sz w:val="20"/>
                <w:szCs w:val="20"/>
              </w:rPr>
              <w:t>16,55</w:t>
            </w:r>
          </w:p>
        </w:tc>
      </w:tr>
      <w:tr w:rsidR="00A15256" w:rsidRPr="004D2F86" w14:paraId="3C22626F" w14:textId="77777777" w:rsidTr="00A15256">
        <w:tc>
          <w:tcPr>
            <w:tcW w:w="1995" w:type="dxa"/>
            <w:shd w:val="clear" w:color="auto" w:fill="EBF3FB"/>
          </w:tcPr>
          <w:p w14:paraId="5D905347" w14:textId="4139A57F" w:rsidR="00A15256" w:rsidRPr="00077D16" w:rsidRDefault="00A15256" w:rsidP="00A15256">
            <w:pPr>
              <w:spacing w:line="240" w:lineRule="auto"/>
              <w:rPr>
                <w:rFonts w:cs="Times New Roman"/>
                <w:sz w:val="20"/>
                <w:szCs w:val="20"/>
              </w:rPr>
            </w:pPr>
            <w:r w:rsidRPr="00077D16">
              <w:rPr>
                <w:sz w:val="20"/>
                <w:szCs w:val="20"/>
              </w:rPr>
              <w:t>60157</w:t>
            </w:r>
          </w:p>
        </w:tc>
        <w:tc>
          <w:tcPr>
            <w:tcW w:w="2126" w:type="dxa"/>
            <w:shd w:val="clear" w:color="auto" w:fill="EBF3FB"/>
          </w:tcPr>
          <w:p w14:paraId="04D7BC2A" w14:textId="10AB1938" w:rsidR="00A15256" w:rsidRPr="00077D16" w:rsidRDefault="00A15256" w:rsidP="00A15256">
            <w:pPr>
              <w:spacing w:line="240" w:lineRule="auto"/>
              <w:rPr>
                <w:rFonts w:cs="Times New Roman"/>
                <w:sz w:val="20"/>
                <w:szCs w:val="20"/>
              </w:rPr>
            </w:pPr>
            <w:r w:rsidRPr="00077D16">
              <w:rPr>
                <w:sz w:val="20"/>
                <w:szCs w:val="20"/>
              </w:rPr>
              <w:t>19</w:t>
            </w:r>
          </w:p>
        </w:tc>
        <w:tc>
          <w:tcPr>
            <w:tcW w:w="2552" w:type="dxa"/>
            <w:shd w:val="clear" w:color="auto" w:fill="EBF3FB"/>
          </w:tcPr>
          <w:p w14:paraId="635A43EA" w14:textId="25585FF1" w:rsidR="00A15256" w:rsidRPr="00077D16" w:rsidRDefault="00A15256" w:rsidP="00A15256">
            <w:pPr>
              <w:spacing w:line="240" w:lineRule="auto"/>
              <w:rPr>
                <w:rFonts w:cs="Times New Roman"/>
                <w:sz w:val="20"/>
                <w:szCs w:val="20"/>
              </w:rPr>
            </w:pPr>
            <w:r w:rsidRPr="00077D16">
              <w:rPr>
                <w:sz w:val="20"/>
                <w:szCs w:val="20"/>
              </w:rPr>
              <w:t>18,54</w:t>
            </w:r>
          </w:p>
        </w:tc>
      </w:tr>
    </w:tbl>
    <w:p w14:paraId="564D175D" w14:textId="19DF0737" w:rsidR="00077D16" w:rsidRPr="00077D16" w:rsidRDefault="00077D16" w:rsidP="00077D16">
      <w:pPr>
        <w:spacing w:line="240" w:lineRule="auto"/>
        <w:ind w:firstLine="0"/>
        <w:rPr>
          <w:sz w:val="20"/>
          <w:szCs w:val="18"/>
        </w:rPr>
      </w:pPr>
      <w:r w:rsidRPr="004D2F86">
        <w:rPr>
          <w:b/>
          <w:bCs/>
          <w:i/>
          <w:iCs/>
          <w:sz w:val="20"/>
          <w:szCs w:val="18"/>
        </w:rPr>
        <w:t>Nota.</w:t>
      </w:r>
      <w:r w:rsidRPr="004D2F86">
        <w:rPr>
          <w:b/>
          <w:bCs/>
          <w:sz w:val="20"/>
          <w:szCs w:val="18"/>
        </w:rPr>
        <w:t xml:space="preserve"> </w:t>
      </w:r>
      <w:r w:rsidR="00A70522" w:rsidRPr="00077D16">
        <w:rPr>
          <w:sz w:val="20"/>
          <w:szCs w:val="18"/>
        </w:rPr>
        <w:t>Tabla Indicador</w:t>
      </w:r>
      <w:r w:rsidRPr="00077D16">
        <w:rPr>
          <w:sz w:val="20"/>
          <w:szCs w:val="18"/>
        </w:rPr>
        <w:t xml:space="preserve"> de confiabilidad MTBF por activo (flota activa)</w:t>
      </w:r>
    </w:p>
    <w:p w14:paraId="3717D5D5" w14:textId="668636E8" w:rsidR="00077D16" w:rsidRDefault="00077D16" w:rsidP="00077D16">
      <w:pPr>
        <w:spacing w:line="240" w:lineRule="auto"/>
        <w:ind w:firstLine="0"/>
        <w:rPr>
          <w:sz w:val="20"/>
          <w:szCs w:val="18"/>
        </w:rPr>
      </w:pPr>
      <w:r w:rsidRPr="00077D16">
        <w:rPr>
          <w:sz w:val="20"/>
          <w:szCs w:val="18"/>
        </w:rPr>
        <w:t xml:space="preserve">Nota. MTBF = promedio de días entre fallas correctivas consecutivas por activo, sobre el </w:t>
      </w:r>
      <w:proofErr w:type="spellStart"/>
      <w:r w:rsidRPr="00077D16">
        <w:rPr>
          <w:sz w:val="20"/>
          <w:szCs w:val="18"/>
        </w:rPr>
        <w:t>dataset</w:t>
      </w:r>
      <w:proofErr w:type="spellEnd"/>
      <w:r w:rsidRPr="00077D16">
        <w:rPr>
          <w:sz w:val="20"/>
          <w:szCs w:val="18"/>
        </w:rPr>
        <w:t xml:space="preserve"> de flota activa (4.125 eventos, 21 palas). Media de flota ≈ 7,6 días. Fuente: procesamiento ETL sobre el histórico CMMS. Complementa los indicadores de mantenibilidad (MTTR) y de calidad (MTFS).</w:t>
      </w:r>
    </w:p>
    <w:p w14:paraId="66141663" w14:textId="77777777" w:rsidR="00077D16" w:rsidRDefault="00077D16" w:rsidP="00077D16">
      <w:pPr>
        <w:spacing w:line="240" w:lineRule="auto"/>
        <w:ind w:firstLine="0"/>
        <w:rPr>
          <w:sz w:val="20"/>
          <w:szCs w:val="18"/>
        </w:rPr>
      </w:pPr>
    </w:p>
    <w:p w14:paraId="2ECFD320" w14:textId="77777777" w:rsidR="00077D16" w:rsidRDefault="00077D16" w:rsidP="00077D16">
      <w:pPr>
        <w:spacing w:line="240" w:lineRule="auto"/>
        <w:ind w:firstLine="0"/>
        <w:rPr>
          <w:sz w:val="20"/>
          <w:szCs w:val="18"/>
        </w:rPr>
      </w:pPr>
    </w:p>
    <w:p w14:paraId="286CEBC5" w14:textId="77777777" w:rsidR="00077D16" w:rsidRPr="004D2F86" w:rsidRDefault="00077D16" w:rsidP="00077D16">
      <w:pPr>
        <w:spacing w:line="240" w:lineRule="auto"/>
        <w:ind w:firstLine="0"/>
        <w:rPr>
          <w:sz w:val="20"/>
          <w:szCs w:val="18"/>
        </w:rPr>
      </w:pPr>
    </w:p>
    <w:p w14:paraId="4D2A46F2" w14:textId="77777777" w:rsidR="002F0116" w:rsidRPr="00E14ED6" w:rsidRDefault="002F0116" w:rsidP="00677767">
      <w:pPr>
        <w:spacing w:line="240" w:lineRule="auto"/>
        <w:ind w:firstLine="0"/>
        <w:rPr>
          <w:rFonts w:eastAsia="Times New Roman" w:cs="Times New Roman"/>
          <w:color w:val="auto"/>
          <w:szCs w:val="24"/>
          <w:lang w:eastAsia="es-CO"/>
        </w:rPr>
      </w:pPr>
    </w:p>
    <w:p w14:paraId="69F097E4" w14:textId="77777777" w:rsidR="008D4D1A" w:rsidRPr="00F95D8A" w:rsidRDefault="008D4D1A">
      <w:pPr>
        <w:pStyle w:val="Heading3"/>
        <w:numPr>
          <w:ilvl w:val="2"/>
          <w:numId w:val="3"/>
        </w:numPr>
      </w:pPr>
      <w:bookmarkStart w:id="94" w:name="_Toc236255358"/>
      <w:r w:rsidRPr="00F95D8A">
        <w:t>Indicador MTFS</w:t>
      </w:r>
      <w:r w:rsidR="00244BAF" w:rsidRPr="00F95D8A">
        <w:t xml:space="preserve">, </w:t>
      </w:r>
      <w:r w:rsidRPr="00F95D8A">
        <w:t>Calidad de las Intervenciones Hidráulicas</w:t>
      </w:r>
      <w:bookmarkEnd w:id="94"/>
    </w:p>
    <w:p w14:paraId="4DFFE7D5" w14:textId="77777777" w:rsidR="002F0116" w:rsidRDefault="002F0116" w:rsidP="00677767">
      <w:r w:rsidRPr="002F0116">
        <w:t xml:space="preserve">Esta fase introdujo el indicador diferenciador del proyecto el Mean Time Between </w:t>
      </w:r>
      <w:proofErr w:type="spellStart"/>
      <w:r w:rsidRPr="002F0116">
        <w:t>Failure</w:t>
      </w:r>
      <w:proofErr w:type="spellEnd"/>
      <w:r w:rsidRPr="002F0116">
        <w:t xml:space="preserve"> Service (MTFS). Su lógica es directa si el mismo sistema hidráulico de una pala vuelve a fallar dentro de los cinco días siguientes a una intervención, esa segunda falla se clasifica como </w:t>
      </w:r>
      <w:r w:rsidRPr="002F0116">
        <w:lastRenderedPageBreak/>
        <w:t>retrabajo, evidencia de que la primera reparación no resolvió el problema de raíz. Este indicador audita la calidad del trabajo del taller, algo que ni el MTBF ni el MTTR son capaces de detectar.</w:t>
      </w:r>
    </w:p>
    <w:p w14:paraId="6D6DC6B2" w14:textId="45F5403E" w:rsidR="00C8595F" w:rsidRDefault="008D4D1A" w:rsidP="00B461CC">
      <w:r w:rsidRPr="008D4D1A">
        <w:t xml:space="preserve">El análisis abarcó los </w:t>
      </w:r>
      <w:r w:rsidRPr="008D4D1A">
        <w:rPr>
          <w:b/>
          <w:bCs/>
        </w:rPr>
        <w:t>21 equipos activos</w:t>
      </w:r>
      <w:r w:rsidRPr="008D4D1A">
        <w:t xml:space="preserve"> con presencia en el sistema hidráulico (SHI), con un total de </w:t>
      </w:r>
      <w:r w:rsidRPr="008D4D1A">
        <w:rPr>
          <w:b/>
          <w:bCs/>
        </w:rPr>
        <w:t>1.109 registros válidos</w:t>
      </w:r>
      <w:r w:rsidR="00B461CC">
        <w:rPr>
          <w:b/>
          <w:bCs/>
        </w:rPr>
        <w:t xml:space="preserve"> 26.88% de equipo activo; </w:t>
      </w:r>
      <w:r w:rsidR="00B461CC" w:rsidRPr="00B461CC">
        <w:rPr>
          <w:bCs/>
        </w:rPr>
        <w:t xml:space="preserve">fallas normales (clase 0): </w:t>
      </w:r>
      <w:proofErr w:type="gramStart"/>
      <w:r w:rsidR="00B461CC" w:rsidRPr="00B461CC">
        <w:rPr>
          <w:bCs/>
        </w:rPr>
        <w:t>726  (</w:t>
      </w:r>
      <w:proofErr w:type="gramEnd"/>
      <w:r w:rsidR="00B461CC" w:rsidRPr="00B461CC">
        <w:rPr>
          <w:bCs/>
        </w:rPr>
        <w:t>65.5%)</w:t>
      </w:r>
      <w:r w:rsidR="00B461CC">
        <w:rPr>
          <w:bCs/>
        </w:rPr>
        <w:t>, r</w:t>
      </w:r>
      <w:r w:rsidR="00B461CC" w:rsidRPr="00B461CC">
        <w:rPr>
          <w:bCs/>
        </w:rPr>
        <w:t>e</w:t>
      </w:r>
      <w:r w:rsidR="00B461CC">
        <w:rPr>
          <w:bCs/>
        </w:rPr>
        <w:t xml:space="preserve"> trabajos</w:t>
      </w:r>
      <w:r w:rsidR="00B461CC" w:rsidRPr="00B461CC">
        <w:rPr>
          <w:bCs/>
        </w:rPr>
        <w:t xml:space="preserve"> (clase 1): </w:t>
      </w:r>
      <w:proofErr w:type="gramStart"/>
      <w:r w:rsidR="00B461CC" w:rsidRPr="00B461CC">
        <w:rPr>
          <w:bCs/>
        </w:rPr>
        <w:t>383  (</w:t>
      </w:r>
      <w:proofErr w:type="gramEnd"/>
      <w:r w:rsidR="00B461CC" w:rsidRPr="00B461CC">
        <w:rPr>
          <w:bCs/>
        </w:rPr>
        <w:t>34.5%)</w:t>
      </w:r>
      <w:r w:rsidRPr="00B461CC">
        <w:t xml:space="preserve"> </w:t>
      </w:r>
      <w:r w:rsidRPr="008D4D1A">
        <w:t>Los resultados expusieron una situación de alta gravedad</w:t>
      </w:r>
      <w:r w:rsidR="002F0116">
        <w:t>.</w:t>
      </w:r>
    </w:p>
    <w:p w14:paraId="276C7F38" w14:textId="782B18D8" w:rsidR="004D2F86" w:rsidRDefault="00C77791" w:rsidP="00677767">
      <w:pPr>
        <w:pStyle w:val="Caption"/>
      </w:pPr>
      <w:bookmarkStart w:id="95" w:name="_Toc236255406"/>
      <w:r>
        <w:t xml:space="preserve">Table </w:t>
      </w:r>
      <w:fldSimple w:instr=" SEQ Table \* ARABIC ">
        <w:r w:rsidR="006B49AB">
          <w:rPr>
            <w:noProof/>
          </w:rPr>
          <w:t>9</w:t>
        </w:r>
      </w:fldSimple>
      <w:r>
        <w:t xml:space="preserve"> </w:t>
      </w:r>
      <w:r w:rsidRPr="0087660A">
        <w:t>Tasa de retrabajos HID</w:t>
      </w:r>
      <w:bookmarkEnd w:id="95"/>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984"/>
        <w:gridCol w:w="1985"/>
        <w:gridCol w:w="2126"/>
        <w:gridCol w:w="1843"/>
      </w:tblGrid>
      <w:tr w:rsidR="00550D8A" w:rsidRPr="00550D8A" w14:paraId="487C14BE" w14:textId="77777777" w:rsidTr="000C2DD8">
        <w:trPr>
          <w:jc w:val="center"/>
        </w:trPr>
        <w:tc>
          <w:tcPr>
            <w:tcW w:w="1560" w:type="dxa"/>
            <w:shd w:val="clear" w:color="auto" w:fill="185FA5"/>
          </w:tcPr>
          <w:p w14:paraId="08595832" w14:textId="77777777" w:rsidR="008D4D1A" w:rsidRPr="00530A55" w:rsidRDefault="008D7039" w:rsidP="00677767">
            <w:pPr>
              <w:spacing w:line="240" w:lineRule="auto"/>
              <w:ind w:firstLine="0"/>
              <w:rPr>
                <w:rFonts w:eastAsia="Arial" w:cs="Times New Roman"/>
                <w:b/>
                <w:bCs/>
                <w:color w:val="FFFFFF"/>
                <w:sz w:val="18"/>
                <w:szCs w:val="18"/>
              </w:rPr>
            </w:pPr>
            <w:r w:rsidRPr="00530A55">
              <w:rPr>
                <w:rFonts w:eastAsia="Arial" w:cs="Times New Roman"/>
                <w:b/>
                <w:bCs/>
                <w:color w:val="FFFFFF"/>
                <w:sz w:val="18"/>
                <w:szCs w:val="18"/>
              </w:rPr>
              <w:t xml:space="preserve">          </w:t>
            </w:r>
            <w:r w:rsidR="00A357F0" w:rsidRPr="00530A55">
              <w:rPr>
                <w:rFonts w:eastAsia="Arial" w:cs="Times New Roman"/>
                <w:b/>
                <w:bCs/>
                <w:color w:val="FFFFFF"/>
                <w:sz w:val="18"/>
                <w:szCs w:val="18"/>
              </w:rPr>
              <w:t>Palas</w:t>
            </w:r>
          </w:p>
        </w:tc>
        <w:tc>
          <w:tcPr>
            <w:tcW w:w="1984" w:type="dxa"/>
            <w:shd w:val="clear" w:color="auto" w:fill="185FA5"/>
          </w:tcPr>
          <w:p w14:paraId="66992943" w14:textId="77777777" w:rsidR="008D4D1A" w:rsidRPr="00530A55" w:rsidRDefault="008D7039" w:rsidP="00677767">
            <w:pPr>
              <w:spacing w:line="240" w:lineRule="auto"/>
              <w:ind w:firstLine="0"/>
              <w:rPr>
                <w:rFonts w:eastAsia="Arial" w:cs="Times New Roman"/>
                <w:b/>
                <w:bCs/>
                <w:color w:val="FFFFFF"/>
                <w:sz w:val="18"/>
                <w:szCs w:val="18"/>
              </w:rPr>
            </w:pPr>
            <w:r w:rsidRPr="00530A55">
              <w:rPr>
                <w:rFonts w:eastAsia="Arial" w:cs="Times New Roman"/>
                <w:b/>
                <w:bCs/>
                <w:color w:val="FFFFFF"/>
                <w:sz w:val="18"/>
                <w:szCs w:val="18"/>
              </w:rPr>
              <w:t xml:space="preserve">         </w:t>
            </w:r>
            <w:r w:rsidR="008D4D1A" w:rsidRPr="00530A55">
              <w:rPr>
                <w:rFonts w:eastAsia="Arial" w:cs="Times New Roman"/>
                <w:b/>
                <w:bCs/>
                <w:color w:val="FFFFFF"/>
                <w:sz w:val="18"/>
                <w:szCs w:val="18"/>
              </w:rPr>
              <w:t>Fallas SHI</w:t>
            </w:r>
          </w:p>
        </w:tc>
        <w:tc>
          <w:tcPr>
            <w:tcW w:w="1985" w:type="dxa"/>
            <w:shd w:val="clear" w:color="auto" w:fill="185FA5"/>
          </w:tcPr>
          <w:p w14:paraId="1CD0EAE6" w14:textId="77777777" w:rsidR="008D4D1A" w:rsidRPr="00530A55" w:rsidRDefault="008D7039" w:rsidP="00677767">
            <w:pPr>
              <w:spacing w:line="240" w:lineRule="auto"/>
              <w:ind w:firstLine="0"/>
              <w:rPr>
                <w:rFonts w:eastAsia="Arial" w:cs="Times New Roman"/>
                <w:b/>
                <w:bCs/>
                <w:color w:val="FFFFFF"/>
                <w:sz w:val="18"/>
                <w:szCs w:val="18"/>
              </w:rPr>
            </w:pPr>
            <w:r w:rsidRPr="00530A55">
              <w:rPr>
                <w:rFonts w:eastAsia="Arial" w:cs="Times New Roman"/>
                <w:b/>
                <w:bCs/>
                <w:color w:val="FFFFFF"/>
                <w:sz w:val="18"/>
                <w:szCs w:val="18"/>
              </w:rPr>
              <w:t xml:space="preserve">       </w:t>
            </w:r>
            <w:r w:rsidR="008D4D1A" w:rsidRPr="00530A55">
              <w:rPr>
                <w:rFonts w:eastAsia="Arial" w:cs="Times New Roman"/>
                <w:b/>
                <w:bCs/>
                <w:color w:val="FFFFFF"/>
                <w:sz w:val="18"/>
                <w:szCs w:val="18"/>
              </w:rPr>
              <w:t>Retrabajos</w:t>
            </w:r>
          </w:p>
        </w:tc>
        <w:tc>
          <w:tcPr>
            <w:tcW w:w="2126" w:type="dxa"/>
            <w:shd w:val="clear" w:color="auto" w:fill="185FA5"/>
          </w:tcPr>
          <w:p w14:paraId="15D04130" w14:textId="77777777" w:rsidR="008D4D1A" w:rsidRPr="00530A55" w:rsidRDefault="008D7039" w:rsidP="00677767">
            <w:pPr>
              <w:spacing w:line="240" w:lineRule="auto"/>
              <w:ind w:firstLine="0"/>
              <w:rPr>
                <w:rFonts w:eastAsia="Arial" w:cs="Times New Roman"/>
                <w:b/>
                <w:bCs/>
                <w:color w:val="FFFFFF"/>
                <w:sz w:val="18"/>
                <w:szCs w:val="18"/>
              </w:rPr>
            </w:pPr>
            <w:r w:rsidRPr="00530A55">
              <w:rPr>
                <w:rFonts w:eastAsia="Arial" w:cs="Times New Roman"/>
                <w:b/>
                <w:bCs/>
                <w:color w:val="FFFFFF"/>
                <w:sz w:val="18"/>
                <w:szCs w:val="18"/>
              </w:rPr>
              <w:t xml:space="preserve">    </w:t>
            </w:r>
            <w:r w:rsidR="008D4D1A" w:rsidRPr="00530A55">
              <w:rPr>
                <w:rFonts w:eastAsia="Arial" w:cs="Times New Roman"/>
                <w:b/>
                <w:bCs/>
                <w:color w:val="FFFFFF"/>
                <w:sz w:val="18"/>
                <w:szCs w:val="18"/>
              </w:rPr>
              <w:t>MTFS Prom. (días)</w:t>
            </w:r>
          </w:p>
        </w:tc>
        <w:tc>
          <w:tcPr>
            <w:tcW w:w="1843" w:type="dxa"/>
            <w:shd w:val="clear" w:color="auto" w:fill="185FA5"/>
          </w:tcPr>
          <w:p w14:paraId="71619AC9" w14:textId="77777777" w:rsidR="008D4D1A" w:rsidRPr="00530A55" w:rsidRDefault="008D7039" w:rsidP="00677767">
            <w:pPr>
              <w:spacing w:line="240" w:lineRule="auto"/>
              <w:ind w:firstLine="0"/>
              <w:rPr>
                <w:rFonts w:eastAsia="Arial" w:cs="Times New Roman"/>
                <w:b/>
                <w:bCs/>
                <w:color w:val="FFFFFF"/>
                <w:sz w:val="18"/>
                <w:szCs w:val="18"/>
              </w:rPr>
            </w:pPr>
            <w:r w:rsidRPr="00530A55">
              <w:rPr>
                <w:rFonts w:eastAsia="Arial" w:cs="Times New Roman"/>
                <w:b/>
                <w:bCs/>
                <w:color w:val="FFFFFF"/>
                <w:sz w:val="18"/>
                <w:szCs w:val="18"/>
              </w:rPr>
              <w:t xml:space="preserve">    </w:t>
            </w:r>
            <w:r w:rsidR="008D4D1A" w:rsidRPr="00530A55">
              <w:rPr>
                <w:rFonts w:eastAsia="Arial" w:cs="Times New Roman"/>
                <w:b/>
                <w:bCs/>
                <w:color w:val="FFFFFF"/>
                <w:sz w:val="18"/>
                <w:szCs w:val="18"/>
              </w:rPr>
              <w:t>% Retrabajos</w:t>
            </w:r>
          </w:p>
        </w:tc>
      </w:tr>
      <w:tr w:rsidR="008D4D1A" w:rsidRPr="008D4D1A" w14:paraId="1627D3E3" w14:textId="77777777" w:rsidTr="000C2DD8">
        <w:trPr>
          <w:jc w:val="center"/>
        </w:trPr>
        <w:tc>
          <w:tcPr>
            <w:tcW w:w="1560" w:type="dxa"/>
            <w:shd w:val="clear" w:color="auto" w:fill="EBF3FB"/>
          </w:tcPr>
          <w:p w14:paraId="5B34A373"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60137</w:t>
            </w:r>
          </w:p>
        </w:tc>
        <w:tc>
          <w:tcPr>
            <w:tcW w:w="1984" w:type="dxa"/>
            <w:shd w:val="clear" w:color="auto" w:fill="EBF3FB"/>
          </w:tcPr>
          <w:p w14:paraId="0D6F583C" w14:textId="77777777" w:rsidR="008D4D1A" w:rsidRPr="00530A55" w:rsidRDefault="0051322A" w:rsidP="00677767">
            <w:pPr>
              <w:spacing w:line="240" w:lineRule="auto"/>
              <w:ind w:firstLine="0"/>
              <w:rPr>
                <w:rFonts w:cs="Times New Roman"/>
                <w:sz w:val="18"/>
                <w:szCs w:val="18"/>
              </w:rPr>
            </w:pPr>
            <w:r w:rsidRPr="00530A55">
              <w:rPr>
                <w:rFonts w:cs="Times New Roman"/>
                <w:sz w:val="18"/>
                <w:szCs w:val="18"/>
              </w:rPr>
              <w:t xml:space="preserve">              </w:t>
            </w:r>
            <w:r w:rsidR="008D4D1A" w:rsidRPr="00530A55">
              <w:rPr>
                <w:rFonts w:cs="Times New Roman"/>
                <w:sz w:val="18"/>
                <w:szCs w:val="18"/>
              </w:rPr>
              <w:t>110</w:t>
            </w:r>
          </w:p>
        </w:tc>
        <w:tc>
          <w:tcPr>
            <w:tcW w:w="1985" w:type="dxa"/>
            <w:shd w:val="clear" w:color="auto" w:fill="EBF3FB"/>
          </w:tcPr>
          <w:p w14:paraId="0398A707" w14:textId="77777777" w:rsidR="008D4D1A" w:rsidRPr="00530A55" w:rsidRDefault="008D4D1A" w:rsidP="00677767">
            <w:pPr>
              <w:spacing w:line="240" w:lineRule="auto"/>
              <w:rPr>
                <w:rFonts w:cs="Times New Roman"/>
                <w:sz w:val="18"/>
                <w:szCs w:val="18"/>
              </w:rPr>
            </w:pPr>
            <w:r w:rsidRPr="00530A55">
              <w:rPr>
                <w:rFonts w:cs="Times New Roman"/>
                <w:sz w:val="18"/>
                <w:szCs w:val="18"/>
              </w:rPr>
              <w:t>51</w:t>
            </w:r>
          </w:p>
        </w:tc>
        <w:tc>
          <w:tcPr>
            <w:tcW w:w="2126" w:type="dxa"/>
            <w:shd w:val="clear" w:color="auto" w:fill="EBF3FB"/>
          </w:tcPr>
          <w:p w14:paraId="124C77FC" w14:textId="77777777" w:rsidR="008D4D1A" w:rsidRPr="00530A55" w:rsidRDefault="008D4D1A" w:rsidP="00677767">
            <w:pPr>
              <w:spacing w:line="240" w:lineRule="auto"/>
              <w:rPr>
                <w:rFonts w:cs="Times New Roman"/>
                <w:sz w:val="18"/>
                <w:szCs w:val="18"/>
              </w:rPr>
            </w:pPr>
            <w:r w:rsidRPr="00530A55">
              <w:rPr>
                <w:rFonts w:cs="Times New Roman"/>
                <w:sz w:val="18"/>
                <w:szCs w:val="18"/>
              </w:rPr>
              <w:t>9,5</w:t>
            </w:r>
          </w:p>
        </w:tc>
        <w:tc>
          <w:tcPr>
            <w:tcW w:w="1843" w:type="dxa"/>
            <w:shd w:val="clear" w:color="auto" w:fill="EBF3FB"/>
          </w:tcPr>
          <w:p w14:paraId="1AA3BA1E"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46,36%</w:t>
            </w:r>
          </w:p>
        </w:tc>
      </w:tr>
      <w:tr w:rsidR="008D4D1A" w:rsidRPr="008D4D1A" w14:paraId="30EA9598" w14:textId="77777777" w:rsidTr="000C2DD8">
        <w:trPr>
          <w:jc w:val="center"/>
        </w:trPr>
        <w:tc>
          <w:tcPr>
            <w:tcW w:w="1560" w:type="dxa"/>
            <w:shd w:val="clear" w:color="auto" w:fill="FFFFFF"/>
          </w:tcPr>
          <w:p w14:paraId="10F86DC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60138</w:t>
            </w:r>
          </w:p>
        </w:tc>
        <w:tc>
          <w:tcPr>
            <w:tcW w:w="1984" w:type="dxa"/>
            <w:shd w:val="clear" w:color="auto" w:fill="FFFFFF"/>
          </w:tcPr>
          <w:p w14:paraId="25983B9E" w14:textId="77777777" w:rsidR="008D4D1A" w:rsidRPr="00530A55" w:rsidRDefault="0051322A" w:rsidP="00677767">
            <w:pPr>
              <w:spacing w:line="240" w:lineRule="auto"/>
              <w:ind w:firstLine="0"/>
              <w:rPr>
                <w:rFonts w:cs="Times New Roman"/>
                <w:sz w:val="18"/>
                <w:szCs w:val="18"/>
              </w:rPr>
            </w:pPr>
            <w:r w:rsidRPr="00530A55">
              <w:rPr>
                <w:rFonts w:cs="Times New Roman"/>
                <w:sz w:val="18"/>
                <w:szCs w:val="18"/>
              </w:rPr>
              <w:t xml:space="preserve">              </w:t>
            </w:r>
            <w:r w:rsidR="000C2DD8">
              <w:rPr>
                <w:rFonts w:cs="Times New Roman"/>
                <w:sz w:val="18"/>
                <w:szCs w:val="18"/>
              </w:rPr>
              <w:t xml:space="preserve"> </w:t>
            </w:r>
            <w:r w:rsidR="008D4D1A" w:rsidRPr="00530A55">
              <w:rPr>
                <w:rFonts w:cs="Times New Roman"/>
                <w:sz w:val="18"/>
                <w:szCs w:val="18"/>
              </w:rPr>
              <w:t>123</w:t>
            </w:r>
          </w:p>
        </w:tc>
        <w:tc>
          <w:tcPr>
            <w:tcW w:w="1985" w:type="dxa"/>
            <w:shd w:val="clear" w:color="auto" w:fill="FFFFFF"/>
          </w:tcPr>
          <w:p w14:paraId="5C33EB72" w14:textId="77777777" w:rsidR="008D4D1A" w:rsidRPr="00530A55" w:rsidRDefault="008D4D1A" w:rsidP="00677767">
            <w:pPr>
              <w:spacing w:line="240" w:lineRule="auto"/>
              <w:rPr>
                <w:rFonts w:cs="Times New Roman"/>
                <w:sz w:val="18"/>
                <w:szCs w:val="18"/>
              </w:rPr>
            </w:pPr>
            <w:r w:rsidRPr="00530A55">
              <w:rPr>
                <w:rFonts w:cs="Times New Roman"/>
                <w:sz w:val="18"/>
                <w:szCs w:val="18"/>
              </w:rPr>
              <w:t>55</w:t>
            </w:r>
          </w:p>
        </w:tc>
        <w:tc>
          <w:tcPr>
            <w:tcW w:w="2126" w:type="dxa"/>
            <w:shd w:val="clear" w:color="auto" w:fill="FFFFFF"/>
          </w:tcPr>
          <w:p w14:paraId="4EDC6674" w14:textId="77777777" w:rsidR="008D4D1A" w:rsidRPr="00530A55" w:rsidRDefault="008D4D1A" w:rsidP="00677767">
            <w:pPr>
              <w:spacing w:line="240" w:lineRule="auto"/>
              <w:rPr>
                <w:rFonts w:cs="Times New Roman"/>
                <w:sz w:val="18"/>
                <w:szCs w:val="18"/>
              </w:rPr>
            </w:pPr>
            <w:r w:rsidRPr="00530A55">
              <w:rPr>
                <w:rFonts w:cs="Times New Roman"/>
                <w:sz w:val="18"/>
                <w:szCs w:val="18"/>
              </w:rPr>
              <w:t>11,2</w:t>
            </w:r>
          </w:p>
        </w:tc>
        <w:tc>
          <w:tcPr>
            <w:tcW w:w="1843" w:type="dxa"/>
            <w:shd w:val="clear" w:color="auto" w:fill="FFFFFF"/>
          </w:tcPr>
          <w:p w14:paraId="78535B82"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44,72%</w:t>
            </w:r>
          </w:p>
        </w:tc>
      </w:tr>
      <w:tr w:rsidR="008D4D1A" w:rsidRPr="008D4D1A" w14:paraId="3CE03C4D" w14:textId="77777777" w:rsidTr="000C2DD8">
        <w:trPr>
          <w:jc w:val="center"/>
        </w:trPr>
        <w:tc>
          <w:tcPr>
            <w:tcW w:w="1560" w:type="dxa"/>
            <w:shd w:val="clear" w:color="auto" w:fill="EBF3FB"/>
          </w:tcPr>
          <w:p w14:paraId="3279BC5D"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60148</w:t>
            </w:r>
          </w:p>
        </w:tc>
        <w:tc>
          <w:tcPr>
            <w:tcW w:w="1984" w:type="dxa"/>
            <w:shd w:val="clear" w:color="auto" w:fill="EBF3FB"/>
          </w:tcPr>
          <w:p w14:paraId="033C14F4" w14:textId="77777777" w:rsidR="008D4D1A" w:rsidRPr="00530A55" w:rsidRDefault="0051322A" w:rsidP="00677767">
            <w:pPr>
              <w:spacing w:line="240" w:lineRule="auto"/>
              <w:ind w:firstLine="0"/>
              <w:rPr>
                <w:rFonts w:cs="Times New Roman"/>
                <w:sz w:val="18"/>
                <w:szCs w:val="18"/>
              </w:rPr>
            </w:pPr>
            <w:r w:rsidRPr="00530A55">
              <w:rPr>
                <w:rFonts w:cs="Times New Roman"/>
                <w:sz w:val="18"/>
                <w:szCs w:val="18"/>
              </w:rPr>
              <w:t xml:space="preserve">              </w:t>
            </w:r>
            <w:r w:rsidR="000C2DD8">
              <w:rPr>
                <w:rFonts w:cs="Times New Roman"/>
                <w:sz w:val="18"/>
                <w:szCs w:val="18"/>
              </w:rPr>
              <w:t xml:space="preserve">  </w:t>
            </w:r>
            <w:r w:rsidR="008D4D1A" w:rsidRPr="00530A55">
              <w:rPr>
                <w:rFonts w:cs="Times New Roman"/>
                <w:sz w:val="18"/>
                <w:szCs w:val="18"/>
              </w:rPr>
              <w:t>46</w:t>
            </w:r>
          </w:p>
        </w:tc>
        <w:tc>
          <w:tcPr>
            <w:tcW w:w="1985" w:type="dxa"/>
            <w:shd w:val="clear" w:color="auto" w:fill="EBF3FB"/>
          </w:tcPr>
          <w:p w14:paraId="32FC8DF6" w14:textId="77777777" w:rsidR="008D4D1A" w:rsidRPr="00530A55" w:rsidRDefault="008D4D1A" w:rsidP="00677767">
            <w:pPr>
              <w:spacing w:line="240" w:lineRule="auto"/>
              <w:rPr>
                <w:rFonts w:cs="Times New Roman"/>
                <w:sz w:val="18"/>
                <w:szCs w:val="18"/>
              </w:rPr>
            </w:pPr>
            <w:r w:rsidRPr="00530A55">
              <w:rPr>
                <w:rFonts w:cs="Times New Roman"/>
                <w:sz w:val="18"/>
                <w:szCs w:val="18"/>
              </w:rPr>
              <w:t>19</w:t>
            </w:r>
          </w:p>
        </w:tc>
        <w:tc>
          <w:tcPr>
            <w:tcW w:w="2126" w:type="dxa"/>
            <w:shd w:val="clear" w:color="auto" w:fill="EBF3FB"/>
          </w:tcPr>
          <w:p w14:paraId="1DDEEE7D" w14:textId="77777777" w:rsidR="008D4D1A" w:rsidRPr="00530A55" w:rsidRDefault="008D4D1A" w:rsidP="00677767">
            <w:pPr>
              <w:spacing w:line="240" w:lineRule="auto"/>
              <w:rPr>
                <w:rFonts w:cs="Times New Roman"/>
                <w:sz w:val="18"/>
                <w:szCs w:val="18"/>
              </w:rPr>
            </w:pPr>
            <w:r w:rsidRPr="00530A55">
              <w:rPr>
                <w:rFonts w:cs="Times New Roman"/>
                <w:sz w:val="18"/>
                <w:szCs w:val="18"/>
              </w:rPr>
              <w:t>13,4</w:t>
            </w:r>
          </w:p>
        </w:tc>
        <w:tc>
          <w:tcPr>
            <w:tcW w:w="1843" w:type="dxa"/>
            <w:shd w:val="clear" w:color="auto" w:fill="EBF3FB"/>
          </w:tcPr>
          <w:p w14:paraId="0C6FECE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41,30%</w:t>
            </w:r>
          </w:p>
        </w:tc>
      </w:tr>
      <w:tr w:rsidR="008D4D1A" w:rsidRPr="008D4D1A" w14:paraId="320735F4" w14:textId="77777777" w:rsidTr="000C2DD8">
        <w:trPr>
          <w:jc w:val="center"/>
        </w:trPr>
        <w:tc>
          <w:tcPr>
            <w:tcW w:w="1560" w:type="dxa"/>
            <w:shd w:val="clear" w:color="auto" w:fill="FFFFFF"/>
          </w:tcPr>
          <w:p w14:paraId="01761C69"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60141</w:t>
            </w:r>
          </w:p>
        </w:tc>
        <w:tc>
          <w:tcPr>
            <w:tcW w:w="1984" w:type="dxa"/>
            <w:shd w:val="clear" w:color="auto" w:fill="FFFFFF"/>
          </w:tcPr>
          <w:p w14:paraId="2B2C91BB" w14:textId="77777777" w:rsidR="008D4D1A" w:rsidRPr="00530A55" w:rsidRDefault="0051322A" w:rsidP="00677767">
            <w:pPr>
              <w:spacing w:line="240" w:lineRule="auto"/>
              <w:ind w:firstLine="0"/>
              <w:rPr>
                <w:rFonts w:cs="Times New Roman"/>
                <w:sz w:val="18"/>
                <w:szCs w:val="18"/>
              </w:rPr>
            </w:pPr>
            <w:r w:rsidRPr="00530A55">
              <w:rPr>
                <w:rFonts w:cs="Times New Roman"/>
                <w:sz w:val="18"/>
                <w:szCs w:val="18"/>
              </w:rPr>
              <w:t xml:space="preserve">              </w:t>
            </w:r>
            <w:r w:rsidR="000C2DD8">
              <w:rPr>
                <w:rFonts w:cs="Times New Roman"/>
                <w:sz w:val="18"/>
                <w:szCs w:val="18"/>
              </w:rPr>
              <w:t xml:space="preserve">  </w:t>
            </w:r>
            <w:r w:rsidR="008D4D1A" w:rsidRPr="00530A55">
              <w:rPr>
                <w:rFonts w:cs="Times New Roman"/>
                <w:sz w:val="18"/>
                <w:szCs w:val="18"/>
              </w:rPr>
              <w:t>99</w:t>
            </w:r>
          </w:p>
        </w:tc>
        <w:tc>
          <w:tcPr>
            <w:tcW w:w="1985" w:type="dxa"/>
            <w:shd w:val="clear" w:color="auto" w:fill="FFFFFF"/>
          </w:tcPr>
          <w:p w14:paraId="67DF8581" w14:textId="77777777" w:rsidR="008D4D1A" w:rsidRPr="00530A55" w:rsidRDefault="008D4D1A" w:rsidP="00677767">
            <w:pPr>
              <w:spacing w:line="240" w:lineRule="auto"/>
              <w:rPr>
                <w:rFonts w:cs="Times New Roman"/>
                <w:sz w:val="18"/>
                <w:szCs w:val="18"/>
              </w:rPr>
            </w:pPr>
            <w:r w:rsidRPr="00530A55">
              <w:rPr>
                <w:rFonts w:cs="Times New Roman"/>
                <w:sz w:val="18"/>
                <w:szCs w:val="18"/>
              </w:rPr>
              <w:t>40</w:t>
            </w:r>
          </w:p>
        </w:tc>
        <w:tc>
          <w:tcPr>
            <w:tcW w:w="2126" w:type="dxa"/>
            <w:shd w:val="clear" w:color="auto" w:fill="FFFFFF"/>
          </w:tcPr>
          <w:p w14:paraId="051191A7" w14:textId="77777777" w:rsidR="008D4D1A" w:rsidRPr="00530A55" w:rsidRDefault="008D4D1A" w:rsidP="00677767">
            <w:pPr>
              <w:spacing w:line="240" w:lineRule="auto"/>
              <w:rPr>
                <w:rFonts w:cs="Times New Roman"/>
                <w:sz w:val="18"/>
                <w:szCs w:val="18"/>
              </w:rPr>
            </w:pPr>
            <w:r w:rsidRPr="00530A55">
              <w:rPr>
                <w:rFonts w:cs="Times New Roman"/>
                <w:sz w:val="18"/>
                <w:szCs w:val="18"/>
              </w:rPr>
              <w:t>14,0</w:t>
            </w:r>
          </w:p>
        </w:tc>
        <w:tc>
          <w:tcPr>
            <w:tcW w:w="1843" w:type="dxa"/>
            <w:shd w:val="clear" w:color="auto" w:fill="FFFFFF"/>
          </w:tcPr>
          <w:p w14:paraId="0E0D5F21"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40,40%</w:t>
            </w:r>
          </w:p>
        </w:tc>
      </w:tr>
      <w:tr w:rsidR="008D4D1A" w:rsidRPr="008D4D1A" w14:paraId="43D0C7D2" w14:textId="77777777" w:rsidTr="000C2DD8">
        <w:trPr>
          <w:jc w:val="center"/>
        </w:trPr>
        <w:tc>
          <w:tcPr>
            <w:tcW w:w="1560" w:type="dxa"/>
            <w:shd w:val="clear" w:color="auto" w:fill="EBF3FB"/>
          </w:tcPr>
          <w:p w14:paraId="59AD979F"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60142</w:t>
            </w:r>
          </w:p>
        </w:tc>
        <w:tc>
          <w:tcPr>
            <w:tcW w:w="1984" w:type="dxa"/>
            <w:shd w:val="clear" w:color="auto" w:fill="EBF3FB"/>
          </w:tcPr>
          <w:p w14:paraId="739EA1A0" w14:textId="77777777" w:rsidR="008D4D1A" w:rsidRPr="00530A55" w:rsidRDefault="008D4D1A" w:rsidP="00677767">
            <w:pPr>
              <w:spacing w:line="240" w:lineRule="auto"/>
              <w:rPr>
                <w:rFonts w:cs="Times New Roman"/>
                <w:sz w:val="18"/>
                <w:szCs w:val="18"/>
              </w:rPr>
            </w:pPr>
            <w:r w:rsidRPr="00530A55">
              <w:rPr>
                <w:rFonts w:cs="Times New Roman"/>
                <w:sz w:val="18"/>
                <w:szCs w:val="18"/>
              </w:rPr>
              <w:t>92</w:t>
            </w:r>
          </w:p>
        </w:tc>
        <w:tc>
          <w:tcPr>
            <w:tcW w:w="1985" w:type="dxa"/>
            <w:shd w:val="clear" w:color="auto" w:fill="EBF3FB"/>
          </w:tcPr>
          <w:p w14:paraId="27AB626D" w14:textId="77777777" w:rsidR="008D4D1A" w:rsidRPr="00530A55" w:rsidRDefault="008D4D1A" w:rsidP="00677767">
            <w:pPr>
              <w:spacing w:line="240" w:lineRule="auto"/>
              <w:rPr>
                <w:rFonts w:cs="Times New Roman"/>
                <w:sz w:val="18"/>
                <w:szCs w:val="18"/>
              </w:rPr>
            </w:pPr>
            <w:r w:rsidRPr="00530A55">
              <w:rPr>
                <w:rFonts w:cs="Times New Roman"/>
                <w:sz w:val="18"/>
                <w:szCs w:val="18"/>
              </w:rPr>
              <w:t>34</w:t>
            </w:r>
          </w:p>
        </w:tc>
        <w:tc>
          <w:tcPr>
            <w:tcW w:w="2126" w:type="dxa"/>
            <w:shd w:val="clear" w:color="auto" w:fill="EBF3FB"/>
          </w:tcPr>
          <w:p w14:paraId="74EBA744" w14:textId="77777777" w:rsidR="008D4D1A" w:rsidRPr="00530A55" w:rsidRDefault="008D4D1A" w:rsidP="00677767">
            <w:pPr>
              <w:spacing w:line="240" w:lineRule="auto"/>
              <w:rPr>
                <w:rFonts w:cs="Times New Roman"/>
                <w:sz w:val="18"/>
                <w:szCs w:val="18"/>
              </w:rPr>
            </w:pPr>
            <w:r w:rsidRPr="00530A55">
              <w:rPr>
                <w:rFonts w:cs="Times New Roman"/>
                <w:sz w:val="18"/>
                <w:szCs w:val="18"/>
              </w:rPr>
              <w:t>13,4</w:t>
            </w:r>
          </w:p>
        </w:tc>
        <w:tc>
          <w:tcPr>
            <w:tcW w:w="1843" w:type="dxa"/>
            <w:shd w:val="clear" w:color="auto" w:fill="EBF3FB"/>
          </w:tcPr>
          <w:p w14:paraId="0F7CDA56"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36,96%</w:t>
            </w:r>
          </w:p>
        </w:tc>
      </w:tr>
      <w:tr w:rsidR="008D4D1A" w:rsidRPr="008D4D1A" w14:paraId="10EB205D" w14:textId="77777777" w:rsidTr="000C2DD8">
        <w:trPr>
          <w:jc w:val="center"/>
        </w:trPr>
        <w:tc>
          <w:tcPr>
            <w:tcW w:w="1560" w:type="dxa"/>
            <w:shd w:val="clear" w:color="auto" w:fill="FFFFFF"/>
          </w:tcPr>
          <w:p w14:paraId="3B8E8E11"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60147</w:t>
            </w:r>
          </w:p>
        </w:tc>
        <w:tc>
          <w:tcPr>
            <w:tcW w:w="1984" w:type="dxa"/>
            <w:shd w:val="clear" w:color="auto" w:fill="FFFFFF"/>
          </w:tcPr>
          <w:p w14:paraId="66ED06A7" w14:textId="77777777" w:rsidR="008D4D1A" w:rsidRPr="00530A55" w:rsidRDefault="008D4D1A" w:rsidP="00677767">
            <w:pPr>
              <w:spacing w:line="240" w:lineRule="auto"/>
              <w:rPr>
                <w:rFonts w:cs="Times New Roman"/>
                <w:sz w:val="18"/>
                <w:szCs w:val="18"/>
              </w:rPr>
            </w:pPr>
            <w:r w:rsidRPr="00530A55">
              <w:rPr>
                <w:rFonts w:cs="Times New Roman"/>
                <w:sz w:val="18"/>
                <w:szCs w:val="18"/>
              </w:rPr>
              <w:t>74</w:t>
            </w:r>
          </w:p>
        </w:tc>
        <w:tc>
          <w:tcPr>
            <w:tcW w:w="1985" w:type="dxa"/>
            <w:shd w:val="clear" w:color="auto" w:fill="FFFFFF"/>
          </w:tcPr>
          <w:p w14:paraId="2E2524C3" w14:textId="77777777" w:rsidR="008D4D1A" w:rsidRPr="00530A55" w:rsidRDefault="008D4D1A" w:rsidP="00677767">
            <w:pPr>
              <w:spacing w:line="240" w:lineRule="auto"/>
              <w:rPr>
                <w:rFonts w:cs="Times New Roman"/>
                <w:sz w:val="18"/>
                <w:szCs w:val="18"/>
              </w:rPr>
            </w:pPr>
            <w:r w:rsidRPr="00530A55">
              <w:rPr>
                <w:rFonts w:cs="Times New Roman"/>
                <w:sz w:val="18"/>
                <w:szCs w:val="18"/>
              </w:rPr>
              <w:t>27</w:t>
            </w:r>
          </w:p>
        </w:tc>
        <w:tc>
          <w:tcPr>
            <w:tcW w:w="2126" w:type="dxa"/>
            <w:shd w:val="clear" w:color="auto" w:fill="FFFFFF"/>
          </w:tcPr>
          <w:p w14:paraId="62001C7D" w14:textId="77777777" w:rsidR="008D4D1A" w:rsidRPr="00530A55" w:rsidRDefault="008D4D1A" w:rsidP="00677767">
            <w:pPr>
              <w:spacing w:line="240" w:lineRule="auto"/>
              <w:rPr>
                <w:rFonts w:cs="Times New Roman"/>
                <w:sz w:val="18"/>
                <w:szCs w:val="18"/>
              </w:rPr>
            </w:pPr>
            <w:r w:rsidRPr="00530A55">
              <w:rPr>
                <w:rFonts w:cs="Times New Roman"/>
                <w:sz w:val="18"/>
                <w:szCs w:val="18"/>
              </w:rPr>
              <w:t>12,0</w:t>
            </w:r>
          </w:p>
        </w:tc>
        <w:tc>
          <w:tcPr>
            <w:tcW w:w="1843" w:type="dxa"/>
            <w:shd w:val="clear" w:color="auto" w:fill="FFFFFF"/>
          </w:tcPr>
          <w:p w14:paraId="3951C479"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36,49%</w:t>
            </w:r>
          </w:p>
        </w:tc>
      </w:tr>
      <w:tr w:rsidR="008D4D1A" w:rsidRPr="008D4D1A" w14:paraId="43E9D359" w14:textId="77777777" w:rsidTr="000C2DD8">
        <w:trPr>
          <w:jc w:val="center"/>
        </w:trPr>
        <w:tc>
          <w:tcPr>
            <w:tcW w:w="1560" w:type="dxa"/>
            <w:shd w:val="clear" w:color="auto" w:fill="EBF3FB"/>
          </w:tcPr>
          <w:p w14:paraId="2745516D"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60140</w:t>
            </w:r>
          </w:p>
        </w:tc>
        <w:tc>
          <w:tcPr>
            <w:tcW w:w="1984" w:type="dxa"/>
            <w:shd w:val="clear" w:color="auto" w:fill="EBF3FB"/>
          </w:tcPr>
          <w:p w14:paraId="29517A92" w14:textId="77777777" w:rsidR="008D4D1A" w:rsidRPr="00530A55" w:rsidRDefault="000C2DD8" w:rsidP="000C2DD8">
            <w:pPr>
              <w:spacing w:line="240" w:lineRule="auto"/>
              <w:ind w:firstLine="0"/>
              <w:rPr>
                <w:rFonts w:cs="Times New Roman"/>
                <w:sz w:val="18"/>
                <w:szCs w:val="18"/>
              </w:rPr>
            </w:pPr>
            <w:r>
              <w:rPr>
                <w:rFonts w:cs="Times New Roman"/>
                <w:sz w:val="18"/>
                <w:szCs w:val="18"/>
              </w:rPr>
              <w:t xml:space="preserve">              </w:t>
            </w:r>
            <w:r w:rsidR="008D4D1A" w:rsidRPr="00530A55">
              <w:rPr>
                <w:rFonts w:cs="Times New Roman"/>
                <w:sz w:val="18"/>
                <w:szCs w:val="18"/>
              </w:rPr>
              <w:t>102</w:t>
            </w:r>
          </w:p>
        </w:tc>
        <w:tc>
          <w:tcPr>
            <w:tcW w:w="1985" w:type="dxa"/>
            <w:shd w:val="clear" w:color="auto" w:fill="EBF3FB"/>
          </w:tcPr>
          <w:p w14:paraId="35D800D1" w14:textId="77777777" w:rsidR="008D4D1A" w:rsidRPr="00530A55" w:rsidRDefault="008D4D1A" w:rsidP="00677767">
            <w:pPr>
              <w:spacing w:line="240" w:lineRule="auto"/>
              <w:rPr>
                <w:rFonts w:cs="Times New Roman"/>
                <w:sz w:val="18"/>
                <w:szCs w:val="18"/>
              </w:rPr>
            </w:pPr>
            <w:r w:rsidRPr="00530A55">
              <w:rPr>
                <w:rFonts w:cs="Times New Roman"/>
                <w:sz w:val="18"/>
                <w:szCs w:val="18"/>
              </w:rPr>
              <w:t>37</w:t>
            </w:r>
          </w:p>
        </w:tc>
        <w:tc>
          <w:tcPr>
            <w:tcW w:w="2126" w:type="dxa"/>
            <w:shd w:val="clear" w:color="auto" w:fill="EBF3FB"/>
          </w:tcPr>
          <w:p w14:paraId="3AA41A3B" w14:textId="77777777" w:rsidR="008D4D1A" w:rsidRPr="00530A55" w:rsidRDefault="008D4D1A" w:rsidP="00677767">
            <w:pPr>
              <w:spacing w:line="240" w:lineRule="auto"/>
              <w:rPr>
                <w:rFonts w:cs="Times New Roman"/>
                <w:sz w:val="18"/>
                <w:szCs w:val="18"/>
              </w:rPr>
            </w:pPr>
            <w:r w:rsidRPr="00530A55">
              <w:rPr>
                <w:rFonts w:cs="Times New Roman"/>
                <w:sz w:val="18"/>
                <w:szCs w:val="18"/>
              </w:rPr>
              <w:t>14,2</w:t>
            </w:r>
          </w:p>
        </w:tc>
        <w:tc>
          <w:tcPr>
            <w:tcW w:w="1843" w:type="dxa"/>
            <w:shd w:val="clear" w:color="auto" w:fill="EBF3FB"/>
          </w:tcPr>
          <w:p w14:paraId="448F2E23"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36,27%</w:t>
            </w:r>
          </w:p>
        </w:tc>
      </w:tr>
      <w:tr w:rsidR="008D4D1A" w:rsidRPr="008D4D1A" w14:paraId="05BDEE34" w14:textId="77777777" w:rsidTr="000C2DD8">
        <w:trPr>
          <w:jc w:val="center"/>
        </w:trPr>
        <w:tc>
          <w:tcPr>
            <w:tcW w:w="1560" w:type="dxa"/>
            <w:shd w:val="clear" w:color="auto" w:fill="FFFFFF"/>
          </w:tcPr>
          <w:p w14:paraId="7C5DE6FA"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60144</w:t>
            </w:r>
          </w:p>
        </w:tc>
        <w:tc>
          <w:tcPr>
            <w:tcW w:w="1984" w:type="dxa"/>
            <w:shd w:val="clear" w:color="auto" w:fill="FFFFFF"/>
          </w:tcPr>
          <w:p w14:paraId="3973095F" w14:textId="77777777" w:rsidR="008D4D1A" w:rsidRPr="00530A55" w:rsidRDefault="008D4D1A" w:rsidP="00677767">
            <w:pPr>
              <w:spacing w:line="240" w:lineRule="auto"/>
              <w:rPr>
                <w:rFonts w:cs="Times New Roman"/>
                <w:sz w:val="18"/>
                <w:szCs w:val="18"/>
              </w:rPr>
            </w:pPr>
            <w:r w:rsidRPr="00530A55">
              <w:rPr>
                <w:rFonts w:cs="Times New Roman"/>
                <w:sz w:val="18"/>
                <w:szCs w:val="18"/>
              </w:rPr>
              <w:t>67</w:t>
            </w:r>
          </w:p>
        </w:tc>
        <w:tc>
          <w:tcPr>
            <w:tcW w:w="1985" w:type="dxa"/>
            <w:shd w:val="clear" w:color="auto" w:fill="FFFFFF"/>
          </w:tcPr>
          <w:p w14:paraId="0D3B416E" w14:textId="77777777" w:rsidR="008D4D1A" w:rsidRPr="00530A55" w:rsidRDefault="008D4D1A" w:rsidP="00677767">
            <w:pPr>
              <w:spacing w:line="240" w:lineRule="auto"/>
              <w:rPr>
                <w:rFonts w:cs="Times New Roman"/>
                <w:sz w:val="18"/>
                <w:szCs w:val="18"/>
              </w:rPr>
            </w:pPr>
            <w:r w:rsidRPr="00530A55">
              <w:rPr>
                <w:rFonts w:cs="Times New Roman"/>
                <w:sz w:val="18"/>
                <w:szCs w:val="18"/>
              </w:rPr>
              <w:t>24</w:t>
            </w:r>
          </w:p>
        </w:tc>
        <w:tc>
          <w:tcPr>
            <w:tcW w:w="2126" w:type="dxa"/>
            <w:shd w:val="clear" w:color="auto" w:fill="FFFFFF"/>
          </w:tcPr>
          <w:p w14:paraId="3549CA1D" w14:textId="77777777" w:rsidR="008D4D1A" w:rsidRPr="00530A55" w:rsidRDefault="008D4D1A" w:rsidP="00677767">
            <w:pPr>
              <w:spacing w:line="240" w:lineRule="auto"/>
              <w:rPr>
                <w:rFonts w:cs="Times New Roman"/>
                <w:sz w:val="18"/>
                <w:szCs w:val="18"/>
              </w:rPr>
            </w:pPr>
            <w:r w:rsidRPr="00530A55">
              <w:rPr>
                <w:rFonts w:cs="Times New Roman"/>
                <w:sz w:val="18"/>
                <w:szCs w:val="18"/>
              </w:rPr>
              <w:t>21,2</w:t>
            </w:r>
          </w:p>
        </w:tc>
        <w:tc>
          <w:tcPr>
            <w:tcW w:w="1843" w:type="dxa"/>
            <w:shd w:val="clear" w:color="auto" w:fill="FFFFFF"/>
          </w:tcPr>
          <w:p w14:paraId="6ADB9A5E"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35,82%</w:t>
            </w:r>
          </w:p>
        </w:tc>
      </w:tr>
      <w:tr w:rsidR="008D4D1A" w:rsidRPr="008D4D1A" w14:paraId="766F8904" w14:textId="77777777" w:rsidTr="000C2DD8">
        <w:trPr>
          <w:jc w:val="center"/>
        </w:trPr>
        <w:tc>
          <w:tcPr>
            <w:tcW w:w="1560" w:type="dxa"/>
            <w:shd w:val="clear" w:color="auto" w:fill="EBF3FB"/>
          </w:tcPr>
          <w:p w14:paraId="626803A6"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60143</w:t>
            </w:r>
          </w:p>
        </w:tc>
        <w:tc>
          <w:tcPr>
            <w:tcW w:w="1984" w:type="dxa"/>
            <w:shd w:val="clear" w:color="auto" w:fill="EBF3FB"/>
          </w:tcPr>
          <w:p w14:paraId="4B60F170" w14:textId="77777777" w:rsidR="008D4D1A" w:rsidRPr="00530A55" w:rsidRDefault="008D4D1A" w:rsidP="00677767">
            <w:pPr>
              <w:spacing w:line="240" w:lineRule="auto"/>
              <w:rPr>
                <w:rFonts w:cs="Times New Roman"/>
                <w:sz w:val="18"/>
                <w:szCs w:val="18"/>
              </w:rPr>
            </w:pPr>
            <w:r w:rsidRPr="00530A55">
              <w:rPr>
                <w:rFonts w:cs="Times New Roman"/>
                <w:sz w:val="18"/>
                <w:szCs w:val="18"/>
              </w:rPr>
              <w:t>83</w:t>
            </w:r>
          </w:p>
        </w:tc>
        <w:tc>
          <w:tcPr>
            <w:tcW w:w="1985" w:type="dxa"/>
            <w:shd w:val="clear" w:color="auto" w:fill="EBF3FB"/>
          </w:tcPr>
          <w:p w14:paraId="611B325F" w14:textId="77777777" w:rsidR="008D4D1A" w:rsidRPr="00530A55" w:rsidRDefault="008D4D1A" w:rsidP="00677767">
            <w:pPr>
              <w:spacing w:line="240" w:lineRule="auto"/>
              <w:rPr>
                <w:rFonts w:cs="Times New Roman"/>
                <w:sz w:val="18"/>
                <w:szCs w:val="18"/>
              </w:rPr>
            </w:pPr>
            <w:r w:rsidRPr="00530A55">
              <w:rPr>
                <w:rFonts w:cs="Times New Roman"/>
                <w:sz w:val="18"/>
                <w:szCs w:val="18"/>
              </w:rPr>
              <w:t>29</w:t>
            </w:r>
          </w:p>
        </w:tc>
        <w:tc>
          <w:tcPr>
            <w:tcW w:w="2126" w:type="dxa"/>
            <w:shd w:val="clear" w:color="auto" w:fill="EBF3FB"/>
          </w:tcPr>
          <w:p w14:paraId="6B685ACC" w14:textId="77777777" w:rsidR="008D4D1A" w:rsidRPr="00530A55" w:rsidRDefault="008D4D1A" w:rsidP="00677767">
            <w:pPr>
              <w:spacing w:line="240" w:lineRule="auto"/>
              <w:rPr>
                <w:rFonts w:cs="Times New Roman"/>
                <w:sz w:val="18"/>
                <w:szCs w:val="18"/>
              </w:rPr>
            </w:pPr>
            <w:r w:rsidRPr="00530A55">
              <w:rPr>
                <w:rFonts w:cs="Times New Roman"/>
                <w:sz w:val="18"/>
                <w:szCs w:val="18"/>
              </w:rPr>
              <w:t>16,4</w:t>
            </w:r>
          </w:p>
        </w:tc>
        <w:tc>
          <w:tcPr>
            <w:tcW w:w="1843" w:type="dxa"/>
            <w:shd w:val="clear" w:color="auto" w:fill="EBF3FB"/>
          </w:tcPr>
          <w:p w14:paraId="1D7040B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34,94%</w:t>
            </w:r>
          </w:p>
        </w:tc>
      </w:tr>
      <w:tr w:rsidR="008D4D1A" w:rsidRPr="008D4D1A" w14:paraId="332D4E56" w14:textId="77777777" w:rsidTr="000C2DD8">
        <w:trPr>
          <w:jc w:val="center"/>
        </w:trPr>
        <w:tc>
          <w:tcPr>
            <w:tcW w:w="1560" w:type="dxa"/>
            <w:shd w:val="clear" w:color="auto" w:fill="FFFFFF"/>
          </w:tcPr>
          <w:p w14:paraId="2FE844CE"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60139</w:t>
            </w:r>
          </w:p>
        </w:tc>
        <w:tc>
          <w:tcPr>
            <w:tcW w:w="1984" w:type="dxa"/>
            <w:shd w:val="clear" w:color="auto" w:fill="FFFFFF"/>
          </w:tcPr>
          <w:p w14:paraId="7CA47178" w14:textId="77777777" w:rsidR="008D4D1A" w:rsidRPr="00530A55" w:rsidRDefault="008D4D1A" w:rsidP="00677767">
            <w:pPr>
              <w:spacing w:line="240" w:lineRule="auto"/>
              <w:rPr>
                <w:rFonts w:cs="Times New Roman"/>
                <w:sz w:val="18"/>
                <w:szCs w:val="18"/>
              </w:rPr>
            </w:pPr>
            <w:r w:rsidRPr="00530A55">
              <w:rPr>
                <w:rFonts w:cs="Times New Roman"/>
                <w:sz w:val="18"/>
                <w:szCs w:val="18"/>
              </w:rPr>
              <w:t>90</w:t>
            </w:r>
          </w:p>
        </w:tc>
        <w:tc>
          <w:tcPr>
            <w:tcW w:w="1985" w:type="dxa"/>
            <w:shd w:val="clear" w:color="auto" w:fill="FFFFFF"/>
          </w:tcPr>
          <w:p w14:paraId="4BA1F23E" w14:textId="77777777" w:rsidR="008D4D1A" w:rsidRPr="00530A55" w:rsidRDefault="008D4D1A" w:rsidP="00677767">
            <w:pPr>
              <w:spacing w:line="240" w:lineRule="auto"/>
              <w:rPr>
                <w:rFonts w:cs="Times New Roman"/>
                <w:sz w:val="18"/>
                <w:szCs w:val="18"/>
              </w:rPr>
            </w:pPr>
            <w:r w:rsidRPr="00530A55">
              <w:rPr>
                <w:rFonts w:cs="Times New Roman"/>
                <w:sz w:val="18"/>
                <w:szCs w:val="18"/>
              </w:rPr>
              <w:t>29</w:t>
            </w:r>
          </w:p>
        </w:tc>
        <w:tc>
          <w:tcPr>
            <w:tcW w:w="2126" w:type="dxa"/>
            <w:shd w:val="clear" w:color="auto" w:fill="FFFFFF"/>
          </w:tcPr>
          <w:p w14:paraId="1ED712DC" w14:textId="77777777" w:rsidR="008D4D1A" w:rsidRPr="00530A55" w:rsidRDefault="008D4D1A" w:rsidP="00677767">
            <w:pPr>
              <w:spacing w:line="240" w:lineRule="auto"/>
              <w:rPr>
                <w:rFonts w:cs="Times New Roman"/>
                <w:sz w:val="18"/>
                <w:szCs w:val="18"/>
              </w:rPr>
            </w:pPr>
            <w:r w:rsidRPr="00530A55">
              <w:rPr>
                <w:rFonts w:cs="Times New Roman"/>
                <w:sz w:val="18"/>
                <w:szCs w:val="18"/>
              </w:rPr>
              <w:t>14,2</w:t>
            </w:r>
          </w:p>
        </w:tc>
        <w:tc>
          <w:tcPr>
            <w:tcW w:w="1843" w:type="dxa"/>
            <w:shd w:val="clear" w:color="auto" w:fill="FFFFFF"/>
          </w:tcPr>
          <w:p w14:paraId="3BFB4FB3"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32,22%</w:t>
            </w:r>
          </w:p>
        </w:tc>
      </w:tr>
      <w:tr w:rsidR="008D4D1A" w:rsidRPr="008D4D1A" w14:paraId="41D070FC" w14:textId="77777777" w:rsidTr="000C2DD8">
        <w:trPr>
          <w:jc w:val="center"/>
        </w:trPr>
        <w:tc>
          <w:tcPr>
            <w:tcW w:w="1560" w:type="dxa"/>
            <w:shd w:val="clear" w:color="auto" w:fill="EBF3FB"/>
          </w:tcPr>
          <w:p w14:paraId="6C22F795"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60146</w:t>
            </w:r>
          </w:p>
        </w:tc>
        <w:tc>
          <w:tcPr>
            <w:tcW w:w="1984" w:type="dxa"/>
            <w:shd w:val="clear" w:color="auto" w:fill="EBF3FB"/>
          </w:tcPr>
          <w:p w14:paraId="1480EDC4" w14:textId="77777777" w:rsidR="008D4D1A" w:rsidRPr="00530A55" w:rsidRDefault="008D4D1A" w:rsidP="00677767">
            <w:pPr>
              <w:spacing w:line="240" w:lineRule="auto"/>
              <w:rPr>
                <w:rFonts w:cs="Times New Roman"/>
                <w:sz w:val="18"/>
                <w:szCs w:val="18"/>
              </w:rPr>
            </w:pPr>
            <w:r w:rsidRPr="00530A55">
              <w:rPr>
                <w:rFonts w:cs="Times New Roman"/>
                <w:sz w:val="18"/>
                <w:szCs w:val="18"/>
              </w:rPr>
              <w:t>64</w:t>
            </w:r>
          </w:p>
        </w:tc>
        <w:tc>
          <w:tcPr>
            <w:tcW w:w="1985" w:type="dxa"/>
            <w:shd w:val="clear" w:color="auto" w:fill="EBF3FB"/>
          </w:tcPr>
          <w:p w14:paraId="312E3B91" w14:textId="77777777" w:rsidR="008D4D1A" w:rsidRPr="00530A55" w:rsidRDefault="008D4D1A" w:rsidP="00677767">
            <w:pPr>
              <w:spacing w:line="240" w:lineRule="auto"/>
              <w:rPr>
                <w:rFonts w:cs="Times New Roman"/>
                <w:sz w:val="18"/>
                <w:szCs w:val="18"/>
              </w:rPr>
            </w:pPr>
            <w:r w:rsidRPr="00530A55">
              <w:rPr>
                <w:rFonts w:cs="Times New Roman"/>
                <w:sz w:val="18"/>
                <w:szCs w:val="18"/>
              </w:rPr>
              <w:t>16</w:t>
            </w:r>
          </w:p>
        </w:tc>
        <w:tc>
          <w:tcPr>
            <w:tcW w:w="2126" w:type="dxa"/>
            <w:shd w:val="clear" w:color="auto" w:fill="EBF3FB"/>
          </w:tcPr>
          <w:p w14:paraId="55AFE877" w14:textId="77777777" w:rsidR="008D4D1A" w:rsidRPr="00530A55" w:rsidRDefault="008D4D1A" w:rsidP="00677767">
            <w:pPr>
              <w:spacing w:line="240" w:lineRule="auto"/>
              <w:rPr>
                <w:rFonts w:cs="Times New Roman"/>
                <w:sz w:val="18"/>
                <w:szCs w:val="18"/>
              </w:rPr>
            </w:pPr>
            <w:r w:rsidRPr="00530A55">
              <w:rPr>
                <w:rFonts w:cs="Times New Roman"/>
                <w:sz w:val="18"/>
                <w:szCs w:val="18"/>
              </w:rPr>
              <w:t>16,2</w:t>
            </w:r>
          </w:p>
        </w:tc>
        <w:tc>
          <w:tcPr>
            <w:tcW w:w="1843" w:type="dxa"/>
            <w:shd w:val="clear" w:color="auto" w:fill="EBF3FB"/>
          </w:tcPr>
          <w:p w14:paraId="5875FF4F"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25,00%</w:t>
            </w:r>
          </w:p>
        </w:tc>
      </w:tr>
      <w:tr w:rsidR="008D4D1A" w:rsidRPr="008D4D1A" w14:paraId="3530EDD5" w14:textId="77777777" w:rsidTr="000C2DD8">
        <w:trPr>
          <w:jc w:val="center"/>
        </w:trPr>
        <w:tc>
          <w:tcPr>
            <w:tcW w:w="1560" w:type="dxa"/>
            <w:shd w:val="clear" w:color="auto" w:fill="FFFFFF"/>
          </w:tcPr>
          <w:p w14:paraId="748B53FA"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60155</w:t>
            </w:r>
          </w:p>
        </w:tc>
        <w:tc>
          <w:tcPr>
            <w:tcW w:w="1984" w:type="dxa"/>
            <w:shd w:val="clear" w:color="auto" w:fill="FFFFFF"/>
          </w:tcPr>
          <w:p w14:paraId="20219542"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5</w:t>
            </w:r>
          </w:p>
        </w:tc>
        <w:tc>
          <w:tcPr>
            <w:tcW w:w="1985" w:type="dxa"/>
            <w:shd w:val="clear" w:color="auto" w:fill="FFFFFF"/>
          </w:tcPr>
          <w:p w14:paraId="4367CD22"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1</w:t>
            </w:r>
          </w:p>
        </w:tc>
        <w:tc>
          <w:tcPr>
            <w:tcW w:w="2126" w:type="dxa"/>
            <w:shd w:val="clear" w:color="auto" w:fill="FFFFFF"/>
          </w:tcPr>
          <w:p w14:paraId="0035681F" w14:textId="77777777" w:rsidR="008D4D1A" w:rsidRPr="00530A55" w:rsidRDefault="008D4D1A" w:rsidP="00677767">
            <w:pPr>
              <w:spacing w:line="240" w:lineRule="auto"/>
              <w:rPr>
                <w:rFonts w:cs="Times New Roman"/>
                <w:sz w:val="18"/>
                <w:szCs w:val="18"/>
              </w:rPr>
            </w:pPr>
            <w:r w:rsidRPr="00530A55">
              <w:rPr>
                <w:rFonts w:cs="Times New Roman"/>
                <w:sz w:val="18"/>
                <w:szCs w:val="18"/>
              </w:rPr>
              <w:t>108,9</w:t>
            </w:r>
          </w:p>
        </w:tc>
        <w:tc>
          <w:tcPr>
            <w:tcW w:w="1843" w:type="dxa"/>
            <w:shd w:val="clear" w:color="auto" w:fill="FFFFFF"/>
          </w:tcPr>
          <w:p w14:paraId="1BE82DC7"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20,00%</w:t>
            </w:r>
          </w:p>
        </w:tc>
      </w:tr>
      <w:tr w:rsidR="008D4D1A" w:rsidRPr="008D4D1A" w14:paraId="3AEEE691" w14:textId="77777777" w:rsidTr="000C2DD8">
        <w:trPr>
          <w:jc w:val="center"/>
        </w:trPr>
        <w:tc>
          <w:tcPr>
            <w:tcW w:w="1560" w:type="dxa"/>
            <w:shd w:val="clear" w:color="auto" w:fill="EBF3FB"/>
          </w:tcPr>
          <w:p w14:paraId="3120D1A2"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60153</w:t>
            </w:r>
          </w:p>
        </w:tc>
        <w:tc>
          <w:tcPr>
            <w:tcW w:w="1984" w:type="dxa"/>
            <w:shd w:val="clear" w:color="auto" w:fill="EBF3FB"/>
          </w:tcPr>
          <w:p w14:paraId="5316F1BE" w14:textId="77777777" w:rsidR="008D4D1A" w:rsidRPr="00530A55" w:rsidRDefault="008D4D1A" w:rsidP="00677767">
            <w:pPr>
              <w:spacing w:line="240" w:lineRule="auto"/>
              <w:rPr>
                <w:rFonts w:cs="Times New Roman"/>
                <w:sz w:val="18"/>
                <w:szCs w:val="18"/>
              </w:rPr>
            </w:pPr>
            <w:r w:rsidRPr="00530A55">
              <w:rPr>
                <w:rFonts w:cs="Times New Roman"/>
                <w:sz w:val="18"/>
                <w:szCs w:val="18"/>
              </w:rPr>
              <w:t>15</w:t>
            </w:r>
          </w:p>
        </w:tc>
        <w:tc>
          <w:tcPr>
            <w:tcW w:w="1985" w:type="dxa"/>
            <w:shd w:val="clear" w:color="auto" w:fill="EBF3FB"/>
          </w:tcPr>
          <w:p w14:paraId="3244E136"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3</w:t>
            </w:r>
          </w:p>
        </w:tc>
        <w:tc>
          <w:tcPr>
            <w:tcW w:w="2126" w:type="dxa"/>
            <w:shd w:val="clear" w:color="auto" w:fill="EBF3FB"/>
          </w:tcPr>
          <w:p w14:paraId="1780B0A2" w14:textId="77777777" w:rsidR="008D4D1A" w:rsidRPr="00530A55" w:rsidRDefault="008D4D1A" w:rsidP="00677767">
            <w:pPr>
              <w:spacing w:line="240" w:lineRule="auto"/>
              <w:rPr>
                <w:rFonts w:cs="Times New Roman"/>
                <w:sz w:val="18"/>
                <w:szCs w:val="18"/>
              </w:rPr>
            </w:pPr>
            <w:r w:rsidRPr="00530A55">
              <w:rPr>
                <w:rFonts w:cs="Times New Roman"/>
                <w:sz w:val="18"/>
                <w:szCs w:val="18"/>
              </w:rPr>
              <w:t>34,1</w:t>
            </w:r>
          </w:p>
        </w:tc>
        <w:tc>
          <w:tcPr>
            <w:tcW w:w="1843" w:type="dxa"/>
            <w:shd w:val="clear" w:color="auto" w:fill="EBF3FB"/>
          </w:tcPr>
          <w:p w14:paraId="3F04EC6D"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20,00%</w:t>
            </w:r>
          </w:p>
        </w:tc>
      </w:tr>
      <w:tr w:rsidR="008D4D1A" w:rsidRPr="008D4D1A" w14:paraId="5D5E3C24" w14:textId="77777777" w:rsidTr="000C2DD8">
        <w:trPr>
          <w:jc w:val="center"/>
        </w:trPr>
        <w:tc>
          <w:tcPr>
            <w:tcW w:w="1560" w:type="dxa"/>
            <w:shd w:val="clear" w:color="auto" w:fill="FFFFFF"/>
          </w:tcPr>
          <w:p w14:paraId="7A1021C3"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60145</w:t>
            </w:r>
          </w:p>
        </w:tc>
        <w:tc>
          <w:tcPr>
            <w:tcW w:w="1984" w:type="dxa"/>
            <w:shd w:val="clear" w:color="auto" w:fill="FFFFFF"/>
          </w:tcPr>
          <w:p w14:paraId="57EC34EB" w14:textId="77777777" w:rsidR="008D4D1A" w:rsidRPr="00530A55" w:rsidRDefault="008D4D1A" w:rsidP="00677767">
            <w:pPr>
              <w:spacing w:line="240" w:lineRule="auto"/>
              <w:rPr>
                <w:rFonts w:cs="Times New Roman"/>
                <w:sz w:val="18"/>
                <w:szCs w:val="18"/>
              </w:rPr>
            </w:pPr>
            <w:r w:rsidRPr="00530A55">
              <w:rPr>
                <w:rFonts w:cs="Times New Roman"/>
                <w:sz w:val="18"/>
                <w:szCs w:val="18"/>
              </w:rPr>
              <w:t>38</w:t>
            </w:r>
          </w:p>
        </w:tc>
        <w:tc>
          <w:tcPr>
            <w:tcW w:w="1985" w:type="dxa"/>
            <w:shd w:val="clear" w:color="auto" w:fill="FFFFFF"/>
          </w:tcPr>
          <w:p w14:paraId="1BB6F79C"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7</w:t>
            </w:r>
          </w:p>
        </w:tc>
        <w:tc>
          <w:tcPr>
            <w:tcW w:w="2126" w:type="dxa"/>
            <w:shd w:val="clear" w:color="auto" w:fill="FFFFFF"/>
          </w:tcPr>
          <w:p w14:paraId="5545E626" w14:textId="77777777" w:rsidR="008D4D1A" w:rsidRPr="00530A55" w:rsidRDefault="008D4D1A" w:rsidP="00677767">
            <w:pPr>
              <w:spacing w:line="240" w:lineRule="auto"/>
              <w:rPr>
                <w:rFonts w:cs="Times New Roman"/>
                <w:sz w:val="18"/>
                <w:szCs w:val="18"/>
              </w:rPr>
            </w:pPr>
            <w:r w:rsidRPr="00530A55">
              <w:rPr>
                <w:rFonts w:cs="Times New Roman"/>
                <w:sz w:val="18"/>
                <w:szCs w:val="18"/>
              </w:rPr>
              <w:t>31,4</w:t>
            </w:r>
          </w:p>
        </w:tc>
        <w:tc>
          <w:tcPr>
            <w:tcW w:w="1843" w:type="dxa"/>
            <w:shd w:val="clear" w:color="auto" w:fill="FFFFFF"/>
          </w:tcPr>
          <w:p w14:paraId="759B2EC5"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18,42%</w:t>
            </w:r>
          </w:p>
        </w:tc>
      </w:tr>
      <w:tr w:rsidR="008D4D1A" w:rsidRPr="008D4D1A" w14:paraId="09C8ABB1" w14:textId="77777777" w:rsidTr="000C2DD8">
        <w:trPr>
          <w:jc w:val="center"/>
        </w:trPr>
        <w:tc>
          <w:tcPr>
            <w:tcW w:w="1560" w:type="dxa"/>
            <w:shd w:val="clear" w:color="auto" w:fill="EBF3FB"/>
          </w:tcPr>
          <w:p w14:paraId="0336259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60149</w:t>
            </w:r>
          </w:p>
        </w:tc>
        <w:tc>
          <w:tcPr>
            <w:tcW w:w="1984" w:type="dxa"/>
            <w:shd w:val="clear" w:color="auto" w:fill="EBF3FB"/>
          </w:tcPr>
          <w:p w14:paraId="4F4CFD01" w14:textId="77777777" w:rsidR="008D4D1A" w:rsidRPr="00530A55" w:rsidRDefault="008D4D1A" w:rsidP="00677767">
            <w:pPr>
              <w:spacing w:line="240" w:lineRule="auto"/>
              <w:rPr>
                <w:rFonts w:cs="Times New Roman"/>
                <w:sz w:val="18"/>
                <w:szCs w:val="18"/>
              </w:rPr>
            </w:pPr>
            <w:r w:rsidRPr="00530A55">
              <w:rPr>
                <w:rFonts w:cs="Times New Roman"/>
                <w:sz w:val="18"/>
                <w:szCs w:val="18"/>
              </w:rPr>
              <w:t>24</w:t>
            </w:r>
          </w:p>
        </w:tc>
        <w:tc>
          <w:tcPr>
            <w:tcW w:w="1985" w:type="dxa"/>
            <w:shd w:val="clear" w:color="auto" w:fill="EBF3FB"/>
          </w:tcPr>
          <w:p w14:paraId="5792DF76"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4</w:t>
            </w:r>
          </w:p>
        </w:tc>
        <w:tc>
          <w:tcPr>
            <w:tcW w:w="2126" w:type="dxa"/>
            <w:shd w:val="clear" w:color="auto" w:fill="EBF3FB"/>
          </w:tcPr>
          <w:p w14:paraId="3893A961" w14:textId="77777777" w:rsidR="008D4D1A" w:rsidRPr="00530A55" w:rsidRDefault="008D4D1A" w:rsidP="00677767">
            <w:pPr>
              <w:spacing w:line="240" w:lineRule="auto"/>
              <w:rPr>
                <w:rFonts w:cs="Times New Roman"/>
                <w:sz w:val="18"/>
                <w:szCs w:val="18"/>
              </w:rPr>
            </w:pPr>
            <w:r w:rsidRPr="00530A55">
              <w:rPr>
                <w:rFonts w:cs="Times New Roman"/>
                <w:sz w:val="18"/>
                <w:szCs w:val="18"/>
              </w:rPr>
              <w:t>46,1</w:t>
            </w:r>
          </w:p>
        </w:tc>
        <w:tc>
          <w:tcPr>
            <w:tcW w:w="1843" w:type="dxa"/>
            <w:shd w:val="clear" w:color="auto" w:fill="EBF3FB"/>
          </w:tcPr>
          <w:p w14:paraId="13D5BD37"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16,67%</w:t>
            </w:r>
          </w:p>
        </w:tc>
      </w:tr>
      <w:tr w:rsidR="008D4D1A" w:rsidRPr="008D4D1A" w14:paraId="30A32CDD" w14:textId="77777777" w:rsidTr="000C2DD8">
        <w:trPr>
          <w:jc w:val="center"/>
        </w:trPr>
        <w:tc>
          <w:tcPr>
            <w:tcW w:w="1560" w:type="dxa"/>
            <w:shd w:val="clear" w:color="auto" w:fill="FFFFFF"/>
          </w:tcPr>
          <w:p w14:paraId="726F6E6E"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60157</w:t>
            </w:r>
          </w:p>
        </w:tc>
        <w:tc>
          <w:tcPr>
            <w:tcW w:w="1984" w:type="dxa"/>
            <w:shd w:val="clear" w:color="auto" w:fill="FFFFFF"/>
          </w:tcPr>
          <w:p w14:paraId="37EC5697"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8</w:t>
            </w:r>
          </w:p>
        </w:tc>
        <w:tc>
          <w:tcPr>
            <w:tcW w:w="1985" w:type="dxa"/>
            <w:shd w:val="clear" w:color="auto" w:fill="FFFFFF"/>
          </w:tcPr>
          <w:p w14:paraId="00C2B69A"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1</w:t>
            </w:r>
          </w:p>
        </w:tc>
        <w:tc>
          <w:tcPr>
            <w:tcW w:w="2126" w:type="dxa"/>
            <w:shd w:val="clear" w:color="auto" w:fill="FFFFFF"/>
          </w:tcPr>
          <w:p w14:paraId="48E3D9F5" w14:textId="77777777" w:rsidR="008D4D1A" w:rsidRPr="00530A55" w:rsidRDefault="008D4D1A" w:rsidP="00677767">
            <w:pPr>
              <w:spacing w:line="240" w:lineRule="auto"/>
              <w:rPr>
                <w:rFonts w:cs="Times New Roman"/>
                <w:sz w:val="18"/>
                <w:szCs w:val="18"/>
              </w:rPr>
            </w:pPr>
            <w:r w:rsidRPr="00530A55">
              <w:rPr>
                <w:rFonts w:cs="Times New Roman"/>
                <w:sz w:val="18"/>
                <w:szCs w:val="18"/>
              </w:rPr>
              <w:t>47,7</w:t>
            </w:r>
          </w:p>
        </w:tc>
        <w:tc>
          <w:tcPr>
            <w:tcW w:w="1843" w:type="dxa"/>
            <w:shd w:val="clear" w:color="auto" w:fill="FFFFFF"/>
          </w:tcPr>
          <w:p w14:paraId="682D65B1"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12,50%</w:t>
            </w:r>
          </w:p>
        </w:tc>
      </w:tr>
      <w:tr w:rsidR="008D4D1A" w:rsidRPr="008D4D1A" w14:paraId="68AAFE1C" w14:textId="77777777" w:rsidTr="000C2DD8">
        <w:trPr>
          <w:jc w:val="center"/>
        </w:trPr>
        <w:tc>
          <w:tcPr>
            <w:tcW w:w="1560" w:type="dxa"/>
            <w:shd w:val="clear" w:color="auto" w:fill="EBF3FB"/>
          </w:tcPr>
          <w:p w14:paraId="7EFCF3E5"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60150</w:t>
            </w:r>
          </w:p>
        </w:tc>
        <w:tc>
          <w:tcPr>
            <w:tcW w:w="1984" w:type="dxa"/>
            <w:shd w:val="clear" w:color="auto" w:fill="EBF3FB"/>
          </w:tcPr>
          <w:p w14:paraId="4925A1AF" w14:textId="77777777" w:rsidR="008D4D1A" w:rsidRPr="00530A55" w:rsidRDefault="008D4D1A" w:rsidP="00677767">
            <w:pPr>
              <w:spacing w:line="240" w:lineRule="auto"/>
              <w:rPr>
                <w:rFonts w:cs="Times New Roman"/>
                <w:sz w:val="18"/>
                <w:szCs w:val="18"/>
              </w:rPr>
            </w:pPr>
            <w:r w:rsidRPr="00530A55">
              <w:rPr>
                <w:rFonts w:cs="Times New Roman"/>
                <w:sz w:val="18"/>
                <w:szCs w:val="18"/>
              </w:rPr>
              <w:t>26</w:t>
            </w:r>
          </w:p>
        </w:tc>
        <w:tc>
          <w:tcPr>
            <w:tcW w:w="1985" w:type="dxa"/>
            <w:shd w:val="clear" w:color="auto" w:fill="EBF3FB"/>
          </w:tcPr>
          <w:p w14:paraId="43B89C67"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3</w:t>
            </w:r>
          </w:p>
        </w:tc>
        <w:tc>
          <w:tcPr>
            <w:tcW w:w="2126" w:type="dxa"/>
            <w:shd w:val="clear" w:color="auto" w:fill="EBF3FB"/>
          </w:tcPr>
          <w:p w14:paraId="1C54EF7D" w14:textId="77777777" w:rsidR="008D4D1A" w:rsidRPr="00530A55" w:rsidRDefault="008D4D1A" w:rsidP="00677767">
            <w:pPr>
              <w:spacing w:line="240" w:lineRule="auto"/>
              <w:rPr>
                <w:rFonts w:cs="Times New Roman"/>
                <w:sz w:val="18"/>
                <w:szCs w:val="18"/>
              </w:rPr>
            </w:pPr>
            <w:r w:rsidRPr="00530A55">
              <w:rPr>
                <w:rFonts w:cs="Times New Roman"/>
                <w:sz w:val="18"/>
                <w:szCs w:val="18"/>
              </w:rPr>
              <w:t>38,6</w:t>
            </w:r>
          </w:p>
        </w:tc>
        <w:tc>
          <w:tcPr>
            <w:tcW w:w="1843" w:type="dxa"/>
            <w:shd w:val="clear" w:color="auto" w:fill="EBF3FB"/>
          </w:tcPr>
          <w:p w14:paraId="0174609C"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11,54%</w:t>
            </w:r>
          </w:p>
        </w:tc>
      </w:tr>
      <w:tr w:rsidR="008D4D1A" w:rsidRPr="008D4D1A" w14:paraId="7F41B247" w14:textId="77777777" w:rsidTr="000C2DD8">
        <w:trPr>
          <w:jc w:val="center"/>
        </w:trPr>
        <w:tc>
          <w:tcPr>
            <w:tcW w:w="1560" w:type="dxa"/>
            <w:shd w:val="clear" w:color="auto" w:fill="FFFFFF"/>
          </w:tcPr>
          <w:p w14:paraId="02E3764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60154</w:t>
            </w:r>
          </w:p>
        </w:tc>
        <w:tc>
          <w:tcPr>
            <w:tcW w:w="1984" w:type="dxa"/>
            <w:shd w:val="clear" w:color="auto" w:fill="FFFFFF"/>
          </w:tcPr>
          <w:p w14:paraId="6B3D5BA1" w14:textId="77777777" w:rsidR="008D4D1A" w:rsidRPr="00530A55" w:rsidRDefault="008D4D1A" w:rsidP="00677767">
            <w:pPr>
              <w:spacing w:line="240" w:lineRule="auto"/>
              <w:rPr>
                <w:rFonts w:cs="Times New Roman"/>
                <w:sz w:val="18"/>
                <w:szCs w:val="18"/>
              </w:rPr>
            </w:pPr>
            <w:r w:rsidRPr="00530A55">
              <w:rPr>
                <w:rFonts w:cs="Times New Roman"/>
                <w:sz w:val="18"/>
                <w:szCs w:val="18"/>
              </w:rPr>
              <w:t>10</w:t>
            </w:r>
          </w:p>
        </w:tc>
        <w:tc>
          <w:tcPr>
            <w:tcW w:w="1985" w:type="dxa"/>
            <w:shd w:val="clear" w:color="auto" w:fill="FFFFFF"/>
          </w:tcPr>
          <w:p w14:paraId="2BF12787"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1</w:t>
            </w:r>
          </w:p>
        </w:tc>
        <w:tc>
          <w:tcPr>
            <w:tcW w:w="2126" w:type="dxa"/>
            <w:shd w:val="clear" w:color="auto" w:fill="FFFFFF"/>
          </w:tcPr>
          <w:p w14:paraId="5D863025" w14:textId="77777777" w:rsidR="008D4D1A" w:rsidRPr="00530A55" w:rsidRDefault="008D4D1A" w:rsidP="00677767">
            <w:pPr>
              <w:spacing w:line="240" w:lineRule="auto"/>
              <w:rPr>
                <w:rFonts w:cs="Times New Roman"/>
                <w:sz w:val="18"/>
                <w:szCs w:val="18"/>
              </w:rPr>
            </w:pPr>
            <w:r w:rsidRPr="00530A55">
              <w:rPr>
                <w:rFonts w:cs="Times New Roman"/>
                <w:sz w:val="18"/>
                <w:szCs w:val="18"/>
              </w:rPr>
              <w:t>81,9</w:t>
            </w:r>
          </w:p>
        </w:tc>
        <w:tc>
          <w:tcPr>
            <w:tcW w:w="1843" w:type="dxa"/>
            <w:shd w:val="clear" w:color="auto" w:fill="FFFFFF"/>
          </w:tcPr>
          <w:p w14:paraId="7FF1EDEE"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10,00%</w:t>
            </w:r>
          </w:p>
        </w:tc>
      </w:tr>
      <w:tr w:rsidR="008D4D1A" w:rsidRPr="008D4D1A" w14:paraId="6BC43A49" w14:textId="77777777" w:rsidTr="000C2DD8">
        <w:trPr>
          <w:jc w:val="center"/>
        </w:trPr>
        <w:tc>
          <w:tcPr>
            <w:tcW w:w="1560" w:type="dxa"/>
            <w:shd w:val="clear" w:color="auto" w:fill="EBF3FB"/>
          </w:tcPr>
          <w:p w14:paraId="16614083"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60151</w:t>
            </w:r>
          </w:p>
        </w:tc>
        <w:tc>
          <w:tcPr>
            <w:tcW w:w="1984" w:type="dxa"/>
            <w:shd w:val="clear" w:color="auto" w:fill="EBF3FB"/>
          </w:tcPr>
          <w:p w14:paraId="2BF498AA" w14:textId="77777777" w:rsidR="008D4D1A" w:rsidRPr="00530A55" w:rsidRDefault="008D4D1A" w:rsidP="00677767">
            <w:pPr>
              <w:spacing w:line="240" w:lineRule="auto"/>
              <w:rPr>
                <w:rFonts w:cs="Times New Roman"/>
                <w:sz w:val="18"/>
                <w:szCs w:val="18"/>
              </w:rPr>
            </w:pPr>
            <w:r w:rsidRPr="00530A55">
              <w:rPr>
                <w:rFonts w:cs="Times New Roman"/>
                <w:sz w:val="18"/>
                <w:szCs w:val="18"/>
              </w:rPr>
              <w:t>21</w:t>
            </w:r>
          </w:p>
        </w:tc>
        <w:tc>
          <w:tcPr>
            <w:tcW w:w="1985" w:type="dxa"/>
            <w:shd w:val="clear" w:color="auto" w:fill="EBF3FB"/>
          </w:tcPr>
          <w:p w14:paraId="619178A3"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2</w:t>
            </w:r>
          </w:p>
        </w:tc>
        <w:tc>
          <w:tcPr>
            <w:tcW w:w="2126" w:type="dxa"/>
            <w:shd w:val="clear" w:color="auto" w:fill="EBF3FB"/>
          </w:tcPr>
          <w:p w14:paraId="24CDFEFA" w14:textId="77777777" w:rsidR="008D4D1A" w:rsidRPr="00530A55" w:rsidRDefault="008D4D1A" w:rsidP="00677767">
            <w:pPr>
              <w:spacing w:line="240" w:lineRule="auto"/>
              <w:rPr>
                <w:rFonts w:cs="Times New Roman"/>
                <w:sz w:val="18"/>
                <w:szCs w:val="18"/>
              </w:rPr>
            </w:pPr>
            <w:r w:rsidRPr="00530A55">
              <w:rPr>
                <w:rFonts w:cs="Times New Roman"/>
                <w:sz w:val="18"/>
                <w:szCs w:val="18"/>
              </w:rPr>
              <w:t>46,9</w:t>
            </w:r>
          </w:p>
        </w:tc>
        <w:tc>
          <w:tcPr>
            <w:tcW w:w="1843" w:type="dxa"/>
            <w:shd w:val="clear" w:color="auto" w:fill="EBF3FB"/>
          </w:tcPr>
          <w:p w14:paraId="0DBB76AB"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9,52%</w:t>
            </w:r>
          </w:p>
        </w:tc>
      </w:tr>
      <w:tr w:rsidR="008D4D1A" w:rsidRPr="008D4D1A" w14:paraId="1D6DF0D8" w14:textId="77777777" w:rsidTr="000C2DD8">
        <w:trPr>
          <w:jc w:val="center"/>
        </w:trPr>
        <w:tc>
          <w:tcPr>
            <w:tcW w:w="1560" w:type="dxa"/>
            <w:shd w:val="clear" w:color="auto" w:fill="FFFFFF"/>
          </w:tcPr>
          <w:p w14:paraId="61FCFD40"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60152</w:t>
            </w:r>
          </w:p>
        </w:tc>
        <w:tc>
          <w:tcPr>
            <w:tcW w:w="1984" w:type="dxa"/>
            <w:shd w:val="clear" w:color="auto" w:fill="FFFFFF"/>
          </w:tcPr>
          <w:p w14:paraId="418C6E78"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9</w:t>
            </w:r>
          </w:p>
        </w:tc>
        <w:tc>
          <w:tcPr>
            <w:tcW w:w="1985" w:type="dxa"/>
            <w:shd w:val="clear" w:color="auto" w:fill="FFFFFF"/>
          </w:tcPr>
          <w:p w14:paraId="4376D2DA"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0</w:t>
            </w:r>
          </w:p>
        </w:tc>
        <w:tc>
          <w:tcPr>
            <w:tcW w:w="2126" w:type="dxa"/>
            <w:shd w:val="clear" w:color="auto" w:fill="FFFFFF"/>
          </w:tcPr>
          <w:p w14:paraId="4083C631" w14:textId="77777777" w:rsidR="008D4D1A" w:rsidRPr="00530A55" w:rsidRDefault="008D4D1A" w:rsidP="00677767">
            <w:pPr>
              <w:spacing w:line="240" w:lineRule="auto"/>
              <w:rPr>
                <w:rFonts w:cs="Times New Roman"/>
                <w:sz w:val="18"/>
                <w:szCs w:val="18"/>
              </w:rPr>
            </w:pPr>
            <w:r w:rsidRPr="00530A55">
              <w:rPr>
                <w:rFonts w:cs="Times New Roman"/>
                <w:sz w:val="18"/>
                <w:szCs w:val="18"/>
              </w:rPr>
              <w:t>86,1</w:t>
            </w:r>
          </w:p>
        </w:tc>
        <w:tc>
          <w:tcPr>
            <w:tcW w:w="1843" w:type="dxa"/>
            <w:shd w:val="clear" w:color="auto" w:fill="FFFFFF"/>
          </w:tcPr>
          <w:p w14:paraId="1A572D34"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0,00%</w:t>
            </w:r>
          </w:p>
        </w:tc>
      </w:tr>
      <w:tr w:rsidR="008D4D1A" w:rsidRPr="008D4D1A" w14:paraId="0DEEA4F2" w14:textId="77777777" w:rsidTr="000C2DD8">
        <w:trPr>
          <w:jc w:val="center"/>
        </w:trPr>
        <w:tc>
          <w:tcPr>
            <w:tcW w:w="1560" w:type="dxa"/>
            <w:shd w:val="clear" w:color="auto" w:fill="EBF3FB"/>
          </w:tcPr>
          <w:p w14:paraId="1DBD56DA"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60156</w:t>
            </w:r>
          </w:p>
        </w:tc>
        <w:tc>
          <w:tcPr>
            <w:tcW w:w="1984" w:type="dxa"/>
            <w:shd w:val="clear" w:color="auto" w:fill="EBF3FB"/>
          </w:tcPr>
          <w:p w14:paraId="03B9AE82"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3</w:t>
            </w:r>
          </w:p>
        </w:tc>
        <w:tc>
          <w:tcPr>
            <w:tcW w:w="1985" w:type="dxa"/>
            <w:shd w:val="clear" w:color="auto" w:fill="EBF3FB"/>
          </w:tcPr>
          <w:p w14:paraId="05686561" w14:textId="77777777" w:rsidR="008D4D1A" w:rsidRPr="00530A55" w:rsidRDefault="000C2DD8" w:rsidP="00677767">
            <w:pPr>
              <w:spacing w:line="240" w:lineRule="auto"/>
              <w:rPr>
                <w:rFonts w:cs="Times New Roman"/>
                <w:sz w:val="18"/>
                <w:szCs w:val="18"/>
              </w:rPr>
            </w:pPr>
            <w:r>
              <w:rPr>
                <w:rFonts w:cs="Times New Roman"/>
                <w:sz w:val="18"/>
                <w:szCs w:val="18"/>
              </w:rPr>
              <w:t xml:space="preserve">  </w:t>
            </w:r>
            <w:r w:rsidR="008D4D1A" w:rsidRPr="00530A55">
              <w:rPr>
                <w:rFonts w:cs="Times New Roman"/>
                <w:sz w:val="18"/>
                <w:szCs w:val="18"/>
              </w:rPr>
              <w:t>0</w:t>
            </w:r>
          </w:p>
        </w:tc>
        <w:tc>
          <w:tcPr>
            <w:tcW w:w="2126" w:type="dxa"/>
            <w:shd w:val="clear" w:color="auto" w:fill="EBF3FB"/>
          </w:tcPr>
          <w:p w14:paraId="1105FDE7" w14:textId="77777777" w:rsidR="008D4D1A" w:rsidRPr="00530A55" w:rsidRDefault="008D4D1A" w:rsidP="00677767">
            <w:pPr>
              <w:spacing w:line="240" w:lineRule="auto"/>
              <w:rPr>
                <w:rFonts w:cs="Times New Roman"/>
                <w:sz w:val="18"/>
                <w:szCs w:val="18"/>
              </w:rPr>
            </w:pPr>
            <w:r w:rsidRPr="00530A55">
              <w:rPr>
                <w:rFonts w:cs="Times New Roman"/>
                <w:sz w:val="18"/>
                <w:szCs w:val="18"/>
              </w:rPr>
              <w:t>107,6</w:t>
            </w:r>
          </w:p>
        </w:tc>
        <w:tc>
          <w:tcPr>
            <w:tcW w:w="1843" w:type="dxa"/>
            <w:shd w:val="clear" w:color="auto" w:fill="EBF3FB"/>
          </w:tcPr>
          <w:p w14:paraId="2DEA3B38" w14:textId="77777777" w:rsidR="008D4D1A" w:rsidRPr="00530A55" w:rsidRDefault="008D4D1A" w:rsidP="00677767">
            <w:pPr>
              <w:spacing w:line="240" w:lineRule="auto"/>
              <w:ind w:firstLine="0"/>
              <w:rPr>
                <w:rFonts w:cs="Times New Roman"/>
                <w:sz w:val="18"/>
                <w:szCs w:val="18"/>
              </w:rPr>
            </w:pPr>
            <w:r w:rsidRPr="00530A55">
              <w:rPr>
                <w:rFonts w:cs="Times New Roman"/>
                <w:sz w:val="18"/>
                <w:szCs w:val="18"/>
              </w:rPr>
              <w:t>0,00%</w:t>
            </w:r>
          </w:p>
        </w:tc>
      </w:tr>
    </w:tbl>
    <w:p w14:paraId="173A83FA" w14:textId="77777777" w:rsidR="004B272B" w:rsidRDefault="008D4D1A" w:rsidP="00677767">
      <w:pPr>
        <w:spacing w:line="240" w:lineRule="auto"/>
        <w:ind w:firstLine="0"/>
        <w:rPr>
          <w:sz w:val="22"/>
        </w:rPr>
      </w:pPr>
      <w:r>
        <w:rPr>
          <w:sz w:val="22"/>
        </w:rPr>
        <w:t xml:space="preserve">Nota: Tasa de re trabajos hidráulicos por activo. El umbral técnico de alerta está fijado en 15%. </w:t>
      </w:r>
      <w:r w:rsidRPr="00077D16">
        <w:rPr>
          <w:sz w:val="22"/>
        </w:rPr>
        <w:t>15 de los 21 equipos lo superaron. Fuente</w:t>
      </w:r>
      <w:r>
        <w:rPr>
          <w:sz w:val="22"/>
        </w:rPr>
        <w:t>: algoritmo MTFS aplicado sobre histórico CMMS.</w:t>
      </w:r>
    </w:p>
    <w:p w14:paraId="73E94043" w14:textId="77777777" w:rsidR="00077D16" w:rsidRDefault="00077D16" w:rsidP="00677767">
      <w:pPr>
        <w:spacing w:line="240" w:lineRule="auto"/>
        <w:ind w:firstLine="0"/>
        <w:rPr>
          <w:sz w:val="22"/>
        </w:rPr>
      </w:pPr>
    </w:p>
    <w:p w14:paraId="5598DA12" w14:textId="77777777" w:rsidR="00077D16" w:rsidRDefault="00077D16" w:rsidP="00677767">
      <w:pPr>
        <w:spacing w:line="240" w:lineRule="auto"/>
        <w:ind w:firstLine="0"/>
        <w:rPr>
          <w:sz w:val="22"/>
        </w:rPr>
      </w:pPr>
    </w:p>
    <w:p w14:paraId="74196E6A" w14:textId="77777777" w:rsidR="00077D16" w:rsidRDefault="00077D16" w:rsidP="00677767">
      <w:pPr>
        <w:spacing w:line="240" w:lineRule="auto"/>
        <w:ind w:firstLine="0"/>
        <w:rPr>
          <w:sz w:val="22"/>
        </w:rPr>
      </w:pPr>
    </w:p>
    <w:p w14:paraId="3E79C9AB" w14:textId="77777777" w:rsidR="00A70522" w:rsidRDefault="00A70522" w:rsidP="00677767">
      <w:pPr>
        <w:spacing w:line="240" w:lineRule="auto"/>
        <w:ind w:firstLine="0"/>
        <w:rPr>
          <w:sz w:val="22"/>
        </w:rPr>
      </w:pPr>
    </w:p>
    <w:p w14:paraId="1B819C6A" w14:textId="77777777" w:rsidR="00A70522" w:rsidRDefault="00A70522" w:rsidP="00677767">
      <w:pPr>
        <w:spacing w:line="240" w:lineRule="auto"/>
        <w:ind w:firstLine="0"/>
        <w:rPr>
          <w:sz w:val="22"/>
        </w:rPr>
      </w:pPr>
    </w:p>
    <w:p w14:paraId="60460AD8" w14:textId="77777777" w:rsidR="00A70522" w:rsidRDefault="00A70522" w:rsidP="00677767">
      <w:pPr>
        <w:spacing w:line="240" w:lineRule="auto"/>
        <w:ind w:firstLine="0"/>
        <w:rPr>
          <w:sz w:val="22"/>
        </w:rPr>
      </w:pPr>
    </w:p>
    <w:p w14:paraId="782F4114" w14:textId="77777777" w:rsidR="00A70522" w:rsidRDefault="00A70522" w:rsidP="00677767">
      <w:pPr>
        <w:spacing w:line="240" w:lineRule="auto"/>
        <w:ind w:firstLine="0"/>
        <w:rPr>
          <w:sz w:val="22"/>
        </w:rPr>
      </w:pPr>
    </w:p>
    <w:p w14:paraId="0B6FE0EB" w14:textId="77777777" w:rsidR="00A70522" w:rsidRDefault="00A70522" w:rsidP="00677767">
      <w:pPr>
        <w:spacing w:line="240" w:lineRule="auto"/>
        <w:ind w:firstLine="0"/>
        <w:rPr>
          <w:sz w:val="22"/>
        </w:rPr>
      </w:pPr>
    </w:p>
    <w:p w14:paraId="4BC495CA" w14:textId="77777777" w:rsidR="00A70522" w:rsidRDefault="00A70522" w:rsidP="00677767">
      <w:pPr>
        <w:spacing w:line="240" w:lineRule="auto"/>
        <w:ind w:firstLine="0"/>
        <w:rPr>
          <w:sz w:val="22"/>
        </w:rPr>
      </w:pPr>
    </w:p>
    <w:p w14:paraId="2929CE19" w14:textId="77777777" w:rsidR="00A70522" w:rsidRDefault="00A70522" w:rsidP="00677767">
      <w:pPr>
        <w:spacing w:line="240" w:lineRule="auto"/>
        <w:ind w:firstLine="0"/>
        <w:rPr>
          <w:sz w:val="22"/>
        </w:rPr>
      </w:pPr>
    </w:p>
    <w:p w14:paraId="45FE18EF" w14:textId="77777777" w:rsidR="00A70522" w:rsidRDefault="00A70522" w:rsidP="00677767">
      <w:pPr>
        <w:spacing w:line="240" w:lineRule="auto"/>
        <w:ind w:firstLine="0"/>
        <w:rPr>
          <w:sz w:val="22"/>
        </w:rPr>
      </w:pPr>
    </w:p>
    <w:p w14:paraId="3C3A887E" w14:textId="77777777" w:rsidR="00077D16" w:rsidRDefault="00077D16" w:rsidP="00677767">
      <w:pPr>
        <w:spacing w:line="240" w:lineRule="auto"/>
        <w:ind w:firstLine="0"/>
        <w:rPr>
          <w:sz w:val="22"/>
        </w:rPr>
      </w:pPr>
    </w:p>
    <w:p w14:paraId="20F2D06E" w14:textId="77777777" w:rsidR="00077D16" w:rsidRDefault="00077D16" w:rsidP="00677767">
      <w:pPr>
        <w:spacing w:line="240" w:lineRule="auto"/>
        <w:ind w:firstLine="0"/>
        <w:rPr>
          <w:sz w:val="22"/>
        </w:rPr>
      </w:pPr>
    </w:p>
    <w:p w14:paraId="1CDB525E" w14:textId="77777777" w:rsidR="00077D16" w:rsidRDefault="00077D16" w:rsidP="00677767">
      <w:pPr>
        <w:spacing w:line="240" w:lineRule="auto"/>
        <w:ind w:firstLine="0"/>
        <w:rPr>
          <w:sz w:val="20"/>
          <w:szCs w:val="18"/>
        </w:rPr>
      </w:pPr>
    </w:p>
    <w:p w14:paraId="3AE5B9CE" w14:textId="77777777" w:rsidR="004D52DA" w:rsidRDefault="004D52DA" w:rsidP="00677767">
      <w:pPr>
        <w:spacing w:line="240" w:lineRule="auto"/>
        <w:ind w:firstLine="0"/>
        <w:rPr>
          <w:sz w:val="20"/>
          <w:szCs w:val="18"/>
        </w:rPr>
      </w:pPr>
    </w:p>
    <w:p w14:paraId="1A15DF37" w14:textId="5F0C4649" w:rsidR="00E14ED6" w:rsidRPr="00E14ED6" w:rsidRDefault="00390EFA" w:rsidP="00677767">
      <w:pPr>
        <w:pStyle w:val="Caption"/>
        <w:rPr>
          <w:rFonts w:ascii="Courier New" w:eastAsia="Times New Roman" w:hAnsi="Courier New" w:cs="Courier New"/>
          <w:color w:val="auto"/>
          <w:sz w:val="20"/>
          <w:szCs w:val="20"/>
          <w:lang w:eastAsia="es-CO"/>
        </w:rPr>
      </w:pPr>
      <w:bookmarkStart w:id="96" w:name="_Toc236255530"/>
      <w:r>
        <w:lastRenderedPageBreak/>
        <w:t xml:space="preserve">Gráficas </w:t>
      </w:r>
      <w:fldSimple w:instr=" SEQ Gráficas \* ARABIC ">
        <w:r w:rsidR="004D618A">
          <w:rPr>
            <w:noProof/>
          </w:rPr>
          <w:t>2</w:t>
        </w:r>
      </w:fldSimple>
      <w:r>
        <w:t xml:space="preserve"> </w:t>
      </w:r>
      <w:r w:rsidRPr="00E70336">
        <w:t>'Tasa de Retrabajos Hidráulicos</w:t>
      </w:r>
      <w:bookmarkEnd w:id="96"/>
    </w:p>
    <w:p w14:paraId="5421107A" w14:textId="77777777" w:rsidR="00E14ED6" w:rsidRDefault="00E14ED6" w:rsidP="00677767">
      <w:pPr>
        <w:spacing w:line="240" w:lineRule="auto"/>
        <w:ind w:firstLine="0"/>
        <w:rPr>
          <w:rFonts w:eastAsia="Times New Roman" w:cs="Times New Roman"/>
          <w:color w:val="auto"/>
          <w:szCs w:val="24"/>
          <w:lang w:eastAsia="es-CO"/>
        </w:rPr>
      </w:pPr>
      <w:r w:rsidRPr="00E14ED6">
        <w:rPr>
          <w:rFonts w:eastAsia="Times New Roman" w:cs="Times New Roman"/>
          <w:noProof/>
          <w:color w:val="auto"/>
          <w:szCs w:val="24"/>
          <w:lang w:eastAsia="es-CO"/>
        </w:rPr>
        <w:drawing>
          <wp:inline distT="0" distB="0" distL="0" distR="0" wp14:anchorId="15E72159" wp14:editId="5EF71CAF">
            <wp:extent cx="6256020" cy="25578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6508" cy="2578523"/>
                    </a:xfrm>
                    <a:prstGeom prst="rect">
                      <a:avLst/>
                    </a:prstGeom>
                    <a:noFill/>
                    <a:ln>
                      <a:noFill/>
                    </a:ln>
                  </pic:spPr>
                </pic:pic>
              </a:graphicData>
            </a:graphic>
          </wp:inline>
        </w:drawing>
      </w:r>
    </w:p>
    <w:p w14:paraId="13820DD0" w14:textId="77777777" w:rsidR="00204DB3" w:rsidRPr="00677767" w:rsidRDefault="00D91013" w:rsidP="00677767">
      <w:pPr>
        <w:spacing w:line="240" w:lineRule="auto"/>
        <w:ind w:firstLine="0"/>
        <w:rPr>
          <w:sz w:val="20"/>
          <w:szCs w:val="18"/>
        </w:rPr>
      </w:pPr>
      <w:r w:rsidRPr="004D2F86">
        <w:rPr>
          <w:b/>
          <w:bCs/>
          <w:i/>
          <w:iCs/>
          <w:sz w:val="20"/>
          <w:szCs w:val="18"/>
        </w:rPr>
        <w:t>Nota</w:t>
      </w:r>
      <w:r w:rsidR="008D05B8">
        <w:rPr>
          <w:b/>
          <w:bCs/>
          <w:i/>
          <w:iCs/>
          <w:sz w:val="20"/>
          <w:szCs w:val="18"/>
        </w:rPr>
        <w:t xml:space="preserve">: </w:t>
      </w:r>
      <w:r w:rsidR="00564F04">
        <w:rPr>
          <w:sz w:val="20"/>
          <w:szCs w:val="18"/>
        </w:rPr>
        <w:t>El grá</w:t>
      </w:r>
      <w:r>
        <w:rPr>
          <w:sz w:val="20"/>
          <w:szCs w:val="18"/>
        </w:rPr>
        <w:t xml:space="preserve">fico muestra el MTFS, porcentaje de </w:t>
      </w:r>
      <w:r w:rsidR="008C699D">
        <w:rPr>
          <w:sz w:val="20"/>
          <w:szCs w:val="18"/>
        </w:rPr>
        <w:t>re trabajos</w:t>
      </w:r>
      <w:r>
        <w:rPr>
          <w:sz w:val="20"/>
          <w:szCs w:val="18"/>
        </w:rPr>
        <w:t xml:space="preserve"> del sistema hidráulico por equipo</w:t>
      </w:r>
      <w:r w:rsidR="00530A55">
        <w:rPr>
          <w:sz w:val="20"/>
          <w:szCs w:val="18"/>
        </w:rPr>
        <w:t>; los cuales tienen como base de alerta el umbral del 15%</w:t>
      </w:r>
      <w:r w:rsidRPr="004D2F86">
        <w:rPr>
          <w:i/>
          <w:iCs/>
          <w:sz w:val="20"/>
          <w:szCs w:val="18"/>
        </w:rPr>
        <w:t>.</w:t>
      </w:r>
    </w:p>
    <w:p w14:paraId="7F5890D7" w14:textId="77777777" w:rsidR="009C155F" w:rsidRDefault="009C155F" w:rsidP="00677767">
      <w:pPr>
        <w:ind w:firstLine="708"/>
      </w:pPr>
    </w:p>
    <w:p w14:paraId="03B995B9" w14:textId="77777777" w:rsidR="00220359" w:rsidRDefault="00220359" w:rsidP="00677767">
      <w:pPr>
        <w:ind w:firstLine="708"/>
      </w:pPr>
      <w:r>
        <w:rPr>
          <w:sz w:val="22"/>
        </w:rPr>
        <w:t xml:space="preserve">Los resultados son determinantes. Las palas 60137 y 60138 lideraron la criticidad con tasas de re trabajo del 46,36% y 44,72% respectivamente casi una de cada dos intervenciones hidráulicas en estos equipos tuvo que repetirse en menos de cinco días. </w:t>
      </w:r>
      <w:r w:rsidRPr="00077D16">
        <w:rPr>
          <w:sz w:val="22"/>
        </w:rPr>
        <w:t>Trece palas más superaron el umbral de alerta del 15%, lo que significa que 15 de los 21 equipos activos presentan una pérdida sostenida del</w:t>
      </w:r>
      <w:r>
        <w:rPr>
          <w:sz w:val="22"/>
        </w:rPr>
        <w:t xml:space="preserve"> indicador MTFS.</w:t>
      </w:r>
    </w:p>
    <w:p w14:paraId="01B19960" w14:textId="77777777" w:rsidR="00F856D2" w:rsidRDefault="00F856D2" w:rsidP="00677767">
      <w:pPr>
        <w:ind w:firstLine="708"/>
      </w:pPr>
    </w:p>
    <w:p w14:paraId="1555B013" w14:textId="77777777" w:rsidR="00F856D2" w:rsidRPr="00F95D8A" w:rsidRDefault="00F856D2">
      <w:pPr>
        <w:pStyle w:val="Heading3"/>
        <w:numPr>
          <w:ilvl w:val="2"/>
          <w:numId w:val="3"/>
        </w:numPr>
      </w:pPr>
      <w:bookmarkStart w:id="97" w:name="_Toc236255359"/>
      <w:r w:rsidRPr="00F95D8A">
        <w:t>Prueba U de Mann-Whitney Justificación Estadística del Umbral de 5 Días</w:t>
      </w:r>
      <w:bookmarkEnd w:id="97"/>
    </w:p>
    <w:p w14:paraId="1350853A" w14:textId="77777777" w:rsidR="00776E06" w:rsidRDefault="00776E06" w:rsidP="00776E06">
      <w:r>
        <w:t xml:space="preserve">Justificación estadística del umbral de 5 días. Para evitar que la elección de este umbral fuera arbitraria, se contrastó mediante la prueba U de Mann-Whitney si el desgaste acumulado previo del equipo (Fallas_Ult_30d, el conteo de fallas del mismo activo en los 30 días anteriores al evento, calculado usando exclusivamente información pasada) difiere sistemáticamente entre los eventos clasificados como </w:t>
      </w:r>
      <w:r w:rsidR="008C699D">
        <w:t>re trabajo</w:t>
      </w:r>
      <w:r>
        <w:t xml:space="preserve"> (ΔT ≤ 5 días) y las fallas independientes (ΔT &gt; 5 días). La hipótesis nula (H₀) establece que ambas distribuciones son iguales; la hipótesis alterna (H₁), que los </w:t>
      </w:r>
      <w:r w:rsidR="008C699D">
        <w:t>re trabajos</w:t>
      </w:r>
      <w:r>
        <w:t xml:space="preserve"> ocurren sobre equipos con un desgaste acumulado previo significativamente </w:t>
      </w:r>
      <w:r>
        <w:lastRenderedPageBreak/>
        <w:t xml:space="preserve">mayor. El resultado rechaza contundentemente H₀: U = 207.328; p &lt; 0,001 (p = 8,7 × 10⁻⁵⁰); tamaño del efecto </w:t>
      </w:r>
      <w:proofErr w:type="spellStart"/>
      <w:r>
        <w:t>rank-biserial</w:t>
      </w:r>
      <w:proofErr w:type="spellEnd"/>
      <w:r>
        <w:t xml:space="preserve"> r = 0,54 un efecto grande según las convenciones de Cohen. La mediana de Fallas_Ult_30d fue de 3 fallas previas en el grupo </w:t>
      </w:r>
      <w:proofErr w:type="spellStart"/>
      <w:r w:rsidR="008C699D">
        <w:t>re</w:t>
      </w:r>
      <w:proofErr w:type="spellEnd"/>
      <w:r w:rsidR="008C699D">
        <w:t xml:space="preserve"> trabajo</w:t>
      </w:r>
      <w:r>
        <w:t xml:space="preserve">, frente a 1 en el grupo de fallas independientes. Como prueba de robustez, el mismo contraste se repitió con umbrales alternativos (3, 5, 7 y 10 días) en los cuatro casos la diferencia se mantuvo altamente significativa (p &lt; 0,001 en todos, con r creciente de 0,51 a 0,65 conforme aumenta el umbral), lo que confirma que el umbral de 5 días no es un punto de corte frágil, sino que se ubica dentro de una región donde la asociación entre recurrencia rápida y desgaste acumulado es consistentemente fuerte, y que la clasificación de </w:t>
      </w:r>
      <w:r w:rsidR="006145FA">
        <w:t>re trabajo</w:t>
      </w:r>
      <w:r>
        <w:t xml:space="preserve"> captura una señal real de degradación del equipo y no ruido estadístico.</w:t>
      </w:r>
    </w:p>
    <w:p w14:paraId="1313AEA8" w14:textId="77777777" w:rsidR="00776E06" w:rsidRPr="008D4D1A" w:rsidRDefault="00776E06" w:rsidP="00776E06">
      <w:r w:rsidRPr="008D4D1A">
        <w:t xml:space="preserve">El balance global de clases confirmó que del total de 1.109 registros SHI válidos, </w:t>
      </w:r>
      <w:r w:rsidRPr="008D4D1A">
        <w:rPr>
          <w:b/>
          <w:bCs/>
        </w:rPr>
        <w:t>726 son fallas normales (65,5%)</w:t>
      </w:r>
      <w:r w:rsidRPr="008D4D1A">
        <w:t xml:space="preserve"> y </w:t>
      </w:r>
      <w:r w:rsidRPr="008D4D1A">
        <w:rPr>
          <w:b/>
          <w:bCs/>
        </w:rPr>
        <w:t xml:space="preserve">383 son </w:t>
      </w:r>
      <w:r w:rsidR="006145FA" w:rsidRPr="008D4D1A">
        <w:rPr>
          <w:b/>
          <w:bCs/>
        </w:rPr>
        <w:t>re trabajos</w:t>
      </w:r>
      <w:r w:rsidRPr="008D4D1A">
        <w:rPr>
          <w:b/>
          <w:bCs/>
        </w:rPr>
        <w:t xml:space="preserve"> (34,5%)</w:t>
      </w:r>
      <w:r w:rsidRPr="008D4D1A">
        <w:t>. Esta proporción, si bien más equilibrada que en muchos problemas de clasificación industrial, justificó la aplicación de técnicas de balanceo para que el modelo predictivo aprendiera con igual énfasis en ambas clases.</w:t>
      </w:r>
    </w:p>
    <w:p w14:paraId="7520196D" w14:textId="77777777" w:rsidR="004B272B" w:rsidRDefault="004B272B" w:rsidP="00677767"/>
    <w:p w14:paraId="6B7C65DA" w14:textId="77777777" w:rsidR="009C155F" w:rsidRPr="00F95D8A" w:rsidRDefault="009C155F">
      <w:pPr>
        <w:pStyle w:val="Heading3"/>
        <w:numPr>
          <w:ilvl w:val="2"/>
          <w:numId w:val="3"/>
        </w:numPr>
      </w:pPr>
      <w:bookmarkStart w:id="98" w:name="_Toc236255360"/>
      <w:r w:rsidRPr="00F95D8A">
        <w:t>Ajuste de Distribución de Weibull sobre los Intervalos MTFS</w:t>
      </w:r>
      <w:bookmarkEnd w:id="98"/>
    </w:p>
    <w:p w14:paraId="1E5C54C2" w14:textId="77777777" w:rsidR="009C155F" w:rsidRPr="009C155F" w:rsidRDefault="00DB0964" w:rsidP="009C155F">
      <w:r>
        <w:t>El</w:t>
      </w:r>
      <w:r w:rsidR="009C155F" w:rsidRPr="009C155F">
        <w:t xml:space="preserve"> indicador MTFS resume los intervalos entre fallas consecutivas (ΔT, Ecuación 1) con un único promedio aritmético. La teoría clásica de confiabilidad industrial (Weibull, 1951) modela la distribución COMPLETA de esos intervalos, no solo su media, permitiendo diagnosticar el patrón de desgaste del Sistema Hidráulico (SHI) mediante el parámetro de forma β: β&lt;1 indica mortalidad infantil (las fallas se agrupan poco después de una intervención previa), β≈1 indica fallas aleatorias con tasa constante, y β&gt;1 indica desgaste progresivo (</w:t>
      </w:r>
      <w:proofErr w:type="spellStart"/>
      <w:r w:rsidR="009C155F" w:rsidRPr="009C155F">
        <w:t>wear-out</w:t>
      </w:r>
      <w:proofErr w:type="spellEnd"/>
      <w:r w:rsidR="009C155F" w:rsidRPr="009C155F">
        <w:t>).</w:t>
      </w:r>
    </w:p>
    <w:p w14:paraId="572C53FE" w14:textId="77777777" w:rsidR="00D50A85" w:rsidRDefault="009C155F" w:rsidP="009C155F">
      <w:r w:rsidRPr="009C155F">
        <w:lastRenderedPageBreak/>
        <w:t xml:space="preserve">Se ajustó una distribución de Weibull por máxima verosimilitud sobre 1.085 intervalos ΔT observados en todo el SHI (21 palas), obteniendo un parámetro de forma β = 0,770 y un parámetro de escala η = 15,54 días. Con β &lt; 1, el régimen de falla dominante es de mortalidad infantil las fallas del SHI se agrupan poco después de una intervención previa, un patrón estadísticamente consistente con el propio fenómeno de </w:t>
      </w:r>
      <w:r w:rsidR="006145FA" w:rsidRPr="009C155F">
        <w:t>re trabajo</w:t>
      </w:r>
      <w:r w:rsidRPr="009C155F">
        <w:t xml:space="preserve"> que motiva este proyecto (una reparación que no resuelve la causa raíz predispone al equipo a una nueva falla temprana). El MTFS teórico derivado de la distribución (</w:t>
      </w:r>
      <w:proofErr w:type="spellStart"/>
      <w:r w:rsidRPr="009C155F">
        <w:t>η·Γ</w:t>
      </w:r>
      <w:proofErr w:type="spellEnd"/>
      <w:r w:rsidRPr="009C155F">
        <w:t>(1+1/β) = 18,12 días) es coherente con el MTFS empírico observado (media aritmética de ΔT = 18,38 días), y la vida mediana estimada el tiempo en el que la mitad de las intervenciones ya presentó un nuevo evento es de apenas 9,65 días.</w:t>
      </w:r>
    </w:p>
    <w:p w14:paraId="5A9F15FB" w14:textId="77777777" w:rsidR="00677E2F" w:rsidRDefault="00677E2F" w:rsidP="00D61408">
      <w:pPr>
        <w:spacing w:after="180"/>
        <w:ind w:firstLine="0"/>
      </w:pPr>
    </w:p>
    <w:p w14:paraId="241B2ECE" w14:textId="01EECE5C" w:rsidR="00677E2F" w:rsidRDefault="00677E2F" w:rsidP="00677E2F">
      <w:pPr>
        <w:pStyle w:val="Caption"/>
      </w:pPr>
      <w:bookmarkStart w:id="99" w:name="_Toc236255531"/>
      <w:r>
        <w:t xml:space="preserve">Gráficas </w:t>
      </w:r>
      <w:fldSimple w:instr=" SEQ Gráficas \* ARABIC ">
        <w:r w:rsidR="004D618A">
          <w:rPr>
            <w:noProof/>
          </w:rPr>
          <w:t>3</w:t>
        </w:r>
      </w:fldSimple>
      <w:r>
        <w:t xml:space="preserve"> </w:t>
      </w:r>
      <w:r w:rsidRPr="007C3F58">
        <w:t>Ajuste de Weibull y Función de Confiabilidad R(t) sobre los intervalos MTFS</w:t>
      </w:r>
      <w:bookmarkEnd w:id="99"/>
    </w:p>
    <w:p w14:paraId="41DF4889" w14:textId="77777777" w:rsidR="009C155F" w:rsidRDefault="009C155F" w:rsidP="009C155F">
      <w:r>
        <w:rPr>
          <w:noProof/>
          <w:lang w:eastAsia="es-CO"/>
        </w:rPr>
        <w:drawing>
          <wp:inline distT="0" distB="0" distL="0" distR="0" wp14:anchorId="49145F1C" wp14:editId="2D91807A">
            <wp:extent cx="5928360" cy="2280136"/>
            <wp:effectExtent l="0" t="0" r="0" b="6350"/>
            <wp:docPr id="2039275296" name="Picture 203927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weibull_mtfs.png"/>
                    <pic:cNvPicPr/>
                  </pic:nvPicPr>
                  <pic:blipFill>
                    <a:blip r:embed="rId16"/>
                    <a:stretch>
                      <a:fillRect/>
                    </a:stretch>
                  </pic:blipFill>
                  <pic:spPr>
                    <a:xfrm>
                      <a:off x="0" y="0"/>
                      <a:ext cx="5980967" cy="2300369"/>
                    </a:xfrm>
                    <a:prstGeom prst="rect">
                      <a:avLst/>
                    </a:prstGeom>
                  </pic:spPr>
                </pic:pic>
              </a:graphicData>
            </a:graphic>
          </wp:inline>
        </w:drawing>
      </w:r>
    </w:p>
    <w:p w14:paraId="2DEE9659" w14:textId="77777777" w:rsidR="00C8595F" w:rsidRDefault="00677E2F" w:rsidP="00D61408">
      <w:pPr>
        <w:spacing w:line="240" w:lineRule="auto"/>
        <w:rPr>
          <w:sz w:val="20"/>
          <w:szCs w:val="18"/>
        </w:rPr>
      </w:pPr>
      <w:r w:rsidRPr="00677E2F">
        <w:rPr>
          <w:i/>
          <w:iCs/>
          <w:sz w:val="20"/>
          <w:szCs w:val="18"/>
        </w:rPr>
        <w:t>Nota:</w:t>
      </w:r>
      <w:r w:rsidRPr="00677E2F">
        <w:rPr>
          <w:sz w:val="20"/>
          <w:szCs w:val="18"/>
        </w:rPr>
        <w:t xml:space="preserve"> distribución de intervalos ΔT observados (izquierda, con la densidad de Weibull ajustada superpuesta) y función de confiabilidad R(t) = </w:t>
      </w:r>
      <w:proofErr w:type="gramStart"/>
      <w:r w:rsidRPr="00677E2F">
        <w:rPr>
          <w:sz w:val="20"/>
          <w:szCs w:val="18"/>
        </w:rPr>
        <w:t>P(</w:t>
      </w:r>
      <w:proofErr w:type="gramEnd"/>
      <w:r w:rsidRPr="00677E2F">
        <w:rPr>
          <w:sz w:val="20"/>
          <w:szCs w:val="18"/>
        </w:rPr>
        <w:t xml:space="preserve">sin </w:t>
      </w:r>
      <w:r w:rsidR="006145FA" w:rsidRPr="00677E2F">
        <w:rPr>
          <w:sz w:val="20"/>
          <w:szCs w:val="18"/>
        </w:rPr>
        <w:t>re trabajo</w:t>
      </w:r>
      <w:r w:rsidRPr="00677E2F">
        <w:rPr>
          <w:sz w:val="20"/>
          <w:szCs w:val="18"/>
        </w:rPr>
        <w:t xml:space="preserve"> tras t días) (derecha), calculadas sobre las 21 palas activas del Sistema Hidráulico (SHI).</w:t>
      </w:r>
    </w:p>
    <w:p w14:paraId="350AA15C" w14:textId="77777777" w:rsidR="00B461CC" w:rsidRDefault="00B461CC" w:rsidP="00D61408">
      <w:pPr>
        <w:spacing w:line="240" w:lineRule="auto"/>
        <w:rPr>
          <w:sz w:val="20"/>
          <w:szCs w:val="18"/>
        </w:rPr>
      </w:pPr>
    </w:p>
    <w:p w14:paraId="73DD15C5" w14:textId="77777777" w:rsidR="00B461CC" w:rsidRDefault="00B461CC" w:rsidP="00D61408">
      <w:pPr>
        <w:spacing w:line="240" w:lineRule="auto"/>
        <w:rPr>
          <w:sz w:val="20"/>
          <w:szCs w:val="18"/>
        </w:rPr>
      </w:pPr>
    </w:p>
    <w:p w14:paraId="03990E1F" w14:textId="77777777" w:rsidR="00B461CC" w:rsidRDefault="00B461CC" w:rsidP="00D61408">
      <w:pPr>
        <w:spacing w:line="240" w:lineRule="auto"/>
        <w:rPr>
          <w:sz w:val="20"/>
          <w:szCs w:val="18"/>
        </w:rPr>
      </w:pPr>
    </w:p>
    <w:p w14:paraId="21BF6FF0" w14:textId="77777777" w:rsidR="00B461CC" w:rsidRDefault="00B461CC" w:rsidP="00D61408">
      <w:pPr>
        <w:spacing w:line="240" w:lineRule="auto"/>
        <w:rPr>
          <w:sz w:val="20"/>
          <w:szCs w:val="18"/>
        </w:rPr>
      </w:pPr>
    </w:p>
    <w:p w14:paraId="48361843" w14:textId="77777777" w:rsidR="00B461CC" w:rsidRPr="00D61408" w:rsidRDefault="00B461CC" w:rsidP="00D61408">
      <w:pPr>
        <w:spacing w:line="240" w:lineRule="auto"/>
        <w:rPr>
          <w:sz w:val="20"/>
          <w:szCs w:val="18"/>
        </w:rPr>
      </w:pPr>
    </w:p>
    <w:p w14:paraId="5E4DA684" w14:textId="77777777" w:rsidR="00F238EA" w:rsidRPr="00F95D8A" w:rsidRDefault="00220359">
      <w:pPr>
        <w:pStyle w:val="Heading3"/>
        <w:numPr>
          <w:ilvl w:val="2"/>
          <w:numId w:val="3"/>
        </w:numPr>
      </w:pPr>
      <w:bookmarkStart w:id="100" w:name="_Toc236255361"/>
      <w:r w:rsidRPr="00F95D8A">
        <w:lastRenderedPageBreak/>
        <w:t>Ingeniería de Características</w:t>
      </w:r>
      <w:r w:rsidR="002F0116" w:rsidRPr="00F95D8A">
        <w:t xml:space="preserve">; </w:t>
      </w:r>
      <w:r w:rsidRPr="00F95D8A">
        <w:t>Construcción del Vector Predictivo</w:t>
      </w:r>
      <w:bookmarkEnd w:id="100"/>
    </w:p>
    <w:p w14:paraId="63FA1089" w14:textId="77777777" w:rsidR="00220359" w:rsidRPr="00220359" w:rsidRDefault="00220359" w:rsidP="00677767">
      <w:r w:rsidRPr="00220359">
        <w:t xml:space="preserve">Antes de entrenar cualquier algoritmo, fue necesario construir el conjunto de variables que le permitirían al modelo aprender los patrones operativos asociados a los </w:t>
      </w:r>
      <w:r w:rsidR="006145FA" w:rsidRPr="00220359">
        <w:t>re trabajos</w:t>
      </w:r>
      <w:r w:rsidRPr="00220359">
        <w:t>. Esta etapa</w:t>
      </w:r>
      <w:r w:rsidR="00386D1A">
        <w:t xml:space="preserve">, </w:t>
      </w:r>
      <w:r w:rsidRPr="00220359">
        <w:t xml:space="preserve">conocida como </w:t>
      </w:r>
      <w:proofErr w:type="spellStart"/>
      <w:r w:rsidRPr="00220359">
        <w:rPr>
          <w:i/>
          <w:iCs/>
        </w:rPr>
        <w:t>feature</w:t>
      </w:r>
      <w:proofErr w:type="spellEnd"/>
      <w:r w:rsidRPr="00220359">
        <w:rPr>
          <w:i/>
          <w:iCs/>
        </w:rPr>
        <w:t xml:space="preserve"> </w:t>
      </w:r>
      <w:proofErr w:type="spellStart"/>
      <w:r w:rsidRPr="00220359">
        <w:rPr>
          <w:i/>
          <w:iCs/>
        </w:rPr>
        <w:t>engineering</w:t>
      </w:r>
      <w:proofErr w:type="spellEnd"/>
      <w:r w:rsidR="00386D1A">
        <w:t xml:space="preserve">, </w:t>
      </w:r>
      <w:r w:rsidRPr="00220359">
        <w:t>suele ser la que más impacto tiene sobre la calidad del modelo final.</w:t>
      </w:r>
    </w:p>
    <w:p w14:paraId="0B5937E8" w14:textId="77777777" w:rsidR="003D5A78" w:rsidRDefault="00220359" w:rsidP="004D52DA">
      <w:pPr>
        <w:rPr>
          <w:rFonts w:cs="Times New Roman"/>
          <w:b/>
        </w:rPr>
      </w:pPr>
      <w:r w:rsidRPr="00220359">
        <w:t xml:space="preserve">Se definieron siete dimensiones operativas. Las cinco primeras provienen directamente del historial </w:t>
      </w:r>
      <w:r w:rsidR="00776E06" w:rsidRPr="00220359">
        <w:t>CMMS</w:t>
      </w:r>
      <w:r w:rsidRPr="00220359">
        <w:t xml:space="preserve"> la identidad del activo (Equipo), el turno de ocurrencia (Turno Inicial), el mes del año (Mes), la ubicación dentro de la mina (Tajo) y la duración de la intervención previa (Dur. Evento). A estas se sumaron dos variables nuevas calculadas sobre el historial cronológico de cada pala</w:t>
      </w:r>
      <w:r w:rsidR="00CB17AC">
        <w:t>.</w:t>
      </w:r>
    </w:p>
    <w:p w14:paraId="78C2747A" w14:textId="77777777" w:rsidR="003D5A78" w:rsidRDefault="003D5A78" w:rsidP="00677767">
      <w:pPr>
        <w:pStyle w:val="NoSpacing"/>
        <w:rPr>
          <w:rFonts w:cs="Times New Roman"/>
          <w:b/>
        </w:rPr>
      </w:pPr>
    </w:p>
    <w:p w14:paraId="56FB6B2C" w14:textId="54038082" w:rsidR="00CB17AC" w:rsidRPr="00220359" w:rsidRDefault="00C77791" w:rsidP="00677767">
      <w:pPr>
        <w:pStyle w:val="Caption"/>
      </w:pPr>
      <w:bookmarkStart w:id="101" w:name="_Toc236255407"/>
      <w:r>
        <w:t xml:space="preserve">Table </w:t>
      </w:r>
      <w:fldSimple w:instr=" SEQ Table \* ARABIC ">
        <w:r w:rsidR="006B49AB">
          <w:rPr>
            <w:noProof/>
          </w:rPr>
          <w:t>10</w:t>
        </w:r>
      </w:fldSimple>
      <w:r>
        <w:t xml:space="preserve"> </w:t>
      </w:r>
      <w:r w:rsidRPr="00FC3E6E">
        <w:t>Dimensiones operativas</w:t>
      </w:r>
      <w:bookmarkEnd w:id="101"/>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2"/>
        <w:gridCol w:w="2693"/>
        <w:gridCol w:w="4111"/>
      </w:tblGrid>
      <w:tr w:rsidR="00220359" w:rsidRPr="00220359" w14:paraId="3BFEFDA8" w14:textId="77777777" w:rsidTr="00386D1A">
        <w:tc>
          <w:tcPr>
            <w:tcW w:w="2552" w:type="dxa"/>
            <w:shd w:val="clear" w:color="auto" w:fill="185FA5"/>
          </w:tcPr>
          <w:p w14:paraId="064B64C2" w14:textId="77777777" w:rsidR="00220359" w:rsidRPr="00220359" w:rsidRDefault="00220359" w:rsidP="00677767">
            <w:pPr>
              <w:spacing w:line="240" w:lineRule="auto"/>
            </w:pPr>
            <w:r w:rsidRPr="008D7039">
              <w:rPr>
                <w:rFonts w:eastAsia="Arial" w:cs="Times New Roman"/>
                <w:b/>
                <w:bCs/>
                <w:color w:val="FFFFFF"/>
                <w:sz w:val="20"/>
                <w:szCs w:val="20"/>
              </w:rPr>
              <w:t>Variable</w:t>
            </w:r>
          </w:p>
        </w:tc>
        <w:tc>
          <w:tcPr>
            <w:tcW w:w="2693" w:type="dxa"/>
            <w:shd w:val="clear" w:color="auto" w:fill="185FA5"/>
          </w:tcPr>
          <w:p w14:paraId="15651DED" w14:textId="77777777" w:rsidR="00220359" w:rsidRPr="008D7039" w:rsidRDefault="00220359" w:rsidP="00677767">
            <w:pPr>
              <w:spacing w:line="240" w:lineRule="auto"/>
              <w:rPr>
                <w:rFonts w:eastAsia="Arial" w:cs="Times New Roman"/>
                <w:b/>
                <w:bCs/>
                <w:color w:val="FFFFFF"/>
                <w:sz w:val="20"/>
                <w:szCs w:val="20"/>
              </w:rPr>
            </w:pPr>
            <w:r w:rsidRPr="008D7039">
              <w:rPr>
                <w:rFonts w:eastAsia="Arial" w:cs="Times New Roman"/>
                <w:b/>
                <w:bCs/>
                <w:color w:val="FFFFFF"/>
                <w:sz w:val="20"/>
                <w:szCs w:val="20"/>
              </w:rPr>
              <w:t>Tipo</w:t>
            </w:r>
          </w:p>
        </w:tc>
        <w:tc>
          <w:tcPr>
            <w:tcW w:w="4111" w:type="dxa"/>
            <w:shd w:val="clear" w:color="auto" w:fill="185FA5"/>
          </w:tcPr>
          <w:p w14:paraId="6339D075" w14:textId="77777777" w:rsidR="00220359" w:rsidRPr="008D7039" w:rsidRDefault="00220359" w:rsidP="00677767">
            <w:pPr>
              <w:spacing w:line="240" w:lineRule="auto"/>
              <w:rPr>
                <w:rFonts w:eastAsia="Arial" w:cs="Times New Roman"/>
                <w:b/>
                <w:bCs/>
                <w:color w:val="FFFFFF"/>
                <w:sz w:val="20"/>
                <w:szCs w:val="20"/>
              </w:rPr>
            </w:pPr>
            <w:r w:rsidRPr="008D7039">
              <w:rPr>
                <w:rFonts w:eastAsia="Arial" w:cs="Times New Roman"/>
                <w:b/>
                <w:bCs/>
                <w:color w:val="FFFFFF"/>
                <w:sz w:val="20"/>
                <w:szCs w:val="20"/>
              </w:rPr>
              <w:t>Descripción</w:t>
            </w:r>
          </w:p>
        </w:tc>
      </w:tr>
      <w:tr w:rsidR="00220359" w:rsidRPr="00220359" w14:paraId="4ED89942" w14:textId="77777777" w:rsidTr="00386D1A">
        <w:tc>
          <w:tcPr>
            <w:tcW w:w="2552" w:type="dxa"/>
            <w:shd w:val="clear" w:color="auto" w:fill="EBF3FB"/>
          </w:tcPr>
          <w:p w14:paraId="4055F81D" w14:textId="77777777" w:rsidR="00220359" w:rsidRPr="008D7039" w:rsidRDefault="00220359" w:rsidP="00677767">
            <w:pPr>
              <w:spacing w:line="240" w:lineRule="auto"/>
              <w:rPr>
                <w:sz w:val="20"/>
                <w:szCs w:val="18"/>
              </w:rPr>
            </w:pPr>
            <w:r w:rsidRPr="008D7039">
              <w:rPr>
                <w:sz w:val="20"/>
                <w:szCs w:val="18"/>
              </w:rPr>
              <w:t>Fallas_Ult_30d</w:t>
            </w:r>
          </w:p>
        </w:tc>
        <w:tc>
          <w:tcPr>
            <w:tcW w:w="2693" w:type="dxa"/>
            <w:shd w:val="clear" w:color="auto" w:fill="EBF3FB"/>
          </w:tcPr>
          <w:p w14:paraId="3D1C4175" w14:textId="77777777" w:rsidR="00220359" w:rsidRPr="008D7039" w:rsidRDefault="00386D1A" w:rsidP="00677767">
            <w:pPr>
              <w:spacing w:line="240" w:lineRule="auto"/>
              <w:ind w:firstLine="0"/>
              <w:rPr>
                <w:sz w:val="20"/>
                <w:szCs w:val="18"/>
              </w:rPr>
            </w:pPr>
            <w:r w:rsidRPr="008D7039">
              <w:rPr>
                <w:sz w:val="20"/>
                <w:szCs w:val="18"/>
              </w:rPr>
              <w:t xml:space="preserve">         </w:t>
            </w:r>
            <w:r w:rsidR="00220359" w:rsidRPr="008D7039">
              <w:rPr>
                <w:sz w:val="20"/>
                <w:szCs w:val="18"/>
              </w:rPr>
              <w:t>Nueva</w:t>
            </w:r>
            <w:r w:rsidR="00CB17AC" w:rsidRPr="008D7039">
              <w:rPr>
                <w:sz w:val="20"/>
                <w:szCs w:val="18"/>
              </w:rPr>
              <w:t xml:space="preserve"> </w:t>
            </w:r>
            <w:r w:rsidR="00220359" w:rsidRPr="008D7039">
              <w:rPr>
                <w:sz w:val="20"/>
                <w:szCs w:val="18"/>
              </w:rPr>
              <w:t>calculada</w:t>
            </w:r>
          </w:p>
        </w:tc>
        <w:tc>
          <w:tcPr>
            <w:tcW w:w="4111" w:type="dxa"/>
            <w:shd w:val="clear" w:color="auto" w:fill="EBF3FB"/>
          </w:tcPr>
          <w:p w14:paraId="000805F1" w14:textId="77777777" w:rsidR="00220359" w:rsidRPr="008D7039" w:rsidRDefault="00220359" w:rsidP="00677767">
            <w:pPr>
              <w:spacing w:line="240" w:lineRule="auto"/>
              <w:ind w:firstLine="0"/>
              <w:rPr>
                <w:sz w:val="20"/>
                <w:szCs w:val="18"/>
              </w:rPr>
            </w:pPr>
            <w:r w:rsidRPr="008D7039">
              <w:rPr>
                <w:sz w:val="20"/>
                <w:szCs w:val="18"/>
              </w:rPr>
              <w:t>Conteo de fallas del mismo equipo en los 30 días anteriores al evento</w:t>
            </w:r>
          </w:p>
        </w:tc>
      </w:tr>
      <w:tr w:rsidR="00220359" w:rsidRPr="00220359" w14:paraId="734E4157" w14:textId="77777777" w:rsidTr="00386D1A">
        <w:tc>
          <w:tcPr>
            <w:tcW w:w="2552" w:type="dxa"/>
            <w:shd w:val="clear" w:color="auto" w:fill="FFFFFF"/>
          </w:tcPr>
          <w:p w14:paraId="667C6758" w14:textId="77777777" w:rsidR="00220359" w:rsidRPr="008D7039" w:rsidRDefault="00220359" w:rsidP="00677767">
            <w:pPr>
              <w:spacing w:line="240" w:lineRule="auto"/>
              <w:rPr>
                <w:sz w:val="20"/>
                <w:szCs w:val="18"/>
              </w:rPr>
            </w:pPr>
            <w:r w:rsidRPr="008D7039">
              <w:rPr>
                <w:sz w:val="20"/>
                <w:szCs w:val="18"/>
              </w:rPr>
              <w:t>Fallas_Ult_60d</w:t>
            </w:r>
          </w:p>
        </w:tc>
        <w:tc>
          <w:tcPr>
            <w:tcW w:w="2693" w:type="dxa"/>
            <w:shd w:val="clear" w:color="auto" w:fill="FFFFFF"/>
          </w:tcPr>
          <w:p w14:paraId="4D9597CC" w14:textId="77777777" w:rsidR="00220359" w:rsidRPr="008D7039" w:rsidRDefault="00386D1A" w:rsidP="00677767">
            <w:pPr>
              <w:spacing w:line="240" w:lineRule="auto"/>
              <w:ind w:firstLine="0"/>
              <w:rPr>
                <w:sz w:val="20"/>
                <w:szCs w:val="18"/>
              </w:rPr>
            </w:pPr>
            <w:r w:rsidRPr="008D7039">
              <w:rPr>
                <w:sz w:val="20"/>
                <w:szCs w:val="18"/>
              </w:rPr>
              <w:t xml:space="preserve">         </w:t>
            </w:r>
            <w:r w:rsidR="00220359" w:rsidRPr="008D7039">
              <w:rPr>
                <w:sz w:val="20"/>
                <w:szCs w:val="18"/>
              </w:rPr>
              <w:t>Nueva calculada</w:t>
            </w:r>
          </w:p>
        </w:tc>
        <w:tc>
          <w:tcPr>
            <w:tcW w:w="4111" w:type="dxa"/>
            <w:shd w:val="clear" w:color="auto" w:fill="FFFFFF"/>
          </w:tcPr>
          <w:p w14:paraId="7EED5E79" w14:textId="77777777" w:rsidR="00220359" w:rsidRPr="008D7039" w:rsidRDefault="00220359" w:rsidP="00677767">
            <w:pPr>
              <w:spacing w:line="240" w:lineRule="auto"/>
              <w:ind w:firstLine="0"/>
              <w:rPr>
                <w:sz w:val="20"/>
                <w:szCs w:val="18"/>
              </w:rPr>
            </w:pPr>
            <w:r w:rsidRPr="008D7039">
              <w:rPr>
                <w:sz w:val="20"/>
                <w:szCs w:val="18"/>
              </w:rPr>
              <w:t>Conteo de fallas del mismo equipo en los 60 días anteriores al evento</w:t>
            </w:r>
          </w:p>
        </w:tc>
      </w:tr>
    </w:tbl>
    <w:p w14:paraId="1C2D8A56" w14:textId="77777777" w:rsidR="00220359" w:rsidRPr="00CB17AC" w:rsidRDefault="00220359" w:rsidP="00677767">
      <w:pPr>
        <w:spacing w:line="240" w:lineRule="auto"/>
        <w:ind w:firstLine="0"/>
        <w:rPr>
          <w:sz w:val="20"/>
          <w:szCs w:val="18"/>
        </w:rPr>
      </w:pPr>
      <w:r w:rsidRPr="00CB17AC">
        <w:rPr>
          <w:b/>
          <w:bCs/>
          <w:i/>
          <w:iCs/>
          <w:sz w:val="20"/>
          <w:szCs w:val="18"/>
        </w:rPr>
        <w:t>Nota</w:t>
      </w:r>
      <w:r w:rsidR="00386D1A" w:rsidRPr="00CB17AC">
        <w:rPr>
          <w:b/>
          <w:bCs/>
          <w:i/>
          <w:iCs/>
          <w:sz w:val="20"/>
          <w:szCs w:val="18"/>
        </w:rPr>
        <w:t>:</w:t>
      </w:r>
      <w:r w:rsidRPr="00CB17AC">
        <w:rPr>
          <w:b/>
          <w:bCs/>
          <w:sz w:val="20"/>
          <w:szCs w:val="18"/>
        </w:rPr>
        <w:t xml:space="preserve"> </w:t>
      </w:r>
      <w:r w:rsidRPr="00CB17AC">
        <w:rPr>
          <w:sz w:val="20"/>
          <w:szCs w:val="18"/>
        </w:rPr>
        <w:t>Variables de desgaste acumulado incorporadas en esta fase. Su cálculo usa solo información pasada (fechas</w:t>
      </w:r>
      <w:proofErr w:type="gramStart"/>
      <w:r w:rsidRPr="00CB17AC">
        <w:rPr>
          <w:sz w:val="20"/>
          <w:szCs w:val="18"/>
        </w:rPr>
        <w:t>[:i</w:t>
      </w:r>
      <w:proofErr w:type="gramEnd"/>
      <w:r w:rsidRPr="00CB17AC">
        <w:rPr>
          <w:sz w:val="20"/>
          <w:szCs w:val="18"/>
        </w:rPr>
        <w:t xml:space="preserve">]) para evitar contaminación del set de prueba (data </w:t>
      </w:r>
      <w:proofErr w:type="spellStart"/>
      <w:r w:rsidRPr="00CB17AC">
        <w:rPr>
          <w:sz w:val="20"/>
          <w:szCs w:val="18"/>
        </w:rPr>
        <w:t>leakage</w:t>
      </w:r>
      <w:proofErr w:type="spellEnd"/>
      <w:r w:rsidRPr="00CB17AC">
        <w:rPr>
          <w:sz w:val="20"/>
          <w:szCs w:val="18"/>
        </w:rPr>
        <w:t>).</w:t>
      </w:r>
    </w:p>
    <w:p w14:paraId="1A20D618" w14:textId="77777777" w:rsidR="00220359" w:rsidRPr="00220359" w:rsidRDefault="00220359" w:rsidP="00677767"/>
    <w:p w14:paraId="78C209D1" w14:textId="77777777" w:rsidR="0076275E" w:rsidRPr="00220359" w:rsidRDefault="00220359" w:rsidP="00677767">
      <w:r w:rsidRPr="00220359">
        <w:t>El cálculo de estas ventanas temporales arrojó resultados que justifican su inclusión</w:t>
      </w:r>
      <w:r w:rsidR="008D05B8">
        <w:t xml:space="preserve"> </w:t>
      </w:r>
      <w:r w:rsidRPr="00220359">
        <w:rPr>
          <w:i/>
          <w:iCs/>
        </w:rPr>
        <w:t>Fallas_Ult_30d</w:t>
      </w:r>
      <w:r w:rsidRPr="00220359">
        <w:t xml:space="preserve"> promedió </w:t>
      </w:r>
      <w:r w:rsidRPr="00220359">
        <w:rPr>
          <w:b/>
          <w:bCs/>
        </w:rPr>
        <w:t>2,25 fallas por evento</w:t>
      </w:r>
      <w:r w:rsidRPr="00220359">
        <w:t xml:space="preserve"> con un máximo de </w:t>
      </w:r>
      <w:r w:rsidRPr="00220359">
        <w:rPr>
          <w:b/>
          <w:bCs/>
        </w:rPr>
        <w:t>11 fallas en 30 días</w:t>
      </w:r>
      <w:r w:rsidRPr="00220359">
        <w:t xml:space="preserve">, mientras que </w:t>
      </w:r>
      <w:r w:rsidRPr="00220359">
        <w:rPr>
          <w:i/>
          <w:iCs/>
        </w:rPr>
        <w:t>Fallas_Ult_60d</w:t>
      </w:r>
      <w:r w:rsidRPr="00220359">
        <w:t xml:space="preserve"> promedió </w:t>
      </w:r>
      <w:r w:rsidRPr="00220359">
        <w:rPr>
          <w:b/>
          <w:bCs/>
        </w:rPr>
        <w:t>4,29</w:t>
      </w:r>
      <w:r w:rsidRPr="00220359">
        <w:t xml:space="preserve"> con un máximo de </w:t>
      </w:r>
      <w:r w:rsidRPr="00220359">
        <w:rPr>
          <w:b/>
          <w:bCs/>
        </w:rPr>
        <w:t>13</w:t>
      </w:r>
      <w:r w:rsidRPr="00220359">
        <w:t>. Esta variabilidad confirma que hay diferencias sustanciales entre equipos en deterioro agudo y equipos estables, exactamente el tipo de información que un modelo predictivo puede aprovechar.</w:t>
      </w:r>
    </w:p>
    <w:p w14:paraId="46FF927C" w14:textId="77777777" w:rsidR="00776E06" w:rsidRPr="00E14ED6" w:rsidRDefault="00220359" w:rsidP="004D52DA">
      <w:r w:rsidRPr="00220359">
        <w:t xml:space="preserve">Tras aplicar </w:t>
      </w:r>
      <w:proofErr w:type="spellStart"/>
      <w:r w:rsidRPr="00220359">
        <w:t>One</w:t>
      </w:r>
      <w:proofErr w:type="spellEnd"/>
      <w:r w:rsidRPr="00220359">
        <w:t xml:space="preserve">-Hot </w:t>
      </w:r>
      <w:proofErr w:type="spellStart"/>
      <w:r w:rsidRPr="00220359">
        <w:t>Encoding</w:t>
      </w:r>
      <w:proofErr w:type="spellEnd"/>
      <w:r w:rsidRPr="00220359">
        <w:t xml:space="preserve"> sobre las variables categóricas, la matriz de características final quedó conformada por </w:t>
      </w:r>
      <w:r w:rsidRPr="00220359">
        <w:rPr>
          <w:b/>
          <w:bCs/>
        </w:rPr>
        <w:t>1.109 registros y 604 columnas</w:t>
      </w:r>
      <w:r w:rsidRPr="00220359">
        <w:t xml:space="preserve">. La expansión a 604 columnas es resultado directo del </w:t>
      </w:r>
      <w:proofErr w:type="spellStart"/>
      <w:r w:rsidRPr="00220359">
        <w:t>encoding</w:t>
      </w:r>
      <w:proofErr w:type="spellEnd"/>
      <w:r w:rsidRPr="00220359">
        <w:t xml:space="preserve"> cada categoría única de Equipo, Tajo o Turno se </w:t>
      </w:r>
      <w:r w:rsidRPr="00220359">
        <w:lastRenderedPageBreak/>
        <w:t xml:space="preserve">convierte en una variable binaria independiente. Este </w:t>
      </w:r>
      <w:proofErr w:type="spellStart"/>
      <w:r w:rsidRPr="00220359">
        <w:t>dataset</w:t>
      </w:r>
      <w:proofErr w:type="spellEnd"/>
      <w:r w:rsidRPr="00220359">
        <w:t xml:space="preserve"> tres veces más grande que el obtenido antes de incluir todos los equipos le proporcionó al modelo una base estadística mucho más sólida para generalizar.</w:t>
      </w:r>
    </w:p>
    <w:p w14:paraId="55A366C1" w14:textId="77777777" w:rsidR="00F238EA" w:rsidRPr="00F95D8A" w:rsidRDefault="00220359">
      <w:pPr>
        <w:pStyle w:val="Heading3"/>
        <w:numPr>
          <w:ilvl w:val="2"/>
          <w:numId w:val="3"/>
        </w:numPr>
      </w:pPr>
      <w:bookmarkStart w:id="102" w:name="_Toc236255362"/>
      <w:r w:rsidRPr="00F95D8A">
        <w:t>Partición Estratificada y Balanceo con SMOTE</w:t>
      </w:r>
      <w:bookmarkEnd w:id="102"/>
    </w:p>
    <w:p w14:paraId="78A9CD6E" w14:textId="77777777" w:rsidR="003D5A78" w:rsidRDefault="006E5895" w:rsidP="000E43BB">
      <w:pPr>
        <w:spacing w:after="180"/>
        <w:rPr>
          <w:rFonts w:eastAsia="Times New Roman" w:cs="Times New Roman"/>
          <w:szCs w:val="24"/>
        </w:rPr>
      </w:pPr>
      <w:r w:rsidRPr="006E5895">
        <w:rPr>
          <w:rFonts w:eastAsia="Times New Roman" w:cs="Times New Roman"/>
          <w:szCs w:val="24"/>
        </w:rPr>
        <w:t xml:space="preserve">El </w:t>
      </w:r>
      <w:proofErr w:type="spellStart"/>
      <w:r w:rsidRPr="006E5895">
        <w:rPr>
          <w:rFonts w:eastAsia="Times New Roman" w:cs="Times New Roman"/>
          <w:szCs w:val="24"/>
        </w:rPr>
        <w:t>dataset</w:t>
      </w:r>
      <w:proofErr w:type="spellEnd"/>
      <w:r w:rsidRPr="006E5895">
        <w:rPr>
          <w:rFonts w:eastAsia="Times New Roman" w:cs="Times New Roman"/>
          <w:szCs w:val="24"/>
        </w:rPr>
        <w:t xml:space="preserve"> se dividió bajo un esquema de validación </w:t>
      </w:r>
      <w:proofErr w:type="spellStart"/>
      <w:r w:rsidRPr="006E5895">
        <w:rPr>
          <w:rFonts w:eastAsia="Times New Roman" w:cs="Times New Roman"/>
          <w:szCs w:val="24"/>
        </w:rPr>
        <w:t>Out</w:t>
      </w:r>
      <w:proofErr w:type="spellEnd"/>
      <w:r w:rsidRPr="006E5895">
        <w:rPr>
          <w:rFonts w:eastAsia="Times New Roman" w:cs="Times New Roman"/>
          <w:szCs w:val="24"/>
        </w:rPr>
        <w:t>-</w:t>
      </w:r>
      <w:proofErr w:type="spellStart"/>
      <w:r w:rsidRPr="006E5895">
        <w:rPr>
          <w:rFonts w:eastAsia="Times New Roman" w:cs="Times New Roman"/>
          <w:szCs w:val="24"/>
        </w:rPr>
        <w:t>of</w:t>
      </w:r>
      <w:proofErr w:type="spellEnd"/>
      <w:r w:rsidRPr="006E5895">
        <w:rPr>
          <w:rFonts w:eastAsia="Times New Roman" w:cs="Times New Roman"/>
          <w:szCs w:val="24"/>
        </w:rPr>
        <w:t xml:space="preserve">-Time, entrenando con los 887 registros hasta el 14 de noviembre de 2025 y reservando los 222 registros más recientes (desde esa fecha hasta diciembre de 2026) como set de prueba. Esta partición cronológica garantiza que el modelo nunca se entrena con eventos futuros para predecir el pasado, eliminando el riesgo de fuga de información temporal (data </w:t>
      </w:r>
      <w:proofErr w:type="spellStart"/>
      <w:r w:rsidRPr="006E5895">
        <w:rPr>
          <w:rFonts w:eastAsia="Times New Roman" w:cs="Times New Roman"/>
          <w:szCs w:val="24"/>
        </w:rPr>
        <w:t>leakage</w:t>
      </w:r>
      <w:proofErr w:type="spellEnd"/>
      <w:r w:rsidRPr="006E5895">
        <w:rPr>
          <w:rFonts w:eastAsia="Times New Roman" w:cs="Times New Roman"/>
          <w:szCs w:val="24"/>
        </w:rPr>
        <w:t xml:space="preserve">). El set de entrenamiento concentró el 35,9% de </w:t>
      </w:r>
      <w:r w:rsidR="006145FA" w:rsidRPr="006E5895">
        <w:rPr>
          <w:rFonts w:eastAsia="Times New Roman" w:cs="Times New Roman"/>
          <w:szCs w:val="24"/>
        </w:rPr>
        <w:t>re trabajos</w:t>
      </w:r>
      <w:r w:rsidRPr="006E5895">
        <w:rPr>
          <w:rFonts w:eastAsia="Times New Roman" w:cs="Times New Roman"/>
          <w:szCs w:val="24"/>
        </w:rPr>
        <w:t xml:space="preserve"> y el set de prueba el 29,3%, una diferencia que refleja la distribución natural del fenómeno en el tiempo y no un artefacto estadístico. Para corregir el desbalance de clases se aplicó SMOTE-Tomek, la combinación de </w:t>
      </w:r>
      <w:r w:rsidR="006145FA" w:rsidRPr="006E5895">
        <w:rPr>
          <w:rFonts w:eastAsia="Times New Roman" w:cs="Times New Roman"/>
          <w:szCs w:val="24"/>
        </w:rPr>
        <w:t>sobre muestreo</w:t>
      </w:r>
      <w:r w:rsidRPr="006E5895">
        <w:rPr>
          <w:rFonts w:eastAsia="Times New Roman" w:cs="Times New Roman"/>
          <w:szCs w:val="24"/>
        </w:rPr>
        <w:t xml:space="preserve"> sintético de la clase minoritaria (SMOTE) con la eliminación de pares ambiguos en la frontera de decisión (Tomek Links). Un punto crítico de rigor metodológico señalado explícitamente en la revisión de este documento es que este balanceo nunca se aplicó sobre el set de entrenamiento completo antes de la validación cruzada hacerlo generaría fuga de datos, porque los registros sintéticos de un </w:t>
      </w:r>
      <w:proofErr w:type="spellStart"/>
      <w:r w:rsidRPr="006E5895">
        <w:rPr>
          <w:rFonts w:eastAsia="Times New Roman" w:cs="Times New Roman"/>
          <w:szCs w:val="24"/>
        </w:rPr>
        <w:t>fold</w:t>
      </w:r>
      <w:proofErr w:type="spellEnd"/>
      <w:r w:rsidRPr="006E5895">
        <w:rPr>
          <w:rFonts w:eastAsia="Times New Roman" w:cs="Times New Roman"/>
          <w:szCs w:val="24"/>
        </w:rPr>
        <w:t xml:space="preserve"> de validación podrían derivar de vecinos reales ubicados en el </w:t>
      </w:r>
      <w:proofErr w:type="spellStart"/>
      <w:r w:rsidRPr="006E5895">
        <w:rPr>
          <w:rFonts w:eastAsia="Times New Roman" w:cs="Times New Roman"/>
          <w:szCs w:val="24"/>
        </w:rPr>
        <w:t>fold</w:t>
      </w:r>
      <w:proofErr w:type="spellEnd"/>
      <w:r w:rsidRPr="006E5895">
        <w:rPr>
          <w:rFonts w:eastAsia="Times New Roman" w:cs="Times New Roman"/>
          <w:szCs w:val="24"/>
        </w:rPr>
        <w:t xml:space="preserve"> de entrenamiento, inflando artificialmente el desempeño reportado. En su lugar, SMOTE-Tomek se encapsuló dentro de un Pipeline de la librería </w:t>
      </w:r>
      <w:proofErr w:type="spellStart"/>
      <w:r w:rsidRPr="006E5895">
        <w:rPr>
          <w:rFonts w:eastAsia="Times New Roman" w:cs="Times New Roman"/>
          <w:szCs w:val="24"/>
        </w:rPr>
        <w:t>imbalanced-learn</w:t>
      </w:r>
      <w:proofErr w:type="spellEnd"/>
      <w:r w:rsidRPr="006E5895">
        <w:rPr>
          <w:rFonts w:eastAsia="Times New Roman" w:cs="Times New Roman"/>
          <w:szCs w:val="24"/>
        </w:rPr>
        <w:t xml:space="preserve"> junto con cada algoritmo candidato, de modo que el </w:t>
      </w:r>
      <w:proofErr w:type="spellStart"/>
      <w:r w:rsidRPr="006E5895">
        <w:rPr>
          <w:rFonts w:eastAsia="Times New Roman" w:cs="Times New Roman"/>
          <w:szCs w:val="24"/>
        </w:rPr>
        <w:t>resampling</w:t>
      </w:r>
      <w:proofErr w:type="spellEnd"/>
      <w:r w:rsidRPr="006E5895">
        <w:rPr>
          <w:rFonts w:eastAsia="Times New Roman" w:cs="Times New Roman"/>
          <w:szCs w:val="24"/>
        </w:rPr>
        <w:t xml:space="preserve"> se recalcula desde cero, exclusivamente sobre la porción de entrenamiento, en cada una de las cinco iteraciones de </w:t>
      </w:r>
      <w:proofErr w:type="spellStart"/>
      <w:r w:rsidRPr="006E5895">
        <w:rPr>
          <w:rFonts w:eastAsia="Times New Roman" w:cs="Times New Roman"/>
          <w:szCs w:val="24"/>
        </w:rPr>
        <w:t>Stratified</w:t>
      </w:r>
      <w:proofErr w:type="spellEnd"/>
      <w:r w:rsidRPr="006E5895">
        <w:rPr>
          <w:rFonts w:eastAsia="Times New Roman" w:cs="Times New Roman"/>
          <w:szCs w:val="24"/>
        </w:rPr>
        <w:t xml:space="preserve"> K-Fold; los </w:t>
      </w:r>
      <w:proofErr w:type="spellStart"/>
      <w:r w:rsidRPr="006E5895">
        <w:rPr>
          <w:rFonts w:eastAsia="Times New Roman" w:cs="Times New Roman"/>
          <w:szCs w:val="24"/>
        </w:rPr>
        <w:t>folds</w:t>
      </w:r>
      <w:proofErr w:type="spellEnd"/>
      <w:r w:rsidRPr="006E5895">
        <w:rPr>
          <w:rFonts w:eastAsia="Times New Roman" w:cs="Times New Roman"/>
          <w:szCs w:val="24"/>
        </w:rPr>
        <w:t xml:space="preserve"> de validación jamás contienen ejemplos sintéticos ni información derivada de ellos. El set de prueba </w:t>
      </w:r>
      <w:proofErr w:type="spellStart"/>
      <w:r w:rsidRPr="006E5895">
        <w:rPr>
          <w:rFonts w:eastAsia="Times New Roman" w:cs="Times New Roman"/>
          <w:szCs w:val="24"/>
        </w:rPr>
        <w:t>Out</w:t>
      </w:r>
      <w:proofErr w:type="spellEnd"/>
      <w:r w:rsidRPr="006E5895">
        <w:rPr>
          <w:rFonts w:eastAsia="Times New Roman" w:cs="Times New Roman"/>
          <w:szCs w:val="24"/>
        </w:rPr>
        <w:t>-</w:t>
      </w:r>
      <w:proofErr w:type="spellStart"/>
      <w:r w:rsidRPr="006E5895">
        <w:rPr>
          <w:rFonts w:eastAsia="Times New Roman" w:cs="Times New Roman"/>
          <w:szCs w:val="24"/>
        </w:rPr>
        <w:t>of</w:t>
      </w:r>
      <w:proofErr w:type="spellEnd"/>
      <w:r w:rsidRPr="006E5895">
        <w:rPr>
          <w:rFonts w:eastAsia="Times New Roman" w:cs="Times New Roman"/>
          <w:szCs w:val="24"/>
        </w:rPr>
        <w:t>-Time permaneció, además, completamente aislado de este proceso</w:t>
      </w:r>
      <w:r w:rsidR="00564F04">
        <w:rPr>
          <w:rFonts w:eastAsia="Times New Roman" w:cs="Times New Roman"/>
          <w:szCs w:val="24"/>
        </w:rPr>
        <w:t>,</w:t>
      </w:r>
      <w:r w:rsidRPr="006E5895">
        <w:rPr>
          <w:rFonts w:eastAsia="Times New Roman" w:cs="Times New Roman"/>
          <w:szCs w:val="24"/>
        </w:rPr>
        <w:t xml:space="preserve"> sus 222 registros nunca fueron tocados por SMOTE-</w:t>
      </w:r>
      <w:r w:rsidRPr="006E5895">
        <w:rPr>
          <w:rFonts w:eastAsia="Times New Roman" w:cs="Times New Roman"/>
          <w:szCs w:val="24"/>
        </w:rPr>
        <w:lastRenderedPageBreak/>
        <w:t xml:space="preserve">Tomek en ninguna etapa. Nota: esta estrategia de balanceo corresponde a la fase de comparación entre los seis algoritmos candidatos; la configuración final del modelo ganador reexamina explícitamente esta elección (SMOTE-Tomek frente al manejo nativo </w:t>
      </w:r>
      <w:proofErr w:type="spellStart"/>
      <w:r w:rsidRPr="006E5895">
        <w:rPr>
          <w:rFonts w:eastAsia="Times New Roman" w:cs="Times New Roman"/>
          <w:szCs w:val="24"/>
        </w:rPr>
        <w:t>scale_pos_weight</w:t>
      </w:r>
      <w:proofErr w:type="spellEnd"/>
      <w:r w:rsidRPr="006E5895">
        <w:rPr>
          <w:rFonts w:eastAsia="Times New Roman" w:cs="Times New Roman"/>
          <w:szCs w:val="24"/>
        </w:rPr>
        <w:t>) en una sección dedicada más adelante.</w:t>
      </w:r>
    </w:p>
    <w:p w14:paraId="253AF491" w14:textId="77777777" w:rsidR="00776E06" w:rsidRDefault="00270680" w:rsidP="00270680">
      <w:pPr>
        <w:pStyle w:val="Caption"/>
        <w:rPr>
          <w:rFonts w:eastAsia="Times New Roman" w:cs="Times New Roman"/>
          <w:szCs w:val="24"/>
        </w:rPr>
      </w:pPr>
      <w:bookmarkStart w:id="103" w:name="_Toc236255397"/>
      <w:r>
        <w:t xml:space="preserve">Figura </w:t>
      </w:r>
      <w:fldSimple w:instr=" SEQ Figura \* ARABIC ">
        <w:r w:rsidR="00A50A97">
          <w:rPr>
            <w:noProof/>
          </w:rPr>
          <w:t>5</w:t>
        </w:r>
      </w:fldSimple>
      <w:r>
        <w:t xml:space="preserve"> Flujo de </w:t>
      </w:r>
      <w:r w:rsidRPr="00FA16A4">
        <w:t xml:space="preserve">Pipeline </w:t>
      </w:r>
      <w:proofErr w:type="spellStart"/>
      <w:r w:rsidRPr="00FA16A4">
        <w:t>anti-fuga</w:t>
      </w:r>
      <w:proofErr w:type="spellEnd"/>
      <w:r w:rsidRPr="00FA16A4">
        <w:t>: SMOTE-Tomek</w:t>
      </w:r>
      <w:bookmarkEnd w:id="103"/>
    </w:p>
    <w:p w14:paraId="61C51F0A" w14:textId="77777777" w:rsidR="00677767" w:rsidRDefault="00776E06" w:rsidP="00677767">
      <w:pPr>
        <w:pStyle w:val="HTMLPreformatted"/>
      </w:pPr>
      <w:r>
        <w:rPr>
          <w:noProof/>
        </w:rPr>
        <w:drawing>
          <wp:inline distT="0" distB="0" distL="0" distR="0" wp14:anchorId="41FA90DA" wp14:editId="4493CE71">
            <wp:extent cx="5303520" cy="4951754"/>
            <wp:effectExtent l="0" t="0" r="0" b="1270"/>
            <wp:docPr id="1787547173" name="Picture 178754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l_pipeline.png"/>
                    <pic:cNvPicPr/>
                  </pic:nvPicPr>
                  <pic:blipFill>
                    <a:blip r:embed="rId17"/>
                    <a:stretch>
                      <a:fillRect/>
                    </a:stretch>
                  </pic:blipFill>
                  <pic:spPr>
                    <a:xfrm>
                      <a:off x="0" y="0"/>
                      <a:ext cx="5348434" cy="4993689"/>
                    </a:xfrm>
                    <a:prstGeom prst="rect">
                      <a:avLst/>
                    </a:prstGeom>
                  </pic:spPr>
                </pic:pic>
              </a:graphicData>
            </a:graphic>
          </wp:inline>
        </w:drawing>
      </w:r>
    </w:p>
    <w:p w14:paraId="62449D98" w14:textId="77777777" w:rsidR="00677767" w:rsidRDefault="00677767" w:rsidP="00677767">
      <w:pPr>
        <w:pStyle w:val="HTMLPreformatted"/>
      </w:pPr>
    </w:p>
    <w:p w14:paraId="7D5EBDB0" w14:textId="77777777" w:rsidR="00386D1A" w:rsidRDefault="00270680" w:rsidP="002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iCs/>
          <w:sz w:val="20"/>
        </w:rPr>
      </w:pPr>
      <w:r w:rsidRPr="00270680">
        <w:rPr>
          <w:i/>
          <w:sz w:val="20"/>
        </w:rPr>
        <w:t xml:space="preserve">Nota: </w:t>
      </w:r>
      <w:r w:rsidRPr="00270680">
        <w:rPr>
          <w:iCs/>
          <w:sz w:val="20"/>
        </w:rPr>
        <w:t xml:space="preserve">Pipeline de Machine </w:t>
      </w:r>
      <w:proofErr w:type="spellStart"/>
      <w:r w:rsidRPr="00270680">
        <w:rPr>
          <w:iCs/>
          <w:sz w:val="20"/>
        </w:rPr>
        <w:t>Learning</w:t>
      </w:r>
      <w:proofErr w:type="spellEnd"/>
      <w:r w:rsidRPr="00270680">
        <w:rPr>
          <w:iCs/>
          <w:sz w:val="20"/>
        </w:rPr>
        <w:t xml:space="preserve"> con Pipeline </w:t>
      </w:r>
      <w:proofErr w:type="spellStart"/>
      <w:r w:rsidRPr="00270680">
        <w:rPr>
          <w:iCs/>
          <w:sz w:val="20"/>
        </w:rPr>
        <w:t>anti-fuga</w:t>
      </w:r>
      <w:proofErr w:type="spellEnd"/>
      <w:r w:rsidRPr="00270680">
        <w:rPr>
          <w:iCs/>
          <w:sz w:val="20"/>
        </w:rPr>
        <w:t xml:space="preserve">: SMOTE-Tomek se recalcula dentro de cada </w:t>
      </w:r>
      <w:proofErr w:type="spellStart"/>
      <w:r w:rsidRPr="00270680">
        <w:rPr>
          <w:iCs/>
          <w:sz w:val="20"/>
        </w:rPr>
        <w:t>fold</w:t>
      </w:r>
      <w:proofErr w:type="spellEnd"/>
      <w:r w:rsidRPr="00270680">
        <w:rPr>
          <w:iCs/>
          <w:sz w:val="20"/>
        </w:rPr>
        <w:t xml:space="preserve"> de validación cruzada, nunca antes de la partición.</w:t>
      </w:r>
    </w:p>
    <w:p w14:paraId="369FF13D" w14:textId="77777777" w:rsidR="00B461CC" w:rsidRDefault="00B461CC" w:rsidP="002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iCs/>
          <w:sz w:val="20"/>
        </w:rPr>
      </w:pPr>
    </w:p>
    <w:p w14:paraId="30F68502" w14:textId="77777777" w:rsidR="00B461CC" w:rsidRPr="00270680" w:rsidRDefault="00B461CC" w:rsidP="00270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iCs/>
          <w:color w:val="auto"/>
          <w:sz w:val="20"/>
          <w:szCs w:val="20"/>
          <w:lang w:eastAsia="es-CO"/>
        </w:rPr>
      </w:pPr>
    </w:p>
    <w:p w14:paraId="7C595B04" w14:textId="77777777" w:rsidR="00386D1A" w:rsidRDefault="00386D1A"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0B0598A0" w14:textId="77777777" w:rsidR="00F238EA" w:rsidRPr="00F95D8A" w:rsidRDefault="00386D1A">
      <w:pPr>
        <w:pStyle w:val="Heading3"/>
        <w:numPr>
          <w:ilvl w:val="2"/>
          <w:numId w:val="3"/>
        </w:numPr>
      </w:pPr>
      <w:bookmarkStart w:id="104" w:name="_Toc236255363"/>
      <w:r w:rsidRPr="00F95D8A">
        <w:lastRenderedPageBreak/>
        <w:t>Validación Cruzada Estratificada</w:t>
      </w:r>
      <w:r w:rsidR="00CB17AC" w:rsidRPr="00F95D8A">
        <w:t>,</w:t>
      </w:r>
      <w:r w:rsidRPr="00F95D8A">
        <w:t xml:space="preserve"> Comparación entre Modelos</w:t>
      </w:r>
      <w:bookmarkEnd w:id="104"/>
    </w:p>
    <w:p w14:paraId="70BCE273" w14:textId="77777777" w:rsidR="00371F27" w:rsidRDefault="00386D1A" w:rsidP="00371F27">
      <w:r w:rsidRPr="00386D1A">
        <w:t xml:space="preserve">Para que el rendimiento reportado no dependiera de una única partición de datos, y para no mezclar eventos pasados y futuros dentro de un mismo </w:t>
      </w:r>
      <w:proofErr w:type="spellStart"/>
      <w:r w:rsidRPr="00386D1A">
        <w:t>fold</w:t>
      </w:r>
      <w:proofErr w:type="spellEnd"/>
      <w:r w:rsidRPr="00386D1A">
        <w:t xml:space="preserve">, se implementó </w:t>
      </w:r>
      <w:proofErr w:type="spellStart"/>
      <w:r w:rsidRPr="00386D1A">
        <w:t>TimeSeriesSplit</w:t>
      </w:r>
      <w:proofErr w:type="spellEnd"/>
      <w:r w:rsidRPr="00386D1A">
        <w:t xml:space="preserve"> con k=5, en reemplazo del </w:t>
      </w:r>
      <w:proofErr w:type="spellStart"/>
      <w:r w:rsidRPr="00386D1A">
        <w:t>Stratified</w:t>
      </w:r>
      <w:proofErr w:type="spellEnd"/>
      <w:r w:rsidRPr="00386D1A">
        <w:t xml:space="preserve"> K-Fold barajado (</w:t>
      </w:r>
      <w:proofErr w:type="spellStart"/>
      <w:r w:rsidRPr="00386D1A">
        <w:t>shuffle</w:t>
      </w:r>
      <w:proofErr w:type="spellEnd"/>
      <w:r w:rsidRPr="00386D1A">
        <w:t xml:space="preserve">=True) usado inicialmente. </w:t>
      </w:r>
      <w:proofErr w:type="spellStart"/>
      <w:r w:rsidRPr="00386D1A">
        <w:t>TimeSeriesSplit</w:t>
      </w:r>
      <w:proofErr w:type="spellEnd"/>
      <w:r w:rsidRPr="00386D1A">
        <w:t xml:space="preserve"> genera </w:t>
      </w:r>
      <w:proofErr w:type="spellStart"/>
      <w:r w:rsidRPr="00386D1A">
        <w:t>folds</w:t>
      </w:r>
      <w:proofErr w:type="spellEnd"/>
      <w:r w:rsidRPr="00386D1A">
        <w:t xml:space="preserve"> estrictamente crecientes en el tiempo</w:t>
      </w:r>
      <w:r w:rsidR="00564F04">
        <w:t>,</w:t>
      </w:r>
      <w:r w:rsidRPr="00386D1A">
        <w:t xml:space="preserve"> cada </w:t>
      </w:r>
      <w:proofErr w:type="spellStart"/>
      <w:r w:rsidRPr="00386D1A">
        <w:t>fold</w:t>
      </w:r>
      <w:proofErr w:type="spellEnd"/>
      <w:r w:rsidRPr="00386D1A">
        <w:t xml:space="preserve"> de validación solo contiene eventos posteriores a todos los usados para entrenar ese </w:t>
      </w:r>
      <w:proofErr w:type="spellStart"/>
      <w:r w:rsidRPr="00386D1A">
        <w:t>fold</w:t>
      </w:r>
      <w:proofErr w:type="spellEnd"/>
      <w:r w:rsidRPr="00386D1A">
        <w:t xml:space="preserve">, replicando en la validación cruzada la misma disciplina temporal de la partición </w:t>
      </w:r>
      <w:proofErr w:type="spellStart"/>
      <w:r w:rsidRPr="00386D1A">
        <w:t>Out</w:t>
      </w:r>
      <w:proofErr w:type="spellEnd"/>
      <w:r w:rsidRPr="00386D1A">
        <w:t>-</w:t>
      </w:r>
      <w:proofErr w:type="spellStart"/>
      <w:r w:rsidRPr="00386D1A">
        <w:t>of</w:t>
      </w:r>
      <w:proofErr w:type="spellEnd"/>
      <w:r w:rsidRPr="00386D1A">
        <w:t xml:space="preserve">-Time. Este esquema entrena y evalúa cada modelo cinco veces con subconjuntos distintos, y reporta el AUC promedio con su desviación estándar como indicador de consistencia. Se conservó el parámetro </w:t>
      </w:r>
      <w:proofErr w:type="spellStart"/>
      <w:r w:rsidRPr="00386D1A">
        <w:t>max_train_size</w:t>
      </w:r>
      <w:proofErr w:type="spellEnd"/>
      <w:r w:rsidRPr="00386D1A">
        <w:t xml:space="preserve"> en su valor por defecto (</w:t>
      </w:r>
      <w:proofErr w:type="spellStart"/>
      <w:r w:rsidRPr="00386D1A">
        <w:t>None</w:t>
      </w:r>
      <w:proofErr w:type="spellEnd"/>
      <w:r w:rsidRPr="00386D1A">
        <w:t xml:space="preserve">), lo que configura una ventana de entrenamiento expansiva (creciente): cada </w:t>
      </w:r>
      <w:proofErr w:type="spellStart"/>
      <w:r w:rsidRPr="00386D1A">
        <w:t>fold</w:t>
      </w:r>
      <w:proofErr w:type="spellEnd"/>
      <w:r w:rsidRPr="00386D1A">
        <w:t xml:space="preserve"> entrena con la totalidad de los eventos anteriores a su ventana de validación, en lugar de una ventana deslizante de tamaño fijo. Esta elección es deliberada y coherente con la operación real del contrato donde el modelo se reentrena sobre todo el historial acumulado y no descarta registros antiguos</w:t>
      </w:r>
      <w:r w:rsidR="006111CE">
        <w:t xml:space="preserve"> </w:t>
      </w:r>
      <w:r w:rsidRPr="00386D1A">
        <w:t xml:space="preserve">y con la escasez de datos del Sistema Hidráulico, donde recortar el histórico agravaría la varianza ya observada en los primeros </w:t>
      </w:r>
      <w:proofErr w:type="spellStart"/>
      <w:r w:rsidRPr="00386D1A">
        <w:t>folds</w:t>
      </w:r>
      <w:proofErr w:type="spellEnd"/>
      <w:r w:rsidRPr="00386D1A">
        <w:t>. Una verificación de sensibilidad con ventanas deslizantes (</w:t>
      </w:r>
      <w:proofErr w:type="spellStart"/>
      <w:r w:rsidRPr="00386D1A">
        <w:t>max_train_size</w:t>
      </w:r>
      <w:proofErr w:type="spellEnd"/>
      <w:r w:rsidRPr="00386D1A">
        <w:t xml:space="preserve"> = 300 y 500 registros) arrojó un F-</w:t>
      </w:r>
      <w:proofErr w:type="gramStart"/>
      <w:r w:rsidRPr="00386D1A">
        <w:t>beta(</w:t>
      </w:r>
      <w:proofErr w:type="gramEnd"/>
      <w:r w:rsidRPr="00386D1A">
        <w:t>2) de validación comparable (0,48 en ambos casos frente a 0,46 de la ventana expansiva), lo que confirma que las conclusiones no dependen del tipo de ventana temporal elegido.</w:t>
      </w:r>
    </w:p>
    <w:p w14:paraId="19485C0D" w14:textId="77777777" w:rsidR="00BD0CBD" w:rsidRDefault="00371F27" w:rsidP="00371F27">
      <w:r>
        <w:t xml:space="preserve">Con </w:t>
      </w:r>
      <w:proofErr w:type="spellStart"/>
      <w:r>
        <w:t>TimeSeriesSplit</w:t>
      </w:r>
      <w:proofErr w:type="spellEnd"/>
      <w:r>
        <w:t xml:space="preserve">, </w:t>
      </w:r>
      <w:proofErr w:type="spellStart"/>
      <w:r>
        <w:t>CatBoost</w:t>
      </w:r>
      <w:proofErr w:type="spellEnd"/>
      <w:r>
        <w:t xml:space="preserve"> obtuvo el mejor AUC promedio (0,730, ±0,045), seguido muy de cerca por la Regresión Logística (0,729, ±0,030 la menor dispersión de todo el conjunto). El Árbol de Decisión obtuvo el AUC más bajo (0,638, ±0,047). Los demás modelos de ensamble mostraron</w:t>
      </w:r>
      <w:r w:rsidR="008D05B8">
        <w:t xml:space="preserve"> </w:t>
      </w:r>
      <w:r>
        <w:t xml:space="preserve">Random Forest 0,720 (±0,060), </w:t>
      </w:r>
      <w:proofErr w:type="spellStart"/>
      <w:r>
        <w:t>XGBoost</w:t>
      </w:r>
      <w:proofErr w:type="spellEnd"/>
      <w:r>
        <w:t xml:space="preserve"> 0,691 (±0,036) y </w:t>
      </w:r>
      <w:proofErr w:type="spellStart"/>
      <w:r>
        <w:t>LightGBM</w:t>
      </w:r>
      <w:proofErr w:type="spellEnd"/>
      <w:r>
        <w:t xml:space="preserve"> 0,706 </w:t>
      </w:r>
      <w:r>
        <w:lastRenderedPageBreak/>
        <w:t>(±0,041). Todos los modelos, sin excepción, quedaron clasificados como "Variable" (desviación estándar ≥ 0,03)</w:t>
      </w:r>
      <w:r w:rsidR="00991AC2">
        <w:t xml:space="preserve"> </w:t>
      </w:r>
      <w:r>
        <w:t xml:space="preserve">al forzar que cada </w:t>
      </w:r>
      <w:proofErr w:type="spellStart"/>
      <w:r>
        <w:t>fold</w:t>
      </w:r>
      <w:proofErr w:type="spellEnd"/>
      <w:r>
        <w:t xml:space="preserve"> de validación contenga solo eventos futuros respecto a su </w:t>
      </w:r>
      <w:proofErr w:type="spellStart"/>
      <w:r>
        <w:t>fold</w:t>
      </w:r>
      <w:proofErr w:type="spellEnd"/>
      <w:r>
        <w:t xml:space="preserve"> de entrenamiento, </w:t>
      </w:r>
      <w:proofErr w:type="spellStart"/>
      <w:r>
        <w:t>TimeSeriesSplit</w:t>
      </w:r>
      <w:proofErr w:type="spellEnd"/>
      <w:r>
        <w:t xml:space="preserve"> usa progresivamente menos datos en los primeros </w:t>
      </w:r>
      <w:proofErr w:type="spellStart"/>
      <w:r>
        <w:t>folds</w:t>
      </w:r>
      <w:proofErr w:type="spellEnd"/>
      <w:r>
        <w:t xml:space="preserve">, lo que introduce más varianza que un K-Fold barajado el costo metodológico correcto de eliminar la fuga temporal. La decisión final entre los seis modelos se delegó, en cualquier caso, al rendimiento sobre el set de prueba </w:t>
      </w:r>
      <w:proofErr w:type="spellStart"/>
      <w:r>
        <w:t>Out</w:t>
      </w:r>
      <w:proofErr w:type="spellEnd"/>
      <w:r>
        <w:t>-</w:t>
      </w:r>
      <w:proofErr w:type="spellStart"/>
      <w:r>
        <w:t>of</w:t>
      </w:r>
      <w:proofErr w:type="spellEnd"/>
      <w:r>
        <w:t xml:space="preserve">-Time, donde el </w:t>
      </w:r>
      <w:proofErr w:type="spellStart"/>
      <w:r>
        <w:t>Recall</w:t>
      </w:r>
      <w:proofErr w:type="spellEnd"/>
      <w:r>
        <w:t xml:space="preserve"> y no el AUC de validación cruzada es el criterio operativamente determinante.</w:t>
      </w:r>
    </w:p>
    <w:p w14:paraId="08002562" w14:textId="24E5D648" w:rsidR="00CB17AC" w:rsidRDefault="00C77791" w:rsidP="00677767">
      <w:pPr>
        <w:pStyle w:val="Caption"/>
      </w:pPr>
      <w:bookmarkStart w:id="105" w:name="_Toc236255408"/>
      <w:r>
        <w:t xml:space="preserve">Table </w:t>
      </w:r>
      <w:fldSimple w:instr=" SEQ Table \* ARABIC ">
        <w:r w:rsidR="006B49AB">
          <w:rPr>
            <w:noProof/>
          </w:rPr>
          <w:t>11</w:t>
        </w:r>
      </w:fldSimple>
      <w:r>
        <w:t xml:space="preserve"> </w:t>
      </w:r>
      <w:r w:rsidRPr="006F33D1">
        <w:t>Comparación entre Modelos</w:t>
      </w:r>
      <w:bookmarkEnd w:id="105"/>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5"/>
        <w:gridCol w:w="2551"/>
        <w:gridCol w:w="2410"/>
      </w:tblGrid>
      <w:tr w:rsidR="00386D1A" w14:paraId="0AB72A46" w14:textId="77777777" w:rsidTr="00386D1A">
        <w:tc>
          <w:tcPr>
            <w:tcW w:w="2600" w:type="dxa"/>
            <w:shd w:val="clear" w:color="auto" w:fill="185FA5"/>
          </w:tcPr>
          <w:p w14:paraId="08A6DF18" w14:textId="77777777" w:rsidR="00386D1A" w:rsidRPr="008D7039" w:rsidRDefault="00386D1A" w:rsidP="00677767">
            <w:pPr>
              <w:spacing w:line="240" w:lineRule="auto"/>
              <w:rPr>
                <w:rFonts w:cs="Times New Roman"/>
                <w:sz w:val="20"/>
                <w:szCs w:val="20"/>
              </w:rPr>
            </w:pPr>
            <w:r w:rsidRPr="008D7039">
              <w:rPr>
                <w:rFonts w:eastAsia="Arial" w:cs="Times New Roman"/>
                <w:b/>
                <w:bCs/>
                <w:color w:val="FFFFFF"/>
                <w:sz w:val="20"/>
                <w:szCs w:val="20"/>
              </w:rPr>
              <w:t>Modelo</w:t>
            </w:r>
          </w:p>
        </w:tc>
        <w:tc>
          <w:tcPr>
            <w:tcW w:w="1805" w:type="dxa"/>
            <w:shd w:val="clear" w:color="auto" w:fill="185FA5"/>
          </w:tcPr>
          <w:p w14:paraId="04C961EE" w14:textId="77777777" w:rsidR="00386D1A" w:rsidRPr="008D7039" w:rsidRDefault="00386D1A" w:rsidP="00677767">
            <w:pPr>
              <w:spacing w:line="240" w:lineRule="auto"/>
              <w:rPr>
                <w:rFonts w:cs="Times New Roman"/>
                <w:sz w:val="20"/>
                <w:szCs w:val="20"/>
              </w:rPr>
            </w:pPr>
            <w:r w:rsidRPr="008D7039">
              <w:rPr>
                <w:rFonts w:eastAsia="Arial" w:cs="Times New Roman"/>
                <w:b/>
                <w:bCs/>
                <w:color w:val="FFFFFF"/>
                <w:sz w:val="20"/>
                <w:szCs w:val="20"/>
              </w:rPr>
              <w:t>AUC Promedio</w:t>
            </w:r>
          </w:p>
        </w:tc>
        <w:tc>
          <w:tcPr>
            <w:tcW w:w="2551" w:type="dxa"/>
            <w:shd w:val="clear" w:color="auto" w:fill="185FA5"/>
          </w:tcPr>
          <w:p w14:paraId="3CBEA281" w14:textId="77777777" w:rsidR="00386D1A" w:rsidRPr="008D7039" w:rsidRDefault="00386D1A" w:rsidP="00677767">
            <w:pPr>
              <w:spacing w:line="240" w:lineRule="auto"/>
              <w:rPr>
                <w:rFonts w:cs="Times New Roman"/>
                <w:sz w:val="20"/>
                <w:szCs w:val="20"/>
              </w:rPr>
            </w:pPr>
            <w:proofErr w:type="spellStart"/>
            <w:r w:rsidRPr="008D7039">
              <w:rPr>
                <w:rFonts w:eastAsia="Arial" w:cs="Times New Roman"/>
                <w:b/>
                <w:bCs/>
                <w:color w:val="FFFFFF"/>
                <w:sz w:val="20"/>
                <w:szCs w:val="20"/>
              </w:rPr>
              <w:t>Desv</w:t>
            </w:r>
            <w:proofErr w:type="spellEnd"/>
            <w:r w:rsidRPr="008D7039">
              <w:rPr>
                <w:rFonts w:eastAsia="Arial" w:cs="Times New Roman"/>
                <w:b/>
                <w:bCs/>
                <w:color w:val="FFFFFF"/>
                <w:sz w:val="20"/>
                <w:szCs w:val="20"/>
              </w:rPr>
              <w:t>. Estándar</w:t>
            </w:r>
          </w:p>
        </w:tc>
        <w:tc>
          <w:tcPr>
            <w:tcW w:w="2410" w:type="dxa"/>
            <w:shd w:val="clear" w:color="auto" w:fill="185FA5"/>
          </w:tcPr>
          <w:p w14:paraId="786D0DCB" w14:textId="77777777" w:rsidR="00386D1A" w:rsidRPr="008D7039" w:rsidRDefault="00386D1A" w:rsidP="00677767">
            <w:pPr>
              <w:spacing w:line="240" w:lineRule="auto"/>
              <w:rPr>
                <w:rFonts w:cs="Times New Roman"/>
                <w:sz w:val="20"/>
                <w:szCs w:val="20"/>
              </w:rPr>
            </w:pPr>
            <w:r w:rsidRPr="008D7039">
              <w:rPr>
                <w:rFonts w:eastAsia="Arial" w:cs="Times New Roman"/>
                <w:b/>
                <w:bCs/>
                <w:color w:val="FFFFFF"/>
                <w:sz w:val="20"/>
                <w:szCs w:val="20"/>
              </w:rPr>
              <w:t>Estabilidad</w:t>
            </w:r>
          </w:p>
        </w:tc>
      </w:tr>
      <w:tr w:rsidR="00947534" w14:paraId="39D3DB11" w14:textId="77777777" w:rsidTr="00386D1A">
        <w:tc>
          <w:tcPr>
            <w:tcW w:w="2600" w:type="dxa"/>
            <w:shd w:val="clear" w:color="auto" w:fill="EBF3FB"/>
          </w:tcPr>
          <w:p w14:paraId="2FDD66EB" w14:textId="77777777" w:rsidR="00947534" w:rsidRPr="008D7039" w:rsidRDefault="00947534" w:rsidP="00947534">
            <w:pPr>
              <w:spacing w:line="240" w:lineRule="auto"/>
              <w:ind w:firstLine="0"/>
              <w:rPr>
                <w:rFonts w:cs="Times New Roman"/>
                <w:sz w:val="20"/>
                <w:szCs w:val="20"/>
              </w:rPr>
            </w:pPr>
            <w:r w:rsidRPr="008D7039">
              <w:rPr>
                <w:rFonts w:eastAsia="Arial" w:cs="Times New Roman"/>
                <w:sz w:val="20"/>
                <w:szCs w:val="20"/>
              </w:rPr>
              <w:t>Regresión Logística (</w:t>
            </w:r>
            <w:proofErr w:type="spellStart"/>
            <w:r w:rsidRPr="008D7039">
              <w:rPr>
                <w:rFonts w:eastAsia="Arial" w:cs="Times New Roman"/>
                <w:sz w:val="20"/>
                <w:szCs w:val="20"/>
              </w:rPr>
              <w:t>Baseline</w:t>
            </w:r>
            <w:proofErr w:type="spellEnd"/>
            <w:r w:rsidRPr="008D7039">
              <w:rPr>
                <w:rFonts w:eastAsia="Arial" w:cs="Times New Roman"/>
                <w:sz w:val="20"/>
                <w:szCs w:val="20"/>
              </w:rPr>
              <w:t>)</w:t>
            </w:r>
          </w:p>
        </w:tc>
        <w:tc>
          <w:tcPr>
            <w:tcW w:w="1805" w:type="dxa"/>
            <w:shd w:val="clear" w:color="auto" w:fill="EBF3FB"/>
          </w:tcPr>
          <w:p w14:paraId="5BC214A5"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0,729</w:t>
            </w:r>
          </w:p>
        </w:tc>
        <w:tc>
          <w:tcPr>
            <w:tcW w:w="2551" w:type="dxa"/>
            <w:shd w:val="clear" w:color="auto" w:fill="EBF3FB"/>
          </w:tcPr>
          <w:p w14:paraId="3F9EDE86"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0,03</w:t>
            </w:r>
            <w:r w:rsidR="002B13BB">
              <w:rPr>
                <w:rFonts w:eastAsia="Arial" w:cs="Times New Roman"/>
                <w:sz w:val="20"/>
                <w:szCs w:val="20"/>
              </w:rPr>
              <w:t>1</w:t>
            </w:r>
          </w:p>
        </w:tc>
        <w:tc>
          <w:tcPr>
            <w:tcW w:w="2410" w:type="dxa"/>
            <w:shd w:val="clear" w:color="auto" w:fill="EBF3FB"/>
          </w:tcPr>
          <w:p w14:paraId="4CCB99B0" w14:textId="77777777" w:rsidR="00947534" w:rsidRPr="008D7039" w:rsidRDefault="00947534" w:rsidP="00947534">
            <w:pPr>
              <w:spacing w:line="240" w:lineRule="auto"/>
              <w:ind w:firstLine="0"/>
              <w:rPr>
                <w:rFonts w:cs="Times New Roman"/>
                <w:sz w:val="20"/>
                <w:szCs w:val="20"/>
              </w:rPr>
            </w:pPr>
            <w:r>
              <w:rPr>
                <w:rFonts w:eastAsia="Arial" w:cs="Times New Roman"/>
                <w:sz w:val="20"/>
                <w:szCs w:val="20"/>
              </w:rPr>
              <w:t xml:space="preserve">              Variable ⚠</w:t>
            </w:r>
          </w:p>
        </w:tc>
      </w:tr>
      <w:tr w:rsidR="00947534" w14:paraId="661163E4" w14:textId="77777777" w:rsidTr="00386D1A">
        <w:tc>
          <w:tcPr>
            <w:tcW w:w="2600" w:type="dxa"/>
            <w:shd w:val="clear" w:color="auto" w:fill="FFFFFF"/>
          </w:tcPr>
          <w:p w14:paraId="0F87E4C2" w14:textId="77777777" w:rsidR="00947534" w:rsidRPr="008D7039" w:rsidRDefault="00947534" w:rsidP="00947534">
            <w:pPr>
              <w:spacing w:line="240" w:lineRule="auto"/>
              <w:ind w:firstLine="0"/>
              <w:rPr>
                <w:rFonts w:cs="Times New Roman"/>
                <w:sz w:val="20"/>
                <w:szCs w:val="20"/>
              </w:rPr>
            </w:pPr>
            <w:r w:rsidRPr="008D7039">
              <w:rPr>
                <w:rFonts w:eastAsia="Arial" w:cs="Times New Roman"/>
                <w:sz w:val="20"/>
                <w:szCs w:val="20"/>
              </w:rPr>
              <w:t>Árbol de Decisión (</w:t>
            </w:r>
            <w:proofErr w:type="spellStart"/>
            <w:r w:rsidRPr="008D7039">
              <w:rPr>
                <w:rFonts w:eastAsia="Arial" w:cs="Times New Roman"/>
                <w:sz w:val="20"/>
                <w:szCs w:val="20"/>
              </w:rPr>
              <w:t>Baseline</w:t>
            </w:r>
            <w:proofErr w:type="spellEnd"/>
            <w:r w:rsidRPr="008D7039">
              <w:rPr>
                <w:rFonts w:eastAsia="Arial" w:cs="Times New Roman"/>
                <w:sz w:val="20"/>
                <w:szCs w:val="20"/>
              </w:rPr>
              <w:t xml:space="preserve"> 2)</w:t>
            </w:r>
          </w:p>
        </w:tc>
        <w:tc>
          <w:tcPr>
            <w:tcW w:w="1805" w:type="dxa"/>
            <w:shd w:val="clear" w:color="auto" w:fill="FFFFFF"/>
          </w:tcPr>
          <w:p w14:paraId="6B5FA830"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0,638</w:t>
            </w:r>
          </w:p>
        </w:tc>
        <w:tc>
          <w:tcPr>
            <w:tcW w:w="2551" w:type="dxa"/>
            <w:shd w:val="clear" w:color="auto" w:fill="FFFFFF"/>
          </w:tcPr>
          <w:p w14:paraId="4FC41EBD"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0,047</w:t>
            </w:r>
          </w:p>
        </w:tc>
        <w:tc>
          <w:tcPr>
            <w:tcW w:w="2410" w:type="dxa"/>
            <w:shd w:val="clear" w:color="auto" w:fill="FFFFFF"/>
          </w:tcPr>
          <w:p w14:paraId="31DC28AE" w14:textId="77777777" w:rsidR="00947534" w:rsidRPr="008D7039" w:rsidRDefault="00947534" w:rsidP="00947534">
            <w:pPr>
              <w:spacing w:line="240" w:lineRule="auto"/>
              <w:ind w:firstLine="0"/>
              <w:rPr>
                <w:rFonts w:cs="Times New Roman"/>
                <w:sz w:val="20"/>
                <w:szCs w:val="20"/>
              </w:rPr>
            </w:pPr>
            <w:r>
              <w:rPr>
                <w:rFonts w:eastAsia="Arial" w:cs="Times New Roman"/>
                <w:sz w:val="20"/>
                <w:szCs w:val="20"/>
              </w:rPr>
              <w:t xml:space="preserve">              Variable ⚠</w:t>
            </w:r>
          </w:p>
        </w:tc>
      </w:tr>
      <w:tr w:rsidR="00947534" w14:paraId="45D70477" w14:textId="77777777" w:rsidTr="00386D1A">
        <w:tc>
          <w:tcPr>
            <w:tcW w:w="2600" w:type="dxa"/>
            <w:shd w:val="clear" w:color="auto" w:fill="EBF3FB"/>
          </w:tcPr>
          <w:p w14:paraId="44320303" w14:textId="77777777" w:rsidR="00947534" w:rsidRPr="008D7039" w:rsidRDefault="00947534" w:rsidP="00947534">
            <w:pPr>
              <w:spacing w:line="240" w:lineRule="auto"/>
              <w:ind w:firstLine="0"/>
              <w:rPr>
                <w:rFonts w:cs="Times New Roman"/>
                <w:sz w:val="20"/>
                <w:szCs w:val="20"/>
              </w:rPr>
            </w:pPr>
            <w:r w:rsidRPr="008D7039">
              <w:rPr>
                <w:rFonts w:eastAsia="Arial" w:cs="Times New Roman"/>
                <w:sz w:val="20"/>
                <w:szCs w:val="20"/>
              </w:rPr>
              <w:t>Random Forest</w:t>
            </w:r>
          </w:p>
        </w:tc>
        <w:tc>
          <w:tcPr>
            <w:tcW w:w="1805" w:type="dxa"/>
            <w:shd w:val="clear" w:color="auto" w:fill="EBF3FB"/>
          </w:tcPr>
          <w:p w14:paraId="4DAA541E"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0,720</w:t>
            </w:r>
          </w:p>
        </w:tc>
        <w:tc>
          <w:tcPr>
            <w:tcW w:w="2551" w:type="dxa"/>
            <w:shd w:val="clear" w:color="auto" w:fill="EBF3FB"/>
          </w:tcPr>
          <w:p w14:paraId="1A69EE6C"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0,060</w:t>
            </w:r>
          </w:p>
        </w:tc>
        <w:tc>
          <w:tcPr>
            <w:tcW w:w="2410" w:type="dxa"/>
            <w:shd w:val="clear" w:color="auto" w:fill="EBF3FB"/>
          </w:tcPr>
          <w:p w14:paraId="6CEC71CF"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Variable ⚠</w:t>
            </w:r>
          </w:p>
        </w:tc>
      </w:tr>
      <w:tr w:rsidR="00947534" w14:paraId="0C51DD22" w14:textId="77777777" w:rsidTr="00386D1A">
        <w:tc>
          <w:tcPr>
            <w:tcW w:w="2600" w:type="dxa"/>
            <w:shd w:val="clear" w:color="auto" w:fill="FFFFFF"/>
          </w:tcPr>
          <w:p w14:paraId="64D32338" w14:textId="77777777" w:rsidR="00947534" w:rsidRPr="008D7039" w:rsidRDefault="00947534" w:rsidP="00947534">
            <w:pPr>
              <w:spacing w:line="240" w:lineRule="auto"/>
              <w:ind w:firstLine="0"/>
              <w:rPr>
                <w:rFonts w:cs="Times New Roman"/>
                <w:sz w:val="20"/>
                <w:szCs w:val="20"/>
              </w:rPr>
            </w:pPr>
            <w:proofErr w:type="spellStart"/>
            <w:r w:rsidRPr="008D7039">
              <w:rPr>
                <w:rFonts w:eastAsia="Arial" w:cs="Times New Roman"/>
                <w:sz w:val="20"/>
                <w:szCs w:val="20"/>
              </w:rPr>
              <w:t>XGBoost</w:t>
            </w:r>
            <w:proofErr w:type="spellEnd"/>
          </w:p>
        </w:tc>
        <w:tc>
          <w:tcPr>
            <w:tcW w:w="1805" w:type="dxa"/>
            <w:shd w:val="clear" w:color="auto" w:fill="FFFFFF"/>
          </w:tcPr>
          <w:p w14:paraId="12FAFAF5"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0,691</w:t>
            </w:r>
          </w:p>
        </w:tc>
        <w:tc>
          <w:tcPr>
            <w:tcW w:w="2551" w:type="dxa"/>
            <w:shd w:val="clear" w:color="auto" w:fill="FFFFFF"/>
          </w:tcPr>
          <w:p w14:paraId="417A33CA"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0,036</w:t>
            </w:r>
          </w:p>
        </w:tc>
        <w:tc>
          <w:tcPr>
            <w:tcW w:w="2410" w:type="dxa"/>
            <w:shd w:val="clear" w:color="auto" w:fill="FFFFFF"/>
          </w:tcPr>
          <w:p w14:paraId="08219B5C" w14:textId="77777777" w:rsidR="00947534" w:rsidRPr="008D7039" w:rsidRDefault="00947534" w:rsidP="00947534">
            <w:pPr>
              <w:spacing w:line="240" w:lineRule="auto"/>
              <w:rPr>
                <w:rFonts w:cs="Times New Roman"/>
                <w:sz w:val="20"/>
                <w:szCs w:val="20"/>
              </w:rPr>
            </w:pPr>
            <w:r w:rsidRPr="008D7039">
              <w:rPr>
                <w:rFonts w:eastAsia="Arial" w:cs="Times New Roman"/>
                <w:sz w:val="20"/>
                <w:szCs w:val="20"/>
              </w:rPr>
              <w:t>Variable ⚠</w:t>
            </w:r>
          </w:p>
        </w:tc>
      </w:tr>
      <w:tr w:rsidR="00947534" w14:paraId="5F06BD6A" w14:textId="77777777" w:rsidTr="00386D1A">
        <w:tc>
          <w:tcPr>
            <w:tcW w:w="2600" w:type="dxa"/>
            <w:shd w:val="clear" w:color="auto" w:fill="FFFFFF"/>
          </w:tcPr>
          <w:p w14:paraId="3B9D2A7B" w14:textId="77777777" w:rsidR="00947534" w:rsidRPr="008D7039" w:rsidRDefault="00947534" w:rsidP="00947534">
            <w:pPr>
              <w:spacing w:line="240" w:lineRule="auto"/>
              <w:ind w:firstLine="0"/>
              <w:rPr>
                <w:rFonts w:eastAsia="Arial" w:cs="Times New Roman"/>
                <w:sz w:val="20"/>
                <w:szCs w:val="20"/>
              </w:rPr>
            </w:pPr>
            <w:proofErr w:type="spellStart"/>
            <w:r w:rsidRPr="008D7039">
              <w:rPr>
                <w:rFonts w:eastAsia="Arial" w:cs="Times New Roman"/>
                <w:sz w:val="20"/>
                <w:szCs w:val="20"/>
              </w:rPr>
              <w:t>CatBoost</w:t>
            </w:r>
            <w:proofErr w:type="spellEnd"/>
          </w:p>
        </w:tc>
        <w:tc>
          <w:tcPr>
            <w:tcW w:w="1805" w:type="dxa"/>
            <w:shd w:val="clear" w:color="auto" w:fill="FFFFFF"/>
          </w:tcPr>
          <w:p w14:paraId="17739551"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0,730</w:t>
            </w:r>
          </w:p>
        </w:tc>
        <w:tc>
          <w:tcPr>
            <w:tcW w:w="2551" w:type="dxa"/>
            <w:shd w:val="clear" w:color="auto" w:fill="FFFFFF"/>
          </w:tcPr>
          <w:p w14:paraId="4833F5BA"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0,045</w:t>
            </w:r>
          </w:p>
        </w:tc>
        <w:tc>
          <w:tcPr>
            <w:tcW w:w="2410" w:type="dxa"/>
            <w:shd w:val="clear" w:color="auto" w:fill="FFFFFF"/>
          </w:tcPr>
          <w:p w14:paraId="0C66CE58"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Variable ⚠</w:t>
            </w:r>
          </w:p>
        </w:tc>
      </w:tr>
      <w:tr w:rsidR="00947534" w14:paraId="416D3596" w14:textId="77777777" w:rsidTr="00386D1A">
        <w:tc>
          <w:tcPr>
            <w:tcW w:w="2600" w:type="dxa"/>
            <w:shd w:val="clear" w:color="auto" w:fill="FFFFFF"/>
          </w:tcPr>
          <w:p w14:paraId="209D753C" w14:textId="77777777" w:rsidR="00947534" w:rsidRPr="008D7039" w:rsidRDefault="00947534" w:rsidP="00947534">
            <w:pPr>
              <w:spacing w:line="240" w:lineRule="auto"/>
              <w:ind w:firstLine="0"/>
              <w:rPr>
                <w:rFonts w:eastAsia="Arial" w:cs="Times New Roman"/>
                <w:sz w:val="20"/>
                <w:szCs w:val="20"/>
              </w:rPr>
            </w:pPr>
            <w:proofErr w:type="spellStart"/>
            <w:r w:rsidRPr="008D7039">
              <w:rPr>
                <w:rFonts w:eastAsia="Arial" w:cs="Times New Roman"/>
                <w:sz w:val="20"/>
                <w:szCs w:val="20"/>
              </w:rPr>
              <w:t>LightGBM</w:t>
            </w:r>
            <w:proofErr w:type="spellEnd"/>
          </w:p>
        </w:tc>
        <w:tc>
          <w:tcPr>
            <w:tcW w:w="1805" w:type="dxa"/>
            <w:shd w:val="clear" w:color="auto" w:fill="FFFFFF"/>
          </w:tcPr>
          <w:p w14:paraId="53A73D96"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0,706</w:t>
            </w:r>
          </w:p>
        </w:tc>
        <w:tc>
          <w:tcPr>
            <w:tcW w:w="2551" w:type="dxa"/>
            <w:shd w:val="clear" w:color="auto" w:fill="FFFFFF"/>
          </w:tcPr>
          <w:p w14:paraId="51F28593"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0,041</w:t>
            </w:r>
          </w:p>
        </w:tc>
        <w:tc>
          <w:tcPr>
            <w:tcW w:w="2410" w:type="dxa"/>
            <w:shd w:val="clear" w:color="auto" w:fill="FFFFFF"/>
          </w:tcPr>
          <w:p w14:paraId="5FFB2953" w14:textId="77777777" w:rsidR="00947534" w:rsidRPr="008D7039" w:rsidRDefault="00947534" w:rsidP="00947534">
            <w:pPr>
              <w:spacing w:line="240" w:lineRule="auto"/>
              <w:rPr>
                <w:rFonts w:eastAsia="Arial" w:cs="Times New Roman"/>
                <w:sz w:val="20"/>
                <w:szCs w:val="20"/>
              </w:rPr>
            </w:pPr>
            <w:r w:rsidRPr="008D7039">
              <w:rPr>
                <w:rFonts w:eastAsia="Arial" w:cs="Times New Roman"/>
                <w:sz w:val="20"/>
                <w:szCs w:val="20"/>
              </w:rPr>
              <w:t>Variable ⚠</w:t>
            </w:r>
          </w:p>
        </w:tc>
      </w:tr>
    </w:tbl>
    <w:p w14:paraId="15AD8C91" w14:textId="77777777" w:rsidR="00386D1A" w:rsidRPr="00490B4C" w:rsidRDefault="00386D1A" w:rsidP="00677767">
      <w:pPr>
        <w:spacing w:before="60" w:after="220" w:line="240" w:lineRule="auto"/>
        <w:ind w:firstLine="0"/>
        <w:rPr>
          <w:sz w:val="22"/>
          <w:szCs w:val="20"/>
        </w:rPr>
      </w:pPr>
      <w:r w:rsidRPr="00490B4C">
        <w:rPr>
          <w:rFonts w:eastAsia="Times New Roman" w:cs="Times New Roman"/>
          <w:b/>
          <w:bCs/>
          <w:i/>
          <w:iCs/>
          <w:sz w:val="20"/>
          <w:szCs w:val="20"/>
        </w:rPr>
        <w:t>Nota</w:t>
      </w:r>
      <w:r w:rsidR="00490B4C">
        <w:rPr>
          <w:rFonts w:eastAsia="Times New Roman" w:cs="Times New Roman"/>
          <w:b/>
          <w:bCs/>
          <w:i/>
          <w:iCs/>
          <w:sz w:val="20"/>
          <w:szCs w:val="20"/>
        </w:rPr>
        <w:t>:</w:t>
      </w:r>
      <w:r w:rsidRPr="00490B4C">
        <w:rPr>
          <w:rFonts w:eastAsia="Times New Roman" w:cs="Times New Roman"/>
          <w:sz w:val="20"/>
          <w:szCs w:val="20"/>
        </w:rPr>
        <w:t xml:space="preserve"> </w:t>
      </w:r>
      <w:r w:rsidR="005564B2" w:rsidRPr="005564B2">
        <w:rPr>
          <w:rFonts w:eastAsia="Times New Roman" w:cs="Times New Roman"/>
          <w:sz w:val="20"/>
          <w:szCs w:val="20"/>
        </w:rPr>
        <w:t xml:space="preserve">AUC promedio y desviación estándar obtenidos mediante </w:t>
      </w:r>
      <w:proofErr w:type="spellStart"/>
      <w:r w:rsidR="00947534" w:rsidRPr="00947534">
        <w:rPr>
          <w:rFonts w:eastAsia="Times New Roman" w:cs="Times New Roman"/>
          <w:sz w:val="20"/>
          <w:szCs w:val="20"/>
        </w:rPr>
        <w:t>TimeSeriesSplit</w:t>
      </w:r>
      <w:proofErr w:type="spellEnd"/>
      <w:r w:rsidR="00947534" w:rsidRPr="00947534">
        <w:rPr>
          <w:rFonts w:eastAsia="Times New Roman" w:cs="Times New Roman"/>
          <w:sz w:val="20"/>
          <w:szCs w:val="20"/>
        </w:rPr>
        <w:t xml:space="preserve"> (k=5) sobre el set de entrenamiento </w:t>
      </w:r>
      <w:proofErr w:type="spellStart"/>
      <w:r w:rsidR="00947534" w:rsidRPr="00947534">
        <w:rPr>
          <w:rFonts w:eastAsia="Times New Roman" w:cs="Times New Roman"/>
          <w:sz w:val="20"/>
          <w:szCs w:val="20"/>
        </w:rPr>
        <w:t>Out</w:t>
      </w:r>
      <w:proofErr w:type="spellEnd"/>
      <w:r w:rsidR="00947534" w:rsidRPr="00947534">
        <w:rPr>
          <w:rFonts w:eastAsia="Times New Roman" w:cs="Times New Roman"/>
          <w:sz w:val="20"/>
          <w:szCs w:val="20"/>
        </w:rPr>
        <w:t>-</w:t>
      </w:r>
      <w:proofErr w:type="spellStart"/>
      <w:r w:rsidR="00947534" w:rsidRPr="00947534">
        <w:rPr>
          <w:rFonts w:eastAsia="Times New Roman" w:cs="Times New Roman"/>
          <w:sz w:val="20"/>
          <w:szCs w:val="20"/>
        </w:rPr>
        <w:t>of</w:t>
      </w:r>
      <w:proofErr w:type="spellEnd"/>
      <w:r w:rsidR="00947534" w:rsidRPr="00947534">
        <w:rPr>
          <w:rFonts w:eastAsia="Times New Roman" w:cs="Times New Roman"/>
          <w:sz w:val="20"/>
          <w:szCs w:val="20"/>
        </w:rPr>
        <w:t>-Time, previamente ordenado en el tiempo (887 registros, enero 2023 – noviembre 2025).</w:t>
      </w:r>
    </w:p>
    <w:p w14:paraId="3DF65EAF" w14:textId="77777777" w:rsidR="003D5A78" w:rsidRDefault="003D5A78" w:rsidP="00577443">
      <w:pPr>
        <w:pStyle w:val="NoSpacing"/>
        <w:rPr>
          <w:rFonts w:cs="Times New Roman"/>
          <w:b/>
        </w:rPr>
      </w:pPr>
    </w:p>
    <w:p w14:paraId="2F9B2868" w14:textId="634E653A" w:rsidR="007018A1" w:rsidRDefault="007018A1" w:rsidP="00677767">
      <w:pPr>
        <w:pStyle w:val="Caption"/>
      </w:pPr>
      <w:bookmarkStart w:id="106" w:name="_Toc236255532"/>
      <w:r>
        <w:t xml:space="preserve">Gráficas </w:t>
      </w:r>
      <w:fldSimple w:instr=" SEQ Gráficas \* ARABIC ">
        <w:r w:rsidR="004D618A">
          <w:rPr>
            <w:noProof/>
          </w:rPr>
          <w:t>4</w:t>
        </w:r>
      </w:fldSimple>
      <w:r>
        <w:t xml:space="preserve"> </w:t>
      </w:r>
      <w:r w:rsidRPr="00504814">
        <w:t>Comparación de Modelos</w:t>
      </w:r>
      <w:bookmarkEnd w:id="106"/>
    </w:p>
    <w:p w14:paraId="6E69E689" w14:textId="77777777" w:rsidR="00991AC2" w:rsidRDefault="00991AC2" w:rsidP="00677767">
      <w:pPr>
        <w:pStyle w:val="Caption"/>
        <w:rPr>
          <w:noProof/>
        </w:rPr>
      </w:pPr>
    </w:p>
    <w:p w14:paraId="6FBDFDEB" w14:textId="77777777" w:rsidR="00991AC2" w:rsidRDefault="00991AC2" w:rsidP="00677767">
      <w:pPr>
        <w:pStyle w:val="Caption"/>
        <w:rPr>
          <w:noProof/>
        </w:rPr>
      </w:pPr>
      <w:r>
        <w:rPr>
          <w:noProof/>
          <w:lang w:eastAsia="es-CO"/>
        </w:rPr>
        <w:drawing>
          <wp:inline distT="0" distB="0" distL="0" distR="0" wp14:anchorId="75639752" wp14:editId="08B10F91">
            <wp:extent cx="5943600" cy="2559685"/>
            <wp:effectExtent l="0" t="0" r="0" b="0"/>
            <wp:docPr id="128294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9685"/>
                    </a:xfrm>
                    <a:prstGeom prst="rect">
                      <a:avLst/>
                    </a:prstGeom>
                    <a:noFill/>
                    <a:ln>
                      <a:noFill/>
                    </a:ln>
                  </pic:spPr>
                </pic:pic>
              </a:graphicData>
            </a:graphic>
          </wp:inline>
        </w:drawing>
      </w:r>
    </w:p>
    <w:p w14:paraId="66C30CCA" w14:textId="77777777" w:rsidR="00677767" w:rsidRPr="00991AC2" w:rsidRDefault="00677767" w:rsidP="00677767">
      <w:pPr>
        <w:spacing w:line="240" w:lineRule="auto"/>
        <w:ind w:firstLine="0"/>
        <w:rPr>
          <w:sz w:val="20"/>
          <w:szCs w:val="18"/>
        </w:rPr>
      </w:pPr>
      <w:r w:rsidRPr="000204FB">
        <w:rPr>
          <w:b/>
          <w:bCs/>
          <w:i/>
          <w:iCs/>
          <w:sz w:val="20"/>
          <w:szCs w:val="18"/>
        </w:rPr>
        <w:lastRenderedPageBreak/>
        <w:t>Nota</w:t>
      </w:r>
      <w:r w:rsidR="000204FB" w:rsidRPr="000204FB">
        <w:rPr>
          <w:b/>
          <w:bCs/>
          <w:i/>
          <w:iCs/>
          <w:sz w:val="20"/>
          <w:szCs w:val="18"/>
        </w:rPr>
        <w:t>:</w:t>
      </w:r>
      <w:r w:rsidRPr="00991AC2">
        <w:rPr>
          <w:i/>
          <w:iCs/>
          <w:sz w:val="20"/>
          <w:szCs w:val="18"/>
        </w:rPr>
        <w:t xml:space="preserve"> </w:t>
      </w:r>
      <w:r w:rsidR="00564F04">
        <w:rPr>
          <w:sz w:val="20"/>
          <w:szCs w:val="18"/>
        </w:rPr>
        <w:t>El grá</w:t>
      </w:r>
      <w:r w:rsidRPr="00991AC2">
        <w:rPr>
          <w:sz w:val="20"/>
          <w:szCs w:val="18"/>
        </w:rPr>
        <w:t>fico muestra la distribución AUC comparativa de los diferentes modelos.</w:t>
      </w:r>
    </w:p>
    <w:p w14:paraId="63CE9B4A" w14:textId="77777777" w:rsidR="00F238EA" w:rsidRPr="00F95D8A" w:rsidRDefault="00386D1A">
      <w:pPr>
        <w:pStyle w:val="Heading3"/>
        <w:numPr>
          <w:ilvl w:val="2"/>
          <w:numId w:val="3"/>
        </w:numPr>
      </w:pPr>
      <w:bookmarkStart w:id="107" w:name="_Toc236255364"/>
      <w:r w:rsidRPr="00F95D8A">
        <w:t>Búsqueda de Hiperparámetros Óptimos (</w:t>
      </w:r>
      <w:proofErr w:type="spellStart"/>
      <w:r w:rsidRPr="00F95D8A">
        <w:t>GridSearchCV</w:t>
      </w:r>
      <w:proofErr w:type="spellEnd"/>
      <w:r w:rsidRPr="00F95D8A">
        <w:t>)</w:t>
      </w:r>
      <w:bookmarkEnd w:id="107"/>
    </w:p>
    <w:p w14:paraId="08285408" w14:textId="77777777" w:rsidR="00947534" w:rsidRDefault="00BD0CBD" w:rsidP="00947534">
      <w:pPr>
        <w:spacing w:after="180"/>
        <w:rPr>
          <w:rFonts w:eastAsia="Times New Roman" w:cs="Times New Roman"/>
          <w:szCs w:val="24"/>
        </w:rPr>
      </w:pPr>
      <w:r>
        <w:rPr>
          <w:rFonts w:eastAsia="Times New Roman" w:cs="Times New Roman"/>
          <w:szCs w:val="24"/>
        </w:rPr>
        <w:t xml:space="preserve">Para justificar objetivamente la configuración de los cuatro modelos de ensamble (Random Forest, </w:t>
      </w:r>
      <w:proofErr w:type="spellStart"/>
      <w:r>
        <w:rPr>
          <w:rFonts w:eastAsia="Times New Roman" w:cs="Times New Roman"/>
          <w:szCs w:val="24"/>
        </w:rPr>
        <w:t>XGBoost</w:t>
      </w:r>
      <w:proofErr w:type="spellEnd"/>
      <w:r>
        <w:rPr>
          <w:rFonts w:eastAsia="Times New Roman" w:cs="Times New Roman"/>
          <w:szCs w:val="24"/>
        </w:rPr>
        <w:t xml:space="preserve">, </w:t>
      </w:r>
      <w:proofErr w:type="spellStart"/>
      <w:r>
        <w:rPr>
          <w:rFonts w:eastAsia="Times New Roman" w:cs="Times New Roman"/>
          <w:szCs w:val="24"/>
        </w:rPr>
        <w:t>CatBoost</w:t>
      </w:r>
      <w:proofErr w:type="spellEnd"/>
      <w:r>
        <w:rPr>
          <w:rFonts w:eastAsia="Times New Roman" w:cs="Times New Roman"/>
          <w:szCs w:val="24"/>
        </w:rPr>
        <w:t xml:space="preserve"> y </w:t>
      </w:r>
      <w:proofErr w:type="spellStart"/>
      <w:r>
        <w:rPr>
          <w:rFonts w:eastAsia="Times New Roman" w:cs="Times New Roman"/>
          <w:szCs w:val="24"/>
        </w:rPr>
        <w:t>LightGBM</w:t>
      </w:r>
      <w:proofErr w:type="spellEnd"/>
      <w:r>
        <w:rPr>
          <w:rFonts w:eastAsia="Times New Roman" w:cs="Times New Roman"/>
          <w:szCs w:val="24"/>
        </w:rPr>
        <w:t xml:space="preserve">), se ejecutó </w:t>
      </w:r>
      <w:proofErr w:type="spellStart"/>
      <w:r>
        <w:rPr>
          <w:rFonts w:eastAsia="Times New Roman" w:cs="Times New Roman"/>
          <w:szCs w:val="24"/>
        </w:rPr>
        <w:t>GridSearchCV</w:t>
      </w:r>
      <w:proofErr w:type="spellEnd"/>
      <w:r>
        <w:rPr>
          <w:rFonts w:eastAsia="Times New Roman" w:cs="Times New Roman"/>
          <w:szCs w:val="24"/>
        </w:rPr>
        <w:t xml:space="preserve"> sobre el mismo Pipeline </w:t>
      </w:r>
      <w:proofErr w:type="spellStart"/>
      <w:r>
        <w:rPr>
          <w:rFonts w:eastAsia="Times New Roman" w:cs="Times New Roman"/>
          <w:szCs w:val="24"/>
        </w:rPr>
        <w:t>anti-</w:t>
      </w:r>
      <w:proofErr w:type="gramStart"/>
      <w:r>
        <w:rPr>
          <w:rFonts w:eastAsia="Times New Roman" w:cs="Times New Roman"/>
          <w:szCs w:val="24"/>
        </w:rPr>
        <w:t>fuga</w:t>
      </w:r>
      <w:proofErr w:type="spellEnd"/>
      <w:proofErr w:type="gramEnd"/>
      <w:r>
        <w:rPr>
          <w:rFonts w:eastAsia="Times New Roman" w:cs="Times New Roman"/>
          <w:szCs w:val="24"/>
        </w:rPr>
        <w:t xml:space="preserve"> es decir, con SMOTE-Tomek recalculado dentro de cada uno de los 5 </w:t>
      </w:r>
      <w:proofErr w:type="spellStart"/>
      <w:r>
        <w:rPr>
          <w:rFonts w:eastAsia="Times New Roman" w:cs="Times New Roman"/>
          <w:szCs w:val="24"/>
        </w:rPr>
        <w:t>folds</w:t>
      </w:r>
      <w:proofErr w:type="spellEnd"/>
      <w:r>
        <w:rPr>
          <w:rFonts w:eastAsia="Times New Roman" w:cs="Times New Roman"/>
          <w:szCs w:val="24"/>
        </w:rPr>
        <w:t xml:space="preserve"> </w:t>
      </w:r>
      <w:r w:rsidR="00947534">
        <w:rPr>
          <w:rFonts w:eastAsia="Times New Roman" w:cs="Times New Roman"/>
          <w:szCs w:val="24"/>
        </w:rPr>
        <w:t>temporales (</w:t>
      </w:r>
      <w:proofErr w:type="spellStart"/>
      <w:r w:rsidR="00947534">
        <w:rPr>
          <w:rFonts w:eastAsia="Times New Roman" w:cs="Times New Roman"/>
          <w:szCs w:val="24"/>
        </w:rPr>
        <w:t>TimeSeriesSplit</w:t>
      </w:r>
      <w:proofErr w:type="spellEnd"/>
      <w:r w:rsidR="00947534">
        <w:rPr>
          <w:rFonts w:eastAsia="Times New Roman" w:cs="Times New Roman"/>
          <w:szCs w:val="24"/>
        </w:rPr>
        <w:t xml:space="preserve">), evaluando entre 18 y 27 combinaciones de </w:t>
      </w:r>
      <w:proofErr w:type="spellStart"/>
      <w:r w:rsidR="00947534">
        <w:rPr>
          <w:rFonts w:eastAsia="Times New Roman" w:cs="Times New Roman"/>
          <w:szCs w:val="24"/>
        </w:rPr>
        <w:t>hiperparámetros</w:t>
      </w:r>
      <w:proofErr w:type="spellEnd"/>
      <w:r w:rsidR="00947534">
        <w:rPr>
          <w:rFonts w:eastAsia="Times New Roman" w:cs="Times New Roman"/>
          <w:szCs w:val="24"/>
        </w:rPr>
        <w:t xml:space="preserve"> por modelo (ver Tabla 9).</w:t>
      </w:r>
    </w:p>
    <w:p w14:paraId="0E2C6AD6" w14:textId="77777777" w:rsidR="003B28CA" w:rsidRDefault="00947534" w:rsidP="00677767">
      <w:pPr>
        <w:pStyle w:val="NoSpacing"/>
        <w:rPr>
          <w:rFonts w:eastAsia="Times New Roman" w:cs="Times New Roman"/>
          <w:color w:val="000000" w:themeColor="text1"/>
          <w:szCs w:val="24"/>
          <w:lang w:eastAsia="en-US"/>
        </w:rPr>
      </w:pPr>
      <w:r w:rsidRPr="00947534">
        <w:rPr>
          <w:rFonts w:eastAsia="Times New Roman" w:cs="Times New Roman"/>
          <w:color w:val="000000" w:themeColor="text1"/>
          <w:szCs w:val="24"/>
          <w:lang w:eastAsia="en-US"/>
        </w:rPr>
        <w:t xml:space="preserve">métrica de optimización de </w:t>
      </w:r>
      <w:proofErr w:type="spellStart"/>
      <w:r w:rsidRPr="00947534">
        <w:rPr>
          <w:rFonts w:eastAsia="Times New Roman" w:cs="Times New Roman"/>
          <w:color w:val="000000" w:themeColor="text1"/>
          <w:szCs w:val="24"/>
          <w:lang w:eastAsia="en-US"/>
        </w:rPr>
        <w:t>GridSearchCV</w:t>
      </w:r>
      <w:proofErr w:type="spellEnd"/>
      <w:r w:rsidRPr="00947534">
        <w:rPr>
          <w:rFonts w:eastAsia="Times New Roman" w:cs="Times New Roman"/>
          <w:color w:val="000000" w:themeColor="text1"/>
          <w:szCs w:val="24"/>
          <w:lang w:eastAsia="en-US"/>
        </w:rPr>
        <w:t xml:space="preserve"> cambió de AUC a </w:t>
      </w:r>
      <w:proofErr w:type="spellStart"/>
      <w:r w:rsidRPr="00947534">
        <w:rPr>
          <w:rFonts w:eastAsia="Times New Roman" w:cs="Times New Roman"/>
          <w:color w:val="000000" w:themeColor="text1"/>
          <w:szCs w:val="24"/>
          <w:lang w:eastAsia="en-US"/>
        </w:rPr>
        <w:t>fbeta_score</w:t>
      </w:r>
      <w:proofErr w:type="spellEnd"/>
      <w:r w:rsidRPr="00947534">
        <w:rPr>
          <w:rFonts w:eastAsia="Times New Roman" w:cs="Times New Roman"/>
          <w:color w:val="000000" w:themeColor="text1"/>
          <w:szCs w:val="24"/>
          <w:lang w:eastAsia="en-US"/>
        </w:rPr>
        <w:t xml:space="preserve"> (beta=2, con el doble de peso para </w:t>
      </w:r>
      <w:proofErr w:type="spellStart"/>
      <w:r w:rsidRPr="00947534">
        <w:rPr>
          <w:rFonts w:eastAsia="Times New Roman" w:cs="Times New Roman"/>
          <w:color w:val="000000" w:themeColor="text1"/>
          <w:szCs w:val="24"/>
          <w:lang w:eastAsia="en-US"/>
        </w:rPr>
        <w:t>Recall</w:t>
      </w:r>
      <w:proofErr w:type="spellEnd"/>
      <w:r w:rsidRPr="00947534">
        <w:rPr>
          <w:rFonts w:eastAsia="Times New Roman" w:cs="Times New Roman"/>
          <w:color w:val="000000" w:themeColor="text1"/>
          <w:szCs w:val="24"/>
          <w:lang w:eastAsia="en-US"/>
        </w:rPr>
        <w:t xml:space="preserve"> que para </w:t>
      </w:r>
      <w:proofErr w:type="spellStart"/>
      <w:r w:rsidRPr="00947534">
        <w:rPr>
          <w:rFonts w:eastAsia="Times New Roman" w:cs="Times New Roman"/>
          <w:color w:val="000000" w:themeColor="text1"/>
          <w:szCs w:val="24"/>
          <w:lang w:eastAsia="en-US"/>
        </w:rPr>
        <w:t>Precision</w:t>
      </w:r>
      <w:proofErr w:type="spellEnd"/>
      <w:r w:rsidRPr="00947534">
        <w:rPr>
          <w:rFonts w:eastAsia="Times New Roman" w:cs="Times New Roman"/>
          <w:color w:val="000000" w:themeColor="text1"/>
          <w:szCs w:val="24"/>
          <w:lang w:eastAsia="en-US"/>
        </w:rPr>
        <w:t xml:space="preserve">), alineada con el costo de negocio real un Falso Negativo cuesta ~30 veces más que un Falso Positivo (ver Función de Pérdida Esperada). Además, el </w:t>
      </w:r>
      <w:proofErr w:type="spellStart"/>
      <w:r w:rsidRPr="00947534">
        <w:rPr>
          <w:rFonts w:eastAsia="Times New Roman" w:cs="Times New Roman"/>
          <w:color w:val="000000" w:themeColor="text1"/>
          <w:szCs w:val="24"/>
          <w:lang w:eastAsia="en-US"/>
        </w:rPr>
        <w:t>sampling_strategy</w:t>
      </w:r>
      <w:proofErr w:type="spellEnd"/>
      <w:r w:rsidRPr="00947534">
        <w:rPr>
          <w:rFonts w:eastAsia="Times New Roman" w:cs="Times New Roman"/>
          <w:color w:val="000000" w:themeColor="text1"/>
          <w:szCs w:val="24"/>
          <w:lang w:eastAsia="en-US"/>
        </w:rPr>
        <w:t xml:space="preserve"> de SMOTE-Tomek se agregó como un </w:t>
      </w:r>
      <w:proofErr w:type="spellStart"/>
      <w:r w:rsidRPr="00947534">
        <w:rPr>
          <w:rFonts w:eastAsia="Times New Roman" w:cs="Times New Roman"/>
          <w:color w:val="000000" w:themeColor="text1"/>
          <w:szCs w:val="24"/>
          <w:lang w:eastAsia="en-US"/>
        </w:rPr>
        <w:t>hiperparámetro</w:t>
      </w:r>
      <w:proofErr w:type="spellEnd"/>
      <w:r w:rsidRPr="00947534">
        <w:rPr>
          <w:rFonts w:eastAsia="Times New Roman" w:cs="Times New Roman"/>
          <w:color w:val="000000" w:themeColor="text1"/>
          <w:szCs w:val="24"/>
          <w:lang w:eastAsia="en-US"/>
        </w:rPr>
        <w:t xml:space="preserve"> más dentro de cada </w:t>
      </w:r>
      <w:proofErr w:type="spellStart"/>
      <w:r w:rsidRPr="00947534">
        <w:rPr>
          <w:rFonts w:eastAsia="Times New Roman" w:cs="Times New Roman"/>
          <w:color w:val="000000" w:themeColor="text1"/>
          <w:szCs w:val="24"/>
          <w:lang w:eastAsia="en-US"/>
        </w:rPr>
        <w:t>grid</w:t>
      </w:r>
      <w:proofErr w:type="spellEnd"/>
      <w:r w:rsidRPr="00947534">
        <w:rPr>
          <w:rFonts w:eastAsia="Times New Roman" w:cs="Times New Roman"/>
          <w:color w:val="000000" w:themeColor="text1"/>
          <w:szCs w:val="24"/>
          <w:lang w:eastAsia="en-US"/>
        </w:rPr>
        <w:t xml:space="preserve"> (valores explorados</w:t>
      </w:r>
      <w:r w:rsidR="008D05B8">
        <w:rPr>
          <w:rFonts w:eastAsia="Times New Roman" w:cs="Times New Roman"/>
          <w:color w:val="000000" w:themeColor="text1"/>
          <w:szCs w:val="24"/>
          <w:lang w:eastAsia="en-US"/>
        </w:rPr>
        <w:t xml:space="preserve"> </w:t>
      </w:r>
      <w:r w:rsidRPr="00947534">
        <w:rPr>
          <w:rFonts w:eastAsia="Times New Roman" w:cs="Times New Roman"/>
          <w:color w:val="000000" w:themeColor="text1"/>
          <w:szCs w:val="24"/>
          <w:lang w:eastAsia="en-US"/>
        </w:rPr>
        <w:t xml:space="preserve">0,5; 0,75; 1,0), en vez de fijarlo siempre en un balance 50/50. La búsqueda se aplicó de forma equitativa a los cuatro modelos de ensamble. </w:t>
      </w:r>
      <w:proofErr w:type="spellStart"/>
      <w:r w:rsidRPr="00947534">
        <w:rPr>
          <w:rFonts w:eastAsia="Times New Roman" w:cs="Times New Roman"/>
          <w:color w:val="000000" w:themeColor="text1"/>
          <w:szCs w:val="24"/>
          <w:lang w:eastAsia="en-US"/>
        </w:rPr>
        <w:t>XGBoost</w:t>
      </w:r>
      <w:proofErr w:type="spellEnd"/>
      <w:r w:rsidRPr="00947534">
        <w:rPr>
          <w:rFonts w:eastAsia="Times New Roman" w:cs="Times New Roman"/>
          <w:color w:val="000000" w:themeColor="text1"/>
          <w:szCs w:val="24"/>
          <w:lang w:eastAsia="en-US"/>
        </w:rPr>
        <w:t xml:space="preserve"> obtuvo el mejor F-</w:t>
      </w:r>
      <w:proofErr w:type="gramStart"/>
      <w:r w:rsidRPr="00947534">
        <w:rPr>
          <w:rFonts w:eastAsia="Times New Roman" w:cs="Times New Roman"/>
          <w:color w:val="000000" w:themeColor="text1"/>
          <w:szCs w:val="24"/>
          <w:lang w:eastAsia="en-US"/>
        </w:rPr>
        <w:t>beta(</w:t>
      </w:r>
      <w:proofErr w:type="gramEnd"/>
      <w:r w:rsidRPr="00947534">
        <w:rPr>
          <w:rFonts w:eastAsia="Times New Roman" w:cs="Times New Roman"/>
          <w:color w:val="000000" w:themeColor="text1"/>
          <w:szCs w:val="24"/>
          <w:lang w:eastAsia="en-US"/>
        </w:rPr>
        <w:t xml:space="preserve">2) de validación cruzada interna dentro del Pipeline </w:t>
      </w:r>
      <w:proofErr w:type="spellStart"/>
      <w:r w:rsidRPr="00947534">
        <w:rPr>
          <w:rFonts w:eastAsia="Times New Roman" w:cs="Times New Roman"/>
          <w:color w:val="000000" w:themeColor="text1"/>
          <w:szCs w:val="24"/>
          <w:lang w:eastAsia="en-US"/>
        </w:rPr>
        <w:t>anti-fuga</w:t>
      </w:r>
      <w:proofErr w:type="spellEnd"/>
      <w:r w:rsidRPr="00947534">
        <w:rPr>
          <w:rFonts w:eastAsia="Times New Roman" w:cs="Times New Roman"/>
          <w:color w:val="000000" w:themeColor="text1"/>
          <w:szCs w:val="24"/>
          <w:lang w:eastAsia="en-US"/>
        </w:rPr>
        <w:t xml:space="preserve"> (0,5501), seguido de Random Forest (0,4665), </w:t>
      </w:r>
      <w:proofErr w:type="spellStart"/>
      <w:r w:rsidRPr="00947534">
        <w:rPr>
          <w:rFonts w:eastAsia="Times New Roman" w:cs="Times New Roman"/>
          <w:color w:val="000000" w:themeColor="text1"/>
          <w:szCs w:val="24"/>
          <w:lang w:eastAsia="en-US"/>
        </w:rPr>
        <w:t>LightGBM</w:t>
      </w:r>
      <w:proofErr w:type="spellEnd"/>
      <w:r w:rsidRPr="00947534">
        <w:rPr>
          <w:rFonts w:eastAsia="Times New Roman" w:cs="Times New Roman"/>
          <w:color w:val="000000" w:themeColor="text1"/>
          <w:szCs w:val="24"/>
          <w:lang w:eastAsia="en-US"/>
        </w:rPr>
        <w:t xml:space="preserve"> (0,4648) y </w:t>
      </w:r>
      <w:proofErr w:type="spellStart"/>
      <w:r w:rsidRPr="00947534">
        <w:rPr>
          <w:rFonts w:eastAsia="Times New Roman" w:cs="Times New Roman"/>
          <w:color w:val="000000" w:themeColor="text1"/>
          <w:szCs w:val="24"/>
          <w:lang w:eastAsia="en-US"/>
        </w:rPr>
        <w:t>CatBoost</w:t>
      </w:r>
      <w:proofErr w:type="spellEnd"/>
      <w:r w:rsidRPr="00947534">
        <w:rPr>
          <w:rFonts w:eastAsia="Times New Roman" w:cs="Times New Roman"/>
          <w:color w:val="000000" w:themeColor="text1"/>
          <w:szCs w:val="24"/>
          <w:lang w:eastAsia="en-US"/>
        </w:rPr>
        <w:t xml:space="preserve"> (0,4455). Para los cuatro modelos, </w:t>
      </w:r>
      <w:proofErr w:type="spellStart"/>
      <w:r w:rsidRPr="00947534">
        <w:rPr>
          <w:rFonts w:eastAsia="Times New Roman" w:cs="Times New Roman"/>
          <w:color w:val="000000" w:themeColor="text1"/>
          <w:szCs w:val="24"/>
          <w:lang w:eastAsia="en-US"/>
        </w:rPr>
        <w:t>GridSearchCV</w:t>
      </w:r>
      <w:proofErr w:type="spellEnd"/>
      <w:r w:rsidRPr="00947534">
        <w:rPr>
          <w:rFonts w:eastAsia="Times New Roman" w:cs="Times New Roman"/>
          <w:color w:val="000000" w:themeColor="text1"/>
          <w:szCs w:val="24"/>
          <w:lang w:eastAsia="en-US"/>
        </w:rPr>
        <w:t xml:space="preserve"> seleccionó consistentemente </w:t>
      </w:r>
      <w:proofErr w:type="spellStart"/>
      <w:r w:rsidRPr="00947534">
        <w:rPr>
          <w:rFonts w:eastAsia="Times New Roman" w:cs="Times New Roman"/>
          <w:color w:val="000000" w:themeColor="text1"/>
          <w:szCs w:val="24"/>
          <w:lang w:eastAsia="en-US"/>
        </w:rPr>
        <w:t>sampling_strategy</w:t>
      </w:r>
      <w:proofErr w:type="spellEnd"/>
      <w:r w:rsidRPr="00947534">
        <w:rPr>
          <w:rFonts w:eastAsia="Times New Roman" w:cs="Times New Roman"/>
          <w:color w:val="000000" w:themeColor="text1"/>
          <w:szCs w:val="24"/>
          <w:lang w:eastAsia="en-US"/>
        </w:rPr>
        <w:t xml:space="preserve"> = 1,0 (balance 50/50 completo) como el valor </w:t>
      </w:r>
      <w:r w:rsidR="00D61408" w:rsidRPr="00947534">
        <w:rPr>
          <w:rFonts w:eastAsia="Times New Roman" w:cs="Times New Roman"/>
          <w:color w:val="000000" w:themeColor="text1"/>
          <w:szCs w:val="24"/>
          <w:lang w:eastAsia="en-US"/>
        </w:rPr>
        <w:t>óptimo,</w:t>
      </w:r>
      <w:r w:rsidRPr="00947534">
        <w:rPr>
          <w:rFonts w:eastAsia="Times New Roman" w:cs="Times New Roman"/>
          <w:color w:val="000000" w:themeColor="text1"/>
          <w:szCs w:val="24"/>
          <w:lang w:eastAsia="en-US"/>
        </w:rPr>
        <w:t xml:space="preserve"> es decir, aun explorando alternativas de </w:t>
      </w:r>
      <w:proofErr w:type="spellStart"/>
      <w:r w:rsidRPr="00947534">
        <w:rPr>
          <w:rFonts w:eastAsia="Times New Roman" w:cs="Times New Roman"/>
          <w:color w:val="000000" w:themeColor="text1"/>
          <w:szCs w:val="24"/>
          <w:lang w:eastAsia="en-US"/>
        </w:rPr>
        <w:t>sobremuestreo</w:t>
      </w:r>
      <w:proofErr w:type="spellEnd"/>
      <w:r w:rsidRPr="00947534">
        <w:rPr>
          <w:rFonts w:eastAsia="Times New Roman" w:cs="Times New Roman"/>
          <w:color w:val="000000" w:themeColor="text1"/>
          <w:szCs w:val="24"/>
          <w:lang w:eastAsia="en-US"/>
        </w:rPr>
        <w:t xml:space="preserve"> parcial, el balance completo siguió siendo la mejor opción sobre este </w:t>
      </w:r>
      <w:proofErr w:type="spellStart"/>
      <w:r w:rsidRPr="00947534">
        <w:rPr>
          <w:rFonts w:eastAsia="Times New Roman" w:cs="Times New Roman"/>
          <w:color w:val="000000" w:themeColor="text1"/>
          <w:szCs w:val="24"/>
          <w:lang w:eastAsia="en-US"/>
        </w:rPr>
        <w:t>dataset</w:t>
      </w:r>
      <w:proofErr w:type="spellEnd"/>
      <w:r w:rsidRPr="00947534">
        <w:rPr>
          <w:rFonts w:eastAsia="Times New Roman" w:cs="Times New Roman"/>
          <w:color w:val="000000" w:themeColor="text1"/>
          <w:szCs w:val="24"/>
          <w:lang w:eastAsia="en-US"/>
        </w:rPr>
        <w:t xml:space="preserve">. La decisión final sobre el modelo ganador se delegó, en cualquier caso, al rendimiento sobre el set de prueba </w:t>
      </w:r>
      <w:proofErr w:type="spellStart"/>
      <w:r w:rsidRPr="00947534">
        <w:rPr>
          <w:rFonts w:eastAsia="Times New Roman" w:cs="Times New Roman"/>
          <w:color w:val="000000" w:themeColor="text1"/>
          <w:szCs w:val="24"/>
          <w:lang w:eastAsia="en-US"/>
        </w:rPr>
        <w:t>Out</w:t>
      </w:r>
      <w:proofErr w:type="spellEnd"/>
      <w:r w:rsidRPr="00947534">
        <w:rPr>
          <w:rFonts w:eastAsia="Times New Roman" w:cs="Times New Roman"/>
          <w:color w:val="000000" w:themeColor="text1"/>
          <w:szCs w:val="24"/>
          <w:lang w:eastAsia="en-US"/>
        </w:rPr>
        <w:t>-</w:t>
      </w:r>
      <w:proofErr w:type="spellStart"/>
      <w:r w:rsidRPr="00947534">
        <w:rPr>
          <w:rFonts w:eastAsia="Times New Roman" w:cs="Times New Roman"/>
          <w:color w:val="000000" w:themeColor="text1"/>
          <w:szCs w:val="24"/>
          <w:lang w:eastAsia="en-US"/>
        </w:rPr>
        <w:t>of</w:t>
      </w:r>
      <w:proofErr w:type="spellEnd"/>
      <w:r w:rsidRPr="00947534">
        <w:rPr>
          <w:rFonts w:eastAsia="Times New Roman" w:cs="Times New Roman"/>
          <w:color w:val="000000" w:themeColor="text1"/>
          <w:szCs w:val="24"/>
          <w:lang w:eastAsia="en-US"/>
        </w:rPr>
        <w:t xml:space="preserve">-Time, donde se evalúa el </w:t>
      </w:r>
      <w:proofErr w:type="spellStart"/>
      <w:r w:rsidRPr="00947534">
        <w:rPr>
          <w:rFonts w:eastAsia="Times New Roman" w:cs="Times New Roman"/>
          <w:color w:val="000000" w:themeColor="text1"/>
          <w:szCs w:val="24"/>
          <w:lang w:eastAsia="en-US"/>
        </w:rPr>
        <w:t>Recall</w:t>
      </w:r>
      <w:proofErr w:type="spellEnd"/>
      <w:r w:rsidRPr="00947534">
        <w:rPr>
          <w:rFonts w:eastAsia="Times New Roman" w:cs="Times New Roman"/>
          <w:color w:val="000000" w:themeColor="text1"/>
          <w:szCs w:val="24"/>
          <w:lang w:eastAsia="en-US"/>
        </w:rPr>
        <w:t xml:space="preserve"> como métrica operativamente crítica.</w:t>
      </w:r>
    </w:p>
    <w:p w14:paraId="590B427F" w14:textId="77777777" w:rsidR="004D52DA" w:rsidRDefault="004D52DA" w:rsidP="00677767">
      <w:pPr>
        <w:pStyle w:val="NoSpacing"/>
        <w:rPr>
          <w:rFonts w:eastAsia="Times New Roman" w:cs="Times New Roman"/>
          <w:color w:val="000000" w:themeColor="text1"/>
          <w:szCs w:val="24"/>
          <w:lang w:eastAsia="en-US"/>
        </w:rPr>
      </w:pPr>
    </w:p>
    <w:p w14:paraId="2002E92A" w14:textId="77777777" w:rsidR="004D52DA" w:rsidRDefault="004D52DA" w:rsidP="00677767">
      <w:pPr>
        <w:pStyle w:val="NoSpacing"/>
        <w:rPr>
          <w:rFonts w:eastAsia="Times New Roman" w:cs="Times New Roman"/>
          <w:color w:val="000000" w:themeColor="text1"/>
          <w:szCs w:val="24"/>
          <w:lang w:eastAsia="en-US"/>
        </w:rPr>
      </w:pPr>
    </w:p>
    <w:p w14:paraId="2AB7C0BC" w14:textId="77777777" w:rsidR="00564F04" w:rsidRDefault="00564F04" w:rsidP="00677767">
      <w:pPr>
        <w:pStyle w:val="NoSpacing"/>
        <w:rPr>
          <w:rFonts w:eastAsia="Times New Roman" w:cs="Times New Roman"/>
          <w:color w:val="000000" w:themeColor="text1"/>
          <w:szCs w:val="24"/>
          <w:lang w:eastAsia="en-US"/>
        </w:rPr>
      </w:pPr>
    </w:p>
    <w:p w14:paraId="6669A2EB" w14:textId="77777777" w:rsidR="00564F04" w:rsidRDefault="00564F04" w:rsidP="00677767">
      <w:pPr>
        <w:pStyle w:val="NoSpacing"/>
        <w:rPr>
          <w:rFonts w:eastAsia="Times New Roman" w:cs="Times New Roman"/>
          <w:color w:val="000000" w:themeColor="text1"/>
          <w:szCs w:val="24"/>
          <w:lang w:eastAsia="en-US"/>
        </w:rPr>
      </w:pPr>
    </w:p>
    <w:p w14:paraId="7D9BFB2B" w14:textId="40325630" w:rsidR="00DD30B6" w:rsidRDefault="00C77791" w:rsidP="00677767">
      <w:pPr>
        <w:pStyle w:val="Caption"/>
      </w:pPr>
      <w:bookmarkStart w:id="108" w:name="_Toc236255409"/>
      <w:r>
        <w:lastRenderedPageBreak/>
        <w:t xml:space="preserve">Table </w:t>
      </w:r>
      <w:fldSimple w:instr=" SEQ Table \* ARABIC ">
        <w:r w:rsidR="006B49AB">
          <w:rPr>
            <w:noProof/>
          </w:rPr>
          <w:t>12</w:t>
        </w:r>
      </w:fldSimple>
      <w:r>
        <w:t xml:space="preserve"> </w:t>
      </w:r>
      <w:r w:rsidRPr="00652B0E">
        <w:t>Hiperparámetros Óptimos</w:t>
      </w:r>
      <w:bookmarkEnd w:id="108"/>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5"/>
        <w:gridCol w:w="3969"/>
        <w:gridCol w:w="2552"/>
      </w:tblGrid>
      <w:tr w:rsidR="00BD0CBD" w14:paraId="6C1BAB45" w14:textId="77777777" w:rsidTr="00BD0CBD">
        <w:tc>
          <w:tcPr>
            <w:tcW w:w="2845" w:type="dxa"/>
            <w:shd w:val="clear" w:color="auto" w:fill="185FA5"/>
          </w:tcPr>
          <w:p w14:paraId="63FF8CBE" w14:textId="77777777" w:rsidR="00BD0CBD" w:rsidRPr="00A60B4C" w:rsidRDefault="00BD0CBD" w:rsidP="00BD0CBD">
            <w:pPr>
              <w:spacing w:line="240" w:lineRule="auto"/>
              <w:jc w:val="both"/>
              <w:rPr>
                <w:rFonts w:cs="Times New Roman"/>
                <w:sz w:val="20"/>
                <w:szCs w:val="20"/>
              </w:rPr>
            </w:pPr>
            <w:r w:rsidRPr="00A60B4C">
              <w:rPr>
                <w:rFonts w:eastAsia="Arial" w:cs="Times New Roman"/>
                <w:b/>
                <w:bCs/>
                <w:color w:val="FFFFFF"/>
                <w:sz w:val="20"/>
                <w:szCs w:val="20"/>
              </w:rPr>
              <w:t>Modelo</w:t>
            </w:r>
          </w:p>
        </w:tc>
        <w:tc>
          <w:tcPr>
            <w:tcW w:w="3969" w:type="dxa"/>
            <w:shd w:val="clear" w:color="auto" w:fill="185FA5"/>
          </w:tcPr>
          <w:p w14:paraId="5DC7330F" w14:textId="77777777" w:rsidR="00BD0CBD" w:rsidRPr="00A60B4C" w:rsidRDefault="00BD0CBD" w:rsidP="00BD0CBD">
            <w:pPr>
              <w:spacing w:line="240" w:lineRule="auto"/>
              <w:ind w:firstLine="0"/>
              <w:jc w:val="both"/>
              <w:rPr>
                <w:rFonts w:cs="Times New Roman"/>
                <w:sz w:val="20"/>
                <w:szCs w:val="20"/>
              </w:rPr>
            </w:pPr>
            <w:r w:rsidRPr="00A60B4C">
              <w:rPr>
                <w:rFonts w:eastAsia="Arial" w:cs="Times New Roman"/>
                <w:b/>
                <w:bCs/>
                <w:color w:val="FFFFFF"/>
                <w:sz w:val="20"/>
                <w:szCs w:val="20"/>
              </w:rPr>
              <w:t xml:space="preserve">Hiperparámetros óptimos (Pipeline </w:t>
            </w:r>
            <w:proofErr w:type="spellStart"/>
            <w:r w:rsidRPr="00A60B4C">
              <w:rPr>
                <w:rFonts w:eastAsia="Arial" w:cs="Times New Roman"/>
                <w:b/>
                <w:bCs/>
                <w:color w:val="FFFFFF"/>
                <w:sz w:val="20"/>
                <w:szCs w:val="20"/>
              </w:rPr>
              <w:t>anti-fuga</w:t>
            </w:r>
            <w:proofErr w:type="spellEnd"/>
            <w:r w:rsidRPr="00A60B4C">
              <w:rPr>
                <w:rFonts w:eastAsia="Arial" w:cs="Times New Roman"/>
                <w:b/>
                <w:bCs/>
                <w:color w:val="FFFFFF"/>
                <w:sz w:val="20"/>
                <w:szCs w:val="20"/>
              </w:rPr>
              <w:t>)</w:t>
            </w:r>
          </w:p>
        </w:tc>
        <w:tc>
          <w:tcPr>
            <w:tcW w:w="2552" w:type="dxa"/>
            <w:shd w:val="clear" w:color="auto" w:fill="185FA5"/>
          </w:tcPr>
          <w:p w14:paraId="3DFE9EB7" w14:textId="77777777" w:rsidR="00BD0CBD" w:rsidRPr="00A60B4C" w:rsidRDefault="00BD0CBD" w:rsidP="00BD0CBD">
            <w:pPr>
              <w:spacing w:line="240" w:lineRule="auto"/>
              <w:ind w:firstLine="0"/>
              <w:jc w:val="both"/>
              <w:rPr>
                <w:rFonts w:cs="Times New Roman"/>
                <w:sz w:val="20"/>
                <w:szCs w:val="20"/>
              </w:rPr>
            </w:pPr>
            <w:r w:rsidRPr="00A60B4C">
              <w:rPr>
                <w:rFonts w:eastAsia="Arial" w:cs="Times New Roman"/>
                <w:b/>
                <w:bCs/>
                <w:color w:val="FFFFFF"/>
                <w:sz w:val="20"/>
                <w:szCs w:val="20"/>
              </w:rPr>
              <w:t>AUC CV interna</w:t>
            </w:r>
          </w:p>
        </w:tc>
      </w:tr>
      <w:tr w:rsidR="003B28CA" w14:paraId="79280093" w14:textId="77777777" w:rsidTr="00BD0CBD">
        <w:tc>
          <w:tcPr>
            <w:tcW w:w="2845" w:type="dxa"/>
            <w:shd w:val="clear" w:color="auto" w:fill="EBF3FB"/>
          </w:tcPr>
          <w:p w14:paraId="7C865945" w14:textId="77777777" w:rsidR="003B28CA" w:rsidRPr="00A60B4C" w:rsidRDefault="003B28CA" w:rsidP="003B28CA">
            <w:pPr>
              <w:spacing w:line="240" w:lineRule="auto"/>
              <w:jc w:val="both"/>
              <w:rPr>
                <w:rFonts w:cs="Times New Roman"/>
                <w:sz w:val="20"/>
                <w:szCs w:val="20"/>
              </w:rPr>
            </w:pPr>
            <w:r w:rsidRPr="00A60B4C">
              <w:rPr>
                <w:rFonts w:eastAsia="Arial" w:cs="Times New Roman"/>
                <w:sz w:val="20"/>
                <w:szCs w:val="20"/>
              </w:rPr>
              <w:t>Random Forest</w:t>
            </w:r>
          </w:p>
        </w:tc>
        <w:tc>
          <w:tcPr>
            <w:tcW w:w="3969" w:type="dxa"/>
            <w:shd w:val="clear" w:color="auto" w:fill="EBF3FB"/>
          </w:tcPr>
          <w:p w14:paraId="491B98CA"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max_depth</w:t>
            </w:r>
            <w:proofErr w:type="spellEnd"/>
            <w:r w:rsidRPr="00B457D5">
              <w:rPr>
                <w:rFonts w:eastAsia="Arial" w:cs="Times New Roman"/>
                <w:sz w:val="20"/>
                <w:szCs w:val="20"/>
                <w:lang w:val="en-US"/>
              </w:rPr>
              <w:t>=6;</w:t>
            </w:r>
          </w:p>
          <w:p w14:paraId="42C14670"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min_samples_leaf</w:t>
            </w:r>
            <w:proofErr w:type="spellEnd"/>
            <w:r w:rsidRPr="00B457D5">
              <w:rPr>
                <w:rFonts w:eastAsia="Arial" w:cs="Times New Roman"/>
                <w:sz w:val="20"/>
                <w:szCs w:val="20"/>
                <w:lang w:val="en-US"/>
              </w:rPr>
              <w:t>=3;</w:t>
            </w:r>
          </w:p>
          <w:p w14:paraId="0BB8145A" w14:textId="77777777" w:rsidR="003B28CA" w:rsidRPr="00BD0CBD" w:rsidRDefault="003B28CA" w:rsidP="003B28CA">
            <w:pPr>
              <w:spacing w:line="240" w:lineRule="auto"/>
              <w:ind w:firstLine="0"/>
              <w:jc w:val="both"/>
              <w:rPr>
                <w:rFonts w:cs="Times New Roman"/>
                <w:sz w:val="20"/>
                <w:szCs w:val="20"/>
                <w:lang w:val="en-US"/>
              </w:rPr>
            </w:pPr>
            <w:proofErr w:type="spellStart"/>
            <w:r w:rsidRPr="00B457D5">
              <w:rPr>
                <w:rFonts w:eastAsia="Arial" w:cs="Times New Roman"/>
                <w:sz w:val="20"/>
                <w:szCs w:val="20"/>
                <w:lang w:val="en-US"/>
              </w:rPr>
              <w:t>n_estimators</w:t>
            </w:r>
            <w:proofErr w:type="spellEnd"/>
            <w:r w:rsidRPr="00B457D5">
              <w:rPr>
                <w:rFonts w:eastAsia="Arial" w:cs="Times New Roman"/>
                <w:sz w:val="20"/>
                <w:szCs w:val="20"/>
                <w:lang w:val="en-US"/>
              </w:rPr>
              <w:t>=200;</w:t>
            </w:r>
          </w:p>
          <w:p w14:paraId="2FF1761F" w14:textId="77777777" w:rsidR="003B28CA" w:rsidRPr="00BD0CBD" w:rsidRDefault="003B28CA" w:rsidP="003B28CA">
            <w:pPr>
              <w:spacing w:line="240" w:lineRule="auto"/>
              <w:ind w:firstLine="0"/>
              <w:jc w:val="both"/>
              <w:rPr>
                <w:rFonts w:cs="Times New Roman"/>
                <w:sz w:val="20"/>
                <w:szCs w:val="20"/>
                <w:lang w:val="en-US"/>
              </w:rPr>
            </w:pPr>
            <w:proofErr w:type="spellStart"/>
            <w:r w:rsidRPr="00B457D5">
              <w:rPr>
                <w:rFonts w:eastAsia="Arial" w:cs="Times New Roman"/>
                <w:sz w:val="20"/>
                <w:szCs w:val="20"/>
                <w:lang w:val="en-US"/>
              </w:rPr>
              <w:t>sampling_strategy</w:t>
            </w:r>
            <w:proofErr w:type="spellEnd"/>
            <w:r w:rsidRPr="00B457D5">
              <w:rPr>
                <w:rFonts w:eastAsia="Arial" w:cs="Times New Roman"/>
                <w:sz w:val="20"/>
                <w:szCs w:val="20"/>
                <w:lang w:val="en-US"/>
              </w:rPr>
              <w:t>=1.0</w:t>
            </w:r>
          </w:p>
        </w:tc>
        <w:tc>
          <w:tcPr>
            <w:tcW w:w="2552" w:type="dxa"/>
            <w:shd w:val="clear" w:color="auto" w:fill="EBF3FB"/>
          </w:tcPr>
          <w:p w14:paraId="5D4D4A4B" w14:textId="77777777" w:rsidR="003B28CA" w:rsidRPr="00A60B4C" w:rsidRDefault="003B28CA" w:rsidP="003B28CA">
            <w:pPr>
              <w:spacing w:line="240" w:lineRule="auto"/>
              <w:ind w:firstLine="0"/>
              <w:jc w:val="both"/>
              <w:rPr>
                <w:rFonts w:cs="Times New Roman"/>
                <w:sz w:val="20"/>
                <w:szCs w:val="20"/>
              </w:rPr>
            </w:pPr>
            <w:r w:rsidRPr="00A60B4C">
              <w:rPr>
                <w:rFonts w:eastAsia="Arial" w:cs="Times New Roman"/>
                <w:sz w:val="20"/>
                <w:szCs w:val="20"/>
              </w:rPr>
              <w:t>0,4665</w:t>
            </w:r>
          </w:p>
        </w:tc>
      </w:tr>
      <w:tr w:rsidR="003B28CA" w14:paraId="14017856" w14:textId="77777777" w:rsidTr="00BD0CBD">
        <w:tc>
          <w:tcPr>
            <w:tcW w:w="2845" w:type="dxa"/>
            <w:shd w:val="clear" w:color="auto" w:fill="FFFFFF"/>
          </w:tcPr>
          <w:p w14:paraId="0EAB05BC" w14:textId="77777777" w:rsidR="003B28CA" w:rsidRPr="00A60B4C" w:rsidRDefault="003B28CA" w:rsidP="003B28CA">
            <w:pPr>
              <w:spacing w:line="240" w:lineRule="auto"/>
              <w:jc w:val="both"/>
              <w:rPr>
                <w:rFonts w:cs="Times New Roman"/>
                <w:sz w:val="20"/>
                <w:szCs w:val="20"/>
              </w:rPr>
            </w:pPr>
            <w:proofErr w:type="spellStart"/>
            <w:r w:rsidRPr="00A60B4C">
              <w:rPr>
                <w:rFonts w:eastAsia="Arial" w:cs="Times New Roman"/>
                <w:sz w:val="20"/>
                <w:szCs w:val="20"/>
              </w:rPr>
              <w:t>XGBoost</w:t>
            </w:r>
            <w:proofErr w:type="spellEnd"/>
          </w:p>
        </w:tc>
        <w:tc>
          <w:tcPr>
            <w:tcW w:w="3969" w:type="dxa"/>
            <w:shd w:val="clear" w:color="auto" w:fill="FFFFFF"/>
          </w:tcPr>
          <w:p w14:paraId="5207BA5D"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learning_rate</w:t>
            </w:r>
            <w:proofErr w:type="spellEnd"/>
            <w:r w:rsidRPr="00B457D5">
              <w:rPr>
                <w:rFonts w:eastAsia="Arial" w:cs="Times New Roman"/>
                <w:sz w:val="20"/>
                <w:szCs w:val="20"/>
                <w:lang w:val="en-US"/>
              </w:rPr>
              <w:t xml:space="preserve">=0.05; </w:t>
            </w:r>
          </w:p>
          <w:p w14:paraId="0D855D0D"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max_depth</w:t>
            </w:r>
            <w:proofErr w:type="spellEnd"/>
            <w:r w:rsidRPr="00B457D5">
              <w:rPr>
                <w:rFonts w:eastAsia="Arial" w:cs="Times New Roman"/>
                <w:sz w:val="20"/>
                <w:szCs w:val="20"/>
                <w:lang w:val="en-US"/>
              </w:rPr>
              <w:t xml:space="preserve">=3; </w:t>
            </w:r>
          </w:p>
          <w:p w14:paraId="504F7857" w14:textId="77777777" w:rsidR="003B28CA" w:rsidRPr="00BD0CBD" w:rsidRDefault="003B28CA" w:rsidP="003B28CA">
            <w:pPr>
              <w:spacing w:line="240" w:lineRule="auto"/>
              <w:ind w:firstLine="0"/>
              <w:jc w:val="both"/>
              <w:rPr>
                <w:rFonts w:cs="Times New Roman"/>
                <w:sz w:val="20"/>
                <w:szCs w:val="20"/>
                <w:lang w:val="en-US"/>
              </w:rPr>
            </w:pPr>
            <w:proofErr w:type="spellStart"/>
            <w:r w:rsidRPr="00B457D5">
              <w:rPr>
                <w:rFonts w:eastAsia="Arial" w:cs="Times New Roman"/>
                <w:sz w:val="20"/>
                <w:szCs w:val="20"/>
                <w:lang w:val="en-US"/>
              </w:rPr>
              <w:t>n_estimators</w:t>
            </w:r>
            <w:proofErr w:type="spellEnd"/>
            <w:r w:rsidRPr="00B457D5">
              <w:rPr>
                <w:rFonts w:eastAsia="Arial" w:cs="Times New Roman"/>
                <w:sz w:val="20"/>
                <w:szCs w:val="20"/>
                <w:lang w:val="en-US"/>
              </w:rPr>
              <w:t>=80;</w:t>
            </w:r>
          </w:p>
          <w:p w14:paraId="13C8796D" w14:textId="77777777" w:rsidR="003B28CA" w:rsidRPr="00BD0CBD" w:rsidRDefault="003B28CA" w:rsidP="003B28CA">
            <w:pPr>
              <w:spacing w:line="240" w:lineRule="auto"/>
              <w:ind w:firstLine="0"/>
              <w:jc w:val="both"/>
              <w:rPr>
                <w:rFonts w:cs="Times New Roman"/>
                <w:sz w:val="20"/>
                <w:szCs w:val="20"/>
                <w:lang w:val="en-US"/>
              </w:rPr>
            </w:pPr>
            <w:proofErr w:type="spellStart"/>
            <w:r w:rsidRPr="00B457D5">
              <w:rPr>
                <w:rFonts w:eastAsia="Arial" w:cs="Times New Roman"/>
                <w:sz w:val="20"/>
                <w:szCs w:val="20"/>
                <w:lang w:val="en-US"/>
              </w:rPr>
              <w:t>sampling_strategy</w:t>
            </w:r>
            <w:proofErr w:type="spellEnd"/>
            <w:r w:rsidRPr="00B457D5">
              <w:rPr>
                <w:rFonts w:eastAsia="Arial" w:cs="Times New Roman"/>
                <w:sz w:val="20"/>
                <w:szCs w:val="20"/>
                <w:lang w:val="en-US"/>
              </w:rPr>
              <w:t>=1.0</w:t>
            </w:r>
          </w:p>
        </w:tc>
        <w:tc>
          <w:tcPr>
            <w:tcW w:w="2552" w:type="dxa"/>
            <w:shd w:val="clear" w:color="auto" w:fill="FFFFFF"/>
          </w:tcPr>
          <w:p w14:paraId="0CE6F995" w14:textId="77777777" w:rsidR="003B28CA" w:rsidRPr="00A60B4C" w:rsidRDefault="003B28CA" w:rsidP="003B28CA">
            <w:pPr>
              <w:spacing w:line="240" w:lineRule="auto"/>
              <w:ind w:firstLine="0"/>
              <w:jc w:val="both"/>
              <w:rPr>
                <w:rFonts w:cs="Times New Roman"/>
                <w:sz w:val="20"/>
                <w:szCs w:val="20"/>
              </w:rPr>
            </w:pPr>
            <w:r w:rsidRPr="00A60B4C">
              <w:rPr>
                <w:rFonts w:eastAsia="Arial" w:cs="Times New Roman"/>
                <w:sz w:val="20"/>
                <w:szCs w:val="20"/>
              </w:rPr>
              <w:t>0,5501</w:t>
            </w:r>
          </w:p>
        </w:tc>
      </w:tr>
      <w:tr w:rsidR="003B28CA" w14:paraId="2E1E5AA8" w14:textId="77777777" w:rsidTr="00BD0CBD">
        <w:tc>
          <w:tcPr>
            <w:tcW w:w="2845" w:type="dxa"/>
            <w:shd w:val="clear" w:color="auto" w:fill="EBF3FB"/>
          </w:tcPr>
          <w:p w14:paraId="17723F5B" w14:textId="77777777" w:rsidR="003B28CA" w:rsidRPr="00A60B4C" w:rsidRDefault="003B28CA" w:rsidP="003B28CA">
            <w:pPr>
              <w:spacing w:line="240" w:lineRule="auto"/>
              <w:jc w:val="both"/>
              <w:rPr>
                <w:rFonts w:cs="Times New Roman"/>
                <w:sz w:val="20"/>
                <w:szCs w:val="20"/>
              </w:rPr>
            </w:pPr>
            <w:proofErr w:type="spellStart"/>
            <w:r w:rsidRPr="00A60B4C">
              <w:rPr>
                <w:rFonts w:eastAsia="Arial" w:cs="Times New Roman"/>
                <w:sz w:val="20"/>
                <w:szCs w:val="20"/>
              </w:rPr>
              <w:t>CatBoost</w:t>
            </w:r>
            <w:proofErr w:type="spellEnd"/>
          </w:p>
        </w:tc>
        <w:tc>
          <w:tcPr>
            <w:tcW w:w="3969" w:type="dxa"/>
            <w:shd w:val="clear" w:color="auto" w:fill="EBF3FB"/>
          </w:tcPr>
          <w:p w14:paraId="14F53DCF" w14:textId="77777777" w:rsidR="003B28CA" w:rsidRDefault="003B28CA" w:rsidP="003B28CA">
            <w:pPr>
              <w:spacing w:line="240" w:lineRule="auto"/>
              <w:ind w:firstLine="0"/>
              <w:jc w:val="both"/>
              <w:rPr>
                <w:rFonts w:eastAsia="Arial" w:cs="Times New Roman"/>
                <w:sz w:val="20"/>
                <w:szCs w:val="20"/>
              </w:rPr>
            </w:pPr>
            <w:proofErr w:type="spellStart"/>
            <w:r w:rsidRPr="00A60B4C">
              <w:rPr>
                <w:rFonts w:eastAsia="Arial" w:cs="Times New Roman"/>
                <w:sz w:val="20"/>
                <w:szCs w:val="20"/>
              </w:rPr>
              <w:t>depth</w:t>
            </w:r>
            <w:proofErr w:type="spellEnd"/>
            <w:r w:rsidRPr="00A60B4C">
              <w:rPr>
                <w:rFonts w:eastAsia="Arial" w:cs="Times New Roman"/>
                <w:sz w:val="20"/>
                <w:szCs w:val="20"/>
              </w:rPr>
              <w:t xml:space="preserve">=4; </w:t>
            </w:r>
          </w:p>
          <w:p w14:paraId="1F50E712" w14:textId="77777777" w:rsidR="003B28CA" w:rsidRPr="00A60B4C" w:rsidRDefault="003B28CA" w:rsidP="003B28CA">
            <w:pPr>
              <w:spacing w:line="240" w:lineRule="auto"/>
              <w:ind w:firstLine="0"/>
              <w:jc w:val="both"/>
              <w:rPr>
                <w:rFonts w:cs="Times New Roman"/>
                <w:sz w:val="20"/>
                <w:szCs w:val="20"/>
              </w:rPr>
            </w:pPr>
            <w:proofErr w:type="spellStart"/>
            <w:r w:rsidRPr="00A60B4C">
              <w:rPr>
                <w:rFonts w:eastAsia="Arial" w:cs="Times New Roman"/>
                <w:sz w:val="20"/>
                <w:szCs w:val="20"/>
              </w:rPr>
              <w:t>iterations</w:t>
            </w:r>
            <w:proofErr w:type="spellEnd"/>
            <w:r w:rsidRPr="00A60B4C">
              <w:rPr>
                <w:rFonts w:eastAsia="Arial" w:cs="Times New Roman"/>
                <w:sz w:val="20"/>
                <w:szCs w:val="20"/>
              </w:rPr>
              <w:t>=200;</w:t>
            </w:r>
          </w:p>
          <w:p w14:paraId="7DBD7234" w14:textId="77777777" w:rsidR="003B28CA" w:rsidRPr="00A60B4C" w:rsidRDefault="003B28CA" w:rsidP="003B28CA">
            <w:pPr>
              <w:spacing w:line="240" w:lineRule="auto"/>
              <w:ind w:firstLine="0"/>
              <w:jc w:val="both"/>
              <w:rPr>
                <w:rFonts w:cs="Times New Roman"/>
                <w:sz w:val="20"/>
                <w:szCs w:val="20"/>
              </w:rPr>
            </w:pPr>
            <w:proofErr w:type="spellStart"/>
            <w:r w:rsidRPr="00A60B4C">
              <w:rPr>
                <w:rFonts w:eastAsia="Arial" w:cs="Times New Roman"/>
                <w:sz w:val="20"/>
                <w:szCs w:val="20"/>
              </w:rPr>
              <w:t>sampling_strategy</w:t>
            </w:r>
            <w:proofErr w:type="spellEnd"/>
            <w:r w:rsidRPr="00A60B4C">
              <w:rPr>
                <w:rFonts w:eastAsia="Arial" w:cs="Times New Roman"/>
                <w:sz w:val="20"/>
                <w:szCs w:val="20"/>
              </w:rPr>
              <w:t>=1.0</w:t>
            </w:r>
          </w:p>
        </w:tc>
        <w:tc>
          <w:tcPr>
            <w:tcW w:w="2552" w:type="dxa"/>
            <w:shd w:val="clear" w:color="auto" w:fill="EBF3FB"/>
          </w:tcPr>
          <w:p w14:paraId="67D33ED5" w14:textId="77777777" w:rsidR="003B28CA" w:rsidRPr="00A60B4C" w:rsidRDefault="003B28CA" w:rsidP="003B28CA">
            <w:pPr>
              <w:spacing w:line="240" w:lineRule="auto"/>
              <w:ind w:firstLine="0"/>
              <w:jc w:val="both"/>
              <w:rPr>
                <w:rFonts w:cs="Times New Roman"/>
                <w:sz w:val="20"/>
                <w:szCs w:val="20"/>
              </w:rPr>
            </w:pPr>
            <w:r w:rsidRPr="00A60B4C">
              <w:rPr>
                <w:rFonts w:eastAsia="Arial" w:cs="Times New Roman"/>
                <w:sz w:val="20"/>
                <w:szCs w:val="20"/>
              </w:rPr>
              <w:t>0,4455</w:t>
            </w:r>
          </w:p>
        </w:tc>
      </w:tr>
      <w:tr w:rsidR="003B28CA" w14:paraId="763FC728" w14:textId="77777777" w:rsidTr="00BD0CBD">
        <w:tc>
          <w:tcPr>
            <w:tcW w:w="2845" w:type="dxa"/>
            <w:shd w:val="clear" w:color="auto" w:fill="EBF3FB"/>
          </w:tcPr>
          <w:p w14:paraId="5D889A5F" w14:textId="77777777" w:rsidR="003B28CA" w:rsidRPr="00A60B4C" w:rsidRDefault="003B28CA" w:rsidP="003B28CA">
            <w:pPr>
              <w:spacing w:line="240" w:lineRule="auto"/>
              <w:jc w:val="both"/>
              <w:rPr>
                <w:rFonts w:eastAsia="Arial" w:cs="Times New Roman"/>
                <w:sz w:val="20"/>
                <w:szCs w:val="20"/>
              </w:rPr>
            </w:pPr>
            <w:proofErr w:type="spellStart"/>
            <w:r w:rsidRPr="00A60B4C">
              <w:rPr>
                <w:rFonts w:eastAsia="Arial" w:cs="Times New Roman"/>
                <w:sz w:val="20"/>
                <w:szCs w:val="20"/>
              </w:rPr>
              <w:t>LightGBM</w:t>
            </w:r>
            <w:proofErr w:type="spellEnd"/>
          </w:p>
        </w:tc>
        <w:tc>
          <w:tcPr>
            <w:tcW w:w="3969" w:type="dxa"/>
            <w:shd w:val="clear" w:color="auto" w:fill="EBF3FB"/>
          </w:tcPr>
          <w:p w14:paraId="5C972951"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learning_rate</w:t>
            </w:r>
            <w:proofErr w:type="spellEnd"/>
            <w:r w:rsidRPr="00B457D5">
              <w:rPr>
                <w:rFonts w:eastAsia="Arial" w:cs="Times New Roman"/>
                <w:sz w:val="20"/>
                <w:szCs w:val="20"/>
                <w:lang w:val="en-US"/>
              </w:rPr>
              <w:t xml:space="preserve">=0.05; </w:t>
            </w:r>
          </w:p>
          <w:p w14:paraId="2E18FD77" w14:textId="77777777" w:rsidR="003B28CA"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max_depth</w:t>
            </w:r>
            <w:proofErr w:type="spellEnd"/>
            <w:r w:rsidRPr="00B457D5">
              <w:rPr>
                <w:rFonts w:eastAsia="Arial" w:cs="Times New Roman"/>
                <w:sz w:val="20"/>
                <w:szCs w:val="20"/>
                <w:lang w:val="en-US"/>
              </w:rPr>
              <w:t xml:space="preserve">=4; </w:t>
            </w:r>
          </w:p>
          <w:p w14:paraId="0FC08D6F" w14:textId="77777777" w:rsidR="003B28CA" w:rsidRPr="00BD0CBD"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n_estimators</w:t>
            </w:r>
            <w:proofErr w:type="spellEnd"/>
            <w:r w:rsidRPr="00B457D5">
              <w:rPr>
                <w:rFonts w:eastAsia="Arial" w:cs="Times New Roman"/>
                <w:sz w:val="20"/>
                <w:szCs w:val="20"/>
                <w:lang w:val="en-US"/>
              </w:rPr>
              <w:t>=100;</w:t>
            </w:r>
          </w:p>
          <w:p w14:paraId="68FE8E93" w14:textId="77777777" w:rsidR="003B28CA" w:rsidRPr="00BD0CBD" w:rsidRDefault="003B28CA" w:rsidP="003B28CA">
            <w:pPr>
              <w:spacing w:line="240" w:lineRule="auto"/>
              <w:ind w:firstLine="0"/>
              <w:jc w:val="both"/>
              <w:rPr>
                <w:rFonts w:eastAsia="Arial" w:cs="Times New Roman"/>
                <w:sz w:val="20"/>
                <w:szCs w:val="20"/>
                <w:lang w:val="en-US"/>
              </w:rPr>
            </w:pPr>
            <w:proofErr w:type="spellStart"/>
            <w:r w:rsidRPr="00B457D5">
              <w:rPr>
                <w:rFonts w:eastAsia="Arial" w:cs="Times New Roman"/>
                <w:sz w:val="20"/>
                <w:szCs w:val="20"/>
                <w:lang w:val="en-US"/>
              </w:rPr>
              <w:t>sampling_strategy</w:t>
            </w:r>
            <w:proofErr w:type="spellEnd"/>
            <w:r w:rsidRPr="00B457D5">
              <w:rPr>
                <w:rFonts w:eastAsia="Arial" w:cs="Times New Roman"/>
                <w:sz w:val="20"/>
                <w:szCs w:val="20"/>
                <w:lang w:val="en-US"/>
              </w:rPr>
              <w:t>=1.0</w:t>
            </w:r>
          </w:p>
        </w:tc>
        <w:tc>
          <w:tcPr>
            <w:tcW w:w="2552" w:type="dxa"/>
            <w:shd w:val="clear" w:color="auto" w:fill="EBF3FB"/>
          </w:tcPr>
          <w:p w14:paraId="08B08089" w14:textId="77777777" w:rsidR="003B28CA" w:rsidRPr="00A60B4C" w:rsidRDefault="003B28CA" w:rsidP="003B28CA">
            <w:pPr>
              <w:spacing w:line="240" w:lineRule="auto"/>
              <w:ind w:firstLine="0"/>
              <w:jc w:val="both"/>
              <w:rPr>
                <w:rFonts w:eastAsia="Arial" w:cs="Times New Roman"/>
                <w:sz w:val="20"/>
                <w:szCs w:val="20"/>
              </w:rPr>
            </w:pPr>
            <w:r w:rsidRPr="00A60B4C">
              <w:rPr>
                <w:rFonts w:eastAsia="Arial" w:cs="Times New Roman"/>
                <w:sz w:val="20"/>
                <w:szCs w:val="20"/>
              </w:rPr>
              <w:t>0,4648</w:t>
            </w:r>
          </w:p>
        </w:tc>
      </w:tr>
    </w:tbl>
    <w:p w14:paraId="07C83D00" w14:textId="77777777" w:rsidR="00386D1A" w:rsidRDefault="00386D1A" w:rsidP="00677767">
      <w:pPr>
        <w:spacing w:before="60" w:after="220" w:line="240" w:lineRule="auto"/>
        <w:ind w:firstLine="0"/>
        <w:rPr>
          <w:rFonts w:eastAsia="Times New Roman" w:cs="Times New Roman"/>
          <w:sz w:val="20"/>
          <w:szCs w:val="20"/>
        </w:rPr>
      </w:pPr>
      <w:r w:rsidRPr="00DD30B6">
        <w:rPr>
          <w:rFonts w:eastAsia="Times New Roman" w:cs="Times New Roman"/>
          <w:b/>
          <w:bCs/>
          <w:i/>
          <w:iCs/>
          <w:sz w:val="20"/>
          <w:szCs w:val="20"/>
        </w:rPr>
        <w:t>Nota</w:t>
      </w:r>
      <w:r w:rsidR="00DD30B6">
        <w:rPr>
          <w:rFonts w:eastAsia="Times New Roman" w:cs="Times New Roman"/>
          <w:b/>
          <w:bCs/>
          <w:i/>
          <w:iCs/>
          <w:sz w:val="20"/>
          <w:szCs w:val="20"/>
        </w:rPr>
        <w:t>:</w:t>
      </w:r>
      <w:r w:rsidRPr="00DD30B6">
        <w:rPr>
          <w:rFonts w:eastAsia="Times New Roman" w:cs="Times New Roman"/>
          <w:b/>
          <w:bCs/>
          <w:sz w:val="20"/>
          <w:szCs w:val="20"/>
        </w:rPr>
        <w:t xml:space="preserve"> </w:t>
      </w:r>
      <w:r w:rsidR="003B28CA" w:rsidRPr="003B28CA">
        <w:rPr>
          <w:rFonts w:eastAsia="Times New Roman" w:cs="Times New Roman"/>
          <w:sz w:val="20"/>
          <w:szCs w:val="20"/>
        </w:rPr>
        <w:t xml:space="preserve">Hiperparámetros óptimos determinados por </w:t>
      </w:r>
      <w:proofErr w:type="spellStart"/>
      <w:r w:rsidR="003B28CA" w:rsidRPr="003B28CA">
        <w:rPr>
          <w:rFonts w:eastAsia="Times New Roman" w:cs="Times New Roman"/>
          <w:sz w:val="20"/>
          <w:szCs w:val="20"/>
        </w:rPr>
        <w:t>GridSearchCV</w:t>
      </w:r>
      <w:proofErr w:type="spellEnd"/>
      <w:r w:rsidR="003B28CA" w:rsidRPr="003B28CA">
        <w:rPr>
          <w:rFonts w:eastAsia="Times New Roman" w:cs="Times New Roman"/>
          <w:sz w:val="20"/>
          <w:szCs w:val="20"/>
        </w:rPr>
        <w:t xml:space="preserve">, incluyendo el </w:t>
      </w:r>
      <w:proofErr w:type="spellStart"/>
      <w:r w:rsidR="003B28CA" w:rsidRPr="003B28CA">
        <w:rPr>
          <w:rFonts w:eastAsia="Times New Roman" w:cs="Times New Roman"/>
          <w:sz w:val="20"/>
          <w:szCs w:val="20"/>
        </w:rPr>
        <w:t>sampling_strategy</w:t>
      </w:r>
      <w:proofErr w:type="spellEnd"/>
      <w:r w:rsidR="003B28CA" w:rsidRPr="003B28CA">
        <w:rPr>
          <w:rFonts w:eastAsia="Times New Roman" w:cs="Times New Roman"/>
          <w:sz w:val="20"/>
          <w:szCs w:val="20"/>
        </w:rPr>
        <w:t xml:space="preserve"> de SMOTE-Tomek como </w:t>
      </w:r>
      <w:proofErr w:type="spellStart"/>
      <w:r w:rsidR="003B28CA" w:rsidRPr="003B28CA">
        <w:rPr>
          <w:rFonts w:eastAsia="Times New Roman" w:cs="Times New Roman"/>
          <w:sz w:val="20"/>
          <w:szCs w:val="20"/>
        </w:rPr>
        <w:t>hiperparámetro</w:t>
      </w:r>
      <w:proofErr w:type="spellEnd"/>
      <w:r w:rsidR="003B28CA" w:rsidRPr="003B28CA">
        <w:rPr>
          <w:rFonts w:eastAsia="Times New Roman" w:cs="Times New Roman"/>
          <w:sz w:val="20"/>
          <w:szCs w:val="20"/>
        </w:rPr>
        <w:t xml:space="preserve"> adicional. Criterio de selección: maximización de </w:t>
      </w:r>
      <w:proofErr w:type="spellStart"/>
      <w:r w:rsidR="003B28CA" w:rsidRPr="003B28CA">
        <w:rPr>
          <w:rFonts w:eastAsia="Times New Roman" w:cs="Times New Roman"/>
          <w:sz w:val="20"/>
          <w:szCs w:val="20"/>
        </w:rPr>
        <w:t>fbeta_score</w:t>
      </w:r>
      <w:proofErr w:type="spellEnd"/>
      <w:r w:rsidR="003B28CA" w:rsidRPr="003B28CA">
        <w:rPr>
          <w:rFonts w:eastAsia="Times New Roman" w:cs="Times New Roman"/>
          <w:sz w:val="20"/>
          <w:szCs w:val="20"/>
        </w:rPr>
        <w:t xml:space="preserve"> (beta=2) en validación cruzada </w:t>
      </w:r>
      <w:proofErr w:type="spellStart"/>
      <w:r w:rsidR="003B28CA" w:rsidRPr="003B28CA">
        <w:rPr>
          <w:rFonts w:eastAsia="Times New Roman" w:cs="Times New Roman"/>
          <w:sz w:val="20"/>
          <w:szCs w:val="20"/>
        </w:rPr>
        <w:t>TimeSeriesSplit</w:t>
      </w:r>
      <w:proofErr w:type="spellEnd"/>
      <w:r w:rsidR="003B28CA" w:rsidRPr="003B28CA">
        <w:rPr>
          <w:rFonts w:eastAsia="Times New Roman" w:cs="Times New Roman"/>
          <w:sz w:val="20"/>
          <w:szCs w:val="20"/>
        </w:rPr>
        <w:t xml:space="preserve"> sobre el set de entrenamiento.</w:t>
      </w:r>
    </w:p>
    <w:p w14:paraId="27D8D908" w14:textId="77777777" w:rsidR="00AD625D" w:rsidRDefault="00AD625D" w:rsidP="00677767"/>
    <w:p w14:paraId="450ACBF1" w14:textId="77777777" w:rsidR="003B28CA" w:rsidRDefault="003B28CA" w:rsidP="003B28CA">
      <w:r>
        <w:rPr>
          <w:sz w:val="22"/>
        </w:rPr>
        <w:t xml:space="preserve">El modelo seleccionado como ganador es </w:t>
      </w:r>
      <w:proofErr w:type="spellStart"/>
      <w:r>
        <w:rPr>
          <w:sz w:val="22"/>
        </w:rPr>
        <w:t>XGBoost</w:t>
      </w:r>
      <w:proofErr w:type="spellEnd"/>
      <w:r>
        <w:rPr>
          <w:sz w:val="22"/>
        </w:rPr>
        <w:t xml:space="preserve">, con </w:t>
      </w:r>
      <w:proofErr w:type="spellStart"/>
      <w:r>
        <w:rPr>
          <w:sz w:val="22"/>
        </w:rPr>
        <w:t>hiperparámetros</w:t>
      </w:r>
      <w:proofErr w:type="spellEnd"/>
      <w:r>
        <w:rPr>
          <w:sz w:val="22"/>
        </w:rPr>
        <w:t xml:space="preserve"> optimizados por </w:t>
      </w:r>
      <w:proofErr w:type="spellStart"/>
      <w:r>
        <w:rPr>
          <w:sz w:val="22"/>
        </w:rPr>
        <w:t>GridSearchCV</w:t>
      </w:r>
      <w:proofErr w:type="spellEnd"/>
      <w:r>
        <w:rPr>
          <w:sz w:val="22"/>
        </w:rPr>
        <w:t xml:space="preserve"> dentro del Pipeline </w:t>
      </w:r>
      <w:proofErr w:type="spellStart"/>
      <w:r>
        <w:rPr>
          <w:sz w:val="22"/>
        </w:rPr>
        <w:t>anti-fuga</w:t>
      </w:r>
      <w:proofErr w:type="spellEnd"/>
      <w:r>
        <w:rPr>
          <w:sz w:val="22"/>
        </w:rPr>
        <w:t xml:space="preserve"> (F-</w:t>
      </w:r>
      <w:proofErr w:type="gramStart"/>
      <w:r>
        <w:rPr>
          <w:sz w:val="22"/>
        </w:rPr>
        <w:t>beta(</w:t>
      </w:r>
      <w:proofErr w:type="gramEnd"/>
      <w:r>
        <w:rPr>
          <w:sz w:val="22"/>
        </w:rPr>
        <w:t xml:space="preserve">2) de validación cruzada interna = 0,5501). Una prueba de McNemar pareada, aplicada sobre el único set de prueba de 222 registros, no logró distinguir a </w:t>
      </w:r>
      <w:proofErr w:type="spellStart"/>
      <w:r>
        <w:rPr>
          <w:sz w:val="22"/>
        </w:rPr>
        <w:t>XGBoost</w:t>
      </w:r>
      <w:proofErr w:type="spellEnd"/>
      <w:r>
        <w:rPr>
          <w:sz w:val="22"/>
        </w:rPr>
        <w:t xml:space="preserve"> de cada uno de los otros cinco modelos con significancia estadística (p &gt; 0,05) una limitación de poder estadístico, no una refutación de la selección, que motivó dos análisis adicionales de mayor potencia descritos más adelante: la comparación formal de la estrategia de balanceo (</w:t>
      </w:r>
      <w:proofErr w:type="spellStart"/>
      <w:r>
        <w:rPr>
          <w:sz w:val="22"/>
        </w:rPr>
        <w:t>scale_pos_weight</w:t>
      </w:r>
      <w:proofErr w:type="spellEnd"/>
      <w:r>
        <w:rPr>
          <w:sz w:val="22"/>
        </w:rPr>
        <w:t xml:space="preserve"> nativo frente a SMOTE-Tomek) y el 5x2cv </w:t>
      </w:r>
      <w:proofErr w:type="spellStart"/>
      <w:r>
        <w:rPr>
          <w:sz w:val="22"/>
        </w:rPr>
        <w:t>paired</w:t>
      </w:r>
      <w:proofErr w:type="spellEnd"/>
      <w:r>
        <w:rPr>
          <w:sz w:val="22"/>
        </w:rPr>
        <w:t xml:space="preserve"> t-test. Estos confirmaron que el balanceo nativo es significativamente superior a SMOTE en la métrica operativa (p = 0,001) y que </w:t>
      </w:r>
      <w:proofErr w:type="spellStart"/>
      <w:r>
        <w:rPr>
          <w:sz w:val="22"/>
        </w:rPr>
        <w:t>XGBoost</w:t>
      </w:r>
      <w:proofErr w:type="spellEnd"/>
      <w:r>
        <w:rPr>
          <w:sz w:val="22"/>
        </w:rPr>
        <w:t xml:space="preserve"> supera de forma significativa a </w:t>
      </w:r>
      <w:proofErr w:type="spellStart"/>
      <w:r>
        <w:rPr>
          <w:sz w:val="22"/>
        </w:rPr>
        <w:t>LightGBM</w:t>
      </w:r>
      <w:proofErr w:type="spellEnd"/>
      <w:r>
        <w:rPr>
          <w:sz w:val="22"/>
        </w:rPr>
        <w:t xml:space="preserve">, fijando la configuración FINAL </w:t>
      </w:r>
      <w:r w:rsidRPr="00A70522">
        <w:rPr>
          <w:sz w:val="22"/>
        </w:rPr>
        <w:t xml:space="preserve">desplegada: </w:t>
      </w:r>
      <w:proofErr w:type="spellStart"/>
      <w:r w:rsidRPr="00A70522">
        <w:rPr>
          <w:sz w:val="22"/>
        </w:rPr>
        <w:t>XGBoost</w:t>
      </w:r>
      <w:proofErr w:type="spellEnd"/>
      <w:r w:rsidRPr="00A70522">
        <w:rPr>
          <w:sz w:val="22"/>
        </w:rPr>
        <w:t xml:space="preserve"> con </w:t>
      </w:r>
      <w:proofErr w:type="spellStart"/>
      <w:r w:rsidRPr="00A70522">
        <w:rPr>
          <w:sz w:val="22"/>
        </w:rPr>
        <w:t>scale_pos_weight</w:t>
      </w:r>
      <w:proofErr w:type="spellEnd"/>
      <w:r w:rsidRPr="00A70522">
        <w:rPr>
          <w:sz w:val="22"/>
        </w:rPr>
        <w:t xml:space="preserve"> y un umbral operativo sensible al costo de 0,40, que alcanza un </w:t>
      </w:r>
      <w:proofErr w:type="spellStart"/>
      <w:r w:rsidRPr="00A70522">
        <w:rPr>
          <w:sz w:val="22"/>
        </w:rPr>
        <w:t>Recall</w:t>
      </w:r>
      <w:proofErr w:type="spellEnd"/>
      <w:r w:rsidRPr="00A70522">
        <w:rPr>
          <w:sz w:val="22"/>
        </w:rPr>
        <w:t xml:space="preserve"> de 0,815 y un AUC de 0,806 sobre el set de prueba ciego. La selección prioriza el </w:t>
      </w:r>
      <w:proofErr w:type="spellStart"/>
      <w:r w:rsidRPr="00A70522">
        <w:rPr>
          <w:sz w:val="22"/>
        </w:rPr>
        <w:t>Recall</w:t>
      </w:r>
      <w:proofErr w:type="spellEnd"/>
      <w:r w:rsidRPr="00A70522">
        <w:rPr>
          <w:sz w:val="22"/>
        </w:rPr>
        <w:t xml:space="preserve"> como métrica operativamente crítica para el Contrato de Gestión de Activos a Riesgo Compartido, ya que un Falso Negativo</w:t>
      </w:r>
      <w:r>
        <w:rPr>
          <w:sz w:val="22"/>
        </w:rPr>
        <w:t xml:space="preserve"> es un re trabajo no detectado que llega al tajo y representa un costo estimado de ~$15.000 USD, frente a ~$500 USD de un Falso Positivo (inspección adicional). </w:t>
      </w:r>
      <w:proofErr w:type="spellStart"/>
      <w:r>
        <w:rPr>
          <w:sz w:val="22"/>
        </w:rPr>
        <w:t>XGBoost</w:t>
      </w:r>
      <w:proofErr w:type="spellEnd"/>
      <w:r>
        <w:rPr>
          <w:sz w:val="22"/>
        </w:rPr>
        <w:t xml:space="preserve">, como los demás modelos de ensamble basados en árboles, construye </w:t>
      </w:r>
      <w:r>
        <w:rPr>
          <w:sz w:val="22"/>
        </w:rPr>
        <w:lastRenderedPageBreak/>
        <w:t xml:space="preserve">particiones jerárquicas del espacio de variables que capturan interacciones condicionales de orden superior entre variables categóricas </w:t>
      </w:r>
      <w:proofErr w:type="spellStart"/>
      <w:r>
        <w:rPr>
          <w:sz w:val="22"/>
        </w:rPr>
        <w:t>dummy</w:t>
      </w:r>
      <w:proofErr w:type="spellEnd"/>
      <w:r>
        <w:rPr>
          <w:sz w:val="22"/>
        </w:rPr>
        <w:t xml:space="preserve">-codificadas (Equipo, Tajo, Turno, Mes) sin necesidad de especificarlas manualmente, una ventaja estructural sobre la Regresión Logística, cuya naturaleza lineal asigna a cada categoría un coeficiente fijo e independiente. Random Forest, </w:t>
      </w:r>
      <w:proofErr w:type="spellStart"/>
      <w:r>
        <w:rPr>
          <w:sz w:val="22"/>
        </w:rPr>
        <w:t>CatBoost</w:t>
      </w:r>
      <w:proofErr w:type="spellEnd"/>
      <w:r>
        <w:rPr>
          <w:sz w:val="22"/>
        </w:rPr>
        <w:t xml:space="preserve"> y </w:t>
      </w:r>
      <w:proofErr w:type="spellStart"/>
      <w:r>
        <w:rPr>
          <w:sz w:val="22"/>
        </w:rPr>
        <w:t>LightGBM</w:t>
      </w:r>
      <w:proofErr w:type="spellEnd"/>
      <w:r>
        <w:rPr>
          <w:sz w:val="22"/>
        </w:rPr>
        <w:t xml:space="preserve"> comparten esta misma capacidad estructural; </w:t>
      </w:r>
      <w:proofErr w:type="spellStart"/>
      <w:r>
        <w:rPr>
          <w:sz w:val="22"/>
        </w:rPr>
        <w:t>XGBoost</w:t>
      </w:r>
      <w:proofErr w:type="spellEnd"/>
      <w:r>
        <w:rPr>
          <w:sz w:val="22"/>
        </w:rPr>
        <w:t xml:space="preserve"> se seleccionó entre ellos por ofrecer el mejor equilibrio de </w:t>
      </w:r>
      <w:proofErr w:type="spellStart"/>
      <w:r>
        <w:rPr>
          <w:sz w:val="22"/>
        </w:rPr>
        <w:t>Recall</w:t>
      </w:r>
      <w:proofErr w:type="spellEnd"/>
      <w:r>
        <w:rPr>
          <w:sz w:val="22"/>
        </w:rPr>
        <w:t xml:space="preserve"> y AUC sobre datos nunca vistos, el criterio que finalmente rige la decisión operativa.</w:t>
      </w:r>
    </w:p>
    <w:p w14:paraId="4A3EB3B1" w14:textId="77777777" w:rsidR="001663BE" w:rsidRDefault="001663BE" w:rsidP="00677767">
      <w:pPr>
        <w:pStyle w:val="HTMLPreformatted"/>
      </w:pPr>
    </w:p>
    <w:p w14:paraId="628070A7" w14:textId="77777777" w:rsidR="00E14ED6" w:rsidRPr="00E14ED6" w:rsidRDefault="00E14ED6" w:rsidP="00677767"/>
    <w:p w14:paraId="746EB153" w14:textId="77777777" w:rsidR="000E214D" w:rsidRPr="00F95D8A" w:rsidRDefault="000E214D">
      <w:pPr>
        <w:pStyle w:val="Heading3"/>
        <w:numPr>
          <w:ilvl w:val="2"/>
          <w:numId w:val="3"/>
        </w:numPr>
      </w:pPr>
      <w:bookmarkStart w:id="109" w:name="_Toc236255365"/>
      <w:r w:rsidRPr="00F95D8A">
        <w:t>Evaluación Final</w:t>
      </w:r>
      <w:r w:rsidR="00C1795A" w:rsidRPr="00F95D8A">
        <w:t xml:space="preserve">, </w:t>
      </w:r>
      <w:r w:rsidRPr="00F95D8A">
        <w:t>Tabla Comparativa y Matriz de Confusión</w:t>
      </w:r>
      <w:bookmarkEnd w:id="109"/>
    </w:p>
    <w:p w14:paraId="5595A441" w14:textId="77777777" w:rsidR="00AD625D" w:rsidRDefault="00AD625D" w:rsidP="00AD625D">
      <w:pPr>
        <w:spacing w:after="180"/>
        <w:rPr>
          <w:rFonts w:eastAsia="Times New Roman" w:cs="Times New Roman"/>
          <w:szCs w:val="24"/>
        </w:rPr>
      </w:pPr>
      <w:r>
        <w:rPr>
          <w:rFonts w:eastAsia="Times New Roman" w:cs="Times New Roman"/>
          <w:szCs w:val="24"/>
        </w:rPr>
        <w:t xml:space="preserve">La evaluación definitiva se realizó sobre los 222 registros del set de </w:t>
      </w:r>
      <w:r w:rsidR="006145FA">
        <w:rPr>
          <w:rFonts w:eastAsia="Times New Roman" w:cs="Times New Roman"/>
          <w:szCs w:val="24"/>
        </w:rPr>
        <w:t>prueba completamente intacta</w:t>
      </w:r>
      <w:r>
        <w:rPr>
          <w:rFonts w:eastAsia="Times New Roman" w:cs="Times New Roman"/>
          <w:szCs w:val="24"/>
        </w:rPr>
        <w:t>, nunca expuestos al entrenamiento ni al proceso de balanceo SMOTE-Tomek, garantizando que las métricas reflejen el comportamiento real del algoritmo ante datos nuevos.</w:t>
      </w:r>
    </w:p>
    <w:p w14:paraId="68CB290D" w14:textId="77777777" w:rsidR="00F11ED3" w:rsidRDefault="00F11ED3" w:rsidP="00677767">
      <w:pPr>
        <w:pStyle w:val="NoSpacing"/>
        <w:rPr>
          <w:rFonts w:cs="Times New Roman"/>
          <w:b/>
        </w:rPr>
      </w:pPr>
    </w:p>
    <w:p w14:paraId="54F2D6F3" w14:textId="5CB3C677" w:rsidR="00C1795A" w:rsidRDefault="00F11ED3" w:rsidP="00677767">
      <w:pPr>
        <w:pStyle w:val="Caption"/>
      </w:pPr>
      <w:bookmarkStart w:id="110" w:name="_Toc236255410"/>
      <w:r>
        <w:t xml:space="preserve">Table </w:t>
      </w:r>
      <w:fldSimple w:instr=" SEQ Table \* ARABIC ">
        <w:r w:rsidR="006B49AB">
          <w:rPr>
            <w:noProof/>
          </w:rPr>
          <w:t>13</w:t>
        </w:r>
      </w:fldSimple>
      <w:r>
        <w:t xml:space="preserve"> </w:t>
      </w:r>
      <w:r w:rsidRPr="00662FB5">
        <w:t>Comparativa y Matriz de Confusión</w:t>
      </w:r>
      <w:bookmarkEnd w:id="110"/>
    </w:p>
    <w:tbl>
      <w:tblPr>
        <w:tblW w:w="95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1803"/>
        <w:gridCol w:w="1701"/>
        <w:gridCol w:w="1276"/>
        <w:gridCol w:w="1276"/>
        <w:gridCol w:w="1276"/>
      </w:tblGrid>
      <w:tr w:rsidR="000E214D" w:rsidRPr="00C1795A" w14:paraId="52B66D18" w14:textId="77777777" w:rsidTr="00C1795A">
        <w:tc>
          <w:tcPr>
            <w:tcW w:w="2176" w:type="dxa"/>
            <w:shd w:val="clear" w:color="auto" w:fill="185FA5"/>
          </w:tcPr>
          <w:p w14:paraId="032D1274" w14:textId="77777777" w:rsidR="000E214D" w:rsidRPr="00C1795A" w:rsidRDefault="000E214D" w:rsidP="00677767">
            <w:pPr>
              <w:spacing w:line="240" w:lineRule="auto"/>
              <w:rPr>
                <w:rFonts w:cs="Times New Roman"/>
                <w:sz w:val="16"/>
                <w:szCs w:val="16"/>
              </w:rPr>
            </w:pPr>
            <w:r w:rsidRPr="00C1795A">
              <w:rPr>
                <w:rFonts w:eastAsia="Arial" w:cs="Times New Roman"/>
                <w:b/>
                <w:bCs/>
                <w:color w:val="FFFFFF"/>
                <w:sz w:val="16"/>
                <w:szCs w:val="16"/>
              </w:rPr>
              <w:t>Modelo</w:t>
            </w:r>
          </w:p>
        </w:tc>
        <w:tc>
          <w:tcPr>
            <w:tcW w:w="1803" w:type="dxa"/>
            <w:shd w:val="clear" w:color="auto" w:fill="185FA5"/>
          </w:tcPr>
          <w:p w14:paraId="7329AE60" w14:textId="77777777" w:rsidR="000E214D" w:rsidRPr="00C1795A" w:rsidRDefault="000E214D" w:rsidP="00677767">
            <w:pPr>
              <w:spacing w:line="240" w:lineRule="auto"/>
              <w:rPr>
                <w:rFonts w:cs="Times New Roman"/>
                <w:sz w:val="16"/>
                <w:szCs w:val="16"/>
              </w:rPr>
            </w:pPr>
            <w:proofErr w:type="spellStart"/>
            <w:r w:rsidRPr="00C1795A">
              <w:rPr>
                <w:rFonts w:eastAsia="Arial" w:cs="Times New Roman"/>
                <w:b/>
                <w:bCs/>
                <w:color w:val="FFFFFF"/>
                <w:sz w:val="16"/>
                <w:szCs w:val="16"/>
              </w:rPr>
              <w:t>Accuracy</w:t>
            </w:r>
            <w:proofErr w:type="spellEnd"/>
          </w:p>
        </w:tc>
        <w:tc>
          <w:tcPr>
            <w:tcW w:w="1701" w:type="dxa"/>
            <w:shd w:val="clear" w:color="auto" w:fill="185FA5"/>
          </w:tcPr>
          <w:p w14:paraId="21138899" w14:textId="77777777" w:rsidR="000E214D" w:rsidRPr="00C1795A" w:rsidRDefault="000E214D" w:rsidP="00677767">
            <w:pPr>
              <w:spacing w:line="240" w:lineRule="auto"/>
              <w:rPr>
                <w:rFonts w:cs="Times New Roman"/>
                <w:sz w:val="16"/>
                <w:szCs w:val="16"/>
              </w:rPr>
            </w:pPr>
            <w:proofErr w:type="spellStart"/>
            <w:r w:rsidRPr="00C1795A">
              <w:rPr>
                <w:rFonts w:eastAsia="Arial" w:cs="Times New Roman"/>
                <w:b/>
                <w:bCs/>
                <w:color w:val="FFFFFF"/>
                <w:sz w:val="16"/>
                <w:szCs w:val="16"/>
              </w:rPr>
              <w:t>Precision</w:t>
            </w:r>
            <w:proofErr w:type="spellEnd"/>
          </w:p>
        </w:tc>
        <w:tc>
          <w:tcPr>
            <w:tcW w:w="1276" w:type="dxa"/>
            <w:shd w:val="clear" w:color="auto" w:fill="185FA5"/>
          </w:tcPr>
          <w:p w14:paraId="056C1965" w14:textId="77777777" w:rsidR="000E214D" w:rsidRPr="00C1795A" w:rsidRDefault="000E214D" w:rsidP="00677767">
            <w:pPr>
              <w:spacing w:line="240" w:lineRule="auto"/>
              <w:ind w:firstLine="0"/>
              <w:rPr>
                <w:rFonts w:cs="Times New Roman"/>
                <w:sz w:val="16"/>
                <w:szCs w:val="16"/>
              </w:rPr>
            </w:pPr>
            <w:proofErr w:type="spellStart"/>
            <w:r w:rsidRPr="00C1795A">
              <w:rPr>
                <w:rFonts w:eastAsia="Arial" w:cs="Times New Roman"/>
                <w:b/>
                <w:bCs/>
                <w:color w:val="FFFFFF"/>
                <w:sz w:val="16"/>
                <w:szCs w:val="16"/>
              </w:rPr>
              <w:t>Recall</w:t>
            </w:r>
            <w:proofErr w:type="spellEnd"/>
          </w:p>
        </w:tc>
        <w:tc>
          <w:tcPr>
            <w:tcW w:w="1276" w:type="dxa"/>
            <w:shd w:val="clear" w:color="auto" w:fill="185FA5"/>
          </w:tcPr>
          <w:p w14:paraId="1F16F9EE" w14:textId="77777777" w:rsidR="000E214D" w:rsidRPr="00C1795A" w:rsidRDefault="000E214D" w:rsidP="00677767">
            <w:pPr>
              <w:spacing w:line="240" w:lineRule="auto"/>
              <w:ind w:firstLine="0"/>
              <w:rPr>
                <w:rFonts w:cs="Times New Roman"/>
                <w:sz w:val="16"/>
                <w:szCs w:val="16"/>
              </w:rPr>
            </w:pPr>
            <w:r w:rsidRPr="00C1795A">
              <w:rPr>
                <w:rFonts w:eastAsia="Arial" w:cs="Times New Roman"/>
                <w:b/>
                <w:bCs/>
                <w:color w:val="FFFFFF"/>
                <w:sz w:val="16"/>
                <w:szCs w:val="16"/>
              </w:rPr>
              <w:t>F1-Score</w:t>
            </w:r>
          </w:p>
        </w:tc>
        <w:tc>
          <w:tcPr>
            <w:tcW w:w="1276" w:type="dxa"/>
            <w:shd w:val="clear" w:color="auto" w:fill="185FA5"/>
          </w:tcPr>
          <w:p w14:paraId="4F7EE8D1" w14:textId="77777777" w:rsidR="000E214D" w:rsidRPr="00C1795A" w:rsidRDefault="000E214D" w:rsidP="00677767">
            <w:pPr>
              <w:spacing w:line="240" w:lineRule="auto"/>
              <w:rPr>
                <w:rFonts w:cs="Times New Roman"/>
                <w:sz w:val="16"/>
                <w:szCs w:val="16"/>
              </w:rPr>
            </w:pPr>
            <w:r w:rsidRPr="00C1795A">
              <w:rPr>
                <w:rFonts w:eastAsia="Arial" w:cs="Times New Roman"/>
                <w:b/>
                <w:bCs/>
                <w:color w:val="FFFFFF"/>
                <w:sz w:val="16"/>
                <w:szCs w:val="16"/>
              </w:rPr>
              <w:t>AUC</w:t>
            </w:r>
          </w:p>
        </w:tc>
      </w:tr>
      <w:tr w:rsidR="003B28CA" w:rsidRPr="00C1795A" w14:paraId="7ABDBDFA" w14:textId="77777777" w:rsidTr="00C1795A">
        <w:tc>
          <w:tcPr>
            <w:tcW w:w="2176" w:type="dxa"/>
            <w:shd w:val="clear" w:color="auto" w:fill="EBF3FB"/>
          </w:tcPr>
          <w:p w14:paraId="3B842363" w14:textId="77777777" w:rsidR="003B28CA" w:rsidRPr="00A60B4C" w:rsidRDefault="003B28CA" w:rsidP="003B28CA">
            <w:pPr>
              <w:spacing w:line="240" w:lineRule="auto"/>
              <w:ind w:firstLine="0"/>
              <w:rPr>
                <w:rFonts w:cs="Times New Roman"/>
                <w:sz w:val="20"/>
                <w:szCs w:val="20"/>
              </w:rPr>
            </w:pPr>
            <w:r w:rsidRPr="00A60B4C">
              <w:rPr>
                <w:rFonts w:eastAsia="Arial" w:cs="Times New Roman"/>
                <w:sz w:val="20"/>
                <w:szCs w:val="20"/>
              </w:rPr>
              <w:t>Regresión Logística</w:t>
            </w:r>
          </w:p>
        </w:tc>
        <w:tc>
          <w:tcPr>
            <w:tcW w:w="1803" w:type="dxa"/>
            <w:shd w:val="clear" w:color="auto" w:fill="EBF3FB"/>
          </w:tcPr>
          <w:p w14:paraId="574E557F"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0,752</w:t>
            </w:r>
          </w:p>
        </w:tc>
        <w:tc>
          <w:tcPr>
            <w:tcW w:w="1701" w:type="dxa"/>
            <w:shd w:val="clear" w:color="auto" w:fill="EBF3FB"/>
          </w:tcPr>
          <w:p w14:paraId="7332BC61"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0,596</w:t>
            </w:r>
          </w:p>
        </w:tc>
        <w:tc>
          <w:tcPr>
            <w:tcW w:w="1276" w:type="dxa"/>
            <w:shd w:val="clear" w:color="auto" w:fill="EBF3FB"/>
          </w:tcPr>
          <w:p w14:paraId="7C71CDDF"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0,477</w:t>
            </w:r>
          </w:p>
        </w:tc>
        <w:tc>
          <w:tcPr>
            <w:tcW w:w="1276" w:type="dxa"/>
            <w:shd w:val="clear" w:color="auto" w:fill="EBF3FB"/>
          </w:tcPr>
          <w:p w14:paraId="34F3CEEF" w14:textId="77777777" w:rsidR="003B28CA" w:rsidRPr="00A60B4C" w:rsidRDefault="00A1156B" w:rsidP="003B28CA">
            <w:pPr>
              <w:spacing w:line="240" w:lineRule="auto"/>
              <w:ind w:firstLine="0"/>
              <w:rPr>
                <w:rFonts w:cs="Times New Roman"/>
                <w:sz w:val="20"/>
                <w:szCs w:val="20"/>
              </w:rPr>
            </w:pPr>
            <w:r>
              <w:rPr>
                <w:rFonts w:eastAsia="Arial" w:cs="Times New Roman"/>
                <w:sz w:val="20"/>
                <w:szCs w:val="20"/>
              </w:rPr>
              <w:t xml:space="preserve">              </w:t>
            </w:r>
            <w:r w:rsidR="003B28CA">
              <w:rPr>
                <w:rFonts w:eastAsia="Arial" w:cs="Times New Roman"/>
                <w:sz w:val="20"/>
                <w:szCs w:val="20"/>
              </w:rPr>
              <w:t>0,530</w:t>
            </w:r>
          </w:p>
        </w:tc>
        <w:tc>
          <w:tcPr>
            <w:tcW w:w="1276" w:type="dxa"/>
            <w:shd w:val="clear" w:color="auto" w:fill="EBF3FB"/>
          </w:tcPr>
          <w:p w14:paraId="08568876"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0,763</w:t>
            </w:r>
          </w:p>
        </w:tc>
      </w:tr>
      <w:tr w:rsidR="003B28CA" w:rsidRPr="00C1795A" w14:paraId="283EBD39" w14:textId="77777777" w:rsidTr="00C1795A">
        <w:tc>
          <w:tcPr>
            <w:tcW w:w="2176" w:type="dxa"/>
            <w:shd w:val="clear" w:color="auto" w:fill="FFFFFF"/>
          </w:tcPr>
          <w:p w14:paraId="5C2E18FA" w14:textId="77777777" w:rsidR="003B28CA" w:rsidRPr="00A60B4C" w:rsidRDefault="003B28CA" w:rsidP="003B28CA">
            <w:pPr>
              <w:spacing w:line="240" w:lineRule="auto"/>
              <w:ind w:firstLine="0"/>
              <w:rPr>
                <w:rFonts w:cs="Times New Roman"/>
                <w:sz w:val="20"/>
                <w:szCs w:val="20"/>
              </w:rPr>
            </w:pPr>
            <w:r w:rsidRPr="00A60B4C">
              <w:rPr>
                <w:rFonts w:eastAsia="Arial" w:cs="Times New Roman"/>
                <w:sz w:val="20"/>
                <w:szCs w:val="20"/>
              </w:rPr>
              <w:t>Árbol de Decisión</w:t>
            </w:r>
          </w:p>
        </w:tc>
        <w:tc>
          <w:tcPr>
            <w:tcW w:w="1803" w:type="dxa"/>
            <w:shd w:val="clear" w:color="auto" w:fill="FFFFFF"/>
          </w:tcPr>
          <w:p w14:paraId="6F812415"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0,716</w:t>
            </w:r>
          </w:p>
        </w:tc>
        <w:tc>
          <w:tcPr>
            <w:tcW w:w="1701" w:type="dxa"/>
            <w:shd w:val="clear" w:color="auto" w:fill="FFFFFF"/>
          </w:tcPr>
          <w:p w14:paraId="48521DBC"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0,521</w:t>
            </w:r>
          </w:p>
        </w:tc>
        <w:tc>
          <w:tcPr>
            <w:tcW w:w="1276" w:type="dxa"/>
            <w:shd w:val="clear" w:color="auto" w:fill="FFFFFF"/>
          </w:tcPr>
          <w:p w14:paraId="114B828D"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0,385</w:t>
            </w:r>
          </w:p>
        </w:tc>
        <w:tc>
          <w:tcPr>
            <w:tcW w:w="1276" w:type="dxa"/>
            <w:shd w:val="clear" w:color="auto" w:fill="FFFFFF"/>
          </w:tcPr>
          <w:p w14:paraId="18DC191E"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0,442</w:t>
            </w:r>
          </w:p>
        </w:tc>
        <w:tc>
          <w:tcPr>
            <w:tcW w:w="1276" w:type="dxa"/>
            <w:shd w:val="clear" w:color="auto" w:fill="FFFFFF"/>
          </w:tcPr>
          <w:p w14:paraId="4EBC48B9"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0,698</w:t>
            </w:r>
          </w:p>
        </w:tc>
      </w:tr>
      <w:tr w:rsidR="003B28CA" w:rsidRPr="00C1795A" w14:paraId="7594DBA9" w14:textId="77777777" w:rsidTr="00C1795A">
        <w:tc>
          <w:tcPr>
            <w:tcW w:w="2176" w:type="dxa"/>
            <w:shd w:val="clear" w:color="auto" w:fill="EBF3FB"/>
          </w:tcPr>
          <w:p w14:paraId="09EDE949" w14:textId="77777777" w:rsidR="003B28CA" w:rsidRPr="00A60B4C" w:rsidRDefault="003B28CA" w:rsidP="003B28CA">
            <w:pPr>
              <w:spacing w:line="240" w:lineRule="auto"/>
              <w:ind w:firstLine="0"/>
              <w:rPr>
                <w:rFonts w:cs="Times New Roman"/>
                <w:sz w:val="20"/>
                <w:szCs w:val="20"/>
              </w:rPr>
            </w:pPr>
            <w:r w:rsidRPr="00A60B4C">
              <w:rPr>
                <w:rFonts w:eastAsia="Arial" w:cs="Times New Roman"/>
                <w:sz w:val="20"/>
                <w:szCs w:val="20"/>
              </w:rPr>
              <w:t>Random Forest</w:t>
            </w:r>
          </w:p>
        </w:tc>
        <w:tc>
          <w:tcPr>
            <w:tcW w:w="1803" w:type="dxa"/>
            <w:shd w:val="clear" w:color="auto" w:fill="EBF3FB"/>
          </w:tcPr>
          <w:p w14:paraId="071B4421"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0,694</w:t>
            </w:r>
          </w:p>
        </w:tc>
        <w:tc>
          <w:tcPr>
            <w:tcW w:w="1701" w:type="dxa"/>
            <w:shd w:val="clear" w:color="auto" w:fill="EBF3FB"/>
          </w:tcPr>
          <w:p w14:paraId="3C1158B7"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0,481</w:t>
            </w:r>
          </w:p>
        </w:tc>
        <w:tc>
          <w:tcPr>
            <w:tcW w:w="1276" w:type="dxa"/>
            <w:shd w:val="clear" w:color="auto" w:fill="EBF3FB"/>
          </w:tcPr>
          <w:p w14:paraId="00853D33"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0,585</w:t>
            </w:r>
          </w:p>
        </w:tc>
        <w:tc>
          <w:tcPr>
            <w:tcW w:w="1276" w:type="dxa"/>
            <w:shd w:val="clear" w:color="auto" w:fill="EBF3FB"/>
          </w:tcPr>
          <w:p w14:paraId="12898367"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0,528</w:t>
            </w:r>
          </w:p>
        </w:tc>
        <w:tc>
          <w:tcPr>
            <w:tcW w:w="1276" w:type="dxa"/>
            <w:shd w:val="clear" w:color="auto" w:fill="EBF3FB"/>
          </w:tcPr>
          <w:p w14:paraId="4082D0E6" w14:textId="77777777" w:rsidR="003B28CA" w:rsidRPr="00A60B4C" w:rsidRDefault="003B28CA" w:rsidP="003B28CA">
            <w:pPr>
              <w:spacing w:line="240" w:lineRule="auto"/>
              <w:rPr>
                <w:rFonts w:cs="Times New Roman"/>
                <w:sz w:val="20"/>
                <w:szCs w:val="20"/>
              </w:rPr>
            </w:pPr>
            <w:r w:rsidRPr="00A60B4C">
              <w:rPr>
                <w:rFonts w:eastAsia="Arial" w:cs="Times New Roman"/>
                <w:sz w:val="20"/>
                <w:szCs w:val="20"/>
              </w:rPr>
              <w:t>0,786</w:t>
            </w:r>
          </w:p>
        </w:tc>
      </w:tr>
      <w:tr w:rsidR="003B28CA" w:rsidRPr="00A70522" w14:paraId="4DD6730A" w14:textId="77777777" w:rsidTr="00C1795A">
        <w:tc>
          <w:tcPr>
            <w:tcW w:w="2176" w:type="dxa"/>
            <w:shd w:val="clear" w:color="auto" w:fill="FFFFFF"/>
          </w:tcPr>
          <w:p w14:paraId="6ABBCB4B" w14:textId="77777777" w:rsidR="003B28CA" w:rsidRPr="00A70522" w:rsidRDefault="003B28CA" w:rsidP="003B28CA">
            <w:pPr>
              <w:spacing w:line="240" w:lineRule="auto"/>
              <w:ind w:firstLine="0"/>
              <w:rPr>
                <w:rFonts w:cs="Times New Roman"/>
                <w:sz w:val="20"/>
                <w:szCs w:val="20"/>
              </w:rPr>
            </w:pPr>
            <w:proofErr w:type="spellStart"/>
            <w:r w:rsidRPr="00A70522">
              <w:rPr>
                <w:rFonts w:eastAsia="Arial" w:cs="Times New Roman"/>
                <w:sz w:val="20"/>
                <w:szCs w:val="20"/>
              </w:rPr>
              <w:t>XGBoost</w:t>
            </w:r>
            <w:proofErr w:type="spellEnd"/>
            <w:r w:rsidRPr="00A70522">
              <w:rPr>
                <w:rFonts w:eastAsia="Arial" w:cs="Times New Roman"/>
                <w:sz w:val="20"/>
                <w:szCs w:val="20"/>
              </w:rPr>
              <w:t xml:space="preserve"> </w:t>
            </w:r>
            <w:r w:rsidRPr="00A70522">
              <w:rPr>
                <w:rFonts w:ascii="Segoe UI Symbol" w:eastAsia="Arial" w:hAnsi="Segoe UI Symbol" w:cs="Segoe UI Symbol"/>
                <w:sz w:val="20"/>
                <w:szCs w:val="20"/>
              </w:rPr>
              <w:t>★</w:t>
            </w:r>
          </w:p>
        </w:tc>
        <w:tc>
          <w:tcPr>
            <w:tcW w:w="1803" w:type="dxa"/>
            <w:shd w:val="clear" w:color="auto" w:fill="FFFFFF"/>
          </w:tcPr>
          <w:p w14:paraId="4172E179" w14:textId="77777777" w:rsidR="003B28CA" w:rsidRPr="00A70522" w:rsidRDefault="003B28CA" w:rsidP="003B28CA">
            <w:pPr>
              <w:spacing w:line="240" w:lineRule="auto"/>
              <w:rPr>
                <w:rFonts w:cs="Times New Roman"/>
                <w:sz w:val="20"/>
                <w:szCs w:val="20"/>
              </w:rPr>
            </w:pPr>
            <w:r w:rsidRPr="00A70522">
              <w:rPr>
                <w:sz w:val="20"/>
              </w:rPr>
              <w:t>0,730</w:t>
            </w:r>
          </w:p>
        </w:tc>
        <w:tc>
          <w:tcPr>
            <w:tcW w:w="1701" w:type="dxa"/>
            <w:shd w:val="clear" w:color="auto" w:fill="FFFFFF"/>
          </w:tcPr>
          <w:p w14:paraId="6F40C801" w14:textId="77777777" w:rsidR="003B28CA" w:rsidRPr="00A70522" w:rsidRDefault="003B28CA" w:rsidP="003B28CA">
            <w:pPr>
              <w:spacing w:line="240" w:lineRule="auto"/>
              <w:rPr>
                <w:rFonts w:cs="Times New Roman"/>
                <w:sz w:val="20"/>
                <w:szCs w:val="20"/>
              </w:rPr>
            </w:pPr>
            <w:r w:rsidRPr="00A70522">
              <w:rPr>
                <w:sz w:val="20"/>
              </w:rPr>
              <w:t>0,530</w:t>
            </w:r>
          </w:p>
        </w:tc>
        <w:tc>
          <w:tcPr>
            <w:tcW w:w="1276" w:type="dxa"/>
            <w:shd w:val="clear" w:color="auto" w:fill="FFFFFF"/>
          </w:tcPr>
          <w:p w14:paraId="2345C188" w14:textId="77777777" w:rsidR="003B28CA" w:rsidRPr="00A70522" w:rsidRDefault="003B28CA" w:rsidP="003B28CA">
            <w:pPr>
              <w:spacing w:line="240" w:lineRule="auto"/>
              <w:rPr>
                <w:rFonts w:cs="Times New Roman"/>
                <w:sz w:val="20"/>
                <w:szCs w:val="20"/>
              </w:rPr>
            </w:pPr>
            <w:r w:rsidRPr="00A70522">
              <w:rPr>
                <w:sz w:val="20"/>
              </w:rPr>
              <w:t>0,677</w:t>
            </w:r>
          </w:p>
        </w:tc>
        <w:tc>
          <w:tcPr>
            <w:tcW w:w="1276" w:type="dxa"/>
            <w:shd w:val="clear" w:color="auto" w:fill="FFFFFF"/>
          </w:tcPr>
          <w:p w14:paraId="461E38ED" w14:textId="77777777" w:rsidR="003B28CA" w:rsidRPr="00A70522" w:rsidRDefault="003B28CA" w:rsidP="003B28CA">
            <w:pPr>
              <w:spacing w:line="240" w:lineRule="auto"/>
              <w:rPr>
                <w:rFonts w:cs="Times New Roman"/>
                <w:sz w:val="20"/>
                <w:szCs w:val="20"/>
              </w:rPr>
            </w:pPr>
            <w:r w:rsidRPr="00A70522">
              <w:rPr>
                <w:sz w:val="20"/>
              </w:rPr>
              <w:t>0,595</w:t>
            </w:r>
          </w:p>
        </w:tc>
        <w:tc>
          <w:tcPr>
            <w:tcW w:w="1276" w:type="dxa"/>
            <w:shd w:val="clear" w:color="auto" w:fill="FFFFFF"/>
          </w:tcPr>
          <w:p w14:paraId="107AB09F" w14:textId="77777777" w:rsidR="003B28CA" w:rsidRPr="00A70522" w:rsidRDefault="003B28CA" w:rsidP="003B28CA">
            <w:pPr>
              <w:spacing w:line="240" w:lineRule="auto"/>
              <w:rPr>
                <w:rFonts w:cs="Times New Roman"/>
                <w:sz w:val="20"/>
                <w:szCs w:val="20"/>
              </w:rPr>
            </w:pPr>
            <w:r w:rsidRPr="00A70522">
              <w:rPr>
                <w:rFonts w:eastAsia="Arial" w:cs="Times New Roman"/>
                <w:sz w:val="20"/>
                <w:szCs w:val="20"/>
              </w:rPr>
              <w:t>0,803</w:t>
            </w:r>
          </w:p>
        </w:tc>
      </w:tr>
      <w:tr w:rsidR="003B28CA" w:rsidRPr="00A70522" w14:paraId="6365F4B7" w14:textId="77777777" w:rsidTr="00C1795A">
        <w:tc>
          <w:tcPr>
            <w:tcW w:w="2176" w:type="dxa"/>
            <w:shd w:val="clear" w:color="auto" w:fill="FFFFFF"/>
          </w:tcPr>
          <w:p w14:paraId="37083813" w14:textId="77777777" w:rsidR="003B28CA" w:rsidRPr="00A70522" w:rsidRDefault="003B28CA" w:rsidP="003B28CA">
            <w:pPr>
              <w:spacing w:line="240" w:lineRule="auto"/>
              <w:ind w:firstLine="0"/>
              <w:rPr>
                <w:rFonts w:eastAsia="Arial" w:cs="Times New Roman"/>
                <w:sz w:val="20"/>
                <w:szCs w:val="20"/>
              </w:rPr>
            </w:pPr>
            <w:proofErr w:type="spellStart"/>
            <w:r w:rsidRPr="00A70522">
              <w:rPr>
                <w:rFonts w:eastAsia="Arial" w:cs="Times New Roman"/>
                <w:sz w:val="20"/>
                <w:szCs w:val="20"/>
              </w:rPr>
              <w:t>CatBoost</w:t>
            </w:r>
            <w:proofErr w:type="spellEnd"/>
          </w:p>
        </w:tc>
        <w:tc>
          <w:tcPr>
            <w:tcW w:w="1803" w:type="dxa"/>
            <w:shd w:val="clear" w:color="auto" w:fill="FFFFFF"/>
          </w:tcPr>
          <w:p w14:paraId="515C0AE4"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0,721</w:t>
            </w:r>
          </w:p>
        </w:tc>
        <w:tc>
          <w:tcPr>
            <w:tcW w:w="1701" w:type="dxa"/>
            <w:shd w:val="clear" w:color="auto" w:fill="FFFFFF"/>
          </w:tcPr>
          <w:p w14:paraId="531AAC70"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0,523</w:t>
            </w:r>
          </w:p>
        </w:tc>
        <w:tc>
          <w:tcPr>
            <w:tcW w:w="1276" w:type="dxa"/>
            <w:shd w:val="clear" w:color="auto" w:fill="FFFFFF"/>
          </w:tcPr>
          <w:p w14:paraId="415615D6"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0,523</w:t>
            </w:r>
          </w:p>
        </w:tc>
        <w:tc>
          <w:tcPr>
            <w:tcW w:w="1276" w:type="dxa"/>
            <w:shd w:val="clear" w:color="auto" w:fill="FFFFFF"/>
          </w:tcPr>
          <w:p w14:paraId="1E9081B8"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0,523</w:t>
            </w:r>
          </w:p>
        </w:tc>
        <w:tc>
          <w:tcPr>
            <w:tcW w:w="1276" w:type="dxa"/>
            <w:shd w:val="clear" w:color="auto" w:fill="FFFFFF"/>
          </w:tcPr>
          <w:p w14:paraId="28CD348E"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0,789</w:t>
            </w:r>
          </w:p>
        </w:tc>
      </w:tr>
      <w:tr w:rsidR="003B28CA" w:rsidRPr="00A70522" w14:paraId="45D3A07F" w14:textId="77777777" w:rsidTr="00C1795A">
        <w:tc>
          <w:tcPr>
            <w:tcW w:w="2176" w:type="dxa"/>
            <w:shd w:val="clear" w:color="auto" w:fill="FFFFFF"/>
          </w:tcPr>
          <w:p w14:paraId="5969F51C" w14:textId="77777777" w:rsidR="003B28CA" w:rsidRPr="00A70522" w:rsidRDefault="003B28CA" w:rsidP="003B28CA">
            <w:pPr>
              <w:spacing w:line="240" w:lineRule="auto"/>
              <w:ind w:firstLine="0"/>
              <w:rPr>
                <w:rFonts w:eastAsia="Arial" w:cs="Times New Roman"/>
                <w:sz w:val="20"/>
                <w:szCs w:val="20"/>
              </w:rPr>
            </w:pPr>
            <w:proofErr w:type="spellStart"/>
            <w:r w:rsidRPr="00A70522">
              <w:rPr>
                <w:rFonts w:eastAsia="Arial" w:cs="Times New Roman"/>
                <w:sz w:val="20"/>
                <w:szCs w:val="20"/>
              </w:rPr>
              <w:t>LightGBM</w:t>
            </w:r>
            <w:proofErr w:type="spellEnd"/>
          </w:p>
        </w:tc>
        <w:tc>
          <w:tcPr>
            <w:tcW w:w="1803" w:type="dxa"/>
            <w:shd w:val="clear" w:color="auto" w:fill="FFFFFF"/>
          </w:tcPr>
          <w:p w14:paraId="50ED0AD6"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0,712</w:t>
            </w:r>
          </w:p>
        </w:tc>
        <w:tc>
          <w:tcPr>
            <w:tcW w:w="1701" w:type="dxa"/>
            <w:shd w:val="clear" w:color="auto" w:fill="FFFFFF"/>
          </w:tcPr>
          <w:p w14:paraId="30C5A183"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0,506</w:t>
            </w:r>
          </w:p>
        </w:tc>
        <w:tc>
          <w:tcPr>
            <w:tcW w:w="1276" w:type="dxa"/>
            <w:shd w:val="clear" w:color="auto" w:fill="FFFFFF"/>
          </w:tcPr>
          <w:p w14:paraId="28D1FC67"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0,600</w:t>
            </w:r>
          </w:p>
        </w:tc>
        <w:tc>
          <w:tcPr>
            <w:tcW w:w="1276" w:type="dxa"/>
            <w:shd w:val="clear" w:color="auto" w:fill="FFFFFF"/>
          </w:tcPr>
          <w:p w14:paraId="1ACCBEC8"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0,549</w:t>
            </w:r>
          </w:p>
        </w:tc>
        <w:tc>
          <w:tcPr>
            <w:tcW w:w="1276" w:type="dxa"/>
            <w:shd w:val="clear" w:color="auto" w:fill="FFFFFF"/>
          </w:tcPr>
          <w:p w14:paraId="3BBFBD72" w14:textId="77777777" w:rsidR="003B28CA" w:rsidRPr="00A70522" w:rsidRDefault="003B28CA" w:rsidP="003B28CA">
            <w:pPr>
              <w:spacing w:line="240" w:lineRule="auto"/>
              <w:rPr>
                <w:rFonts w:eastAsia="Arial" w:cs="Times New Roman"/>
                <w:sz w:val="20"/>
                <w:szCs w:val="20"/>
              </w:rPr>
            </w:pPr>
            <w:r w:rsidRPr="00A70522">
              <w:rPr>
                <w:rFonts w:eastAsia="Arial" w:cs="Times New Roman"/>
                <w:sz w:val="20"/>
                <w:szCs w:val="20"/>
              </w:rPr>
              <w:t>0,800</w:t>
            </w:r>
          </w:p>
        </w:tc>
      </w:tr>
    </w:tbl>
    <w:p w14:paraId="62C0F90F" w14:textId="77777777" w:rsidR="000E214D" w:rsidRPr="00CE25B9" w:rsidRDefault="000E214D" w:rsidP="004D52DA">
      <w:pPr>
        <w:spacing w:before="60" w:after="220" w:line="240" w:lineRule="auto"/>
        <w:ind w:firstLine="0"/>
        <w:rPr>
          <w:rFonts w:ascii="Courier New" w:eastAsia="Times New Roman" w:hAnsi="Courier New" w:cs="Courier New"/>
          <w:color w:val="auto"/>
          <w:sz w:val="20"/>
          <w:szCs w:val="20"/>
          <w:lang w:eastAsia="es-CO"/>
        </w:rPr>
      </w:pPr>
      <w:r w:rsidRPr="00A70522">
        <w:rPr>
          <w:rFonts w:eastAsia="Times New Roman" w:cs="Times New Roman"/>
          <w:b/>
          <w:bCs/>
          <w:i/>
          <w:iCs/>
          <w:sz w:val="20"/>
          <w:szCs w:val="20"/>
        </w:rPr>
        <w:t>Nota</w:t>
      </w:r>
      <w:r w:rsidR="00C1795A" w:rsidRPr="00A70522">
        <w:rPr>
          <w:rFonts w:eastAsia="Times New Roman" w:cs="Times New Roman"/>
          <w:b/>
          <w:bCs/>
          <w:i/>
          <w:iCs/>
          <w:sz w:val="20"/>
          <w:szCs w:val="20"/>
        </w:rPr>
        <w:t>:</w:t>
      </w:r>
      <w:r w:rsidRPr="00A70522">
        <w:rPr>
          <w:rFonts w:eastAsia="Times New Roman" w:cs="Times New Roman"/>
          <w:sz w:val="20"/>
          <w:szCs w:val="20"/>
        </w:rPr>
        <w:t xml:space="preserve"> </w:t>
      </w:r>
      <w:r w:rsidR="003B28CA" w:rsidRPr="00A70522">
        <w:rPr>
          <w:rFonts w:eastAsia="Times New Roman" w:cs="Times New Roman"/>
          <w:sz w:val="20"/>
          <w:szCs w:val="20"/>
        </w:rPr>
        <w:t xml:space="preserve">Métricas de evaluación sobre el set de prueba (222 registros originales, sin modificar). </w:t>
      </w:r>
      <w:r w:rsidR="003B28CA" w:rsidRPr="00A70522">
        <w:rPr>
          <w:rFonts w:ascii="Segoe UI Symbol" w:eastAsia="Times New Roman" w:hAnsi="Segoe UI Symbol" w:cs="Segoe UI Symbol"/>
          <w:sz w:val="20"/>
          <w:szCs w:val="20"/>
        </w:rPr>
        <w:t>★</w:t>
      </w:r>
      <w:r w:rsidR="003B28CA" w:rsidRPr="00A70522">
        <w:rPr>
          <w:rFonts w:eastAsia="Times New Roman" w:cs="Times New Roman"/>
          <w:sz w:val="20"/>
          <w:szCs w:val="20"/>
        </w:rPr>
        <w:t xml:space="preserve"> Modelo</w:t>
      </w:r>
      <w:r w:rsidR="003B28CA" w:rsidRPr="003B28CA">
        <w:rPr>
          <w:rFonts w:eastAsia="Times New Roman" w:cs="Times New Roman"/>
          <w:sz w:val="20"/>
          <w:szCs w:val="20"/>
        </w:rPr>
        <w:t xml:space="preserve"> seleccionado. </w:t>
      </w:r>
      <w:proofErr w:type="spellStart"/>
      <w:r w:rsidR="003B28CA" w:rsidRPr="003B28CA">
        <w:rPr>
          <w:rFonts w:eastAsia="Times New Roman" w:cs="Times New Roman"/>
          <w:sz w:val="20"/>
          <w:szCs w:val="20"/>
        </w:rPr>
        <w:t>Recall</w:t>
      </w:r>
      <w:proofErr w:type="spellEnd"/>
      <w:r w:rsidR="003B28CA" w:rsidRPr="003B28CA">
        <w:rPr>
          <w:rFonts w:eastAsia="Times New Roman" w:cs="Times New Roman"/>
          <w:sz w:val="20"/>
          <w:szCs w:val="20"/>
        </w:rPr>
        <w:t xml:space="preserve"> es la métrica más crítica para la operación minera. para la prueba de significancia estadística (McNemar) de esta comparación</w:t>
      </w:r>
      <w:r w:rsidR="003B28CA">
        <w:rPr>
          <w:rFonts w:eastAsia="Times New Roman" w:cs="Times New Roman"/>
          <w:sz w:val="20"/>
          <w:szCs w:val="20"/>
        </w:rPr>
        <w:t>.</w:t>
      </w:r>
    </w:p>
    <w:p w14:paraId="201F94E2" w14:textId="77777777" w:rsidR="00D61408" w:rsidRPr="0076275E" w:rsidRDefault="003B28CA" w:rsidP="00A704DC">
      <w:pPr>
        <w:spacing w:after="180"/>
      </w:pPr>
      <w:r>
        <w:rPr>
          <w:sz w:val="22"/>
        </w:rPr>
        <w:t xml:space="preserve">La evaluación sobre los 222 registros del set de prueba </w:t>
      </w:r>
      <w:proofErr w:type="spellStart"/>
      <w:r>
        <w:rPr>
          <w:sz w:val="22"/>
        </w:rPr>
        <w:t>Out</w:t>
      </w:r>
      <w:proofErr w:type="spellEnd"/>
      <w:r>
        <w:rPr>
          <w:sz w:val="22"/>
        </w:rPr>
        <w:t>-</w:t>
      </w:r>
      <w:proofErr w:type="spellStart"/>
      <w:r>
        <w:rPr>
          <w:sz w:val="22"/>
        </w:rPr>
        <w:t>of</w:t>
      </w:r>
      <w:proofErr w:type="spellEnd"/>
      <w:r>
        <w:rPr>
          <w:sz w:val="22"/>
        </w:rPr>
        <w:t>-Time arrojó los siguientes resultados (ver Tabla 10 Comparativa y Matriz de Confusión): Regresión Logística (</w:t>
      </w:r>
      <w:proofErr w:type="spellStart"/>
      <w:r>
        <w:rPr>
          <w:sz w:val="22"/>
        </w:rPr>
        <w:t>Accuracy</w:t>
      </w:r>
      <w:proofErr w:type="spellEnd"/>
      <w:r>
        <w:rPr>
          <w:sz w:val="22"/>
        </w:rPr>
        <w:t xml:space="preserve">: 0,752 | </w:t>
      </w:r>
      <w:proofErr w:type="spellStart"/>
      <w:r>
        <w:rPr>
          <w:sz w:val="22"/>
        </w:rPr>
        <w:t>Recall</w:t>
      </w:r>
      <w:proofErr w:type="spellEnd"/>
      <w:r>
        <w:rPr>
          <w:sz w:val="22"/>
        </w:rPr>
        <w:t>: 0,477 | AUC: 0,763), Árbol de Decisión (</w:t>
      </w:r>
      <w:proofErr w:type="spellStart"/>
      <w:r w:rsidRPr="00A70522">
        <w:rPr>
          <w:sz w:val="22"/>
        </w:rPr>
        <w:t>Accuracy</w:t>
      </w:r>
      <w:proofErr w:type="spellEnd"/>
      <w:r w:rsidRPr="00A70522">
        <w:rPr>
          <w:sz w:val="22"/>
        </w:rPr>
        <w:t xml:space="preserve">: 0,716 | </w:t>
      </w:r>
      <w:proofErr w:type="spellStart"/>
      <w:r w:rsidRPr="00A70522">
        <w:rPr>
          <w:sz w:val="22"/>
        </w:rPr>
        <w:t>Recall</w:t>
      </w:r>
      <w:proofErr w:type="spellEnd"/>
      <w:r w:rsidRPr="00A70522">
        <w:rPr>
          <w:sz w:val="22"/>
        </w:rPr>
        <w:t>: 0,385 | AUC: 0,698), Random Forest (</w:t>
      </w:r>
      <w:proofErr w:type="spellStart"/>
      <w:r w:rsidRPr="00A70522">
        <w:rPr>
          <w:sz w:val="22"/>
        </w:rPr>
        <w:t>Accuracy</w:t>
      </w:r>
      <w:proofErr w:type="spellEnd"/>
      <w:r w:rsidRPr="00A70522">
        <w:rPr>
          <w:sz w:val="22"/>
        </w:rPr>
        <w:t xml:space="preserve">: 0,694 | </w:t>
      </w:r>
      <w:proofErr w:type="spellStart"/>
      <w:r w:rsidRPr="00A70522">
        <w:rPr>
          <w:sz w:val="22"/>
        </w:rPr>
        <w:t>Recall</w:t>
      </w:r>
      <w:proofErr w:type="spellEnd"/>
      <w:r w:rsidRPr="00A70522">
        <w:rPr>
          <w:sz w:val="22"/>
        </w:rPr>
        <w:t xml:space="preserve">: 0,585 | AUC: 0,786), </w:t>
      </w:r>
      <w:proofErr w:type="spellStart"/>
      <w:r w:rsidRPr="00A70522">
        <w:rPr>
          <w:sz w:val="22"/>
        </w:rPr>
        <w:t>XGBoost</w:t>
      </w:r>
      <w:proofErr w:type="spellEnd"/>
      <w:r w:rsidRPr="00A70522">
        <w:rPr>
          <w:sz w:val="22"/>
        </w:rPr>
        <w:t xml:space="preserve"> (</w:t>
      </w:r>
      <w:proofErr w:type="spellStart"/>
      <w:r w:rsidRPr="00A70522">
        <w:rPr>
          <w:sz w:val="22"/>
        </w:rPr>
        <w:t>Accuracy</w:t>
      </w:r>
      <w:proofErr w:type="spellEnd"/>
      <w:r w:rsidRPr="00A70522">
        <w:rPr>
          <w:sz w:val="22"/>
        </w:rPr>
        <w:t xml:space="preserve">: 0,730 | </w:t>
      </w:r>
      <w:proofErr w:type="spellStart"/>
      <w:r w:rsidRPr="00A70522">
        <w:rPr>
          <w:sz w:val="22"/>
        </w:rPr>
        <w:t>Recall</w:t>
      </w:r>
      <w:proofErr w:type="spellEnd"/>
      <w:r w:rsidRPr="00A70522">
        <w:rPr>
          <w:sz w:val="22"/>
        </w:rPr>
        <w:t xml:space="preserve">: 0,677 | AUC: 0,803), </w:t>
      </w:r>
      <w:proofErr w:type="spellStart"/>
      <w:r w:rsidRPr="00A70522">
        <w:rPr>
          <w:sz w:val="22"/>
        </w:rPr>
        <w:t>CatBoost</w:t>
      </w:r>
      <w:proofErr w:type="spellEnd"/>
      <w:r w:rsidRPr="00A70522">
        <w:rPr>
          <w:sz w:val="22"/>
        </w:rPr>
        <w:t xml:space="preserve"> (</w:t>
      </w:r>
      <w:proofErr w:type="spellStart"/>
      <w:r w:rsidRPr="00A70522">
        <w:rPr>
          <w:sz w:val="22"/>
        </w:rPr>
        <w:t>Accuracy</w:t>
      </w:r>
      <w:proofErr w:type="spellEnd"/>
      <w:r w:rsidRPr="00A70522">
        <w:rPr>
          <w:sz w:val="22"/>
        </w:rPr>
        <w:t xml:space="preserve">: 0,721 | </w:t>
      </w:r>
      <w:proofErr w:type="spellStart"/>
      <w:r w:rsidRPr="00A70522">
        <w:rPr>
          <w:sz w:val="22"/>
        </w:rPr>
        <w:t>Recall</w:t>
      </w:r>
      <w:proofErr w:type="spellEnd"/>
      <w:r w:rsidRPr="00A70522">
        <w:rPr>
          <w:sz w:val="22"/>
        </w:rPr>
        <w:t>: 0,523 | AUC: 0</w:t>
      </w:r>
      <w:r>
        <w:rPr>
          <w:sz w:val="22"/>
        </w:rPr>
        <w:t xml:space="preserve">,789) y </w:t>
      </w:r>
      <w:proofErr w:type="spellStart"/>
      <w:r>
        <w:rPr>
          <w:sz w:val="22"/>
        </w:rPr>
        <w:t>LightGBM</w:t>
      </w:r>
      <w:proofErr w:type="spellEnd"/>
      <w:r>
        <w:rPr>
          <w:sz w:val="22"/>
        </w:rPr>
        <w:t xml:space="preserve"> (</w:t>
      </w:r>
      <w:proofErr w:type="spellStart"/>
      <w:r>
        <w:rPr>
          <w:sz w:val="22"/>
        </w:rPr>
        <w:t>Accuracy</w:t>
      </w:r>
      <w:proofErr w:type="spellEnd"/>
      <w:r>
        <w:rPr>
          <w:sz w:val="22"/>
        </w:rPr>
        <w:t xml:space="preserve">: 0,712 | </w:t>
      </w:r>
      <w:proofErr w:type="spellStart"/>
      <w:r>
        <w:rPr>
          <w:sz w:val="22"/>
        </w:rPr>
        <w:t>Recall</w:t>
      </w:r>
      <w:proofErr w:type="spellEnd"/>
      <w:r>
        <w:rPr>
          <w:sz w:val="22"/>
        </w:rPr>
        <w:t xml:space="preserve">: </w:t>
      </w:r>
      <w:r>
        <w:rPr>
          <w:sz w:val="22"/>
        </w:rPr>
        <w:lastRenderedPageBreak/>
        <w:t xml:space="preserve">0,600 | AUC: 0,800). </w:t>
      </w:r>
      <w:proofErr w:type="spellStart"/>
      <w:r>
        <w:rPr>
          <w:sz w:val="22"/>
        </w:rPr>
        <w:t>XGBoost</w:t>
      </w:r>
      <w:proofErr w:type="spellEnd"/>
      <w:r>
        <w:rPr>
          <w:sz w:val="22"/>
        </w:rPr>
        <w:t xml:space="preserve"> es el modelo ganador por combinar el </w:t>
      </w:r>
      <w:proofErr w:type="spellStart"/>
      <w:r>
        <w:rPr>
          <w:sz w:val="22"/>
        </w:rPr>
        <w:t>Recall</w:t>
      </w:r>
      <w:proofErr w:type="spellEnd"/>
      <w:r>
        <w:rPr>
          <w:sz w:val="22"/>
        </w:rPr>
        <w:t xml:space="preserve"> más alto de todo el conjunto con el segundo mejor AUC, la combinación que representa la métrica operativamente más crítica detectar re trabajos antes de que la </w:t>
      </w:r>
      <w:r w:rsidRPr="00A70522">
        <w:rPr>
          <w:sz w:val="22"/>
        </w:rPr>
        <w:t>pala salga del taller. La matriz de confusión confirmó de los 65 re trabajos reales en el set de prueba, el modelo identificó correctamente 44 (Verdaderos Positivos) y dejó pasar 21 sin alerta (Falsos Negativos). De las 157 fallas normales, clasificó correctamente 118 (Verdaderos Negativos) y generó 39 falsas alarmas (Falsos Positivos). En términos operativos esto representa que el modelo evitó que 44 palas con reparación incompleta salieran al tajo, al costo de generar 39 inspecciones adicionales innecesarias, un precio completamente aceptable dado la ratio de costo FN/FP de 30:1 en</w:t>
      </w:r>
      <w:r>
        <w:rPr>
          <w:sz w:val="22"/>
        </w:rPr>
        <w:t xml:space="preserve"> la operación minera. Esta evaluación corresponde a la fase de selección entre algoritmos (los seis modelos con SMOTE-Tomek y umbral por defecto de 0,50); la configuración final del modelo desplegado </w:t>
      </w:r>
      <w:proofErr w:type="spellStart"/>
      <w:r>
        <w:rPr>
          <w:sz w:val="22"/>
        </w:rPr>
        <w:t>XGBoost</w:t>
      </w:r>
      <w:proofErr w:type="spellEnd"/>
      <w:r>
        <w:rPr>
          <w:sz w:val="22"/>
        </w:rPr>
        <w:t xml:space="preserve"> con </w:t>
      </w:r>
      <w:proofErr w:type="spellStart"/>
      <w:r>
        <w:rPr>
          <w:sz w:val="22"/>
        </w:rPr>
        <w:t>scale_pos_weight</w:t>
      </w:r>
      <w:proofErr w:type="spellEnd"/>
      <w:r>
        <w:rPr>
          <w:sz w:val="22"/>
        </w:rPr>
        <w:t xml:space="preserve"> y umbral sensible al costo de 0,40 se establece en las secciones siguientes, donde el </w:t>
      </w:r>
      <w:proofErr w:type="spellStart"/>
      <w:r>
        <w:rPr>
          <w:sz w:val="22"/>
        </w:rPr>
        <w:t>Recall</w:t>
      </w:r>
      <w:proofErr w:type="spellEnd"/>
      <w:r>
        <w:rPr>
          <w:sz w:val="22"/>
        </w:rPr>
        <w:t xml:space="preserve"> asciende a 0,815 (53 de 65 re trabajos detectados).</w:t>
      </w:r>
    </w:p>
    <w:p w14:paraId="769F732C" w14:textId="77777777" w:rsidR="003B28CA" w:rsidRPr="000C7A83" w:rsidRDefault="000B6A01">
      <w:pPr>
        <w:pStyle w:val="Heading3"/>
        <w:numPr>
          <w:ilvl w:val="2"/>
          <w:numId w:val="3"/>
        </w:numPr>
      </w:pPr>
      <w:bookmarkStart w:id="111" w:name="_Toc236255366"/>
      <w:r w:rsidRPr="000C7A83">
        <w:t>Prueba de McNemar: Aproximación Inicial de Significancia</w:t>
      </w:r>
      <w:bookmarkEnd w:id="111"/>
    </w:p>
    <w:p w14:paraId="5E124D5A" w14:textId="77777777" w:rsidR="00D61408" w:rsidRDefault="00B25675" w:rsidP="004D52DA">
      <w:r>
        <w:t xml:space="preserve">Como primera aproximación a la significancia estadística de menor potencia, ampliada después con el 5x2cv </w:t>
      </w:r>
      <w:proofErr w:type="spellStart"/>
      <w:r>
        <w:t>paired</w:t>
      </w:r>
      <w:proofErr w:type="spellEnd"/>
      <w:r>
        <w:t xml:space="preserve"> t-test la prueba de McNemar busca demostrar que la ventaja de </w:t>
      </w:r>
      <w:proofErr w:type="spellStart"/>
      <w:r>
        <w:t>XGBoost</w:t>
      </w:r>
      <w:proofErr w:type="spellEnd"/>
      <w:r>
        <w:t xml:space="preserve"> sobre los demás modelos en el set de prueba no es producto del azar de la muestra. La prueba de McNemar es la adecuada en este contexto porque compara predicciones PAREADAS de dos clasificadores sobre los mismos 222 registros del set de prueba, a diferencia de una prueba de proporciones independientes que asumiría erróneamente que cada modelo se evaluó sobre una muestra distinta. Para cada comparación se construyó una tabla de contingencia 2×2 con n10 (casos donde </w:t>
      </w:r>
      <w:proofErr w:type="spellStart"/>
      <w:r>
        <w:t>XGBoost</w:t>
      </w:r>
      <w:proofErr w:type="spellEnd"/>
      <w:r>
        <w:t xml:space="preserve"> acierta y el otro modelo falla) y n01 (el caso inverso), y se aplicó la prueba exacta o con corrección de continuidad según el tamaño de la discordancia.</w:t>
      </w:r>
    </w:p>
    <w:p w14:paraId="2A7C7798" w14:textId="77777777" w:rsidR="00A70522" w:rsidRDefault="00A70522" w:rsidP="004D52DA">
      <w:pPr>
        <w:rPr>
          <w:rFonts w:cs="Times New Roman"/>
          <w:b/>
        </w:rPr>
      </w:pPr>
    </w:p>
    <w:p w14:paraId="7F2E64F6" w14:textId="77777777" w:rsidR="00E14ED6" w:rsidRDefault="00E14ED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31E42775"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18CA712C" w14:textId="1FFA3256" w:rsidR="0031058D" w:rsidRPr="0031058D" w:rsidRDefault="001B2798" w:rsidP="001B2798">
      <w:pPr>
        <w:pStyle w:val="Caption"/>
        <w:rPr>
          <w:rFonts w:ascii="Courier New" w:eastAsia="Times New Roman" w:hAnsi="Courier New" w:cs="Courier New"/>
          <w:color w:val="000000" w:themeColor="text1"/>
          <w:sz w:val="20"/>
          <w:szCs w:val="20"/>
          <w:lang w:eastAsia="es-CO"/>
        </w:rPr>
      </w:pPr>
      <w:bookmarkStart w:id="112" w:name="_Toc236255411"/>
      <w:r>
        <w:lastRenderedPageBreak/>
        <w:t xml:space="preserve">Table </w:t>
      </w:r>
      <w:fldSimple w:instr=" SEQ Table \* ARABIC ">
        <w:r w:rsidR="006B49AB">
          <w:rPr>
            <w:noProof/>
          </w:rPr>
          <w:t>14</w:t>
        </w:r>
      </w:fldSimple>
      <w:r>
        <w:t xml:space="preserve"> </w:t>
      </w:r>
      <w:r w:rsidRPr="000B627A">
        <w:t xml:space="preserve">Prueba de McNemar: </w:t>
      </w:r>
      <w:proofErr w:type="spellStart"/>
      <w:r w:rsidRPr="000B627A">
        <w:t>XGBoost</w:t>
      </w:r>
      <w:proofErr w:type="spellEnd"/>
      <w:r w:rsidRPr="000B627A">
        <w:t xml:space="preserve"> vs. los demás modelos (set de prueba, n=222)</w:t>
      </w:r>
      <w:bookmarkEnd w:id="112"/>
    </w:p>
    <w:tbl>
      <w:tblPr>
        <w:tblW w:w="8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9"/>
        <w:gridCol w:w="992"/>
        <w:gridCol w:w="1134"/>
        <w:gridCol w:w="1559"/>
        <w:gridCol w:w="1418"/>
      </w:tblGrid>
      <w:tr w:rsidR="0031058D" w:rsidRPr="00C1795A" w14:paraId="72B01BC3" w14:textId="77777777" w:rsidTr="001B2798">
        <w:tc>
          <w:tcPr>
            <w:tcW w:w="3129" w:type="dxa"/>
            <w:shd w:val="clear" w:color="auto" w:fill="185FA5"/>
          </w:tcPr>
          <w:p w14:paraId="29646B45" w14:textId="77777777" w:rsidR="0031058D" w:rsidRPr="0031058D" w:rsidRDefault="0031058D" w:rsidP="0031058D">
            <w:pPr>
              <w:spacing w:line="240" w:lineRule="auto"/>
              <w:rPr>
                <w:rFonts w:cs="Times New Roman"/>
                <w:sz w:val="16"/>
                <w:szCs w:val="16"/>
              </w:rPr>
            </w:pPr>
            <w:r w:rsidRPr="0031058D">
              <w:rPr>
                <w:b/>
              </w:rPr>
              <w:t>Comparación</w:t>
            </w:r>
          </w:p>
        </w:tc>
        <w:tc>
          <w:tcPr>
            <w:tcW w:w="992" w:type="dxa"/>
            <w:shd w:val="clear" w:color="auto" w:fill="185FA5"/>
          </w:tcPr>
          <w:p w14:paraId="0C73F815" w14:textId="77777777" w:rsidR="0031058D" w:rsidRPr="0031058D" w:rsidRDefault="0031058D" w:rsidP="0031058D">
            <w:pPr>
              <w:spacing w:line="240" w:lineRule="auto"/>
              <w:ind w:firstLine="0"/>
              <w:rPr>
                <w:rFonts w:cs="Times New Roman"/>
                <w:sz w:val="16"/>
                <w:szCs w:val="16"/>
              </w:rPr>
            </w:pPr>
            <w:r>
              <w:rPr>
                <w:b/>
              </w:rPr>
              <w:t xml:space="preserve">       </w:t>
            </w:r>
            <w:r w:rsidRPr="0031058D">
              <w:rPr>
                <w:b/>
              </w:rPr>
              <w:t>n10</w:t>
            </w:r>
          </w:p>
        </w:tc>
        <w:tc>
          <w:tcPr>
            <w:tcW w:w="1134" w:type="dxa"/>
            <w:shd w:val="clear" w:color="auto" w:fill="185FA5"/>
          </w:tcPr>
          <w:p w14:paraId="5800F214" w14:textId="77777777" w:rsidR="0031058D" w:rsidRPr="0031058D" w:rsidRDefault="0031058D" w:rsidP="0031058D">
            <w:pPr>
              <w:spacing w:line="240" w:lineRule="auto"/>
              <w:ind w:firstLine="0"/>
              <w:rPr>
                <w:rFonts w:cs="Times New Roman"/>
                <w:sz w:val="16"/>
                <w:szCs w:val="16"/>
              </w:rPr>
            </w:pPr>
            <w:r>
              <w:rPr>
                <w:b/>
              </w:rPr>
              <w:t xml:space="preserve">          </w:t>
            </w:r>
            <w:r w:rsidRPr="0031058D">
              <w:rPr>
                <w:b/>
              </w:rPr>
              <w:t>n01</w:t>
            </w:r>
          </w:p>
        </w:tc>
        <w:tc>
          <w:tcPr>
            <w:tcW w:w="1559" w:type="dxa"/>
            <w:shd w:val="clear" w:color="auto" w:fill="185FA5"/>
          </w:tcPr>
          <w:p w14:paraId="3753C8CD" w14:textId="77777777" w:rsidR="0031058D" w:rsidRPr="0031058D" w:rsidRDefault="0031058D" w:rsidP="0031058D">
            <w:pPr>
              <w:spacing w:line="240" w:lineRule="auto"/>
              <w:ind w:firstLine="0"/>
              <w:rPr>
                <w:rFonts w:cs="Times New Roman"/>
                <w:sz w:val="16"/>
                <w:szCs w:val="16"/>
              </w:rPr>
            </w:pPr>
            <w:r w:rsidRPr="0031058D">
              <w:rPr>
                <w:b/>
              </w:rPr>
              <w:t>Estadístico</w:t>
            </w:r>
          </w:p>
        </w:tc>
        <w:tc>
          <w:tcPr>
            <w:tcW w:w="1418" w:type="dxa"/>
            <w:shd w:val="clear" w:color="auto" w:fill="185FA5"/>
          </w:tcPr>
          <w:p w14:paraId="244B2AA7" w14:textId="77777777" w:rsidR="0031058D" w:rsidRPr="0031058D" w:rsidRDefault="0031058D" w:rsidP="0031058D">
            <w:pPr>
              <w:spacing w:line="240" w:lineRule="auto"/>
              <w:ind w:firstLine="0"/>
              <w:rPr>
                <w:rFonts w:cs="Times New Roman"/>
                <w:sz w:val="16"/>
                <w:szCs w:val="16"/>
              </w:rPr>
            </w:pPr>
            <w:r w:rsidRPr="0031058D">
              <w:rPr>
                <w:b/>
              </w:rPr>
              <w:t>p-valor</w:t>
            </w:r>
          </w:p>
        </w:tc>
      </w:tr>
      <w:tr w:rsidR="0031058D" w:rsidRPr="00C1795A" w14:paraId="17DB4CD3" w14:textId="77777777" w:rsidTr="001B2798">
        <w:tc>
          <w:tcPr>
            <w:tcW w:w="3129" w:type="dxa"/>
            <w:shd w:val="clear" w:color="auto" w:fill="EBF3FB"/>
          </w:tcPr>
          <w:p w14:paraId="6925F289" w14:textId="77777777" w:rsidR="0031058D" w:rsidRPr="00A60B4C" w:rsidRDefault="0031058D" w:rsidP="0031058D">
            <w:pPr>
              <w:spacing w:line="240" w:lineRule="auto"/>
              <w:ind w:firstLine="0"/>
              <w:rPr>
                <w:rFonts w:cs="Times New Roman"/>
                <w:sz w:val="20"/>
                <w:szCs w:val="20"/>
              </w:rPr>
            </w:pPr>
            <w:proofErr w:type="spellStart"/>
            <w:r>
              <w:t>XGBoost</w:t>
            </w:r>
            <w:proofErr w:type="spellEnd"/>
            <w:r>
              <w:t xml:space="preserve"> vs </w:t>
            </w:r>
            <w:proofErr w:type="spellStart"/>
            <w:r>
              <w:t>RegresiónLogística</w:t>
            </w:r>
            <w:proofErr w:type="spellEnd"/>
          </w:p>
        </w:tc>
        <w:tc>
          <w:tcPr>
            <w:tcW w:w="992" w:type="dxa"/>
            <w:shd w:val="clear" w:color="auto" w:fill="EBF3FB"/>
          </w:tcPr>
          <w:p w14:paraId="6FD664C8" w14:textId="77777777" w:rsidR="0031058D" w:rsidRPr="00A60B4C" w:rsidRDefault="0031058D" w:rsidP="0031058D">
            <w:pPr>
              <w:spacing w:line="240" w:lineRule="auto"/>
              <w:jc w:val="center"/>
              <w:rPr>
                <w:rFonts w:cs="Times New Roman"/>
                <w:sz w:val="20"/>
                <w:szCs w:val="20"/>
              </w:rPr>
            </w:pPr>
            <w:r>
              <w:t>19</w:t>
            </w:r>
          </w:p>
        </w:tc>
        <w:tc>
          <w:tcPr>
            <w:tcW w:w="1134" w:type="dxa"/>
            <w:shd w:val="clear" w:color="auto" w:fill="EBF3FB"/>
          </w:tcPr>
          <w:p w14:paraId="0EE545E5" w14:textId="77777777" w:rsidR="0031058D" w:rsidRPr="00A60B4C" w:rsidRDefault="0031058D" w:rsidP="0031058D">
            <w:pPr>
              <w:spacing w:line="240" w:lineRule="auto"/>
              <w:jc w:val="center"/>
              <w:rPr>
                <w:rFonts w:cs="Times New Roman"/>
                <w:sz w:val="20"/>
                <w:szCs w:val="20"/>
              </w:rPr>
            </w:pPr>
            <w:r>
              <w:t>25</w:t>
            </w:r>
          </w:p>
        </w:tc>
        <w:tc>
          <w:tcPr>
            <w:tcW w:w="1559" w:type="dxa"/>
            <w:shd w:val="clear" w:color="auto" w:fill="EBF3FB"/>
          </w:tcPr>
          <w:p w14:paraId="0CB711C6" w14:textId="77777777" w:rsidR="0031058D" w:rsidRPr="00A60B4C" w:rsidRDefault="0031058D" w:rsidP="0031058D">
            <w:pPr>
              <w:spacing w:line="240" w:lineRule="auto"/>
              <w:jc w:val="center"/>
              <w:rPr>
                <w:rFonts w:cs="Times New Roman"/>
                <w:sz w:val="20"/>
                <w:szCs w:val="20"/>
              </w:rPr>
            </w:pPr>
            <w:r>
              <w:t>0,5682</w:t>
            </w:r>
          </w:p>
        </w:tc>
        <w:tc>
          <w:tcPr>
            <w:tcW w:w="1418" w:type="dxa"/>
            <w:shd w:val="clear" w:color="auto" w:fill="EBF3FB"/>
          </w:tcPr>
          <w:p w14:paraId="66319984" w14:textId="77777777" w:rsidR="0031058D" w:rsidRPr="00A60B4C" w:rsidRDefault="00000F6B" w:rsidP="0031058D">
            <w:pPr>
              <w:spacing w:line="240" w:lineRule="auto"/>
              <w:ind w:firstLine="0"/>
              <w:jc w:val="center"/>
              <w:rPr>
                <w:rFonts w:cs="Times New Roman"/>
                <w:sz w:val="20"/>
                <w:szCs w:val="20"/>
              </w:rPr>
            </w:pPr>
            <w:r>
              <w:t xml:space="preserve">          </w:t>
            </w:r>
            <w:r w:rsidR="0031058D">
              <w:t>0,4510</w:t>
            </w:r>
          </w:p>
        </w:tc>
      </w:tr>
      <w:tr w:rsidR="0031058D" w:rsidRPr="00C1795A" w14:paraId="320BFF7B" w14:textId="77777777" w:rsidTr="001B2798">
        <w:tc>
          <w:tcPr>
            <w:tcW w:w="3129" w:type="dxa"/>
            <w:shd w:val="clear" w:color="auto" w:fill="FFFFFF"/>
          </w:tcPr>
          <w:p w14:paraId="531EF565" w14:textId="77777777" w:rsidR="0031058D" w:rsidRPr="00A60B4C" w:rsidRDefault="0031058D" w:rsidP="0031058D">
            <w:pPr>
              <w:spacing w:line="240" w:lineRule="auto"/>
              <w:ind w:firstLine="0"/>
              <w:jc w:val="center"/>
              <w:rPr>
                <w:rFonts w:cs="Times New Roman"/>
                <w:sz w:val="20"/>
                <w:szCs w:val="20"/>
              </w:rPr>
            </w:pPr>
            <w:proofErr w:type="spellStart"/>
            <w:r>
              <w:t>XGBoost</w:t>
            </w:r>
            <w:proofErr w:type="spellEnd"/>
            <w:r>
              <w:t xml:space="preserve"> vs Árbol de Decisión</w:t>
            </w:r>
          </w:p>
        </w:tc>
        <w:tc>
          <w:tcPr>
            <w:tcW w:w="992" w:type="dxa"/>
            <w:shd w:val="clear" w:color="auto" w:fill="FFFFFF"/>
          </w:tcPr>
          <w:p w14:paraId="65B90D1D" w14:textId="77777777" w:rsidR="0031058D" w:rsidRPr="00A60B4C" w:rsidRDefault="0031058D" w:rsidP="0031058D">
            <w:pPr>
              <w:spacing w:line="240" w:lineRule="auto"/>
              <w:jc w:val="center"/>
              <w:rPr>
                <w:rFonts w:cs="Times New Roman"/>
                <w:sz w:val="20"/>
                <w:szCs w:val="20"/>
              </w:rPr>
            </w:pPr>
            <w:r>
              <w:t>22</w:t>
            </w:r>
          </w:p>
        </w:tc>
        <w:tc>
          <w:tcPr>
            <w:tcW w:w="1134" w:type="dxa"/>
            <w:shd w:val="clear" w:color="auto" w:fill="FFFFFF"/>
          </w:tcPr>
          <w:p w14:paraId="0739012F" w14:textId="77777777" w:rsidR="0031058D" w:rsidRPr="00A60B4C" w:rsidRDefault="0031058D" w:rsidP="0031058D">
            <w:pPr>
              <w:spacing w:line="240" w:lineRule="auto"/>
              <w:jc w:val="center"/>
              <w:rPr>
                <w:rFonts w:cs="Times New Roman"/>
                <w:sz w:val="20"/>
                <w:szCs w:val="20"/>
              </w:rPr>
            </w:pPr>
            <w:r>
              <w:t>20</w:t>
            </w:r>
          </w:p>
        </w:tc>
        <w:tc>
          <w:tcPr>
            <w:tcW w:w="1559" w:type="dxa"/>
            <w:shd w:val="clear" w:color="auto" w:fill="FFFFFF"/>
          </w:tcPr>
          <w:p w14:paraId="30EF0DEA" w14:textId="77777777" w:rsidR="0031058D" w:rsidRPr="00A60B4C" w:rsidRDefault="0031058D" w:rsidP="0031058D">
            <w:pPr>
              <w:spacing w:line="240" w:lineRule="auto"/>
              <w:jc w:val="center"/>
              <w:rPr>
                <w:rFonts w:cs="Times New Roman"/>
                <w:sz w:val="20"/>
                <w:szCs w:val="20"/>
              </w:rPr>
            </w:pPr>
            <w:r>
              <w:t>0,0238</w:t>
            </w:r>
          </w:p>
        </w:tc>
        <w:tc>
          <w:tcPr>
            <w:tcW w:w="1418" w:type="dxa"/>
            <w:shd w:val="clear" w:color="auto" w:fill="FFFFFF"/>
          </w:tcPr>
          <w:p w14:paraId="5DF5996E" w14:textId="77777777" w:rsidR="0031058D" w:rsidRPr="00A60B4C" w:rsidRDefault="0031058D" w:rsidP="0031058D">
            <w:pPr>
              <w:spacing w:line="240" w:lineRule="auto"/>
              <w:jc w:val="center"/>
              <w:rPr>
                <w:rFonts w:cs="Times New Roman"/>
                <w:sz w:val="20"/>
                <w:szCs w:val="20"/>
              </w:rPr>
            </w:pPr>
            <w:r>
              <w:t>0,8774</w:t>
            </w:r>
          </w:p>
        </w:tc>
      </w:tr>
      <w:tr w:rsidR="0031058D" w:rsidRPr="00C1795A" w14:paraId="4A5B7D1C" w14:textId="77777777" w:rsidTr="001B2798">
        <w:tc>
          <w:tcPr>
            <w:tcW w:w="3129" w:type="dxa"/>
            <w:shd w:val="clear" w:color="auto" w:fill="EBF3FB"/>
          </w:tcPr>
          <w:p w14:paraId="1154E874" w14:textId="77777777" w:rsidR="0031058D" w:rsidRPr="00A60B4C" w:rsidRDefault="0031058D" w:rsidP="0031058D">
            <w:pPr>
              <w:spacing w:line="240" w:lineRule="auto"/>
              <w:ind w:firstLine="0"/>
              <w:jc w:val="center"/>
              <w:rPr>
                <w:rFonts w:cs="Times New Roman"/>
                <w:sz w:val="20"/>
                <w:szCs w:val="20"/>
              </w:rPr>
            </w:pPr>
            <w:proofErr w:type="spellStart"/>
            <w:r>
              <w:t>XGBoost</w:t>
            </w:r>
            <w:proofErr w:type="spellEnd"/>
            <w:r>
              <w:t xml:space="preserve"> vs Random Forest</w:t>
            </w:r>
          </w:p>
        </w:tc>
        <w:tc>
          <w:tcPr>
            <w:tcW w:w="992" w:type="dxa"/>
            <w:shd w:val="clear" w:color="auto" w:fill="EBF3FB"/>
          </w:tcPr>
          <w:p w14:paraId="01666AA8" w14:textId="77777777" w:rsidR="0031058D" w:rsidRPr="00A60B4C" w:rsidRDefault="0031058D" w:rsidP="0031058D">
            <w:pPr>
              <w:spacing w:line="240" w:lineRule="auto"/>
              <w:jc w:val="center"/>
              <w:rPr>
                <w:rFonts w:cs="Times New Roman"/>
                <w:sz w:val="20"/>
                <w:szCs w:val="20"/>
              </w:rPr>
            </w:pPr>
            <w:r>
              <w:t>12</w:t>
            </w:r>
          </w:p>
        </w:tc>
        <w:tc>
          <w:tcPr>
            <w:tcW w:w="1134" w:type="dxa"/>
            <w:shd w:val="clear" w:color="auto" w:fill="EBF3FB"/>
          </w:tcPr>
          <w:p w14:paraId="51167191" w14:textId="77777777" w:rsidR="0031058D" w:rsidRPr="00A60B4C" w:rsidRDefault="0031058D" w:rsidP="0031058D">
            <w:pPr>
              <w:spacing w:line="240" w:lineRule="auto"/>
              <w:jc w:val="center"/>
              <w:rPr>
                <w:rFonts w:cs="Times New Roman"/>
                <w:sz w:val="20"/>
                <w:szCs w:val="20"/>
              </w:rPr>
            </w:pPr>
            <w:r>
              <w:t>5</w:t>
            </w:r>
          </w:p>
        </w:tc>
        <w:tc>
          <w:tcPr>
            <w:tcW w:w="1559" w:type="dxa"/>
            <w:shd w:val="clear" w:color="auto" w:fill="EBF3FB"/>
          </w:tcPr>
          <w:p w14:paraId="650FACE7" w14:textId="77777777" w:rsidR="0031058D" w:rsidRPr="00A60B4C" w:rsidRDefault="0031058D" w:rsidP="0031058D">
            <w:pPr>
              <w:spacing w:line="240" w:lineRule="auto"/>
              <w:jc w:val="center"/>
              <w:rPr>
                <w:rFonts w:cs="Times New Roman"/>
                <w:sz w:val="20"/>
                <w:szCs w:val="20"/>
              </w:rPr>
            </w:pPr>
            <w:r>
              <w:t>5,0000</w:t>
            </w:r>
          </w:p>
        </w:tc>
        <w:tc>
          <w:tcPr>
            <w:tcW w:w="1418" w:type="dxa"/>
            <w:shd w:val="clear" w:color="auto" w:fill="EBF3FB"/>
          </w:tcPr>
          <w:p w14:paraId="25690E6F" w14:textId="77777777" w:rsidR="0031058D" w:rsidRPr="00A60B4C" w:rsidRDefault="0031058D" w:rsidP="0031058D">
            <w:pPr>
              <w:spacing w:line="240" w:lineRule="auto"/>
              <w:jc w:val="center"/>
              <w:rPr>
                <w:rFonts w:cs="Times New Roman"/>
                <w:sz w:val="20"/>
                <w:szCs w:val="20"/>
              </w:rPr>
            </w:pPr>
            <w:r>
              <w:t>0,1435</w:t>
            </w:r>
          </w:p>
        </w:tc>
      </w:tr>
      <w:tr w:rsidR="0031058D" w:rsidRPr="00C1795A" w14:paraId="239182F2" w14:textId="77777777" w:rsidTr="001B2798">
        <w:tc>
          <w:tcPr>
            <w:tcW w:w="3129" w:type="dxa"/>
            <w:shd w:val="clear" w:color="auto" w:fill="FFFFFF"/>
          </w:tcPr>
          <w:p w14:paraId="32DB6B45" w14:textId="77777777" w:rsidR="0031058D" w:rsidRPr="00A60B4C" w:rsidRDefault="0031058D" w:rsidP="0031058D">
            <w:pPr>
              <w:spacing w:line="240" w:lineRule="auto"/>
              <w:ind w:firstLine="0"/>
              <w:jc w:val="center"/>
              <w:rPr>
                <w:rFonts w:cs="Times New Roman"/>
                <w:sz w:val="20"/>
                <w:szCs w:val="20"/>
              </w:rPr>
            </w:pPr>
            <w:proofErr w:type="spellStart"/>
            <w:r>
              <w:t>XGBoost</w:t>
            </w:r>
            <w:proofErr w:type="spellEnd"/>
            <w:r>
              <w:t xml:space="preserve"> vs </w:t>
            </w:r>
            <w:proofErr w:type="spellStart"/>
            <w:r>
              <w:t>CatBoost</w:t>
            </w:r>
            <w:proofErr w:type="spellEnd"/>
          </w:p>
        </w:tc>
        <w:tc>
          <w:tcPr>
            <w:tcW w:w="992" w:type="dxa"/>
            <w:shd w:val="clear" w:color="auto" w:fill="FFFFFF"/>
          </w:tcPr>
          <w:p w14:paraId="26AF1693" w14:textId="77777777" w:rsidR="0031058D" w:rsidRPr="00A60B4C" w:rsidRDefault="0031058D" w:rsidP="0031058D">
            <w:pPr>
              <w:spacing w:line="240" w:lineRule="auto"/>
              <w:jc w:val="center"/>
              <w:rPr>
                <w:rFonts w:cs="Times New Roman"/>
                <w:sz w:val="20"/>
                <w:szCs w:val="20"/>
              </w:rPr>
            </w:pPr>
            <w:r>
              <w:t>14</w:t>
            </w:r>
          </w:p>
        </w:tc>
        <w:tc>
          <w:tcPr>
            <w:tcW w:w="1134" w:type="dxa"/>
            <w:shd w:val="clear" w:color="auto" w:fill="FFFFFF"/>
          </w:tcPr>
          <w:p w14:paraId="2601DD72" w14:textId="77777777" w:rsidR="0031058D" w:rsidRPr="00A60B4C" w:rsidRDefault="0031058D" w:rsidP="0031058D">
            <w:pPr>
              <w:spacing w:line="240" w:lineRule="auto"/>
              <w:jc w:val="center"/>
              <w:rPr>
                <w:rFonts w:cs="Times New Roman"/>
                <w:sz w:val="20"/>
                <w:szCs w:val="20"/>
              </w:rPr>
            </w:pPr>
            <w:r>
              <w:t>13</w:t>
            </w:r>
          </w:p>
        </w:tc>
        <w:tc>
          <w:tcPr>
            <w:tcW w:w="1559" w:type="dxa"/>
            <w:shd w:val="clear" w:color="auto" w:fill="FFFFFF"/>
          </w:tcPr>
          <w:p w14:paraId="3099224D" w14:textId="77777777" w:rsidR="0031058D" w:rsidRPr="00A60B4C" w:rsidRDefault="0031058D" w:rsidP="0031058D">
            <w:pPr>
              <w:spacing w:line="240" w:lineRule="auto"/>
              <w:jc w:val="center"/>
              <w:rPr>
                <w:rFonts w:cs="Times New Roman"/>
                <w:sz w:val="20"/>
                <w:szCs w:val="20"/>
              </w:rPr>
            </w:pPr>
            <w:r>
              <w:t>0,0000</w:t>
            </w:r>
          </w:p>
        </w:tc>
        <w:tc>
          <w:tcPr>
            <w:tcW w:w="1418" w:type="dxa"/>
            <w:shd w:val="clear" w:color="auto" w:fill="FFFFFF"/>
          </w:tcPr>
          <w:p w14:paraId="7DC5AD2D" w14:textId="77777777" w:rsidR="0031058D" w:rsidRPr="00A60B4C" w:rsidRDefault="0031058D" w:rsidP="0031058D">
            <w:pPr>
              <w:spacing w:line="240" w:lineRule="auto"/>
              <w:jc w:val="center"/>
              <w:rPr>
                <w:rFonts w:cs="Times New Roman"/>
                <w:sz w:val="20"/>
                <w:szCs w:val="20"/>
              </w:rPr>
            </w:pPr>
            <w:r>
              <w:t>1,0000</w:t>
            </w:r>
          </w:p>
        </w:tc>
      </w:tr>
      <w:tr w:rsidR="0031058D" w:rsidRPr="00C1795A" w14:paraId="5123FA8A" w14:textId="77777777" w:rsidTr="001B2798">
        <w:tc>
          <w:tcPr>
            <w:tcW w:w="3129" w:type="dxa"/>
            <w:shd w:val="clear" w:color="auto" w:fill="FFFFFF"/>
          </w:tcPr>
          <w:p w14:paraId="20595176" w14:textId="77777777" w:rsidR="0031058D" w:rsidRPr="00A60B4C" w:rsidRDefault="0031058D" w:rsidP="0031058D">
            <w:pPr>
              <w:spacing w:line="240" w:lineRule="auto"/>
              <w:ind w:firstLine="0"/>
              <w:jc w:val="center"/>
              <w:rPr>
                <w:rFonts w:eastAsia="Arial" w:cs="Times New Roman"/>
                <w:sz w:val="20"/>
                <w:szCs w:val="20"/>
              </w:rPr>
            </w:pPr>
            <w:proofErr w:type="spellStart"/>
            <w:r>
              <w:t>XGBoost</w:t>
            </w:r>
            <w:proofErr w:type="spellEnd"/>
            <w:r>
              <w:t xml:space="preserve"> vs </w:t>
            </w:r>
            <w:proofErr w:type="spellStart"/>
            <w:r>
              <w:t>LightGBM</w:t>
            </w:r>
            <w:proofErr w:type="spellEnd"/>
          </w:p>
        </w:tc>
        <w:tc>
          <w:tcPr>
            <w:tcW w:w="992" w:type="dxa"/>
            <w:shd w:val="clear" w:color="auto" w:fill="FFFFFF"/>
          </w:tcPr>
          <w:p w14:paraId="1D96E3A7" w14:textId="77777777" w:rsidR="0031058D" w:rsidRPr="00A60B4C" w:rsidRDefault="0031058D" w:rsidP="0031058D">
            <w:pPr>
              <w:spacing w:line="240" w:lineRule="auto"/>
              <w:jc w:val="center"/>
              <w:rPr>
                <w:rFonts w:eastAsia="Arial" w:cs="Times New Roman"/>
                <w:sz w:val="20"/>
                <w:szCs w:val="20"/>
              </w:rPr>
            </w:pPr>
            <w:r>
              <w:t>10</w:t>
            </w:r>
          </w:p>
        </w:tc>
        <w:tc>
          <w:tcPr>
            <w:tcW w:w="1134" w:type="dxa"/>
            <w:shd w:val="clear" w:color="auto" w:fill="FFFFFF"/>
          </w:tcPr>
          <w:p w14:paraId="40A83198" w14:textId="77777777" w:rsidR="0031058D" w:rsidRPr="00A60B4C" w:rsidRDefault="0031058D" w:rsidP="0031058D">
            <w:pPr>
              <w:spacing w:line="240" w:lineRule="auto"/>
              <w:jc w:val="center"/>
              <w:rPr>
                <w:rFonts w:eastAsia="Arial" w:cs="Times New Roman"/>
                <w:sz w:val="20"/>
                <w:szCs w:val="20"/>
              </w:rPr>
            </w:pPr>
            <w:r>
              <w:t>7</w:t>
            </w:r>
          </w:p>
        </w:tc>
        <w:tc>
          <w:tcPr>
            <w:tcW w:w="1559" w:type="dxa"/>
            <w:shd w:val="clear" w:color="auto" w:fill="FFFFFF"/>
          </w:tcPr>
          <w:p w14:paraId="0F836957" w14:textId="77777777" w:rsidR="0031058D" w:rsidRPr="00A60B4C" w:rsidRDefault="0031058D" w:rsidP="0031058D">
            <w:pPr>
              <w:spacing w:line="240" w:lineRule="auto"/>
              <w:jc w:val="center"/>
              <w:rPr>
                <w:rFonts w:eastAsia="Arial" w:cs="Times New Roman"/>
                <w:sz w:val="20"/>
                <w:szCs w:val="20"/>
              </w:rPr>
            </w:pPr>
            <w:r>
              <w:t>7,0000</w:t>
            </w:r>
          </w:p>
        </w:tc>
        <w:tc>
          <w:tcPr>
            <w:tcW w:w="1418" w:type="dxa"/>
            <w:shd w:val="clear" w:color="auto" w:fill="FFFFFF"/>
          </w:tcPr>
          <w:p w14:paraId="3F6CEF45" w14:textId="77777777" w:rsidR="0031058D" w:rsidRPr="00A60B4C" w:rsidRDefault="0031058D" w:rsidP="0031058D">
            <w:pPr>
              <w:spacing w:line="240" w:lineRule="auto"/>
              <w:jc w:val="center"/>
              <w:rPr>
                <w:rFonts w:eastAsia="Arial" w:cs="Times New Roman"/>
                <w:sz w:val="20"/>
                <w:szCs w:val="20"/>
              </w:rPr>
            </w:pPr>
            <w:r>
              <w:t>0,6291</w:t>
            </w:r>
          </w:p>
        </w:tc>
      </w:tr>
      <w:tr w:rsidR="0031058D" w:rsidRPr="00C1795A" w14:paraId="29EA1699" w14:textId="77777777" w:rsidTr="001B2798">
        <w:tc>
          <w:tcPr>
            <w:tcW w:w="3129" w:type="dxa"/>
            <w:shd w:val="clear" w:color="auto" w:fill="FFFFFF"/>
          </w:tcPr>
          <w:p w14:paraId="6C4F5D1E" w14:textId="77777777" w:rsidR="0031058D" w:rsidRPr="00A60B4C" w:rsidRDefault="0031058D" w:rsidP="0031058D">
            <w:pPr>
              <w:spacing w:line="240" w:lineRule="auto"/>
              <w:ind w:firstLine="0"/>
              <w:jc w:val="center"/>
              <w:rPr>
                <w:rFonts w:eastAsia="Arial" w:cs="Times New Roman"/>
                <w:sz w:val="20"/>
                <w:szCs w:val="20"/>
              </w:rPr>
            </w:pPr>
            <w:proofErr w:type="spellStart"/>
            <w:r>
              <w:t>XGBoost</w:t>
            </w:r>
            <w:proofErr w:type="spellEnd"/>
            <w:r>
              <w:t xml:space="preserve"> vs </w:t>
            </w:r>
            <w:proofErr w:type="spellStart"/>
            <w:r>
              <w:t>RegresiónLogística</w:t>
            </w:r>
            <w:proofErr w:type="spellEnd"/>
          </w:p>
        </w:tc>
        <w:tc>
          <w:tcPr>
            <w:tcW w:w="992" w:type="dxa"/>
            <w:shd w:val="clear" w:color="auto" w:fill="FFFFFF"/>
          </w:tcPr>
          <w:p w14:paraId="3BB431B3" w14:textId="77777777" w:rsidR="0031058D" w:rsidRPr="00A60B4C" w:rsidRDefault="0031058D" w:rsidP="0031058D">
            <w:pPr>
              <w:spacing w:line="240" w:lineRule="auto"/>
              <w:jc w:val="center"/>
              <w:rPr>
                <w:rFonts w:eastAsia="Arial" w:cs="Times New Roman"/>
                <w:sz w:val="20"/>
                <w:szCs w:val="20"/>
              </w:rPr>
            </w:pPr>
            <w:r>
              <w:t>19</w:t>
            </w:r>
          </w:p>
        </w:tc>
        <w:tc>
          <w:tcPr>
            <w:tcW w:w="1134" w:type="dxa"/>
            <w:shd w:val="clear" w:color="auto" w:fill="FFFFFF"/>
          </w:tcPr>
          <w:p w14:paraId="0AE365CA" w14:textId="77777777" w:rsidR="0031058D" w:rsidRPr="00A60B4C" w:rsidRDefault="0031058D" w:rsidP="0031058D">
            <w:pPr>
              <w:spacing w:line="240" w:lineRule="auto"/>
              <w:jc w:val="center"/>
              <w:rPr>
                <w:rFonts w:eastAsia="Arial" w:cs="Times New Roman"/>
                <w:sz w:val="20"/>
                <w:szCs w:val="20"/>
              </w:rPr>
            </w:pPr>
            <w:r>
              <w:t>25</w:t>
            </w:r>
          </w:p>
        </w:tc>
        <w:tc>
          <w:tcPr>
            <w:tcW w:w="1559" w:type="dxa"/>
            <w:shd w:val="clear" w:color="auto" w:fill="FFFFFF"/>
          </w:tcPr>
          <w:p w14:paraId="50C4ADFB" w14:textId="77777777" w:rsidR="0031058D" w:rsidRPr="00A60B4C" w:rsidRDefault="0031058D" w:rsidP="0031058D">
            <w:pPr>
              <w:spacing w:line="240" w:lineRule="auto"/>
              <w:jc w:val="center"/>
              <w:rPr>
                <w:rFonts w:eastAsia="Arial" w:cs="Times New Roman"/>
                <w:sz w:val="20"/>
                <w:szCs w:val="20"/>
              </w:rPr>
            </w:pPr>
            <w:r>
              <w:t>0,5682</w:t>
            </w:r>
          </w:p>
        </w:tc>
        <w:tc>
          <w:tcPr>
            <w:tcW w:w="1418" w:type="dxa"/>
            <w:shd w:val="clear" w:color="auto" w:fill="FFFFFF"/>
          </w:tcPr>
          <w:p w14:paraId="2453477C" w14:textId="77777777" w:rsidR="0031058D" w:rsidRPr="00A60B4C" w:rsidRDefault="0031058D" w:rsidP="0031058D">
            <w:pPr>
              <w:spacing w:line="240" w:lineRule="auto"/>
              <w:jc w:val="center"/>
              <w:rPr>
                <w:rFonts w:eastAsia="Arial" w:cs="Times New Roman"/>
                <w:sz w:val="20"/>
                <w:szCs w:val="20"/>
              </w:rPr>
            </w:pPr>
            <w:r>
              <w:t>0,4510</w:t>
            </w:r>
          </w:p>
        </w:tc>
      </w:tr>
    </w:tbl>
    <w:p w14:paraId="1471A80D" w14:textId="77777777" w:rsidR="001B2798" w:rsidRPr="00C1795A" w:rsidRDefault="001B2798" w:rsidP="001B2798">
      <w:pPr>
        <w:spacing w:before="60" w:after="220" w:line="240" w:lineRule="auto"/>
        <w:ind w:firstLine="0"/>
        <w:rPr>
          <w:sz w:val="22"/>
          <w:szCs w:val="20"/>
        </w:rPr>
      </w:pPr>
      <w:bookmarkStart w:id="113" w:name="_Hlk235633033"/>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sidRPr="003B28CA">
        <w:rPr>
          <w:rFonts w:eastAsia="Times New Roman" w:cs="Times New Roman"/>
          <w:sz w:val="20"/>
          <w:szCs w:val="20"/>
        </w:rPr>
        <w:t xml:space="preserve">Métricas de evaluación sobre el set de prueba (222 registros originales, sin modificar). </w:t>
      </w:r>
      <w:r w:rsidRPr="003B28CA">
        <w:rPr>
          <w:rFonts w:ascii="Segoe UI Symbol" w:eastAsia="Times New Roman" w:hAnsi="Segoe UI Symbol" w:cs="Segoe UI Symbol"/>
          <w:sz w:val="20"/>
          <w:szCs w:val="20"/>
        </w:rPr>
        <w:t>★</w:t>
      </w:r>
      <w:r w:rsidRPr="003B28CA">
        <w:rPr>
          <w:rFonts w:eastAsia="Times New Roman" w:cs="Times New Roman"/>
          <w:sz w:val="20"/>
          <w:szCs w:val="20"/>
        </w:rPr>
        <w:t xml:space="preserve"> Modelo seleccionado. </w:t>
      </w:r>
      <w:proofErr w:type="spellStart"/>
      <w:r w:rsidRPr="003B28CA">
        <w:rPr>
          <w:rFonts w:eastAsia="Times New Roman" w:cs="Times New Roman"/>
          <w:sz w:val="20"/>
          <w:szCs w:val="20"/>
        </w:rPr>
        <w:t>Recall</w:t>
      </w:r>
      <w:proofErr w:type="spellEnd"/>
      <w:r w:rsidRPr="003B28CA">
        <w:rPr>
          <w:rFonts w:eastAsia="Times New Roman" w:cs="Times New Roman"/>
          <w:sz w:val="20"/>
          <w:szCs w:val="20"/>
        </w:rPr>
        <w:t xml:space="preserve"> es la métrica más crítica para la operación minera. para la prueba de significancia estadística (McNemar) de esta comparación</w:t>
      </w:r>
      <w:r>
        <w:rPr>
          <w:rFonts w:eastAsia="Times New Roman" w:cs="Times New Roman"/>
          <w:sz w:val="20"/>
          <w:szCs w:val="20"/>
        </w:rPr>
        <w:t>.</w:t>
      </w:r>
    </w:p>
    <w:bookmarkEnd w:id="113"/>
    <w:p w14:paraId="6748C49A"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6DAB2587"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59CBA739"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74DB2738" w14:textId="77777777" w:rsidR="001B2798" w:rsidRDefault="001B2798" w:rsidP="001B2798">
      <w:r>
        <w:t xml:space="preserve">Ninguna de las cinco comparaciones alcanzó significancia estadística convencional (p &lt; 0,05) la diferencia de errores entre </w:t>
      </w:r>
      <w:proofErr w:type="spellStart"/>
      <w:r>
        <w:t>XGBoost</w:t>
      </w:r>
      <w:proofErr w:type="spellEnd"/>
      <w:r>
        <w:t xml:space="preserve"> y cada modelo individual, sobre esta muestra de 222 registros, no puede distinguirse formalmente del azar. Esta es una salvedad metodológica que se documenta con honestidad y que NO invalida la selección de </w:t>
      </w:r>
      <w:proofErr w:type="spellStart"/>
      <w:r>
        <w:t>XGBoost</w:t>
      </w:r>
      <w:proofErr w:type="spellEnd"/>
      <w:r>
        <w:t xml:space="preserve"> como modelo ganador dicha selección se sostiene en el criterio operativo definido de antemano (la combinación de mayor </w:t>
      </w:r>
      <w:proofErr w:type="spellStart"/>
      <w:r>
        <w:t>Recall</w:t>
      </w:r>
      <w:proofErr w:type="spellEnd"/>
      <w:r>
        <w:t xml:space="preserve"> y mayor AUC sobre el set de prueba) pero sí matiza qué tan lejos está </w:t>
      </w:r>
      <w:proofErr w:type="spellStart"/>
      <w:r>
        <w:t>XGBoost</w:t>
      </w:r>
      <w:proofErr w:type="spellEnd"/>
      <w:r>
        <w:t xml:space="preserve"> de sus competidores más cercanos (Random Forest y </w:t>
      </w:r>
      <w:proofErr w:type="spellStart"/>
      <w:r>
        <w:t>LightGBM</w:t>
      </w:r>
      <w:proofErr w:type="spellEnd"/>
      <w:r>
        <w:t xml:space="preserve">, con los estadísticos de McNemar más bajos y por tanto los más parecidos a </w:t>
      </w:r>
      <w:proofErr w:type="spellStart"/>
      <w:r>
        <w:t>XGBoost</w:t>
      </w:r>
      <w:proofErr w:type="spellEnd"/>
      <w:r>
        <w:t xml:space="preserve"> en su patrón de aciertos y errores). Con una muestra de prueba de apenas 222 registros y 65 </w:t>
      </w:r>
      <w:r w:rsidR="006145FA">
        <w:t>re trabajos</w:t>
      </w:r>
      <w:r>
        <w:t xml:space="preserve">, la prueba de McNemar tiene poder estadístico limitado para detectar diferencias de esta magnitud. Precisamente por ello, las dos secciones siguientes incorporan pruebas de mayor potencia la comparación formal de la estrategia de balanceo y el 5x2cv </w:t>
      </w:r>
      <w:proofErr w:type="spellStart"/>
      <w:r>
        <w:t>paired</w:t>
      </w:r>
      <w:proofErr w:type="spellEnd"/>
      <w:r>
        <w:t xml:space="preserve"> t-test, que sí alcanzan significancia estadística (p = 0,001) sobre la decisión de configuración final del modelo.</w:t>
      </w:r>
    </w:p>
    <w:p w14:paraId="167C96AB"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44ACD365" w14:textId="77777777" w:rsidR="0031058D" w:rsidRDefault="0031058D"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113EA7E6" w14:textId="77777777" w:rsidR="00E255C4" w:rsidRDefault="00E255C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6081BD67" w14:textId="77777777" w:rsidR="00E255C4" w:rsidRDefault="00E255C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31332A15" w14:textId="77777777" w:rsidR="00E255C4" w:rsidRDefault="00E255C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09EC9EBF" w14:textId="77777777" w:rsidR="00E255C4" w:rsidRDefault="00E255C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52316C77" w14:textId="77777777" w:rsidR="00E255C4" w:rsidRPr="000E214D" w:rsidRDefault="00E255C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446E4492" w14:textId="77777777" w:rsidR="00E255C4" w:rsidRDefault="00DD69E7">
      <w:pPr>
        <w:pStyle w:val="Heading3"/>
        <w:numPr>
          <w:ilvl w:val="2"/>
          <w:numId w:val="3"/>
        </w:numPr>
      </w:pPr>
      <w:bookmarkStart w:id="114" w:name="_Toc236255367"/>
      <w:r>
        <w:lastRenderedPageBreak/>
        <w:t>Comparación de Estrategia de Balanceo</w:t>
      </w:r>
      <w:bookmarkEnd w:id="114"/>
    </w:p>
    <w:p w14:paraId="3536A927" w14:textId="4D07EF25" w:rsidR="00F470C1" w:rsidRPr="00E255C4" w:rsidRDefault="00DD69E7" w:rsidP="00E255C4">
      <w:pPr>
        <w:rPr>
          <w:lang w:val="en-US"/>
        </w:rPr>
      </w:pPr>
      <w:r w:rsidRPr="00E255C4">
        <w:rPr>
          <w:lang w:val="en-US"/>
        </w:rPr>
        <w:t xml:space="preserve">SMOTE-Tomek vs. </w:t>
      </w:r>
      <w:proofErr w:type="spellStart"/>
      <w:r w:rsidRPr="00E255C4">
        <w:rPr>
          <w:lang w:val="en-US"/>
        </w:rPr>
        <w:t>scale_pos_weight</w:t>
      </w:r>
      <w:proofErr w:type="spellEnd"/>
      <w:r w:rsidRPr="00E255C4">
        <w:rPr>
          <w:lang w:val="en-US"/>
        </w:rPr>
        <w:t xml:space="preserve"> Nativo</w:t>
      </w:r>
    </w:p>
    <w:p w14:paraId="0D040062" w14:textId="77777777" w:rsidR="00F470C1" w:rsidRDefault="00DD69E7">
      <w:pPr>
        <w:jc w:val="both"/>
      </w:pPr>
      <w:r>
        <w:t>La revisión del asesor exigió resolver, con evidencia propia, una decisión de diseño que la Ronda 1 había fijado por defecto: dentro del modelo ganador (</w:t>
      </w:r>
      <w:proofErr w:type="spellStart"/>
      <w:r>
        <w:t>XGBoost</w:t>
      </w:r>
      <w:proofErr w:type="spellEnd"/>
      <w:r>
        <w:t xml:space="preserve">), ¿conviene corregir el desbalance de clases mediante </w:t>
      </w:r>
      <w:r w:rsidR="006145FA">
        <w:t>sobre muestreo</w:t>
      </w:r>
      <w:r>
        <w:t xml:space="preserve"> sintético (SMOTE-Tomek) o mediante el mecanismo nativo del algoritmo (</w:t>
      </w:r>
      <w:proofErr w:type="spellStart"/>
      <w:r>
        <w:t>scale_pos_weight</w:t>
      </w:r>
      <w:proofErr w:type="spellEnd"/>
      <w:r>
        <w:t xml:space="preserve">)? Ambas configuraciones se optimizaron con idéntico </w:t>
      </w:r>
      <w:proofErr w:type="spellStart"/>
      <w:r>
        <w:t>GridSearchCV</w:t>
      </w:r>
      <w:proofErr w:type="spellEnd"/>
      <w:r>
        <w:t xml:space="preserve"> (</w:t>
      </w:r>
      <w:proofErr w:type="spellStart"/>
      <w:r>
        <w:t>TimeSeriesSplit</w:t>
      </w:r>
      <w:proofErr w:type="spellEnd"/>
      <w:r>
        <w:t xml:space="preserve">, k=5, criterio F-beta con beta=2) sobre el mismo set de entrenamiento </w:t>
      </w:r>
      <w:proofErr w:type="spellStart"/>
      <w:r>
        <w:t>Out</w:t>
      </w:r>
      <w:proofErr w:type="spellEnd"/>
      <w:r>
        <w:t>-</w:t>
      </w:r>
      <w:proofErr w:type="spellStart"/>
      <w:r>
        <w:t>of</w:t>
      </w:r>
      <w:proofErr w:type="spellEnd"/>
      <w:r>
        <w:t xml:space="preserve">-Time, variando únicamente la estrategia de balanceo. El parámetro nativo se fijó en </w:t>
      </w:r>
      <w:proofErr w:type="spellStart"/>
      <w:r>
        <w:t>scale_pos_weight</w:t>
      </w:r>
      <w:proofErr w:type="spellEnd"/>
      <w:r>
        <w:t xml:space="preserve"> = </w:t>
      </w:r>
      <w:proofErr w:type="spellStart"/>
      <w:r>
        <w:t>n_neg</w:t>
      </w:r>
      <w:proofErr w:type="spellEnd"/>
      <w:r>
        <w:t xml:space="preserve"> / </w:t>
      </w:r>
      <w:proofErr w:type="spellStart"/>
      <w:r>
        <w:t>n_pos</w:t>
      </w:r>
      <w:proofErr w:type="spellEnd"/>
      <w:r>
        <w:t xml:space="preserve"> = 569 / 318 = 1,79, que pondera cada error sobre la clase minoritaria (</w:t>
      </w:r>
      <w:r w:rsidR="006145FA">
        <w:t>re trabajo</w:t>
      </w:r>
      <w:r>
        <w:t>) en proporción a su rareza, sin generar un solo registro sintético.</w:t>
      </w:r>
    </w:p>
    <w:p w14:paraId="6D8F6074" w14:textId="77777777" w:rsidR="00F470C1" w:rsidRPr="00A70522" w:rsidRDefault="00DD69E7" w:rsidP="006111CE">
      <w:r>
        <w:rPr>
          <w:sz w:val="22"/>
        </w:rPr>
        <w:t>En validación cruzada interna, el manejo nativo obtuvo un F-</w:t>
      </w:r>
      <w:proofErr w:type="gramStart"/>
      <w:r>
        <w:rPr>
          <w:sz w:val="22"/>
        </w:rPr>
        <w:t>beta(</w:t>
      </w:r>
      <w:proofErr w:type="gramEnd"/>
      <w:r>
        <w:rPr>
          <w:sz w:val="22"/>
        </w:rPr>
        <w:t xml:space="preserve">2) de 0,658 frente a 0,575 de SMOTE-Tomek una ventaja de más de ocho puntos a favor de </w:t>
      </w:r>
      <w:proofErr w:type="spellStart"/>
      <w:r>
        <w:rPr>
          <w:sz w:val="22"/>
        </w:rPr>
        <w:t>scale_pos_weight</w:t>
      </w:r>
      <w:proofErr w:type="spellEnd"/>
      <w:r>
        <w:rPr>
          <w:sz w:val="22"/>
        </w:rPr>
        <w:t xml:space="preserve"> sobre exactamente los mismos datos. Sobre el set de </w:t>
      </w:r>
      <w:r w:rsidRPr="00A70522">
        <w:rPr>
          <w:sz w:val="22"/>
        </w:rPr>
        <w:t xml:space="preserve">prueba ciego (222 registros), ambas configuraciones alcanzaron un poder discriminante prácticamente idéntico (AUC 0,806 nativo frente a 0,803 con SMOTE), pero el modelo nativo entrega una probabilidad predicha mejor distribuida para operar bajo un umbral sensible al costo. Por su superioridad en la métrica operativa (F-beta 2, ponderada hacia </w:t>
      </w:r>
      <w:proofErr w:type="spellStart"/>
      <w:r w:rsidRPr="00A70522">
        <w:rPr>
          <w:sz w:val="22"/>
        </w:rPr>
        <w:t>Recall</w:t>
      </w:r>
      <w:proofErr w:type="spellEnd"/>
      <w:r w:rsidRPr="00A70522">
        <w:rPr>
          <w:sz w:val="22"/>
        </w:rPr>
        <w:t xml:space="preserve">) y por prescindir de datos sintéticos lo que elimina cualquier duda residual sobre fuga de información por sobre muestreo se adoptó </w:t>
      </w:r>
      <w:proofErr w:type="spellStart"/>
      <w:r w:rsidRPr="00A70522">
        <w:rPr>
          <w:sz w:val="22"/>
        </w:rPr>
        <w:t>scale_pos_weight</w:t>
      </w:r>
      <w:proofErr w:type="spellEnd"/>
      <w:r w:rsidRPr="00A70522">
        <w:rPr>
          <w:sz w:val="22"/>
        </w:rPr>
        <w:t xml:space="preserve"> como la configuración FINAL desplegada.</w:t>
      </w:r>
    </w:p>
    <w:p w14:paraId="30742C77" w14:textId="77777777" w:rsidR="00F470C1" w:rsidRDefault="00DD69E7">
      <w:pPr>
        <w:jc w:val="both"/>
        <w:rPr>
          <w:sz w:val="22"/>
        </w:rPr>
      </w:pPr>
      <w:r w:rsidRPr="00A70522">
        <w:rPr>
          <w:sz w:val="22"/>
        </w:rPr>
        <w:t xml:space="preserve">Coherente con la razón de costo del negocio (un Falso Negativo cuesta ~30 veces más que un Falso Positivo), el modelo final opera con un umbral de decisión de 0,40 en lugar del 0,50 por defecto, desplazando deliberadamente la frontera hacia una mayor cobertura de re trabajos. Con esta configuración, sobre los 222 registros nunca vistos, el modelo alcanza un </w:t>
      </w:r>
      <w:proofErr w:type="spellStart"/>
      <w:r w:rsidRPr="00A70522">
        <w:rPr>
          <w:sz w:val="22"/>
        </w:rPr>
        <w:t>Recall</w:t>
      </w:r>
      <w:proofErr w:type="spellEnd"/>
      <w:r w:rsidRPr="00A70522">
        <w:rPr>
          <w:sz w:val="22"/>
        </w:rPr>
        <w:t xml:space="preserve"> de 0,815 y un AUC de 0,806: de los 65 re trabajos reales detecta 53 y deja pasar solo 12, al costo de 58 inspecciones</w:t>
      </w:r>
      <w:r>
        <w:rPr>
          <w:sz w:val="22"/>
        </w:rPr>
        <w:t xml:space="preserve"> adicionales sobre las 157 fallas normales (Precisión 0,477). La gráfica siguiente ilustra cómo varían el </w:t>
      </w:r>
      <w:proofErr w:type="spellStart"/>
      <w:r>
        <w:rPr>
          <w:sz w:val="22"/>
        </w:rPr>
        <w:t>Recall</w:t>
      </w:r>
      <w:proofErr w:type="spellEnd"/>
      <w:r>
        <w:rPr>
          <w:sz w:val="22"/>
        </w:rPr>
        <w:t>, la Precisión y el F-</w:t>
      </w:r>
      <w:proofErr w:type="gramStart"/>
      <w:r>
        <w:rPr>
          <w:sz w:val="22"/>
        </w:rPr>
        <w:t>beta(</w:t>
      </w:r>
      <w:proofErr w:type="gramEnd"/>
      <w:r>
        <w:rPr>
          <w:sz w:val="22"/>
        </w:rPr>
        <w:t>2) a lo largo del umbral de decisión y sitúa el punto operativo adoptado.</w:t>
      </w:r>
    </w:p>
    <w:p w14:paraId="780447AB" w14:textId="4F54D790" w:rsidR="006B49AB" w:rsidRDefault="006B49AB" w:rsidP="006B49AB">
      <w:pPr>
        <w:pStyle w:val="Caption"/>
        <w:rPr>
          <w:sz w:val="22"/>
        </w:rPr>
      </w:pPr>
      <w:bookmarkStart w:id="115" w:name="_Toc236255412"/>
      <w:r>
        <w:lastRenderedPageBreak/>
        <w:t xml:space="preserve">Table </w:t>
      </w:r>
      <w:fldSimple w:instr=" SEQ Table \* ARABIC ">
        <w:r>
          <w:rPr>
            <w:noProof/>
          </w:rPr>
          <w:t>15</w:t>
        </w:r>
      </w:fldSimple>
      <w:r>
        <w:t xml:space="preserve"> </w:t>
      </w:r>
      <w:r w:rsidRPr="007670DE">
        <w:t>Ficha única de resultados del modelo final desplegado</w:t>
      </w:r>
      <w:bookmarkEnd w:id="115"/>
    </w:p>
    <w:tbl>
      <w:tblPr>
        <w:tblW w:w="4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8"/>
        <w:gridCol w:w="2453"/>
      </w:tblGrid>
      <w:tr w:rsidR="00A70522" w:rsidRPr="004D2F86" w14:paraId="3D706350" w14:textId="77777777" w:rsidTr="006B49AB">
        <w:tc>
          <w:tcPr>
            <w:tcW w:w="1668" w:type="dxa"/>
            <w:shd w:val="clear" w:color="auto" w:fill="185FA5"/>
          </w:tcPr>
          <w:p w14:paraId="4E1B25A5" w14:textId="3404F652" w:rsidR="00A70522" w:rsidRPr="006B49AB" w:rsidRDefault="006B49AB" w:rsidP="006B49AB">
            <w:pPr>
              <w:spacing w:line="240" w:lineRule="auto"/>
              <w:ind w:firstLine="0"/>
              <w:rPr>
                <w:rFonts w:cs="Times New Roman"/>
                <w:szCs w:val="24"/>
              </w:rPr>
            </w:pPr>
            <w:r w:rsidRPr="006B49AB">
              <w:rPr>
                <w:rFonts w:eastAsia="Arial" w:cs="Times New Roman"/>
                <w:b/>
                <w:bCs/>
                <w:color w:val="FFFFFF"/>
                <w:szCs w:val="24"/>
              </w:rPr>
              <w:t>Elemento</w:t>
            </w:r>
          </w:p>
        </w:tc>
        <w:tc>
          <w:tcPr>
            <w:tcW w:w="2453" w:type="dxa"/>
            <w:shd w:val="clear" w:color="auto" w:fill="185FA5"/>
          </w:tcPr>
          <w:p w14:paraId="027FFE57" w14:textId="77777777" w:rsidR="00A70522" w:rsidRPr="006B49AB" w:rsidRDefault="00A70522" w:rsidP="002D6E2E">
            <w:pPr>
              <w:spacing w:line="240" w:lineRule="auto"/>
              <w:ind w:firstLine="0"/>
              <w:rPr>
                <w:rFonts w:cs="Times New Roman"/>
                <w:szCs w:val="24"/>
              </w:rPr>
            </w:pPr>
            <w:r w:rsidRPr="006B49AB">
              <w:rPr>
                <w:rFonts w:eastAsia="Arial" w:cs="Times New Roman"/>
                <w:b/>
                <w:bCs/>
                <w:color w:val="FFFFFF"/>
                <w:szCs w:val="24"/>
              </w:rPr>
              <w:t>Fallas Correctiva</w:t>
            </w:r>
          </w:p>
        </w:tc>
      </w:tr>
      <w:tr w:rsidR="006B49AB" w:rsidRPr="004D2F86" w14:paraId="68C7A7E0" w14:textId="77777777" w:rsidTr="006B49AB">
        <w:tc>
          <w:tcPr>
            <w:tcW w:w="1668" w:type="dxa"/>
            <w:shd w:val="clear" w:color="auto" w:fill="EBF3FB"/>
          </w:tcPr>
          <w:p w14:paraId="1B9EB912" w14:textId="78088C93" w:rsidR="006B49AB" w:rsidRPr="006B49AB" w:rsidRDefault="006B49AB" w:rsidP="006B49AB">
            <w:pPr>
              <w:spacing w:line="240" w:lineRule="auto"/>
              <w:ind w:firstLine="0"/>
              <w:rPr>
                <w:rFonts w:cs="Times New Roman"/>
                <w:sz w:val="20"/>
                <w:szCs w:val="18"/>
              </w:rPr>
            </w:pPr>
            <w:r w:rsidRPr="006B49AB">
              <w:rPr>
                <w:sz w:val="20"/>
                <w:szCs w:val="18"/>
              </w:rPr>
              <w:t>Modelo final</w:t>
            </w:r>
          </w:p>
        </w:tc>
        <w:tc>
          <w:tcPr>
            <w:tcW w:w="2453" w:type="dxa"/>
            <w:shd w:val="clear" w:color="auto" w:fill="EBF3FB"/>
          </w:tcPr>
          <w:p w14:paraId="332E9E8A" w14:textId="2A34C763" w:rsidR="006B49AB" w:rsidRPr="006B49AB" w:rsidRDefault="006B49AB" w:rsidP="006B49AB">
            <w:pPr>
              <w:spacing w:line="240" w:lineRule="auto"/>
              <w:ind w:firstLine="0"/>
              <w:rPr>
                <w:rFonts w:cs="Times New Roman"/>
                <w:sz w:val="20"/>
                <w:szCs w:val="18"/>
              </w:rPr>
            </w:pPr>
            <w:proofErr w:type="spellStart"/>
            <w:r w:rsidRPr="006B49AB">
              <w:rPr>
                <w:sz w:val="20"/>
                <w:szCs w:val="18"/>
              </w:rPr>
              <w:t>XGBoost</w:t>
            </w:r>
            <w:proofErr w:type="spellEnd"/>
            <w:r w:rsidRPr="006B49AB">
              <w:rPr>
                <w:sz w:val="20"/>
                <w:szCs w:val="18"/>
              </w:rPr>
              <w:t xml:space="preserve"> + </w:t>
            </w:r>
            <w:proofErr w:type="spellStart"/>
            <w:r w:rsidRPr="006B49AB">
              <w:rPr>
                <w:sz w:val="20"/>
                <w:szCs w:val="18"/>
              </w:rPr>
              <w:t>scale_pos_weight</w:t>
            </w:r>
            <w:proofErr w:type="spellEnd"/>
            <w:r w:rsidRPr="006B49AB">
              <w:rPr>
                <w:sz w:val="20"/>
                <w:szCs w:val="18"/>
              </w:rPr>
              <w:t xml:space="preserve"> (manejo nativo del desbalance)</w:t>
            </w:r>
          </w:p>
        </w:tc>
      </w:tr>
      <w:tr w:rsidR="006B49AB" w:rsidRPr="004D618A" w14:paraId="5B36B2E5" w14:textId="77777777" w:rsidTr="006B49AB">
        <w:tc>
          <w:tcPr>
            <w:tcW w:w="1668" w:type="dxa"/>
            <w:shd w:val="clear" w:color="auto" w:fill="FFFFFF"/>
          </w:tcPr>
          <w:p w14:paraId="4E801C35" w14:textId="238F8283" w:rsidR="006B49AB" w:rsidRPr="006B49AB" w:rsidRDefault="006B49AB" w:rsidP="006B49AB">
            <w:pPr>
              <w:spacing w:line="240" w:lineRule="auto"/>
              <w:ind w:firstLine="0"/>
              <w:rPr>
                <w:rFonts w:cs="Times New Roman"/>
                <w:sz w:val="20"/>
                <w:szCs w:val="18"/>
              </w:rPr>
            </w:pPr>
            <w:r w:rsidRPr="006B49AB">
              <w:rPr>
                <w:sz w:val="20"/>
                <w:szCs w:val="18"/>
              </w:rPr>
              <w:t>Hiperparámetros</w:t>
            </w:r>
          </w:p>
        </w:tc>
        <w:tc>
          <w:tcPr>
            <w:tcW w:w="2453" w:type="dxa"/>
            <w:shd w:val="clear" w:color="auto" w:fill="FFFFFF"/>
          </w:tcPr>
          <w:p w14:paraId="23C7034F" w14:textId="1F0211A0" w:rsidR="006B49AB" w:rsidRPr="006B49AB" w:rsidRDefault="006B49AB" w:rsidP="006B49AB">
            <w:pPr>
              <w:spacing w:line="240" w:lineRule="auto"/>
              <w:ind w:firstLine="0"/>
              <w:rPr>
                <w:rFonts w:cs="Times New Roman"/>
                <w:sz w:val="20"/>
                <w:szCs w:val="18"/>
                <w:lang w:val="en-US"/>
              </w:rPr>
            </w:pPr>
            <w:proofErr w:type="spellStart"/>
            <w:r w:rsidRPr="006B49AB">
              <w:rPr>
                <w:sz w:val="20"/>
                <w:szCs w:val="18"/>
                <w:lang w:val="en-US"/>
              </w:rPr>
              <w:t>learning_rate</w:t>
            </w:r>
            <w:proofErr w:type="spellEnd"/>
            <w:r w:rsidRPr="006B49AB">
              <w:rPr>
                <w:sz w:val="20"/>
                <w:szCs w:val="18"/>
                <w:lang w:val="en-US"/>
              </w:rPr>
              <w:t xml:space="preserve">=0,05; </w:t>
            </w:r>
            <w:proofErr w:type="spellStart"/>
            <w:r w:rsidRPr="006B49AB">
              <w:rPr>
                <w:sz w:val="20"/>
                <w:szCs w:val="18"/>
                <w:lang w:val="en-US"/>
              </w:rPr>
              <w:t>max_depth</w:t>
            </w:r>
            <w:proofErr w:type="spellEnd"/>
            <w:r w:rsidRPr="006B49AB">
              <w:rPr>
                <w:sz w:val="20"/>
                <w:szCs w:val="18"/>
                <w:lang w:val="en-US"/>
              </w:rPr>
              <w:t xml:space="preserve">=3; </w:t>
            </w:r>
            <w:proofErr w:type="spellStart"/>
            <w:r w:rsidRPr="006B49AB">
              <w:rPr>
                <w:sz w:val="20"/>
                <w:szCs w:val="18"/>
                <w:lang w:val="en-US"/>
              </w:rPr>
              <w:t>n_estimators</w:t>
            </w:r>
            <w:proofErr w:type="spellEnd"/>
            <w:r w:rsidRPr="006B49AB">
              <w:rPr>
                <w:sz w:val="20"/>
                <w:szCs w:val="18"/>
                <w:lang w:val="en-US"/>
              </w:rPr>
              <w:t xml:space="preserve">=80; </w:t>
            </w:r>
            <w:proofErr w:type="spellStart"/>
            <w:r w:rsidRPr="006B49AB">
              <w:rPr>
                <w:sz w:val="20"/>
                <w:szCs w:val="18"/>
                <w:lang w:val="en-US"/>
              </w:rPr>
              <w:t>scale_pos_weight</w:t>
            </w:r>
            <w:proofErr w:type="spellEnd"/>
            <w:r w:rsidRPr="006B49AB">
              <w:rPr>
                <w:sz w:val="20"/>
                <w:szCs w:val="18"/>
                <w:lang w:val="en-US"/>
              </w:rPr>
              <w:t>=1,79</w:t>
            </w:r>
          </w:p>
        </w:tc>
      </w:tr>
      <w:tr w:rsidR="006B49AB" w:rsidRPr="004D2F86" w14:paraId="30B302C4" w14:textId="77777777" w:rsidTr="006B49AB">
        <w:tc>
          <w:tcPr>
            <w:tcW w:w="1668" w:type="dxa"/>
            <w:shd w:val="clear" w:color="auto" w:fill="EBF3FB"/>
          </w:tcPr>
          <w:p w14:paraId="5C79E01E" w14:textId="7AF46DB6" w:rsidR="006B49AB" w:rsidRPr="006B49AB" w:rsidRDefault="006B49AB" w:rsidP="006B49AB">
            <w:pPr>
              <w:spacing w:line="240" w:lineRule="auto"/>
              <w:ind w:firstLine="0"/>
              <w:rPr>
                <w:rFonts w:cs="Times New Roman"/>
                <w:sz w:val="20"/>
                <w:szCs w:val="18"/>
              </w:rPr>
            </w:pPr>
            <w:r w:rsidRPr="006B49AB">
              <w:rPr>
                <w:sz w:val="20"/>
                <w:szCs w:val="18"/>
              </w:rPr>
              <w:t>Variables</w:t>
            </w:r>
          </w:p>
        </w:tc>
        <w:tc>
          <w:tcPr>
            <w:tcW w:w="2453" w:type="dxa"/>
            <w:shd w:val="clear" w:color="auto" w:fill="EBF3FB"/>
          </w:tcPr>
          <w:p w14:paraId="4A97D270" w14:textId="458F5261" w:rsidR="006B49AB" w:rsidRPr="006B49AB" w:rsidRDefault="006B49AB" w:rsidP="006B49AB">
            <w:pPr>
              <w:spacing w:line="240" w:lineRule="auto"/>
              <w:ind w:firstLine="0"/>
              <w:rPr>
                <w:rFonts w:cs="Times New Roman"/>
                <w:sz w:val="20"/>
                <w:szCs w:val="18"/>
              </w:rPr>
            </w:pPr>
            <w:r w:rsidRPr="006B49AB">
              <w:rPr>
                <w:sz w:val="20"/>
                <w:szCs w:val="18"/>
              </w:rPr>
              <w:t>7 dimensiones operativas + horómetro (</w:t>
            </w:r>
            <w:proofErr w:type="spellStart"/>
            <w:r w:rsidRPr="006B49AB">
              <w:rPr>
                <w:sz w:val="20"/>
                <w:szCs w:val="18"/>
              </w:rPr>
              <w:t>Horometro_Acumulado</w:t>
            </w:r>
            <w:proofErr w:type="spellEnd"/>
            <w:r w:rsidRPr="006B49AB">
              <w:rPr>
                <w:sz w:val="20"/>
                <w:szCs w:val="18"/>
              </w:rPr>
              <w:t xml:space="preserve">, </w:t>
            </w:r>
            <w:proofErr w:type="spellStart"/>
            <w:r w:rsidRPr="006B49AB">
              <w:rPr>
                <w:sz w:val="20"/>
                <w:szCs w:val="18"/>
              </w:rPr>
              <w:t>Delta_Horometro</w:t>
            </w:r>
            <w:proofErr w:type="spellEnd"/>
            <w:r w:rsidRPr="006B49AB">
              <w:rPr>
                <w:sz w:val="20"/>
                <w:szCs w:val="18"/>
              </w:rPr>
              <w:t>)</w:t>
            </w:r>
          </w:p>
        </w:tc>
      </w:tr>
      <w:tr w:rsidR="006B49AB" w:rsidRPr="004D2F86" w14:paraId="39BC17AF" w14:textId="77777777" w:rsidTr="006B49AB">
        <w:tc>
          <w:tcPr>
            <w:tcW w:w="1668" w:type="dxa"/>
            <w:shd w:val="clear" w:color="auto" w:fill="FFFFFF"/>
          </w:tcPr>
          <w:p w14:paraId="5E7DF4D7" w14:textId="20308528" w:rsidR="006B49AB" w:rsidRPr="006B49AB" w:rsidRDefault="006B49AB" w:rsidP="006B49AB">
            <w:pPr>
              <w:spacing w:line="240" w:lineRule="auto"/>
              <w:ind w:firstLine="0"/>
              <w:rPr>
                <w:rFonts w:cs="Times New Roman"/>
                <w:sz w:val="20"/>
                <w:szCs w:val="18"/>
              </w:rPr>
            </w:pPr>
            <w:r w:rsidRPr="006B49AB">
              <w:rPr>
                <w:sz w:val="20"/>
                <w:szCs w:val="18"/>
              </w:rPr>
              <w:t>Partición</w:t>
            </w:r>
          </w:p>
        </w:tc>
        <w:tc>
          <w:tcPr>
            <w:tcW w:w="2453" w:type="dxa"/>
            <w:shd w:val="clear" w:color="auto" w:fill="FFFFFF"/>
          </w:tcPr>
          <w:p w14:paraId="2126BB91" w14:textId="0AA1547F" w:rsidR="006B49AB" w:rsidRPr="006B49AB" w:rsidRDefault="006B49AB" w:rsidP="006B49AB">
            <w:pPr>
              <w:spacing w:line="240" w:lineRule="auto"/>
              <w:ind w:firstLine="0"/>
              <w:rPr>
                <w:rFonts w:cs="Times New Roman"/>
                <w:sz w:val="20"/>
                <w:szCs w:val="18"/>
              </w:rPr>
            </w:pPr>
            <w:proofErr w:type="spellStart"/>
            <w:r w:rsidRPr="006B49AB">
              <w:rPr>
                <w:sz w:val="20"/>
                <w:szCs w:val="18"/>
              </w:rPr>
              <w:t>Out</w:t>
            </w:r>
            <w:proofErr w:type="spellEnd"/>
            <w:r w:rsidRPr="006B49AB">
              <w:rPr>
                <w:sz w:val="20"/>
                <w:szCs w:val="18"/>
              </w:rPr>
              <w:t>-</w:t>
            </w:r>
            <w:proofErr w:type="spellStart"/>
            <w:r w:rsidRPr="006B49AB">
              <w:rPr>
                <w:sz w:val="20"/>
                <w:szCs w:val="18"/>
              </w:rPr>
              <w:t>of</w:t>
            </w:r>
            <w:proofErr w:type="spellEnd"/>
            <w:r w:rsidRPr="006B49AB">
              <w:rPr>
                <w:sz w:val="20"/>
                <w:szCs w:val="18"/>
              </w:rPr>
              <w:t>-Time Entrenamiento 887 / Prueba ciego 222</w:t>
            </w:r>
          </w:p>
        </w:tc>
      </w:tr>
      <w:tr w:rsidR="006B49AB" w:rsidRPr="004D2F86" w14:paraId="4A437834" w14:textId="77777777" w:rsidTr="006B49AB">
        <w:tc>
          <w:tcPr>
            <w:tcW w:w="1668" w:type="dxa"/>
            <w:shd w:val="clear" w:color="auto" w:fill="EBF3FB"/>
          </w:tcPr>
          <w:p w14:paraId="7FE55888" w14:textId="4C78178F" w:rsidR="006B49AB" w:rsidRPr="006B49AB" w:rsidRDefault="006B49AB" w:rsidP="006B49AB">
            <w:pPr>
              <w:spacing w:line="240" w:lineRule="auto"/>
              <w:ind w:firstLine="0"/>
              <w:rPr>
                <w:rFonts w:cs="Times New Roman"/>
                <w:sz w:val="20"/>
                <w:szCs w:val="18"/>
              </w:rPr>
            </w:pPr>
            <w:r w:rsidRPr="006B49AB">
              <w:rPr>
                <w:sz w:val="20"/>
                <w:szCs w:val="18"/>
              </w:rPr>
              <w:t>Selección de umbral</w:t>
            </w:r>
          </w:p>
        </w:tc>
        <w:tc>
          <w:tcPr>
            <w:tcW w:w="2453" w:type="dxa"/>
            <w:shd w:val="clear" w:color="auto" w:fill="EBF3FB"/>
          </w:tcPr>
          <w:p w14:paraId="1C824FF2" w14:textId="6B92F85A" w:rsidR="006B49AB" w:rsidRPr="006B49AB" w:rsidRDefault="006B49AB" w:rsidP="006B49AB">
            <w:pPr>
              <w:spacing w:line="240" w:lineRule="auto"/>
              <w:ind w:firstLine="0"/>
              <w:rPr>
                <w:rFonts w:cs="Times New Roman"/>
                <w:sz w:val="20"/>
                <w:szCs w:val="18"/>
              </w:rPr>
            </w:pPr>
            <w:r w:rsidRPr="006B49AB">
              <w:rPr>
                <w:sz w:val="20"/>
                <w:szCs w:val="18"/>
              </w:rPr>
              <w:t xml:space="preserve">Validación </w:t>
            </w:r>
            <w:proofErr w:type="spellStart"/>
            <w:r w:rsidRPr="006B49AB">
              <w:rPr>
                <w:sz w:val="20"/>
                <w:szCs w:val="18"/>
              </w:rPr>
              <w:t>out-of-fold</w:t>
            </w:r>
            <w:proofErr w:type="spellEnd"/>
            <w:r w:rsidRPr="006B49AB">
              <w:rPr>
                <w:sz w:val="20"/>
                <w:szCs w:val="18"/>
              </w:rPr>
              <w:t xml:space="preserve"> sobre entrenamiento (887); set ciego (222) solo para evaluación final</w:t>
            </w:r>
          </w:p>
        </w:tc>
      </w:tr>
      <w:tr w:rsidR="006B49AB" w:rsidRPr="004D2F86" w14:paraId="46C03A5E" w14:textId="77777777" w:rsidTr="006B49AB">
        <w:tc>
          <w:tcPr>
            <w:tcW w:w="1668" w:type="dxa"/>
            <w:shd w:val="clear" w:color="auto" w:fill="FFFFFF"/>
          </w:tcPr>
          <w:p w14:paraId="19674546" w14:textId="5EA81046" w:rsidR="006B49AB" w:rsidRPr="006B49AB" w:rsidRDefault="006B49AB" w:rsidP="006B49AB">
            <w:pPr>
              <w:spacing w:line="240" w:lineRule="auto"/>
              <w:ind w:firstLine="0"/>
              <w:rPr>
                <w:rFonts w:cs="Times New Roman"/>
                <w:sz w:val="20"/>
                <w:szCs w:val="18"/>
              </w:rPr>
            </w:pPr>
            <w:r w:rsidRPr="006B49AB">
              <w:rPr>
                <w:sz w:val="20"/>
                <w:szCs w:val="18"/>
              </w:rPr>
              <w:t>Umbral operativo</w:t>
            </w:r>
          </w:p>
        </w:tc>
        <w:tc>
          <w:tcPr>
            <w:tcW w:w="2453" w:type="dxa"/>
            <w:shd w:val="clear" w:color="auto" w:fill="FFFFFF"/>
          </w:tcPr>
          <w:p w14:paraId="29D954DD" w14:textId="3FD2FB87" w:rsidR="006B49AB" w:rsidRPr="006B49AB" w:rsidRDefault="006B49AB" w:rsidP="006B49AB">
            <w:pPr>
              <w:spacing w:line="240" w:lineRule="auto"/>
              <w:ind w:firstLine="0"/>
              <w:rPr>
                <w:rFonts w:cs="Times New Roman"/>
                <w:sz w:val="20"/>
                <w:szCs w:val="18"/>
              </w:rPr>
            </w:pPr>
            <w:r w:rsidRPr="006B49AB">
              <w:rPr>
                <w:sz w:val="20"/>
                <w:szCs w:val="18"/>
              </w:rPr>
              <w:t>0,40 (sensible al costo, ratio FN/FP = 30:1)</w:t>
            </w:r>
          </w:p>
        </w:tc>
      </w:tr>
      <w:tr w:rsidR="006B49AB" w:rsidRPr="004D2F86" w14:paraId="08A0DEFC" w14:textId="77777777" w:rsidTr="006B49AB">
        <w:tc>
          <w:tcPr>
            <w:tcW w:w="1668" w:type="dxa"/>
            <w:shd w:val="clear" w:color="auto" w:fill="EBF3FB"/>
          </w:tcPr>
          <w:p w14:paraId="578C086E" w14:textId="065A2D2C" w:rsidR="006B49AB" w:rsidRPr="006B49AB" w:rsidRDefault="006B49AB" w:rsidP="006B49AB">
            <w:pPr>
              <w:spacing w:line="240" w:lineRule="auto"/>
              <w:ind w:firstLine="0"/>
              <w:rPr>
                <w:rFonts w:cs="Times New Roman"/>
                <w:sz w:val="20"/>
                <w:szCs w:val="18"/>
              </w:rPr>
            </w:pPr>
            <w:proofErr w:type="spellStart"/>
            <w:r w:rsidRPr="006B49AB">
              <w:rPr>
                <w:sz w:val="20"/>
                <w:szCs w:val="18"/>
              </w:rPr>
              <w:t>Recall</w:t>
            </w:r>
            <w:proofErr w:type="spellEnd"/>
          </w:p>
        </w:tc>
        <w:tc>
          <w:tcPr>
            <w:tcW w:w="2453" w:type="dxa"/>
            <w:shd w:val="clear" w:color="auto" w:fill="EBF3FB"/>
          </w:tcPr>
          <w:p w14:paraId="322C4D76" w14:textId="6FAB2729" w:rsidR="006B49AB" w:rsidRPr="006B49AB" w:rsidRDefault="006B49AB" w:rsidP="006B49AB">
            <w:pPr>
              <w:spacing w:line="240" w:lineRule="auto"/>
              <w:jc w:val="center"/>
              <w:rPr>
                <w:rFonts w:cs="Times New Roman"/>
                <w:sz w:val="20"/>
                <w:szCs w:val="18"/>
              </w:rPr>
            </w:pPr>
            <w:r w:rsidRPr="006B49AB">
              <w:rPr>
                <w:sz w:val="20"/>
                <w:szCs w:val="18"/>
              </w:rPr>
              <w:t>0,815</w:t>
            </w:r>
          </w:p>
        </w:tc>
      </w:tr>
      <w:tr w:rsidR="006B49AB" w:rsidRPr="004D2F86" w14:paraId="77CD818B" w14:textId="77777777" w:rsidTr="006B49AB">
        <w:tc>
          <w:tcPr>
            <w:tcW w:w="1668" w:type="dxa"/>
            <w:shd w:val="clear" w:color="auto" w:fill="FFFFFF"/>
          </w:tcPr>
          <w:p w14:paraId="1E9712FC" w14:textId="679084C8" w:rsidR="006B49AB" w:rsidRPr="006B49AB" w:rsidRDefault="006B49AB" w:rsidP="006B49AB">
            <w:pPr>
              <w:spacing w:line="240" w:lineRule="auto"/>
              <w:ind w:firstLine="0"/>
              <w:rPr>
                <w:rFonts w:cs="Times New Roman"/>
                <w:sz w:val="20"/>
                <w:szCs w:val="18"/>
              </w:rPr>
            </w:pPr>
            <w:proofErr w:type="spellStart"/>
            <w:r w:rsidRPr="006B49AB">
              <w:rPr>
                <w:sz w:val="20"/>
                <w:szCs w:val="18"/>
              </w:rPr>
              <w:t>Precision</w:t>
            </w:r>
            <w:proofErr w:type="spellEnd"/>
          </w:p>
        </w:tc>
        <w:tc>
          <w:tcPr>
            <w:tcW w:w="2453" w:type="dxa"/>
            <w:shd w:val="clear" w:color="auto" w:fill="FFFFFF"/>
          </w:tcPr>
          <w:p w14:paraId="24C0122F" w14:textId="52F6A59C" w:rsidR="006B49AB" w:rsidRPr="006B49AB" w:rsidRDefault="006B49AB" w:rsidP="006B49AB">
            <w:pPr>
              <w:spacing w:line="240" w:lineRule="auto"/>
              <w:jc w:val="center"/>
              <w:rPr>
                <w:rFonts w:cs="Times New Roman"/>
                <w:sz w:val="20"/>
                <w:szCs w:val="18"/>
              </w:rPr>
            </w:pPr>
            <w:r w:rsidRPr="006B49AB">
              <w:rPr>
                <w:sz w:val="20"/>
                <w:szCs w:val="18"/>
              </w:rPr>
              <w:t>0,482</w:t>
            </w:r>
          </w:p>
        </w:tc>
      </w:tr>
      <w:tr w:rsidR="006B49AB" w:rsidRPr="004D2F86" w14:paraId="21F4EF81" w14:textId="77777777" w:rsidTr="006B49AB">
        <w:tc>
          <w:tcPr>
            <w:tcW w:w="1668" w:type="dxa"/>
            <w:shd w:val="clear" w:color="auto" w:fill="EBF3FB"/>
          </w:tcPr>
          <w:p w14:paraId="21EFAF4E" w14:textId="2F4CA787" w:rsidR="006B49AB" w:rsidRPr="006B49AB" w:rsidRDefault="006B49AB" w:rsidP="006B49AB">
            <w:pPr>
              <w:spacing w:line="240" w:lineRule="auto"/>
              <w:ind w:firstLine="0"/>
              <w:rPr>
                <w:rFonts w:cs="Times New Roman"/>
                <w:sz w:val="20"/>
                <w:szCs w:val="18"/>
              </w:rPr>
            </w:pPr>
            <w:r w:rsidRPr="006B49AB">
              <w:rPr>
                <w:sz w:val="20"/>
                <w:szCs w:val="18"/>
              </w:rPr>
              <w:t>F1-Score</w:t>
            </w:r>
          </w:p>
        </w:tc>
        <w:tc>
          <w:tcPr>
            <w:tcW w:w="2453" w:type="dxa"/>
            <w:shd w:val="clear" w:color="auto" w:fill="EBF3FB"/>
          </w:tcPr>
          <w:p w14:paraId="0324F5EB" w14:textId="330F6DFD" w:rsidR="006B49AB" w:rsidRPr="006B49AB" w:rsidRDefault="006B49AB" w:rsidP="006B49AB">
            <w:pPr>
              <w:spacing w:line="240" w:lineRule="auto"/>
              <w:jc w:val="center"/>
              <w:rPr>
                <w:rFonts w:cs="Times New Roman"/>
                <w:sz w:val="20"/>
                <w:szCs w:val="18"/>
              </w:rPr>
            </w:pPr>
            <w:r w:rsidRPr="006B49AB">
              <w:rPr>
                <w:sz w:val="20"/>
                <w:szCs w:val="18"/>
              </w:rPr>
              <w:t>0,606</w:t>
            </w:r>
          </w:p>
        </w:tc>
      </w:tr>
      <w:tr w:rsidR="006B49AB" w:rsidRPr="004D2F86" w14:paraId="2C934EF5" w14:textId="77777777" w:rsidTr="006B49AB">
        <w:tc>
          <w:tcPr>
            <w:tcW w:w="1668" w:type="dxa"/>
            <w:shd w:val="clear" w:color="auto" w:fill="FFFFFF"/>
          </w:tcPr>
          <w:p w14:paraId="4C94E23B" w14:textId="53362284" w:rsidR="006B49AB" w:rsidRPr="006B49AB" w:rsidRDefault="006B49AB" w:rsidP="006B49AB">
            <w:pPr>
              <w:spacing w:line="240" w:lineRule="auto"/>
              <w:ind w:firstLine="0"/>
              <w:rPr>
                <w:rFonts w:cs="Times New Roman"/>
                <w:sz w:val="20"/>
                <w:szCs w:val="18"/>
              </w:rPr>
            </w:pPr>
            <w:r w:rsidRPr="006B49AB">
              <w:rPr>
                <w:sz w:val="20"/>
                <w:szCs w:val="18"/>
              </w:rPr>
              <w:t>F-</w:t>
            </w:r>
            <w:proofErr w:type="gramStart"/>
            <w:r w:rsidRPr="006B49AB">
              <w:rPr>
                <w:sz w:val="20"/>
                <w:szCs w:val="18"/>
              </w:rPr>
              <w:t>beta(</w:t>
            </w:r>
            <w:proofErr w:type="gramEnd"/>
            <w:r w:rsidRPr="006B49AB">
              <w:rPr>
                <w:sz w:val="20"/>
                <w:szCs w:val="18"/>
              </w:rPr>
              <w:t>2)</w:t>
            </w:r>
          </w:p>
        </w:tc>
        <w:tc>
          <w:tcPr>
            <w:tcW w:w="2453" w:type="dxa"/>
            <w:shd w:val="clear" w:color="auto" w:fill="FFFFFF"/>
          </w:tcPr>
          <w:p w14:paraId="06B7DE62" w14:textId="79E51CA3" w:rsidR="006B49AB" w:rsidRPr="006B49AB" w:rsidRDefault="006B49AB" w:rsidP="006B49AB">
            <w:pPr>
              <w:spacing w:line="240" w:lineRule="auto"/>
              <w:jc w:val="center"/>
              <w:rPr>
                <w:rFonts w:cs="Times New Roman"/>
                <w:sz w:val="20"/>
                <w:szCs w:val="18"/>
              </w:rPr>
            </w:pPr>
            <w:r w:rsidRPr="006B49AB">
              <w:rPr>
                <w:sz w:val="20"/>
                <w:szCs w:val="18"/>
              </w:rPr>
              <w:t>0,716</w:t>
            </w:r>
          </w:p>
        </w:tc>
      </w:tr>
      <w:tr w:rsidR="006B49AB" w:rsidRPr="004D2F86" w14:paraId="25F82978" w14:textId="77777777" w:rsidTr="006B49AB">
        <w:tc>
          <w:tcPr>
            <w:tcW w:w="1668" w:type="dxa"/>
            <w:shd w:val="clear" w:color="auto" w:fill="EBF3FB"/>
          </w:tcPr>
          <w:p w14:paraId="2A48C7AD" w14:textId="43C5F761" w:rsidR="006B49AB" w:rsidRPr="006B49AB" w:rsidRDefault="006B49AB" w:rsidP="006B49AB">
            <w:pPr>
              <w:spacing w:line="240" w:lineRule="auto"/>
              <w:ind w:firstLine="0"/>
              <w:rPr>
                <w:rFonts w:cs="Times New Roman"/>
                <w:sz w:val="20"/>
                <w:szCs w:val="18"/>
              </w:rPr>
            </w:pPr>
            <w:r w:rsidRPr="006B49AB">
              <w:rPr>
                <w:sz w:val="20"/>
                <w:szCs w:val="18"/>
              </w:rPr>
              <w:t>AUC</w:t>
            </w:r>
          </w:p>
        </w:tc>
        <w:tc>
          <w:tcPr>
            <w:tcW w:w="2453" w:type="dxa"/>
            <w:shd w:val="clear" w:color="auto" w:fill="EBF3FB"/>
          </w:tcPr>
          <w:p w14:paraId="4520F3F1" w14:textId="2948706B" w:rsidR="006B49AB" w:rsidRPr="006B49AB" w:rsidRDefault="006B49AB" w:rsidP="006B49AB">
            <w:pPr>
              <w:spacing w:line="240" w:lineRule="auto"/>
              <w:jc w:val="center"/>
              <w:rPr>
                <w:rFonts w:cs="Times New Roman"/>
                <w:sz w:val="20"/>
                <w:szCs w:val="18"/>
              </w:rPr>
            </w:pPr>
            <w:r w:rsidRPr="006B49AB">
              <w:rPr>
                <w:sz w:val="20"/>
                <w:szCs w:val="18"/>
              </w:rPr>
              <w:t>0,806</w:t>
            </w:r>
          </w:p>
        </w:tc>
      </w:tr>
      <w:tr w:rsidR="006B49AB" w:rsidRPr="004D2F86" w14:paraId="5BAEC51D" w14:textId="77777777" w:rsidTr="006B49AB">
        <w:tc>
          <w:tcPr>
            <w:tcW w:w="1668" w:type="dxa"/>
            <w:shd w:val="clear" w:color="auto" w:fill="FFFFFF"/>
          </w:tcPr>
          <w:p w14:paraId="3C5BB38A" w14:textId="2DDFBA0C" w:rsidR="006B49AB" w:rsidRPr="006B49AB" w:rsidRDefault="006B49AB" w:rsidP="006B49AB">
            <w:pPr>
              <w:spacing w:line="240" w:lineRule="auto"/>
              <w:ind w:firstLine="0"/>
              <w:rPr>
                <w:rFonts w:cs="Times New Roman"/>
                <w:sz w:val="20"/>
                <w:szCs w:val="18"/>
              </w:rPr>
            </w:pPr>
            <w:proofErr w:type="spellStart"/>
            <w:r w:rsidRPr="006B49AB">
              <w:rPr>
                <w:sz w:val="20"/>
                <w:szCs w:val="18"/>
              </w:rPr>
              <w:t>Accuracy</w:t>
            </w:r>
            <w:proofErr w:type="spellEnd"/>
          </w:p>
        </w:tc>
        <w:tc>
          <w:tcPr>
            <w:tcW w:w="2453" w:type="dxa"/>
            <w:shd w:val="clear" w:color="auto" w:fill="FFFFFF"/>
          </w:tcPr>
          <w:p w14:paraId="250391E5" w14:textId="116500F4" w:rsidR="006B49AB" w:rsidRPr="006B49AB" w:rsidRDefault="006B49AB" w:rsidP="006B49AB">
            <w:pPr>
              <w:spacing w:line="240" w:lineRule="auto"/>
              <w:jc w:val="center"/>
              <w:rPr>
                <w:rFonts w:cs="Times New Roman"/>
                <w:sz w:val="20"/>
                <w:szCs w:val="18"/>
              </w:rPr>
            </w:pPr>
            <w:r w:rsidRPr="006B49AB">
              <w:rPr>
                <w:sz w:val="20"/>
                <w:szCs w:val="18"/>
              </w:rPr>
              <w:t>0,689</w:t>
            </w:r>
          </w:p>
        </w:tc>
      </w:tr>
      <w:tr w:rsidR="006B49AB" w:rsidRPr="004D2F86" w14:paraId="20DC94AA" w14:textId="77777777" w:rsidTr="006B49AB">
        <w:tc>
          <w:tcPr>
            <w:tcW w:w="1668" w:type="dxa"/>
            <w:shd w:val="clear" w:color="auto" w:fill="EBF3FB"/>
          </w:tcPr>
          <w:p w14:paraId="5ACCC65F" w14:textId="089D9F12" w:rsidR="006B49AB" w:rsidRPr="006B49AB" w:rsidRDefault="006B49AB" w:rsidP="006B49AB">
            <w:pPr>
              <w:spacing w:line="240" w:lineRule="auto"/>
              <w:ind w:firstLine="0"/>
              <w:rPr>
                <w:rFonts w:cs="Times New Roman"/>
                <w:sz w:val="20"/>
                <w:szCs w:val="18"/>
              </w:rPr>
            </w:pPr>
            <w:r w:rsidRPr="006B49AB">
              <w:rPr>
                <w:sz w:val="20"/>
                <w:szCs w:val="18"/>
              </w:rPr>
              <w:t>Matriz de confusión (τ=0,40)</w:t>
            </w:r>
          </w:p>
        </w:tc>
        <w:tc>
          <w:tcPr>
            <w:tcW w:w="2453" w:type="dxa"/>
            <w:shd w:val="clear" w:color="auto" w:fill="EBF3FB"/>
          </w:tcPr>
          <w:p w14:paraId="7CE3065F" w14:textId="7AFCDAFC" w:rsidR="006B49AB" w:rsidRPr="006B49AB" w:rsidRDefault="006B49AB" w:rsidP="006B49AB">
            <w:pPr>
              <w:spacing w:line="240" w:lineRule="auto"/>
              <w:ind w:firstLine="0"/>
              <w:rPr>
                <w:rFonts w:cs="Times New Roman"/>
                <w:sz w:val="20"/>
                <w:szCs w:val="18"/>
              </w:rPr>
            </w:pPr>
            <w:r w:rsidRPr="006B49AB">
              <w:rPr>
                <w:sz w:val="20"/>
                <w:szCs w:val="18"/>
              </w:rPr>
              <w:t>VN=</w:t>
            </w:r>
            <w:proofErr w:type="gramStart"/>
            <w:r w:rsidRPr="006B49AB">
              <w:rPr>
                <w:sz w:val="20"/>
                <w:szCs w:val="18"/>
              </w:rPr>
              <w:t>100  |</w:t>
            </w:r>
            <w:proofErr w:type="gramEnd"/>
            <w:r w:rsidRPr="006B49AB">
              <w:rPr>
                <w:sz w:val="20"/>
                <w:szCs w:val="18"/>
              </w:rPr>
              <w:t xml:space="preserve">  FP=</w:t>
            </w:r>
            <w:proofErr w:type="gramStart"/>
            <w:r w:rsidRPr="006B49AB">
              <w:rPr>
                <w:sz w:val="20"/>
                <w:szCs w:val="18"/>
              </w:rPr>
              <w:t>57  |</w:t>
            </w:r>
            <w:proofErr w:type="gramEnd"/>
            <w:r w:rsidRPr="006B49AB">
              <w:rPr>
                <w:sz w:val="20"/>
                <w:szCs w:val="18"/>
              </w:rPr>
              <w:t xml:space="preserve">  FN=</w:t>
            </w:r>
            <w:proofErr w:type="gramStart"/>
            <w:r w:rsidRPr="006B49AB">
              <w:rPr>
                <w:sz w:val="20"/>
                <w:szCs w:val="18"/>
              </w:rPr>
              <w:t>12  |</w:t>
            </w:r>
            <w:proofErr w:type="gramEnd"/>
            <w:r w:rsidRPr="006B49AB">
              <w:rPr>
                <w:sz w:val="20"/>
                <w:szCs w:val="18"/>
              </w:rPr>
              <w:t xml:space="preserve">  VP=53</w:t>
            </w:r>
          </w:p>
        </w:tc>
      </w:tr>
      <w:tr w:rsidR="006B49AB" w:rsidRPr="004D2F86" w14:paraId="4E1AB093" w14:textId="77777777" w:rsidTr="006B49AB">
        <w:tc>
          <w:tcPr>
            <w:tcW w:w="1668" w:type="dxa"/>
            <w:shd w:val="clear" w:color="auto" w:fill="FFFFFF"/>
          </w:tcPr>
          <w:p w14:paraId="493FF6B4" w14:textId="6916D7B8" w:rsidR="006B49AB" w:rsidRPr="006B49AB" w:rsidRDefault="006B49AB" w:rsidP="006B49AB">
            <w:pPr>
              <w:spacing w:line="240" w:lineRule="auto"/>
              <w:ind w:firstLine="0"/>
              <w:rPr>
                <w:rFonts w:cs="Times New Roman"/>
                <w:sz w:val="20"/>
                <w:szCs w:val="18"/>
              </w:rPr>
            </w:pPr>
            <w:r w:rsidRPr="006B49AB">
              <w:rPr>
                <w:sz w:val="20"/>
                <w:szCs w:val="18"/>
              </w:rPr>
              <w:t>Ahorro neto estimado</w:t>
            </w:r>
          </w:p>
        </w:tc>
        <w:tc>
          <w:tcPr>
            <w:tcW w:w="2453" w:type="dxa"/>
            <w:shd w:val="clear" w:color="auto" w:fill="FFFFFF"/>
          </w:tcPr>
          <w:p w14:paraId="35E83307" w14:textId="448D5375" w:rsidR="006B49AB" w:rsidRPr="006B49AB" w:rsidRDefault="006B49AB" w:rsidP="006B49AB">
            <w:pPr>
              <w:spacing w:line="240" w:lineRule="auto"/>
              <w:ind w:firstLine="0"/>
              <w:rPr>
                <w:rFonts w:cs="Times New Roman"/>
                <w:sz w:val="20"/>
                <w:szCs w:val="18"/>
              </w:rPr>
            </w:pPr>
            <w:r w:rsidRPr="006B49AB">
              <w:rPr>
                <w:sz w:val="20"/>
                <w:szCs w:val="18"/>
              </w:rPr>
              <w:t>$766.500 USD (semestre de prueba)</w:t>
            </w:r>
          </w:p>
        </w:tc>
      </w:tr>
      <w:tr w:rsidR="006B49AB" w:rsidRPr="004D2F86" w14:paraId="391BAAA9" w14:textId="77777777" w:rsidTr="006B49AB">
        <w:tc>
          <w:tcPr>
            <w:tcW w:w="1668" w:type="dxa"/>
            <w:shd w:val="clear" w:color="auto" w:fill="EBF3FB"/>
          </w:tcPr>
          <w:p w14:paraId="70F4CE9E" w14:textId="0E73E091" w:rsidR="006B49AB" w:rsidRPr="006B49AB" w:rsidRDefault="006B49AB" w:rsidP="006B49AB">
            <w:pPr>
              <w:spacing w:line="240" w:lineRule="auto"/>
              <w:ind w:firstLine="0"/>
              <w:rPr>
                <w:rFonts w:cs="Times New Roman"/>
                <w:sz w:val="20"/>
                <w:szCs w:val="18"/>
              </w:rPr>
            </w:pPr>
            <w:r w:rsidRPr="006B49AB">
              <w:rPr>
                <w:sz w:val="20"/>
                <w:szCs w:val="18"/>
              </w:rPr>
              <w:t>Modelo final</w:t>
            </w:r>
          </w:p>
        </w:tc>
        <w:tc>
          <w:tcPr>
            <w:tcW w:w="2453" w:type="dxa"/>
            <w:shd w:val="clear" w:color="auto" w:fill="EBF3FB"/>
          </w:tcPr>
          <w:p w14:paraId="7AA76DB8" w14:textId="17ED43B9" w:rsidR="006B49AB" w:rsidRPr="006B49AB" w:rsidRDefault="006B49AB" w:rsidP="006B49AB">
            <w:pPr>
              <w:spacing w:line="240" w:lineRule="auto"/>
              <w:ind w:firstLine="0"/>
              <w:rPr>
                <w:rFonts w:cs="Times New Roman"/>
                <w:sz w:val="20"/>
                <w:szCs w:val="18"/>
              </w:rPr>
            </w:pPr>
            <w:proofErr w:type="spellStart"/>
            <w:r w:rsidRPr="006B49AB">
              <w:rPr>
                <w:sz w:val="20"/>
                <w:szCs w:val="18"/>
              </w:rPr>
              <w:t>XGBoost</w:t>
            </w:r>
            <w:proofErr w:type="spellEnd"/>
            <w:r w:rsidRPr="006B49AB">
              <w:rPr>
                <w:sz w:val="20"/>
                <w:szCs w:val="18"/>
              </w:rPr>
              <w:t xml:space="preserve"> + </w:t>
            </w:r>
            <w:proofErr w:type="spellStart"/>
            <w:r w:rsidRPr="006B49AB">
              <w:rPr>
                <w:sz w:val="20"/>
                <w:szCs w:val="18"/>
              </w:rPr>
              <w:t>scale_pos_weight</w:t>
            </w:r>
            <w:proofErr w:type="spellEnd"/>
            <w:r w:rsidRPr="006B49AB">
              <w:rPr>
                <w:sz w:val="20"/>
                <w:szCs w:val="18"/>
              </w:rPr>
              <w:t xml:space="preserve"> (manejo nativo del desbalance)</w:t>
            </w:r>
          </w:p>
        </w:tc>
      </w:tr>
      <w:tr w:rsidR="006B49AB" w:rsidRPr="004D618A" w14:paraId="437CCF54" w14:textId="77777777" w:rsidTr="006B49AB">
        <w:tc>
          <w:tcPr>
            <w:tcW w:w="1668" w:type="dxa"/>
            <w:shd w:val="clear" w:color="auto" w:fill="FFFFFF"/>
          </w:tcPr>
          <w:p w14:paraId="756EEC29" w14:textId="6AD55447" w:rsidR="006B49AB" w:rsidRPr="006B49AB" w:rsidRDefault="006B49AB" w:rsidP="006B49AB">
            <w:pPr>
              <w:spacing w:line="240" w:lineRule="auto"/>
              <w:ind w:firstLine="0"/>
              <w:rPr>
                <w:rFonts w:cs="Times New Roman"/>
                <w:sz w:val="20"/>
                <w:szCs w:val="18"/>
              </w:rPr>
            </w:pPr>
            <w:r w:rsidRPr="006B49AB">
              <w:rPr>
                <w:sz w:val="20"/>
                <w:szCs w:val="18"/>
              </w:rPr>
              <w:t>Hiperparámetros</w:t>
            </w:r>
          </w:p>
        </w:tc>
        <w:tc>
          <w:tcPr>
            <w:tcW w:w="2453" w:type="dxa"/>
            <w:shd w:val="clear" w:color="auto" w:fill="FFFFFF"/>
          </w:tcPr>
          <w:p w14:paraId="3B66C7C6" w14:textId="7DF79BFD" w:rsidR="006B49AB" w:rsidRPr="006B49AB" w:rsidRDefault="006B49AB" w:rsidP="006B49AB">
            <w:pPr>
              <w:spacing w:line="240" w:lineRule="auto"/>
              <w:ind w:firstLine="0"/>
              <w:rPr>
                <w:rFonts w:cs="Times New Roman"/>
                <w:sz w:val="20"/>
                <w:szCs w:val="18"/>
                <w:lang w:val="en-US"/>
              </w:rPr>
            </w:pPr>
            <w:proofErr w:type="spellStart"/>
            <w:r w:rsidRPr="006B49AB">
              <w:rPr>
                <w:sz w:val="20"/>
                <w:szCs w:val="18"/>
                <w:lang w:val="en-US"/>
              </w:rPr>
              <w:t>learning_rate</w:t>
            </w:r>
            <w:proofErr w:type="spellEnd"/>
            <w:r w:rsidRPr="006B49AB">
              <w:rPr>
                <w:sz w:val="20"/>
                <w:szCs w:val="18"/>
                <w:lang w:val="en-US"/>
              </w:rPr>
              <w:t xml:space="preserve">=0,05; </w:t>
            </w:r>
            <w:proofErr w:type="spellStart"/>
            <w:r w:rsidRPr="006B49AB">
              <w:rPr>
                <w:sz w:val="20"/>
                <w:szCs w:val="18"/>
                <w:lang w:val="en-US"/>
              </w:rPr>
              <w:t>max_depth</w:t>
            </w:r>
            <w:proofErr w:type="spellEnd"/>
            <w:r w:rsidRPr="006B49AB">
              <w:rPr>
                <w:sz w:val="20"/>
                <w:szCs w:val="18"/>
                <w:lang w:val="en-US"/>
              </w:rPr>
              <w:t xml:space="preserve">=3; </w:t>
            </w:r>
            <w:proofErr w:type="spellStart"/>
            <w:r w:rsidRPr="006B49AB">
              <w:rPr>
                <w:sz w:val="20"/>
                <w:szCs w:val="18"/>
                <w:lang w:val="en-US"/>
              </w:rPr>
              <w:t>n_estimators</w:t>
            </w:r>
            <w:proofErr w:type="spellEnd"/>
            <w:r w:rsidRPr="006B49AB">
              <w:rPr>
                <w:sz w:val="20"/>
                <w:szCs w:val="18"/>
                <w:lang w:val="en-US"/>
              </w:rPr>
              <w:t xml:space="preserve">=80; </w:t>
            </w:r>
            <w:proofErr w:type="spellStart"/>
            <w:r w:rsidRPr="006B49AB">
              <w:rPr>
                <w:sz w:val="20"/>
                <w:szCs w:val="18"/>
                <w:lang w:val="en-US"/>
              </w:rPr>
              <w:t>scale_pos_weight</w:t>
            </w:r>
            <w:proofErr w:type="spellEnd"/>
            <w:r w:rsidRPr="006B49AB">
              <w:rPr>
                <w:sz w:val="20"/>
                <w:szCs w:val="18"/>
                <w:lang w:val="en-US"/>
              </w:rPr>
              <w:t>=1,79</w:t>
            </w:r>
          </w:p>
        </w:tc>
      </w:tr>
    </w:tbl>
    <w:p w14:paraId="3547D3C6" w14:textId="219C0AB0" w:rsidR="006B49AB" w:rsidRPr="00C1795A" w:rsidRDefault="006B49AB" w:rsidP="006B49AB">
      <w:pPr>
        <w:spacing w:before="60" w:after="220" w:line="240" w:lineRule="auto"/>
        <w:ind w:firstLine="0"/>
        <w:rPr>
          <w:sz w:val="22"/>
          <w:szCs w:val="20"/>
        </w:rPr>
      </w:pPr>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sidRPr="006B49AB">
        <w:rPr>
          <w:rFonts w:eastAsia="Times New Roman" w:cs="Times New Roman"/>
          <w:sz w:val="20"/>
          <w:szCs w:val="20"/>
        </w:rPr>
        <w:t xml:space="preserve">Ficha de resultados del único modelo desplegado. Los umbrales 0,50 (por defecto) y 0,022 (máximo </w:t>
      </w:r>
      <w:proofErr w:type="spellStart"/>
      <w:r w:rsidRPr="006B49AB">
        <w:rPr>
          <w:rFonts w:eastAsia="Times New Roman" w:cs="Times New Roman"/>
          <w:sz w:val="20"/>
          <w:szCs w:val="20"/>
        </w:rPr>
        <w:t>Recall</w:t>
      </w:r>
      <w:proofErr w:type="spellEnd"/>
      <w:r w:rsidRPr="006B49AB">
        <w:rPr>
          <w:rFonts w:eastAsia="Times New Roman" w:cs="Times New Roman"/>
          <w:sz w:val="20"/>
          <w:szCs w:val="20"/>
        </w:rPr>
        <w:t xml:space="preserve"> sobre la curva PR del set de prueba) se reportan en el documento exclusivamente como análisis de sensibilidad, no como punto de operación. El umbral 0,40 se fijó con validación </w:t>
      </w:r>
      <w:proofErr w:type="spellStart"/>
      <w:r w:rsidRPr="006B49AB">
        <w:rPr>
          <w:rFonts w:eastAsia="Times New Roman" w:cs="Times New Roman"/>
          <w:sz w:val="20"/>
          <w:szCs w:val="20"/>
        </w:rPr>
        <w:t>out-of-fold</w:t>
      </w:r>
      <w:proofErr w:type="spellEnd"/>
      <w:r w:rsidRPr="006B49AB">
        <w:rPr>
          <w:rFonts w:eastAsia="Times New Roman" w:cs="Times New Roman"/>
          <w:sz w:val="20"/>
          <w:szCs w:val="20"/>
        </w:rPr>
        <w:t xml:space="preserve"> sobre los 887 registros de entrenamiento; el set ciego de 222 registros nunca se usó para seleccionar modelo ni umbral, solo para la evaluación final aquí reportada.</w:t>
      </w:r>
    </w:p>
    <w:p w14:paraId="46F2079E" w14:textId="77777777" w:rsidR="00A70522" w:rsidRDefault="00A70522">
      <w:pPr>
        <w:jc w:val="both"/>
      </w:pPr>
    </w:p>
    <w:p w14:paraId="49716982" w14:textId="77777777" w:rsidR="00000F6B" w:rsidRDefault="00000F6B">
      <w:pPr>
        <w:jc w:val="both"/>
      </w:pPr>
    </w:p>
    <w:p w14:paraId="542E5C59" w14:textId="77777777" w:rsidR="006B49AB" w:rsidRDefault="006B49AB">
      <w:pPr>
        <w:jc w:val="both"/>
      </w:pPr>
    </w:p>
    <w:p w14:paraId="1EE97B0B" w14:textId="77777777" w:rsidR="00000F6B" w:rsidRDefault="00000F6B">
      <w:pPr>
        <w:jc w:val="both"/>
      </w:pPr>
    </w:p>
    <w:p w14:paraId="7E220E2A" w14:textId="77777777" w:rsidR="00A50A97" w:rsidRDefault="00B65A23" w:rsidP="00B65A23">
      <w:pPr>
        <w:pStyle w:val="Caption"/>
      </w:pPr>
      <w:r>
        <w:lastRenderedPageBreak/>
        <w:t xml:space="preserve">Gráficas </w:t>
      </w:r>
      <w:r w:rsidR="00920E44">
        <w:t>-</w:t>
      </w:r>
      <w:r>
        <w:t xml:space="preserve"> </w:t>
      </w:r>
      <w:r w:rsidRPr="00BE75BA">
        <w:t>Curva de operación sensible al costo</w:t>
      </w:r>
    </w:p>
    <w:p w14:paraId="7B8651CC" w14:textId="77777777" w:rsidR="00F470C1" w:rsidRDefault="00DD69E7">
      <w:pPr>
        <w:jc w:val="center"/>
      </w:pPr>
      <w:r>
        <w:rPr>
          <w:noProof/>
          <w:lang w:eastAsia="es-CO"/>
        </w:rPr>
        <w:drawing>
          <wp:inline distT="0" distB="0" distL="0" distR="0" wp14:anchorId="0BAEDB03" wp14:editId="4E14B172">
            <wp:extent cx="5486400" cy="3048000"/>
            <wp:effectExtent l="0" t="0" r="0" b="0"/>
            <wp:docPr id="2039275302" name="Picture 2039275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umbral_costo.png"/>
                    <pic:cNvPicPr/>
                  </pic:nvPicPr>
                  <pic:blipFill>
                    <a:blip r:embed="rId19"/>
                    <a:stretch>
                      <a:fillRect/>
                    </a:stretch>
                  </pic:blipFill>
                  <pic:spPr>
                    <a:xfrm>
                      <a:off x="0" y="0"/>
                      <a:ext cx="5486400" cy="3048000"/>
                    </a:xfrm>
                    <a:prstGeom prst="rect">
                      <a:avLst/>
                    </a:prstGeom>
                  </pic:spPr>
                </pic:pic>
              </a:graphicData>
            </a:graphic>
          </wp:inline>
        </w:drawing>
      </w:r>
    </w:p>
    <w:p w14:paraId="6AFCF8B7" w14:textId="77777777" w:rsidR="00A50A97" w:rsidRPr="00C1795A" w:rsidRDefault="00A50A97" w:rsidP="00A50A97">
      <w:pPr>
        <w:spacing w:before="60" w:after="220" w:line="240" w:lineRule="auto"/>
        <w:ind w:firstLine="0"/>
        <w:rPr>
          <w:sz w:val="22"/>
          <w:szCs w:val="20"/>
        </w:rPr>
      </w:pPr>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sidRPr="00A50A97">
        <w:rPr>
          <w:rFonts w:eastAsia="Times New Roman" w:cs="Times New Roman"/>
          <w:sz w:val="20"/>
          <w:szCs w:val="20"/>
        </w:rPr>
        <w:t>Curva de operación sensible al costo del modelo final (</w:t>
      </w:r>
      <w:proofErr w:type="spellStart"/>
      <w:r w:rsidRPr="00A50A97">
        <w:rPr>
          <w:rFonts w:eastAsia="Times New Roman" w:cs="Times New Roman"/>
          <w:sz w:val="20"/>
          <w:szCs w:val="20"/>
        </w:rPr>
        <w:t>XGBoost</w:t>
      </w:r>
      <w:proofErr w:type="spellEnd"/>
      <w:r w:rsidRPr="00A50A97">
        <w:rPr>
          <w:rFonts w:eastAsia="Times New Roman" w:cs="Times New Roman"/>
          <w:sz w:val="20"/>
          <w:szCs w:val="20"/>
        </w:rPr>
        <w:t xml:space="preserve"> + </w:t>
      </w:r>
      <w:proofErr w:type="spellStart"/>
      <w:r w:rsidRPr="00A50A97">
        <w:rPr>
          <w:rFonts w:eastAsia="Times New Roman" w:cs="Times New Roman"/>
          <w:sz w:val="20"/>
          <w:szCs w:val="20"/>
        </w:rPr>
        <w:t>scale_pos_weight</w:t>
      </w:r>
      <w:proofErr w:type="spellEnd"/>
      <w:r w:rsidRPr="00A50A97">
        <w:rPr>
          <w:rFonts w:eastAsia="Times New Roman" w:cs="Times New Roman"/>
          <w:sz w:val="20"/>
          <w:szCs w:val="20"/>
        </w:rPr>
        <w:t xml:space="preserve">). El punto de operación adoptado (umbral 0,40) alcanza un </w:t>
      </w:r>
      <w:proofErr w:type="spellStart"/>
      <w:r w:rsidRPr="00A50A97">
        <w:rPr>
          <w:rFonts w:eastAsia="Times New Roman" w:cs="Times New Roman"/>
          <w:sz w:val="20"/>
          <w:szCs w:val="20"/>
        </w:rPr>
        <w:t>Recall</w:t>
      </w:r>
      <w:proofErr w:type="spellEnd"/>
      <w:r w:rsidRPr="00A50A97">
        <w:rPr>
          <w:rFonts w:eastAsia="Times New Roman" w:cs="Times New Roman"/>
          <w:sz w:val="20"/>
          <w:szCs w:val="20"/>
        </w:rPr>
        <w:t xml:space="preserve"> de 0,815 sobre el set de prueba ciego.</w:t>
      </w:r>
    </w:p>
    <w:p w14:paraId="05DE7D32" w14:textId="77777777" w:rsidR="00A50A97" w:rsidRPr="00A50A97" w:rsidRDefault="00A50A97" w:rsidP="00A50A97"/>
    <w:p w14:paraId="43758C41" w14:textId="77777777" w:rsidR="00F470C1" w:rsidRDefault="00DD69E7">
      <w:pPr>
        <w:pStyle w:val="Heading3"/>
        <w:numPr>
          <w:ilvl w:val="2"/>
          <w:numId w:val="3"/>
        </w:numPr>
      </w:pPr>
      <w:bookmarkStart w:id="116" w:name="_Toc236255368"/>
      <w:r>
        <w:t xml:space="preserve">Prueba de Significancia de Mayor Potencia: 5x2cv </w:t>
      </w:r>
      <w:proofErr w:type="spellStart"/>
      <w:r>
        <w:t>Paired</w:t>
      </w:r>
      <w:proofErr w:type="spellEnd"/>
      <w:r>
        <w:t xml:space="preserve"> t-test y Wilcoxon</w:t>
      </w:r>
      <w:bookmarkEnd w:id="116"/>
    </w:p>
    <w:p w14:paraId="0F927015" w14:textId="77777777" w:rsidR="00F470C1" w:rsidRDefault="00DD69E7">
      <w:pPr>
        <w:jc w:val="both"/>
      </w:pPr>
      <w:r>
        <w:t xml:space="preserve">La prueba de McNemar de la sección anterior, al evaluar un único set de prueba de 222 registros, tiene un poder estadístico </w:t>
      </w:r>
      <w:proofErr w:type="gramStart"/>
      <w:r>
        <w:t>limitado  esa</w:t>
      </w:r>
      <w:proofErr w:type="gramEnd"/>
      <w:r>
        <w:t xml:space="preserve"> es precisamente la razón por la que no logró distinguir a </w:t>
      </w:r>
      <w:proofErr w:type="spellStart"/>
      <w:r>
        <w:t>XGBoost</w:t>
      </w:r>
      <w:proofErr w:type="spellEnd"/>
      <w:r>
        <w:t xml:space="preserve"> de sus competidores más cercanos. Para superar esa limitación se incorporó el 5x2cv </w:t>
      </w:r>
      <w:proofErr w:type="spellStart"/>
      <w:r>
        <w:t>paired</w:t>
      </w:r>
      <w:proofErr w:type="spellEnd"/>
      <w:r>
        <w:t xml:space="preserve"> t-test (Dietterich, 1998), el procedimiento recomendado en la literatura para comparar dos algoritmos de aprendizaje con un control estricto del error tipo I: repite cinco veces una validación cruzada de dos particiones (diez ciclos de entrenamiento y prueba) sobre la totalidad del conjunto etiquetado, de modo que la diferencia observada se promedia sobre múltiples reparticiones y no depende de una sola muestra de prueba. El resultado se contrastó </w:t>
      </w:r>
      <w:r>
        <w:lastRenderedPageBreak/>
        <w:t>además con la prueba no paramétrica de Wilcoxon Signed-Rank sobre los diez puntajes pareados.</w:t>
      </w:r>
    </w:p>
    <w:p w14:paraId="7FE2A0A1" w14:textId="77777777" w:rsidR="00F470C1" w:rsidRDefault="00DD69E7">
      <w:pPr>
        <w:jc w:val="both"/>
      </w:pPr>
      <w:r>
        <w:t xml:space="preserve">Aplicado a la pregunta central </w:t>
      </w:r>
      <w:proofErr w:type="spellStart"/>
      <w:r>
        <w:t>scale_pos_weight</w:t>
      </w:r>
      <w:proofErr w:type="spellEnd"/>
      <w:r>
        <w:t xml:space="preserve"> nativo frente a SMOTE-Tomek dentro de </w:t>
      </w:r>
      <w:proofErr w:type="spellStart"/>
      <w:r>
        <w:t>XGBoost</w:t>
      </w:r>
      <w:proofErr w:type="spellEnd"/>
      <w:r>
        <w:t xml:space="preserve">, con idénticos </w:t>
      </w:r>
      <w:proofErr w:type="spellStart"/>
      <w:r>
        <w:t>hiperparámetros</w:t>
      </w:r>
      <w:proofErr w:type="spellEnd"/>
      <w:r w:rsidR="006111CE">
        <w:t xml:space="preserve"> </w:t>
      </w:r>
      <w:r>
        <w:t xml:space="preserve">el 5x2cv </w:t>
      </w:r>
      <w:proofErr w:type="spellStart"/>
      <w:r>
        <w:t>paired</w:t>
      </w:r>
      <w:proofErr w:type="spellEnd"/>
      <w:r>
        <w:t xml:space="preserve"> t-test arrojó una diferencia estadísticamente significativa a favor del balanceo nativo en la métrica operativamente crítica: t = 6,68 con p = 0,001 en F-</w:t>
      </w:r>
      <w:proofErr w:type="gramStart"/>
      <w:r>
        <w:t>beta(</w:t>
      </w:r>
      <w:proofErr w:type="gramEnd"/>
      <w:r>
        <w:t xml:space="preserve">2), y t = 6,54 con p = 0,001 en </w:t>
      </w:r>
      <w:proofErr w:type="spellStart"/>
      <w:r>
        <w:t>Recall</w:t>
      </w:r>
      <w:proofErr w:type="spellEnd"/>
      <w:r>
        <w:t xml:space="preserve"> (la prueba de Wilcoxon lo confirmó, p = 0,002). En AUC la diferencia no fue significativa (p = 0,72), lo que es esperable y coherente: ambas estrategias discriminan igual de bien, pero el manejo nativo del desbalance concentra su ventaja justo donde el negocio lo necesita, en la capacidad de recuperar </w:t>
      </w:r>
      <w:r w:rsidR="006145FA">
        <w:t>re trabajos</w:t>
      </w:r>
      <w:r>
        <w:t xml:space="preserve"> (</w:t>
      </w:r>
      <w:proofErr w:type="spellStart"/>
      <w:r>
        <w:t>Recall</w:t>
      </w:r>
      <w:proofErr w:type="spellEnd"/>
      <w:r>
        <w:t>). Este resultado, de mucha mayor potencia que la prueba de McNemar, respalda con rigor estadístico la decisión de configuración final del modelo.</w:t>
      </w:r>
    </w:p>
    <w:p w14:paraId="343939E0" w14:textId="77777777" w:rsidR="00F470C1" w:rsidRDefault="00DD69E7" w:rsidP="006111CE">
      <w:r>
        <w:t xml:space="preserve">El mismo procedimiento se aplicó para situar a </w:t>
      </w:r>
      <w:proofErr w:type="spellStart"/>
      <w:r>
        <w:t>XGBoost</w:t>
      </w:r>
      <w:proofErr w:type="spellEnd"/>
      <w:r>
        <w:t xml:space="preserve"> frente a los demás modelos de ensamble. </w:t>
      </w:r>
      <w:proofErr w:type="spellStart"/>
      <w:r>
        <w:t>XGBoost</w:t>
      </w:r>
      <w:proofErr w:type="spellEnd"/>
      <w:r>
        <w:t xml:space="preserve">-nativo superó de forma estadísticamente significativa a </w:t>
      </w:r>
      <w:proofErr w:type="spellStart"/>
      <w:r>
        <w:t>LightGBM</w:t>
      </w:r>
      <w:proofErr w:type="spellEnd"/>
      <w:r>
        <w:t xml:space="preserve"> (t = 2,96; p = 0,032), mientras que frente a </w:t>
      </w:r>
      <w:proofErr w:type="spellStart"/>
      <w:r>
        <w:t>CatBoost</w:t>
      </w:r>
      <w:proofErr w:type="spellEnd"/>
      <w:r>
        <w:t xml:space="preserve">, Random Forest y Regresión Logística la diferencia no alcanzó significancia (p &gt; 0,05) un empate estadístico esperable entre aprendices de árbol robustos evaluados sobre un </w:t>
      </w:r>
      <w:proofErr w:type="spellStart"/>
      <w:r>
        <w:t>dataset</w:t>
      </w:r>
      <w:proofErr w:type="spellEnd"/>
      <w:r>
        <w:t xml:space="preserve"> de tamaño moderado. La lectura honesta es, por tanto, doble: la elección de la estrategia de balanceo (manejo nativo) sí está respaldada estadísticamente y con alta potencia, y la elección de </w:t>
      </w:r>
      <w:proofErr w:type="spellStart"/>
      <w:r>
        <w:t>XGBoost</w:t>
      </w:r>
      <w:proofErr w:type="spellEnd"/>
      <w:r>
        <w:t xml:space="preserve"> como algoritmo se sostiene en su mejor combinación de </w:t>
      </w:r>
      <w:proofErr w:type="spellStart"/>
      <w:r>
        <w:t>Recall</w:t>
      </w:r>
      <w:proofErr w:type="spellEnd"/>
      <w:r>
        <w:t xml:space="preserve"> y AUC sobre datos nunca vistos, siendo estadísticamente indistinguible de los otros ensambles de árbol y significativamente superior a </w:t>
      </w:r>
      <w:proofErr w:type="spellStart"/>
      <w:r>
        <w:t>LightGBM</w:t>
      </w:r>
      <w:proofErr w:type="spellEnd"/>
      <w:r>
        <w:t>. Esta posición es sustancialmente más sólida que la que ofrecía la prueba de McNemar por sí sola.</w:t>
      </w:r>
    </w:p>
    <w:p w14:paraId="4F257D58" w14:textId="77777777" w:rsidR="006B49AB" w:rsidRDefault="006B49AB" w:rsidP="006111CE"/>
    <w:p w14:paraId="647E8E94" w14:textId="77777777" w:rsidR="006B49AB" w:rsidRDefault="006B49AB" w:rsidP="006111CE"/>
    <w:p w14:paraId="2F7278BA" w14:textId="77777777" w:rsidR="006B49AB" w:rsidRDefault="006B49AB" w:rsidP="006111CE"/>
    <w:p w14:paraId="126E03BF" w14:textId="4924A579" w:rsidR="00293761" w:rsidRDefault="00293761" w:rsidP="00B65A23">
      <w:pPr>
        <w:pStyle w:val="Caption"/>
      </w:pPr>
      <w:bookmarkStart w:id="117" w:name="_Toc236255533"/>
      <w:r>
        <w:t xml:space="preserve">Gráficas </w:t>
      </w:r>
      <w:fldSimple w:instr=" SEQ Gráficas \* ARABIC ">
        <w:r w:rsidR="004D618A">
          <w:rPr>
            <w:noProof/>
          </w:rPr>
          <w:t>5</w:t>
        </w:r>
      </w:fldSimple>
      <w:r>
        <w:t xml:space="preserve"> </w:t>
      </w:r>
      <w:r w:rsidRPr="00867638">
        <w:t xml:space="preserve">Estrategia de desbalance en </w:t>
      </w:r>
      <w:proofErr w:type="spellStart"/>
      <w:r w:rsidRPr="00867638">
        <w:t>XGBoost</w:t>
      </w:r>
      <w:bookmarkEnd w:id="117"/>
      <w:proofErr w:type="spellEnd"/>
    </w:p>
    <w:p w14:paraId="219260CC" w14:textId="77777777" w:rsidR="00293761" w:rsidRDefault="00293761" w:rsidP="00B65A23">
      <w:pPr>
        <w:pStyle w:val="Caption"/>
      </w:pPr>
    </w:p>
    <w:p w14:paraId="0798449C" w14:textId="77777777" w:rsidR="00F470C1" w:rsidRDefault="00DD69E7" w:rsidP="00B65A23">
      <w:pPr>
        <w:pStyle w:val="Caption"/>
      </w:pPr>
      <w:r>
        <w:rPr>
          <w:noProof/>
          <w:lang w:eastAsia="es-CO"/>
        </w:rPr>
        <w:drawing>
          <wp:inline distT="0" distB="0" distL="0" distR="0" wp14:anchorId="0AE83477" wp14:editId="093168BD">
            <wp:extent cx="5029200" cy="3143250"/>
            <wp:effectExtent l="0" t="0" r="0" b="0"/>
            <wp:docPr id="2039275303" name="Picture 2039275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5x2cv_boxplot.png"/>
                    <pic:cNvPicPr/>
                  </pic:nvPicPr>
                  <pic:blipFill>
                    <a:blip r:embed="rId20"/>
                    <a:stretch>
                      <a:fillRect/>
                    </a:stretch>
                  </pic:blipFill>
                  <pic:spPr>
                    <a:xfrm>
                      <a:off x="0" y="0"/>
                      <a:ext cx="5029200" cy="3143250"/>
                    </a:xfrm>
                    <a:prstGeom prst="rect">
                      <a:avLst/>
                    </a:prstGeom>
                  </pic:spPr>
                </pic:pic>
              </a:graphicData>
            </a:graphic>
          </wp:inline>
        </w:drawing>
      </w:r>
    </w:p>
    <w:p w14:paraId="778CC79F" w14:textId="77777777" w:rsidR="00A50A97" w:rsidRPr="00C1795A" w:rsidRDefault="00A50A97" w:rsidP="00A50A97">
      <w:pPr>
        <w:spacing w:before="60" w:after="220" w:line="240" w:lineRule="auto"/>
        <w:ind w:firstLine="0"/>
        <w:rPr>
          <w:sz w:val="22"/>
          <w:szCs w:val="20"/>
        </w:rPr>
      </w:pPr>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sidRPr="00A50A97">
        <w:rPr>
          <w:rFonts w:eastAsia="Times New Roman" w:cs="Times New Roman"/>
          <w:sz w:val="20"/>
          <w:szCs w:val="20"/>
        </w:rPr>
        <w:t>Distribución del F-</w:t>
      </w:r>
      <w:proofErr w:type="gramStart"/>
      <w:r w:rsidRPr="00A50A97">
        <w:rPr>
          <w:rFonts w:eastAsia="Times New Roman" w:cs="Times New Roman"/>
          <w:sz w:val="20"/>
          <w:szCs w:val="20"/>
        </w:rPr>
        <w:t>beta(</w:t>
      </w:r>
      <w:proofErr w:type="gramEnd"/>
      <w:r w:rsidRPr="00A50A97">
        <w:rPr>
          <w:rFonts w:eastAsia="Times New Roman" w:cs="Times New Roman"/>
          <w:sz w:val="20"/>
          <w:szCs w:val="20"/>
        </w:rPr>
        <w:t xml:space="preserve">2) en las 10 particiones del 5x2cv para las dos estrategias de balanceo dentro de </w:t>
      </w:r>
      <w:proofErr w:type="spellStart"/>
      <w:r w:rsidRPr="00A50A97">
        <w:rPr>
          <w:rFonts w:eastAsia="Times New Roman" w:cs="Times New Roman"/>
          <w:sz w:val="20"/>
          <w:szCs w:val="20"/>
        </w:rPr>
        <w:t>XGBoost</w:t>
      </w:r>
      <w:proofErr w:type="spellEnd"/>
      <w:r w:rsidRPr="00A50A97">
        <w:rPr>
          <w:rFonts w:eastAsia="Times New Roman" w:cs="Times New Roman"/>
          <w:sz w:val="20"/>
          <w:szCs w:val="20"/>
        </w:rPr>
        <w:t>. La diferencia es estadísticamente significativa (</w:t>
      </w:r>
      <w:proofErr w:type="spellStart"/>
      <w:r w:rsidRPr="00A50A97">
        <w:rPr>
          <w:rFonts w:eastAsia="Times New Roman" w:cs="Times New Roman"/>
          <w:sz w:val="20"/>
          <w:szCs w:val="20"/>
        </w:rPr>
        <w:t>paired</w:t>
      </w:r>
      <w:proofErr w:type="spellEnd"/>
      <w:r w:rsidRPr="00A50A97">
        <w:rPr>
          <w:rFonts w:eastAsia="Times New Roman" w:cs="Times New Roman"/>
          <w:sz w:val="20"/>
          <w:szCs w:val="20"/>
        </w:rPr>
        <w:t xml:space="preserve"> t-test, p = 0,001) a favor del manejo nativo </w:t>
      </w:r>
      <w:proofErr w:type="spellStart"/>
      <w:r w:rsidRPr="00A50A97">
        <w:rPr>
          <w:rFonts w:eastAsia="Times New Roman" w:cs="Times New Roman"/>
          <w:sz w:val="20"/>
          <w:szCs w:val="20"/>
        </w:rPr>
        <w:t>scale_pos_weight</w:t>
      </w:r>
      <w:proofErr w:type="spellEnd"/>
      <w:r w:rsidRPr="00A50A97">
        <w:rPr>
          <w:rFonts w:eastAsia="Times New Roman" w:cs="Times New Roman"/>
          <w:sz w:val="20"/>
          <w:szCs w:val="20"/>
        </w:rPr>
        <w:t>.</w:t>
      </w:r>
    </w:p>
    <w:p w14:paraId="6ED30C61" w14:textId="77777777" w:rsidR="00A50A97" w:rsidRPr="00A50A97" w:rsidRDefault="00A50A97" w:rsidP="00A50A97"/>
    <w:p w14:paraId="318EDB8D" w14:textId="77777777" w:rsidR="00F238EA" w:rsidRPr="000C7A83" w:rsidRDefault="000E214D">
      <w:pPr>
        <w:pStyle w:val="Heading3"/>
        <w:numPr>
          <w:ilvl w:val="2"/>
          <w:numId w:val="3"/>
        </w:numPr>
      </w:pPr>
      <w:bookmarkStart w:id="118" w:name="_Toc236255369"/>
      <w:r w:rsidRPr="000C7A83">
        <w:t>Curva ROC Comparativa</w:t>
      </w:r>
      <w:bookmarkEnd w:id="118"/>
    </w:p>
    <w:p w14:paraId="508982DE" w14:textId="77777777" w:rsidR="001B2798" w:rsidRPr="00E91913" w:rsidRDefault="001B2798" w:rsidP="001B2798">
      <w:pPr>
        <w:spacing w:after="180"/>
        <w:rPr>
          <w:rFonts w:eastAsia="Times New Roman" w:cs="Times New Roman"/>
          <w:szCs w:val="24"/>
        </w:rPr>
      </w:pPr>
      <w:r w:rsidRPr="00E91913">
        <w:rPr>
          <w:rFonts w:eastAsia="Times New Roman" w:cs="Times New Roman"/>
          <w:szCs w:val="24"/>
        </w:rPr>
        <w:t xml:space="preserve">La curva ROC comparativa sintetiza el poder discriminante de los seis modelos en todos los umbrales de decisión posibles. El AUC resume ese poder 0,50 equivale a adivinar al azar y 1,0 es la perfección. Los resultados sobre el set de prueba </w:t>
      </w:r>
      <w:proofErr w:type="spellStart"/>
      <w:r w:rsidRPr="00E91913">
        <w:rPr>
          <w:rFonts w:eastAsia="Times New Roman" w:cs="Times New Roman"/>
          <w:szCs w:val="24"/>
        </w:rPr>
        <w:t>Out</w:t>
      </w:r>
      <w:proofErr w:type="spellEnd"/>
      <w:r w:rsidRPr="00E91913">
        <w:rPr>
          <w:rFonts w:eastAsia="Times New Roman" w:cs="Times New Roman"/>
          <w:szCs w:val="24"/>
        </w:rPr>
        <w:t>-</w:t>
      </w:r>
      <w:proofErr w:type="spellStart"/>
      <w:r w:rsidRPr="00E91913">
        <w:rPr>
          <w:rFonts w:eastAsia="Times New Roman" w:cs="Times New Roman"/>
          <w:szCs w:val="24"/>
        </w:rPr>
        <w:t>of</w:t>
      </w:r>
      <w:proofErr w:type="spellEnd"/>
      <w:r w:rsidRPr="00E91913">
        <w:rPr>
          <w:rFonts w:eastAsia="Times New Roman" w:cs="Times New Roman"/>
          <w:szCs w:val="24"/>
        </w:rPr>
        <w:t xml:space="preserve">-Time mostraron a </w:t>
      </w:r>
      <w:proofErr w:type="spellStart"/>
      <w:r w:rsidRPr="00E91913">
        <w:rPr>
          <w:rFonts w:eastAsia="Times New Roman" w:cs="Times New Roman"/>
          <w:szCs w:val="24"/>
        </w:rPr>
        <w:t>XGBoost</w:t>
      </w:r>
      <w:proofErr w:type="spellEnd"/>
      <w:r w:rsidRPr="00E91913">
        <w:rPr>
          <w:rFonts w:eastAsia="Times New Roman" w:cs="Times New Roman"/>
          <w:szCs w:val="24"/>
        </w:rPr>
        <w:t xml:space="preserve"> con el AUC más alto (0,803), seguido de cerca por </w:t>
      </w:r>
      <w:proofErr w:type="spellStart"/>
      <w:r w:rsidRPr="00E91913">
        <w:rPr>
          <w:rFonts w:eastAsia="Times New Roman" w:cs="Times New Roman"/>
          <w:szCs w:val="24"/>
        </w:rPr>
        <w:t>LightGBM</w:t>
      </w:r>
      <w:proofErr w:type="spellEnd"/>
      <w:r w:rsidRPr="00E91913">
        <w:rPr>
          <w:rFonts w:eastAsia="Times New Roman" w:cs="Times New Roman"/>
          <w:szCs w:val="24"/>
        </w:rPr>
        <w:t xml:space="preserve"> (0,800) y </w:t>
      </w:r>
      <w:proofErr w:type="spellStart"/>
      <w:r w:rsidRPr="00E91913">
        <w:rPr>
          <w:rFonts w:eastAsia="Times New Roman" w:cs="Times New Roman"/>
          <w:szCs w:val="24"/>
        </w:rPr>
        <w:t>CatBoost</w:t>
      </w:r>
      <w:proofErr w:type="spellEnd"/>
      <w:r w:rsidRPr="00E91913">
        <w:rPr>
          <w:rFonts w:eastAsia="Times New Roman" w:cs="Times New Roman"/>
          <w:szCs w:val="24"/>
        </w:rPr>
        <w:t xml:space="preserve"> (0,789). La Regresión Logística, que había competido de cerca en la validación cruzada </w:t>
      </w:r>
      <w:proofErr w:type="spellStart"/>
      <w:r w:rsidRPr="00E91913">
        <w:rPr>
          <w:rFonts w:eastAsia="Times New Roman" w:cs="Times New Roman"/>
          <w:szCs w:val="24"/>
        </w:rPr>
        <w:t>TimeSeriesSplit</w:t>
      </w:r>
      <w:proofErr w:type="spellEnd"/>
      <w:r w:rsidRPr="00E91913">
        <w:rPr>
          <w:rFonts w:eastAsia="Times New Roman" w:cs="Times New Roman"/>
          <w:szCs w:val="24"/>
        </w:rPr>
        <w:t xml:space="preserve"> (0,729), obtuvo el AUC más bajo entre los seis modelos sobre datos completamente nuevos (0,763) señal de que su capacidad de generalización fuera del periodo de entrenamiento es </w:t>
      </w:r>
      <w:r w:rsidRPr="00E91913">
        <w:rPr>
          <w:rFonts w:eastAsia="Times New Roman" w:cs="Times New Roman"/>
          <w:szCs w:val="24"/>
        </w:rPr>
        <w:lastRenderedPageBreak/>
        <w:t>inferior a la de los métodos basados en árboles. El Árbol de Decisión individual obtuvo el segundo AUC más bajo (0,698), consistente con su comportamiento variable obser</w:t>
      </w:r>
      <w:r w:rsidR="008E6254">
        <w:rPr>
          <w:rFonts w:eastAsia="Times New Roman" w:cs="Times New Roman"/>
          <w:szCs w:val="24"/>
        </w:rPr>
        <w:t>vado</w:t>
      </w:r>
      <w:r w:rsidRPr="00E91913">
        <w:rPr>
          <w:rFonts w:eastAsia="Times New Roman" w:cs="Times New Roman"/>
          <w:szCs w:val="24"/>
        </w:rPr>
        <w:t>.</w:t>
      </w:r>
    </w:p>
    <w:p w14:paraId="466E65E6" w14:textId="77777777" w:rsidR="004950F5" w:rsidRDefault="001B2798" w:rsidP="00A50A97">
      <w:pPr>
        <w:spacing w:after="180"/>
        <w:rPr>
          <w:rFonts w:eastAsia="Times New Roman" w:cs="Times New Roman"/>
          <w:szCs w:val="24"/>
        </w:rPr>
      </w:pPr>
      <w:r w:rsidRPr="00E91913">
        <w:rPr>
          <w:rFonts w:eastAsia="Times New Roman" w:cs="Times New Roman"/>
          <w:szCs w:val="24"/>
        </w:rPr>
        <w:t xml:space="preserve">La elección de </w:t>
      </w:r>
      <w:proofErr w:type="spellStart"/>
      <w:r w:rsidRPr="00E91913">
        <w:rPr>
          <w:rFonts w:eastAsia="Times New Roman" w:cs="Times New Roman"/>
          <w:szCs w:val="24"/>
        </w:rPr>
        <w:t>XGBoost</w:t>
      </w:r>
      <w:proofErr w:type="spellEnd"/>
      <w:r w:rsidRPr="00E91913">
        <w:rPr>
          <w:rFonts w:eastAsia="Times New Roman" w:cs="Times New Roman"/>
          <w:szCs w:val="24"/>
        </w:rPr>
        <w:t xml:space="preserve"> como modelo final se sostiene en la métrica operativamente crítica para el Contrato de Gestión de Activos a Riesgo Compartido el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Entre los cuatro modelos de ensamble evaluados, </w:t>
      </w:r>
      <w:proofErr w:type="spellStart"/>
      <w:r w:rsidRPr="00E91913">
        <w:rPr>
          <w:rFonts w:eastAsia="Times New Roman" w:cs="Times New Roman"/>
          <w:szCs w:val="24"/>
        </w:rPr>
        <w:t>XGBoost</w:t>
      </w:r>
      <w:proofErr w:type="spellEnd"/>
      <w:r w:rsidRPr="00E91913">
        <w:rPr>
          <w:rFonts w:eastAsia="Times New Roman" w:cs="Times New Roman"/>
          <w:szCs w:val="24"/>
        </w:rPr>
        <w:t xml:space="preserve"> obtuvo el mayor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(0,662) y el mayor AUC (0,803) sobre el set de prueba </w:t>
      </w:r>
      <w:proofErr w:type="spellStart"/>
      <w:r w:rsidRPr="00E91913">
        <w:rPr>
          <w:rFonts w:eastAsia="Times New Roman" w:cs="Times New Roman"/>
          <w:szCs w:val="24"/>
        </w:rPr>
        <w:t>Out</w:t>
      </w:r>
      <w:proofErr w:type="spellEnd"/>
      <w:r w:rsidRPr="00E91913">
        <w:rPr>
          <w:rFonts w:eastAsia="Times New Roman" w:cs="Times New Roman"/>
          <w:szCs w:val="24"/>
        </w:rPr>
        <w:t>-</w:t>
      </w:r>
      <w:proofErr w:type="spellStart"/>
      <w:r w:rsidRPr="00E91913">
        <w:rPr>
          <w:rFonts w:eastAsia="Times New Roman" w:cs="Times New Roman"/>
          <w:szCs w:val="24"/>
        </w:rPr>
        <w:t>of</w:t>
      </w:r>
      <w:proofErr w:type="spellEnd"/>
      <w:r w:rsidRPr="00E91913">
        <w:rPr>
          <w:rFonts w:eastAsia="Times New Roman" w:cs="Times New Roman"/>
          <w:szCs w:val="24"/>
        </w:rPr>
        <w:t xml:space="preserve">-Time, superando a </w:t>
      </w:r>
      <w:proofErr w:type="spellStart"/>
      <w:r w:rsidRPr="00E91913">
        <w:rPr>
          <w:rFonts w:eastAsia="Times New Roman" w:cs="Times New Roman"/>
          <w:szCs w:val="24"/>
        </w:rPr>
        <w:t>LightGBM</w:t>
      </w:r>
      <w:proofErr w:type="spellEnd"/>
      <w:r w:rsidRPr="00E91913">
        <w:rPr>
          <w:rFonts w:eastAsia="Times New Roman" w:cs="Times New Roman"/>
          <w:szCs w:val="24"/>
        </w:rPr>
        <w:t xml:space="preserve">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0,600 | AUC 0,800), Random Forest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0,585 | AUC 0,786) y </w:t>
      </w:r>
      <w:proofErr w:type="spellStart"/>
      <w:r w:rsidRPr="00E91913">
        <w:rPr>
          <w:rFonts w:eastAsia="Times New Roman" w:cs="Times New Roman"/>
          <w:szCs w:val="24"/>
        </w:rPr>
        <w:t>CatBoost</w:t>
      </w:r>
      <w:proofErr w:type="spellEnd"/>
      <w:r w:rsidRPr="00E91913">
        <w:rPr>
          <w:rFonts w:eastAsia="Times New Roman" w:cs="Times New Roman"/>
          <w:szCs w:val="24"/>
        </w:rPr>
        <w:t xml:space="preserve">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0,523 | AUC 0,789). En operaciones mineras donde el costo de un Falso Negativo (~$15.000 USD por avería en tajo) supera en 30:1 al de una falsa alarma (~$500 USD por inspección adicional), esa diferencia de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se traduce directamente en </w:t>
      </w:r>
      <w:proofErr w:type="spellStart"/>
      <w:r w:rsidRPr="00E91913">
        <w:rPr>
          <w:rFonts w:eastAsia="Times New Roman" w:cs="Times New Roman"/>
          <w:szCs w:val="24"/>
        </w:rPr>
        <w:t>downtime</w:t>
      </w:r>
      <w:proofErr w:type="spellEnd"/>
      <w:r w:rsidRPr="00E91913">
        <w:rPr>
          <w:rFonts w:eastAsia="Times New Roman" w:cs="Times New Roman"/>
          <w:szCs w:val="24"/>
        </w:rPr>
        <w:t xml:space="preserve"> evitado y en rentabilidad del contrato. La prueba de McNemar, de poder limitado, no alcanzó significancia individual sobre los 222 registros; las pruebas de mayor potencia de las secciones siguientes (5x2cv </w:t>
      </w:r>
      <w:proofErr w:type="spellStart"/>
      <w:r w:rsidRPr="00E91913">
        <w:rPr>
          <w:rFonts w:eastAsia="Times New Roman" w:cs="Times New Roman"/>
          <w:szCs w:val="24"/>
        </w:rPr>
        <w:t>paired</w:t>
      </w:r>
      <w:proofErr w:type="spellEnd"/>
      <w:r w:rsidRPr="00E91913">
        <w:rPr>
          <w:rFonts w:eastAsia="Times New Roman" w:cs="Times New Roman"/>
          <w:szCs w:val="24"/>
        </w:rPr>
        <w:t xml:space="preserve"> t-test) sí confirman con significancia estadística tanto la superioridad del balanceo nativo adoptado (p = 0,001) como la ventaja de </w:t>
      </w:r>
      <w:proofErr w:type="spellStart"/>
      <w:r w:rsidRPr="00E91913">
        <w:rPr>
          <w:rFonts w:eastAsia="Times New Roman" w:cs="Times New Roman"/>
          <w:szCs w:val="24"/>
        </w:rPr>
        <w:t>XGBoost</w:t>
      </w:r>
      <w:proofErr w:type="spellEnd"/>
      <w:r w:rsidRPr="00E91913">
        <w:rPr>
          <w:rFonts w:eastAsia="Times New Roman" w:cs="Times New Roman"/>
          <w:szCs w:val="24"/>
        </w:rPr>
        <w:t xml:space="preserve"> sobre </w:t>
      </w:r>
      <w:proofErr w:type="spellStart"/>
      <w:r w:rsidRPr="00E91913">
        <w:rPr>
          <w:rFonts w:eastAsia="Times New Roman" w:cs="Times New Roman"/>
          <w:szCs w:val="24"/>
        </w:rPr>
        <w:t>LightGBM</w:t>
      </w:r>
      <w:proofErr w:type="spellEnd"/>
      <w:r w:rsidRPr="00E91913">
        <w:rPr>
          <w:rFonts w:eastAsia="Times New Roman" w:cs="Times New Roman"/>
          <w:szCs w:val="24"/>
        </w:rPr>
        <w:t xml:space="preserve"> (p = 0,032), mientras que frente a los demás ensambles de árbol la elección se sostiene en la mejor combinación de </w:t>
      </w:r>
      <w:proofErr w:type="spellStart"/>
      <w:r w:rsidRPr="00E91913">
        <w:rPr>
          <w:rFonts w:eastAsia="Times New Roman" w:cs="Times New Roman"/>
          <w:szCs w:val="24"/>
        </w:rPr>
        <w:t>Recall</w:t>
      </w:r>
      <w:proofErr w:type="spellEnd"/>
      <w:r w:rsidRPr="00E91913">
        <w:rPr>
          <w:rFonts w:eastAsia="Times New Roman" w:cs="Times New Roman"/>
          <w:szCs w:val="24"/>
        </w:rPr>
        <w:t xml:space="preserve"> y AUC.</w:t>
      </w:r>
    </w:p>
    <w:p w14:paraId="7F4C17CC" w14:textId="77777777" w:rsidR="006B49AB" w:rsidRDefault="006B49AB" w:rsidP="00A50A97">
      <w:pPr>
        <w:spacing w:after="180"/>
        <w:rPr>
          <w:rFonts w:eastAsia="Times New Roman" w:cs="Times New Roman"/>
          <w:szCs w:val="24"/>
        </w:rPr>
      </w:pPr>
    </w:p>
    <w:p w14:paraId="2D8198A2" w14:textId="77777777" w:rsidR="006B49AB" w:rsidRDefault="006B49AB" w:rsidP="00A50A97">
      <w:pPr>
        <w:spacing w:after="180"/>
        <w:rPr>
          <w:rFonts w:eastAsia="Times New Roman" w:cs="Times New Roman"/>
          <w:szCs w:val="24"/>
        </w:rPr>
      </w:pPr>
    </w:p>
    <w:p w14:paraId="488232ED" w14:textId="77777777" w:rsidR="006B49AB" w:rsidRDefault="006B49AB" w:rsidP="00A50A97">
      <w:pPr>
        <w:spacing w:after="180"/>
        <w:rPr>
          <w:rFonts w:eastAsia="Times New Roman" w:cs="Times New Roman"/>
          <w:szCs w:val="24"/>
        </w:rPr>
      </w:pPr>
    </w:p>
    <w:p w14:paraId="1B93E64D" w14:textId="77777777" w:rsidR="006B49AB" w:rsidRDefault="006B49AB" w:rsidP="00A50A97">
      <w:pPr>
        <w:spacing w:after="180"/>
        <w:rPr>
          <w:rFonts w:eastAsia="Times New Roman" w:cs="Times New Roman"/>
          <w:szCs w:val="24"/>
        </w:rPr>
      </w:pPr>
    </w:p>
    <w:p w14:paraId="1F5836D7" w14:textId="77777777" w:rsidR="006B49AB" w:rsidRDefault="006B49AB" w:rsidP="00A50A97">
      <w:pPr>
        <w:spacing w:after="180"/>
        <w:rPr>
          <w:rFonts w:eastAsia="Times New Roman" w:cs="Times New Roman"/>
          <w:szCs w:val="24"/>
        </w:rPr>
      </w:pPr>
    </w:p>
    <w:p w14:paraId="77995690" w14:textId="77777777" w:rsidR="006B49AB" w:rsidRDefault="006B49AB" w:rsidP="00A50A97">
      <w:pPr>
        <w:spacing w:after="180"/>
        <w:rPr>
          <w:rFonts w:ascii="Courier New" w:eastAsia="Times New Roman" w:hAnsi="Courier New" w:cs="Courier New"/>
          <w:color w:val="auto"/>
          <w:sz w:val="20"/>
          <w:szCs w:val="20"/>
          <w:lang w:eastAsia="es-CO"/>
        </w:rPr>
      </w:pPr>
    </w:p>
    <w:p w14:paraId="14480DF0" w14:textId="1F2AA8FD" w:rsidR="008E6AA7" w:rsidRDefault="007018A1" w:rsidP="00677767">
      <w:pPr>
        <w:pStyle w:val="Caption"/>
        <w:rPr>
          <w:rFonts w:ascii="Courier New" w:eastAsia="Times New Roman" w:hAnsi="Courier New" w:cs="Courier New"/>
          <w:color w:val="auto"/>
          <w:sz w:val="20"/>
          <w:szCs w:val="20"/>
          <w:lang w:eastAsia="es-CO"/>
        </w:rPr>
      </w:pPr>
      <w:bookmarkStart w:id="119" w:name="_Toc236255534"/>
      <w:r>
        <w:lastRenderedPageBreak/>
        <w:t xml:space="preserve">Gráficas </w:t>
      </w:r>
      <w:fldSimple w:instr=" SEQ Gráficas \* ARABIC ">
        <w:r w:rsidR="004D618A">
          <w:rPr>
            <w:noProof/>
          </w:rPr>
          <w:t>6</w:t>
        </w:r>
      </w:fldSimple>
      <w:r>
        <w:t xml:space="preserve"> </w:t>
      </w:r>
      <w:r w:rsidRPr="00F47EBC">
        <w:t>Curva ROC Comparativa</w:t>
      </w:r>
      <w:bookmarkEnd w:id="119"/>
    </w:p>
    <w:p w14:paraId="2B4B5A73" w14:textId="77777777" w:rsidR="0038033E" w:rsidRDefault="001B2798"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r>
        <w:rPr>
          <w:noProof/>
          <w:lang w:eastAsia="es-CO"/>
        </w:rPr>
        <w:drawing>
          <wp:inline distT="0" distB="0" distL="0" distR="0" wp14:anchorId="478BD448" wp14:editId="5A5B9BC8">
            <wp:extent cx="5288280" cy="4627241"/>
            <wp:effectExtent l="0" t="0" r="7620" b="2540"/>
            <wp:docPr id="1787547163" name="Picture 1787547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_5_curva_roc_comparativa.png"/>
                    <pic:cNvPicPr/>
                  </pic:nvPicPr>
                  <pic:blipFill>
                    <a:blip r:embed="rId21"/>
                    <a:stretch>
                      <a:fillRect/>
                    </a:stretch>
                  </pic:blipFill>
                  <pic:spPr>
                    <a:xfrm>
                      <a:off x="0" y="0"/>
                      <a:ext cx="5352331" cy="4683286"/>
                    </a:xfrm>
                    <a:prstGeom prst="rect">
                      <a:avLst/>
                    </a:prstGeom>
                  </pic:spPr>
                </pic:pic>
              </a:graphicData>
            </a:graphic>
          </wp:inline>
        </w:drawing>
      </w:r>
    </w:p>
    <w:p w14:paraId="04D9B257" w14:textId="77777777" w:rsidR="004D52DA" w:rsidRDefault="004D52DA"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p>
    <w:p w14:paraId="2E9B6ECD" w14:textId="77777777" w:rsidR="004D52DA" w:rsidRDefault="004D52DA"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p>
    <w:p w14:paraId="1BF674FC" w14:textId="77777777" w:rsidR="004D52DA" w:rsidRDefault="004D52DA"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p>
    <w:p w14:paraId="58F29819" w14:textId="77777777" w:rsidR="004D52DA" w:rsidRDefault="004D52DA"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p>
    <w:p w14:paraId="6DC1EBE5" w14:textId="77777777" w:rsidR="0038033E" w:rsidRPr="000C7A83" w:rsidRDefault="0038033E">
      <w:pPr>
        <w:pStyle w:val="Heading3"/>
        <w:numPr>
          <w:ilvl w:val="2"/>
          <w:numId w:val="3"/>
        </w:numPr>
      </w:pPr>
      <w:bookmarkStart w:id="120" w:name="_Toc236255370"/>
      <w:r w:rsidRPr="000C7A83">
        <w:t xml:space="preserve">Curva </w:t>
      </w:r>
      <w:proofErr w:type="spellStart"/>
      <w:r w:rsidRPr="000C7A83">
        <w:t>Precision-Recall</w:t>
      </w:r>
      <w:proofErr w:type="spellEnd"/>
      <w:r w:rsidRPr="000C7A83">
        <w:t xml:space="preserve"> del modelo </w:t>
      </w:r>
      <w:proofErr w:type="spellStart"/>
      <w:r w:rsidRPr="000C7A83">
        <w:t>XGBoost</w:t>
      </w:r>
      <w:bookmarkEnd w:id="120"/>
      <w:proofErr w:type="spellEnd"/>
    </w:p>
    <w:p w14:paraId="438390D9" w14:textId="77777777" w:rsidR="0038033E" w:rsidRDefault="0038033E" w:rsidP="00495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eastAsia="Times New Roman" w:cs="Times New Roman"/>
          <w:color w:val="auto"/>
          <w:szCs w:val="24"/>
          <w:lang w:eastAsia="es-CO"/>
        </w:rPr>
      </w:pPr>
    </w:p>
    <w:p w14:paraId="2958BAF6" w14:textId="77777777" w:rsidR="001B2798" w:rsidRPr="00A70522" w:rsidRDefault="001B2798" w:rsidP="0038033E">
      <w:pPr>
        <w:ind w:firstLine="708"/>
      </w:pPr>
      <w:r>
        <w:t xml:space="preserve">El análisis de la curva </w:t>
      </w:r>
      <w:proofErr w:type="spellStart"/>
      <w:r>
        <w:t>Precision-Recall</w:t>
      </w:r>
      <w:proofErr w:type="spellEnd"/>
      <w:r>
        <w:t xml:space="preserve"> (AP = 0,624) complementa la curva ROC al revelar el compromiso específico entre detectar </w:t>
      </w:r>
      <w:r w:rsidR="006145FA">
        <w:t>re trabajos</w:t>
      </w:r>
      <w:r>
        <w:t xml:space="preserve"> y evitar falsas alarmas en cada posible umbral de decisión. La línea base del clasificador aleatorio se ubica en 0,29 equivalente a la prevalencia natural de </w:t>
      </w:r>
      <w:r w:rsidR="006145FA">
        <w:t>re trabajos</w:t>
      </w:r>
      <w:r>
        <w:t xml:space="preserve"> en el </w:t>
      </w:r>
      <w:proofErr w:type="spellStart"/>
      <w:r>
        <w:t>dataset</w:t>
      </w:r>
      <w:proofErr w:type="spellEnd"/>
      <w:r>
        <w:t xml:space="preserve">, y el modelo la supera consistentemente hasta </w:t>
      </w:r>
      <w:proofErr w:type="spellStart"/>
      <w:r>
        <w:t>Recalls</w:t>
      </w:r>
      <w:proofErr w:type="spellEnd"/>
      <w:r>
        <w:t xml:space="preserve"> </w:t>
      </w:r>
      <w:r w:rsidRPr="00A70522">
        <w:t>cercanos al 100%.</w:t>
      </w:r>
    </w:p>
    <w:p w14:paraId="4C0938F2" w14:textId="77777777" w:rsidR="001B2798" w:rsidRPr="00A70522" w:rsidRDefault="001B2798" w:rsidP="001B2798">
      <w:r w:rsidRPr="00A70522">
        <w:rPr>
          <w:sz w:val="22"/>
        </w:rPr>
        <w:lastRenderedPageBreak/>
        <w:t xml:space="preserve">El umbral por defecto de 0,50 produce un </w:t>
      </w:r>
      <w:proofErr w:type="spellStart"/>
      <w:r w:rsidRPr="00A70522">
        <w:rPr>
          <w:sz w:val="22"/>
        </w:rPr>
        <w:t>Recall</w:t>
      </w:r>
      <w:proofErr w:type="spellEnd"/>
      <w:r w:rsidRPr="00A70522">
        <w:rPr>
          <w:sz w:val="22"/>
        </w:rPr>
        <w:t xml:space="preserve"> de 0,677 con una Precisión de 0,530 detecta el 67,7% de los re trabajos al costo de que poco menos de la mitad de las alertas sean falsas alarmas. El análisis del contexto operativo del Contrato de Gestión de Activos a Riesgo Compartido establece una ratio de costo FN/FP de 30:1 una avería no detectada en el tajo (~$15.000 USD) cuesta 30 veces más que una inspección adicional innecesaria (~$500 USD), lo que justifica reducir el umbral agresivamente para priorizar el </w:t>
      </w:r>
      <w:proofErr w:type="spellStart"/>
      <w:r w:rsidRPr="00A70522">
        <w:rPr>
          <w:sz w:val="22"/>
        </w:rPr>
        <w:t>Recall</w:t>
      </w:r>
      <w:proofErr w:type="spellEnd"/>
      <w:r w:rsidRPr="00A70522">
        <w:rPr>
          <w:sz w:val="22"/>
        </w:rPr>
        <w:t xml:space="preserve"> sobre la Precisión. (Este análisis de sensibilidad al umbral se realizó sobre el </w:t>
      </w:r>
      <w:proofErr w:type="spellStart"/>
      <w:r w:rsidRPr="00A70522">
        <w:rPr>
          <w:sz w:val="22"/>
        </w:rPr>
        <w:t>XGBoost</w:t>
      </w:r>
      <w:proofErr w:type="spellEnd"/>
      <w:r w:rsidRPr="00A70522">
        <w:rPr>
          <w:sz w:val="22"/>
        </w:rPr>
        <w:t xml:space="preserve"> de la fase de comparación con SMOTE-Tomek; el modelo finalmente desplegado, con </w:t>
      </w:r>
      <w:proofErr w:type="spellStart"/>
      <w:r w:rsidRPr="00A70522">
        <w:rPr>
          <w:sz w:val="22"/>
        </w:rPr>
        <w:t>scale_pos_weight</w:t>
      </w:r>
      <w:proofErr w:type="spellEnd"/>
      <w:r w:rsidRPr="00A70522">
        <w:rPr>
          <w:sz w:val="22"/>
        </w:rPr>
        <w:t xml:space="preserve">, adopta el umbral operativo de 0,40 ya descrito, con un </w:t>
      </w:r>
      <w:proofErr w:type="spellStart"/>
      <w:r w:rsidRPr="00A70522">
        <w:rPr>
          <w:sz w:val="22"/>
        </w:rPr>
        <w:t>Recall</w:t>
      </w:r>
      <w:proofErr w:type="spellEnd"/>
      <w:r w:rsidRPr="00A70522">
        <w:rPr>
          <w:sz w:val="22"/>
        </w:rPr>
        <w:t xml:space="preserve"> de 0,815 sobre el set de prueba ciego.)</w:t>
      </w:r>
    </w:p>
    <w:p w14:paraId="18DA83FE" w14:textId="77777777" w:rsidR="004D52DA" w:rsidRDefault="001B2798" w:rsidP="00D112BB">
      <w:r w:rsidRPr="00A70522">
        <w:rPr>
          <w:sz w:val="22"/>
        </w:rPr>
        <w:t xml:space="preserve">A modo de análisis de sensibilidad (ilustrativo, no es el punto de operación desplegado), el umbral que maximiza el </w:t>
      </w:r>
      <w:proofErr w:type="spellStart"/>
      <w:r w:rsidRPr="00A70522">
        <w:rPr>
          <w:sz w:val="22"/>
        </w:rPr>
        <w:t>Recall</w:t>
      </w:r>
      <w:proofErr w:type="spellEnd"/>
      <w:r w:rsidRPr="00A70522">
        <w:rPr>
          <w:sz w:val="22"/>
        </w:rPr>
        <w:t xml:space="preserve"> sobre la curva </w:t>
      </w:r>
      <w:proofErr w:type="spellStart"/>
      <w:r w:rsidRPr="00A70522">
        <w:rPr>
          <w:sz w:val="22"/>
        </w:rPr>
        <w:t>Precision-Recall</w:t>
      </w:r>
      <w:proofErr w:type="spellEnd"/>
      <w:r w:rsidRPr="00A70522">
        <w:rPr>
          <w:sz w:val="22"/>
        </w:rPr>
        <w:t xml:space="preserve"> del set de prueba es 0,022; con este valor el modelo detecta el 100% de los re trabajos reales (</w:t>
      </w:r>
      <w:proofErr w:type="spellStart"/>
      <w:r w:rsidRPr="00A70522">
        <w:rPr>
          <w:sz w:val="22"/>
        </w:rPr>
        <w:t>Recall</w:t>
      </w:r>
      <w:proofErr w:type="spellEnd"/>
      <w:r w:rsidRPr="00A70522">
        <w:rPr>
          <w:sz w:val="22"/>
        </w:rPr>
        <w:t xml:space="preserve"> = 1,000), eliminando completamente los Falsos Negativos. El costo es una caída en la Precisión y en la </w:t>
      </w:r>
      <w:proofErr w:type="spellStart"/>
      <w:r w:rsidRPr="00A70522">
        <w:rPr>
          <w:sz w:val="22"/>
        </w:rPr>
        <w:t>Accuracy</w:t>
      </w:r>
      <w:proofErr w:type="spellEnd"/>
      <w:r w:rsidRPr="00A70522">
        <w:rPr>
          <w:sz w:val="22"/>
        </w:rPr>
        <w:t xml:space="preserve"> a 0,293, lo que significa que todas las alertas generadas deben ser verificadas, pero ningún re trabajo escapa al taller sin detección. Que el umbral óptimo se ubique tan cerca de cero refleja que </w:t>
      </w:r>
      <w:proofErr w:type="spellStart"/>
      <w:r w:rsidRPr="00A70522">
        <w:rPr>
          <w:sz w:val="22"/>
        </w:rPr>
        <w:t>XGBoost</w:t>
      </w:r>
      <w:proofErr w:type="spellEnd"/>
      <w:r w:rsidRPr="00A70522">
        <w:rPr>
          <w:sz w:val="22"/>
        </w:rPr>
        <w:t xml:space="preserve"> concentra una masa importante de probabilidad predicha en valores bajos-medios; para el equipo de mantenimiento del Contrato de Gestión de Activos a Riesgo Compartido esto se traduce en una regla operativa conservadora: prácticamente cualquier intervención hidráulica con probabilidad predicha superior al mínimo del modelo debe activar una revisión de calidad antes de liberar la pala al tajo, priorizando la cobertura total sobre la selectividad de la alerta, mediante calibración isotónica, que esta conclusión operativa es robusta con probabilidades ya calibradas el </w:t>
      </w:r>
      <w:proofErr w:type="spellStart"/>
      <w:r w:rsidRPr="00A70522">
        <w:rPr>
          <w:sz w:val="22"/>
        </w:rPr>
        <w:t>Recall</w:t>
      </w:r>
      <w:proofErr w:type="spellEnd"/>
      <w:r w:rsidRPr="00A70522">
        <w:rPr>
          <w:sz w:val="22"/>
        </w:rPr>
        <w:t xml:space="preserve"> a este umbral se mantiene en 96,9%.</w:t>
      </w:r>
    </w:p>
    <w:p w14:paraId="12066637" w14:textId="77777777" w:rsidR="00D112BB" w:rsidRDefault="00D112BB" w:rsidP="00D112BB"/>
    <w:p w14:paraId="1A8C15A3" w14:textId="77777777" w:rsidR="00D112BB" w:rsidRDefault="00D112BB" w:rsidP="00D112BB">
      <w:pPr>
        <w:ind w:firstLine="0"/>
      </w:pPr>
    </w:p>
    <w:p w14:paraId="0B26D6E6" w14:textId="77777777" w:rsidR="00564F04" w:rsidRDefault="00564F04" w:rsidP="00D112BB">
      <w:pPr>
        <w:ind w:firstLine="0"/>
      </w:pPr>
    </w:p>
    <w:p w14:paraId="3FFFB0CA" w14:textId="77777777" w:rsidR="006B49AB" w:rsidRDefault="006B49AB" w:rsidP="00D112BB">
      <w:pPr>
        <w:ind w:firstLine="0"/>
      </w:pPr>
    </w:p>
    <w:p w14:paraId="6C0EF05F" w14:textId="77777777" w:rsidR="00D112BB" w:rsidRDefault="00D112BB" w:rsidP="00D112BB">
      <w:pPr>
        <w:ind w:firstLine="0"/>
      </w:pPr>
    </w:p>
    <w:p w14:paraId="14285CE8" w14:textId="01537FFF" w:rsidR="00E91913" w:rsidRDefault="0040248B" w:rsidP="0040248B">
      <w:pPr>
        <w:pStyle w:val="Caption"/>
      </w:pPr>
      <w:bookmarkStart w:id="121" w:name="_Toc236255535"/>
      <w:r>
        <w:lastRenderedPageBreak/>
        <w:t xml:space="preserve">Gráficas </w:t>
      </w:r>
      <w:fldSimple w:instr=" SEQ Gráficas \* ARABIC ">
        <w:r w:rsidR="004D618A">
          <w:rPr>
            <w:noProof/>
          </w:rPr>
          <w:t>7</w:t>
        </w:r>
      </w:fldSimple>
      <w:r>
        <w:t xml:space="preserve"> C</w:t>
      </w:r>
      <w:r w:rsidRPr="00CE3072">
        <w:t xml:space="preserve">urva </w:t>
      </w:r>
      <w:proofErr w:type="spellStart"/>
      <w:r w:rsidRPr="00CE3072">
        <w:t>Precision-Recall</w:t>
      </w:r>
      <w:bookmarkEnd w:id="121"/>
      <w:proofErr w:type="spellEnd"/>
    </w:p>
    <w:p w14:paraId="6B80F570" w14:textId="77777777" w:rsidR="00C7154F" w:rsidRPr="00E91913" w:rsidRDefault="00F845FA" w:rsidP="00677767">
      <w:pPr>
        <w:rPr>
          <w:lang w:eastAsia="es-CO"/>
        </w:rPr>
      </w:pPr>
      <w:r>
        <w:rPr>
          <w:noProof/>
          <w:lang w:eastAsia="es-CO"/>
        </w:rPr>
        <w:drawing>
          <wp:inline distT="0" distB="0" distL="0" distR="0" wp14:anchorId="07742864" wp14:editId="0E3E4AEA">
            <wp:extent cx="5943600" cy="445770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a de 9_curva_precision_recall.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D54BCA1" w14:textId="02D0BBD4" w:rsidR="00F845FA" w:rsidRPr="00C1795A" w:rsidRDefault="00F845FA" w:rsidP="00F845FA">
      <w:pPr>
        <w:spacing w:before="60" w:after="220" w:line="240" w:lineRule="auto"/>
        <w:ind w:firstLine="0"/>
        <w:rPr>
          <w:sz w:val="22"/>
          <w:szCs w:val="20"/>
        </w:rPr>
      </w:pPr>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sidRPr="00F845FA">
        <w:rPr>
          <w:rFonts w:eastAsia="Times New Roman" w:cs="Times New Roman"/>
          <w:sz w:val="20"/>
          <w:szCs w:val="20"/>
        </w:rPr>
        <w:t xml:space="preserve">Contexto operativo del contrato de Gestión de Activos a Riesgo Compartido: Costo estimado Falso Negativo (FN) C_FN: ~$15,000 USD (avería en tajo) Costo estimado Falso </w:t>
      </w:r>
      <w:r>
        <w:rPr>
          <w:rFonts w:eastAsia="Times New Roman" w:cs="Times New Roman"/>
          <w:sz w:val="20"/>
          <w:szCs w:val="20"/>
        </w:rPr>
        <w:t xml:space="preserve">Positivo (FP) C_FP: ~$500 USD </w:t>
      </w:r>
      <w:r w:rsidRPr="00F845FA">
        <w:rPr>
          <w:rFonts w:eastAsia="Times New Roman" w:cs="Times New Roman"/>
          <w:sz w:val="20"/>
          <w:szCs w:val="20"/>
        </w:rPr>
        <w:t xml:space="preserve">(inspección adicional) Ratio C_FN/C_FP: ~30:1 → el sistema debe priorizar </w:t>
      </w:r>
      <w:proofErr w:type="spellStart"/>
      <w:r w:rsidRPr="00F845FA">
        <w:rPr>
          <w:rFonts w:eastAsia="Times New Roman" w:cs="Times New Roman"/>
          <w:sz w:val="20"/>
          <w:szCs w:val="20"/>
        </w:rPr>
        <w:t>Recall</w:t>
      </w:r>
      <w:proofErr w:type="spellEnd"/>
      <w:r>
        <w:rPr>
          <w:rFonts w:eastAsia="Times New Roman" w:cs="Times New Roman"/>
          <w:sz w:val="20"/>
          <w:szCs w:val="20"/>
        </w:rPr>
        <w:t xml:space="preserve"> </w:t>
      </w:r>
      <w:r w:rsidRPr="00F845FA">
        <w:rPr>
          <w:rFonts w:eastAsia="Times New Roman" w:cs="Times New Roman"/>
          <w:sz w:val="20"/>
          <w:szCs w:val="20"/>
        </w:rPr>
        <w:t xml:space="preserve">Umbral óptimo para </w:t>
      </w:r>
      <w:proofErr w:type="spellStart"/>
      <w:r w:rsidRPr="00F845FA">
        <w:rPr>
          <w:rFonts w:eastAsia="Times New Roman" w:cs="Times New Roman"/>
          <w:sz w:val="20"/>
          <w:szCs w:val="20"/>
        </w:rPr>
        <w:t>Recall</w:t>
      </w:r>
      <w:proofErr w:type="spellEnd"/>
      <w:r w:rsidRPr="00F845FA">
        <w:rPr>
          <w:rFonts w:eastAsia="Times New Roman" w:cs="Times New Roman"/>
          <w:sz w:val="20"/>
          <w:szCs w:val="20"/>
        </w:rPr>
        <w:t xml:space="preserve"> ≥ 0.9: 0.021</w:t>
      </w:r>
    </w:p>
    <w:p w14:paraId="46D5388A" w14:textId="77777777" w:rsidR="004950F5" w:rsidRDefault="004950F5" w:rsidP="00677767">
      <w:pPr>
        <w:pStyle w:val="Heading2"/>
        <w:rPr>
          <w:rFonts w:cs="Times New Roman"/>
          <w:i/>
          <w:iCs/>
        </w:rPr>
      </w:pPr>
    </w:p>
    <w:p w14:paraId="7CE6EDFB" w14:textId="77777777" w:rsidR="00FA079A" w:rsidRPr="000C7A83" w:rsidRDefault="00FA079A">
      <w:pPr>
        <w:pStyle w:val="Heading3"/>
        <w:numPr>
          <w:ilvl w:val="2"/>
          <w:numId w:val="3"/>
        </w:numPr>
      </w:pPr>
      <w:bookmarkStart w:id="122" w:name="_Toc236255371"/>
      <w:r w:rsidRPr="000C7A83">
        <w:t xml:space="preserve">Calibración de Probabilidades (Regresión Isotónica) y </w:t>
      </w:r>
      <w:proofErr w:type="spellStart"/>
      <w:r w:rsidRPr="000C7A83">
        <w:t>Reliability</w:t>
      </w:r>
      <w:proofErr w:type="spellEnd"/>
      <w:r w:rsidRPr="000C7A83">
        <w:t xml:space="preserve"> </w:t>
      </w:r>
      <w:proofErr w:type="spellStart"/>
      <w:r w:rsidRPr="000C7A83">
        <w:t>Diagram</w:t>
      </w:r>
      <w:bookmarkEnd w:id="122"/>
      <w:proofErr w:type="spellEnd"/>
    </w:p>
    <w:p w14:paraId="4244ACF2" w14:textId="77777777" w:rsidR="00FA079A" w:rsidRDefault="00B25675" w:rsidP="00FA079A">
      <w:r>
        <w:t>D</w:t>
      </w:r>
      <w:r w:rsidR="00FA079A">
        <w:t xml:space="preserve">ado que el umbral operativo se desplazó tan lejos de 0,5 (hasta 0,022 para </w:t>
      </w:r>
      <w:proofErr w:type="spellStart"/>
      <w:r w:rsidR="00FA079A">
        <w:t>Recall</w:t>
      </w:r>
      <w:proofErr w:type="spellEnd"/>
      <w:r w:rsidR="00FA079A">
        <w:t xml:space="preserve"> ≈ 1,0), resulta indispensable verificar si P</w:t>
      </w:r>
      <w:r w:rsidR="006145FA">
        <w:t xml:space="preserve"> </w:t>
      </w:r>
      <w:r w:rsidR="00FA079A">
        <w:t>(</w:t>
      </w:r>
      <w:r w:rsidR="006145FA">
        <w:t>re trabajo</w:t>
      </w:r>
      <w:r w:rsidR="00FA079A">
        <w:t xml:space="preserve">) estimada por </w:t>
      </w:r>
      <w:proofErr w:type="spellStart"/>
      <w:r w:rsidR="00FA079A">
        <w:t>XGBoost</w:t>
      </w:r>
      <w:proofErr w:type="spellEnd"/>
      <w:r w:rsidR="00FA079A">
        <w:t xml:space="preserve"> refleja una probabilidad real bien calibrada, o si son solo puntajes ordinales útiles para ranquear casos, pero no para leerse como probabilidad literal. Un modelo bien calibrado cumple que, de todos los casos a los que asigna una probabilidad de </w:t>
      </w:r>
      <w:r w:rsidR="006145FA">
        <w:t>re trabajo</w:t>
      </w:r>
      <w:r w:rsidR="00FA079A">
        <w:t xml:space="preserve"> del 70%, aproximadamente el 70% son </w:t>
      </w:r>
      <w:r w:rsidR="006145FA">
        <w:t>re trabajos</w:t>
      </w:r>
      <w:r w:rsidR="00FA079A">
        <w:t xml:space="preserve"> reales. </w:t>
      </w:r>
      <w:r w:rsidR="00FA079A">
        <w:lastRenderedPageBreak/>
        <w:t xml:space="preserve">Los modelos de ensamble basados en árboles como </w:t>
      </w:r>
      <w:proofErr w:type="spellStart"/>
      <w:r w:rsidR="00FA079A">
        <w:t>XGBoost</w:t>
      </w:r>
      <w:proofErr w:type="spellEnd"/>
      <w:r w:rsidR="00FA079A">
        <w:t xml:space="preserve"> suelen producir probabilidades sesgadas hacia los extremos (0 y 1). Se aplicó Regresión Isotónica mediante </w:t>
      </w:r>
      <w:proofErr w:type="spellStart"/>
      <w:r w:rsidR="00FA079A">
        <w:t>CalibratedClassifierCV</w:t>
      </w:r>
      <w:proofErr w:type="spellEnd"/>
      <w:r w:rsidR="00FA079A">
        <w:t xml:space="preserve"> (validación cruzada interna k=5, sobre una copia sin ajustar del modelo ganador) y se comparó contra las probabilidades originales mediante el Brier Score y un </w:t>
      </w:r>
      <w:proofErr w:type="spellStart"/>
      <w:r w:rsidR="00FA079A">
        <w:t>Reliability</w:t>
      </w:r>
      <w:proofErr w:type="spellEnd"/>
      <w:r w:rsidR="00FA079A">
        <w:t xml:space="preserve"> </w:t>
      </w:r>
      <w:proofErr w:type="spellStart"/>
      <w:r w:rsidR="00FA079A">
        <w:t>Diagram</w:t>
      </w:r>
      <w:proofErr w:type="spellEnd"/>
      <w:r w:rsidR="00FA079A">
        <w:t>.</w:t>
      </w:r>
    </w:p>
    <w:p w14:paraId="1D28C88B" w14:textId="2A9EE73A" w:rsidR="006B49AB" w:rsidRDefault="00FA079A" w:rsidP="006B49AB">
      <w:pPr>
        <w:rPr>
          <w:sz w:val="22"/>
        </w:rPr>
      </w:pPr>
      <w:r>
        <w:rPr>
          <w:sz w:val="22"/>
        </w:rPr>
        <w:t>La calibración isotónica mejoró la fiabilidad de las probabilidades: el Brier Score (0 = calibración perfecta</w:t>
      </w:r>
      <w:r w:rsidRPr="00FF63FB">
        <w:rPr>
          <w:sz w:val="22"/>
        </w:rPr>
        <w:t xml:space="preserve">) bajó de 0,1647 sin calibrar a 0,1560 calibrado, y el Error de Calibración Esperado (ECE, </w:t>
      </w:r>
      <w:proofErr w:type="spellStart"/>
      <w:r w:rsidRPr="00FF63FB">
        <w:rPr>
          <w:sz w:val="22"/>
        </w:rPr>
        <w:t>Expected</w:t>
      </w:r>
      <w:proofErr w:type="spellEnd"/>
      <w:r w:rsidRPr="00FF63FB">
        <w:rPr>
          <w:sz w:val="22"/>
        </w:rPr>
        <w:t xml:space="preserve"> </w:t>
      </w:r>
      <w:proofErr w:type="spellStart"/>
      <w:r w:rsidRPr="00FF63FB">
        <w:rPr>
          <w:sz w:val="22"/>
        </w:rPr>
        <w:t>Calibration</w:t>
      </w:r>
      <w:proofErr w:type="spellEnd"/>
      <w:r w:rsidRPr="00FF63FB">
        <w:rPr>
          <w:sz w:val="22"/>
        </w:rPr>
        <w:t xml:space="preserve"> Error, medido con 10 particiones de probabilidad) se redujo de 0,0749 a 0,0369 es decir, la brecha promedio entre la confianza declarada por el modelo y la frecuencia real de re trabajos pasó de aproximadamente 7,5% a 3,7%. Al</w:t>
      </w:r>
      <w:r>
        <w:rPr>
          <w:sz w:val="22"/>
        </w:rPr>
        <w:t xml:space="preserve"> aplicar el umbral operativo (0,022) sobre las probabilidades YA calibradas, el </w:t>
      </w:r>
      <w:proofErr w:type="spellStart"/>
      <w:r>
        <w:rPr>
          <w:sz w:val="22"/>
        </w:rPr>
        <w:t>Recall</w:t>
      </w:r>
      <w:proofErr w:type="spellEnd"/>
      <w:r>
        <w:rPr>
          <w:sz w:val="22"/>
        </w:rPr>
        <w:t xml:space="preserve"> se mantiene en 96,9% (frente al 100,0% con las probabilidades sin calibrar) una caída marginal que confirma que la conclusión operativa del (umbral agresivo para maximizar </w:t>
      </w:r>
      <w:proofErr w:type="spellStart"/>
      <w:r>
        <w:rPr>
          <w:sz w:val="22"/>
        </w:rPr>
        <w:t>Recall</w:t>
      </w:r>
      <w:proofErr w:type="spellEnd"/>
      <w:r>
        <w:rPr>
          <w:sz w:val="22"/>
        </w:rPr>
        <w:t>) es robusta al efecto de la calibración la regla de negocio de revisar prácticamente cualquier intervención con probabilidad predicha superior al umbral mínimo sigue siendo válida tanto con las probabilidades originales como con las calibradas.</w:t>
      </w:r>
    </w:p>
    <w:p w14:paraId="437A0C94" w14:textId="77777777" w:rsidR="006B49AB" w:rsidRDefault="006B49AB" w:rsidP="006B49AB">
      <w:pPr>
        <w:rPr>
          <w:sz w:val="22"/>
        </w:rPr>
      </w:pPr>
    </w:p>
    <w:p w14:paraId="2B07BF17" w14:textId="77777777" w:rsidR="006B49AB" w:rsidRDefault="006B49AB" w:rsidP="006B49AB">
      <w:pPr>
        <w:rPr>
          <w:sz w:val="22"/>
        </w:rPr>
      </w:pPr>
    </w:p>
    <w:p w14:paraId="21F520A8" w14:textId="77777777" w:rsidR="006B49AB" w:rsidRDefault="006B49AB" w:rsidP="006B49AB">
      <w:pPr>
        <w:rPr>
          <w:sz w:val="22"/>
        </w:rPr>
      </w:pPr>
    </w:p>
    <w:p w14:paraId="286E0C50" w14:textId="77777777" w:rsidR="006B49AB" w:rsidRDefault="006B49AB" w:rsidP="006B49AB">
      <w:pPr>
        <w:rPr>
          <w:sz w:val="22"/>
        </w:rPr>
      </w:pPr>
    </w:p>
    <w:p w14:paraId="504F12BB" w14:textId="77777777" w:rsidR="006B49AB" w:rsidRDefault="006B49AB" w:rsidP="006B49AB">
      <w:pPr>
        <w:rPr>
          <w:sz w:val="22"/>
        </w:rPr>
      </w:pPr>
    </w:p>
    <w:p w14:paraId="08530681" w14:textId="77777777" w:rsidR="006B49AB" w:rsidRDefault="006B49AB" w:rsidP="006B49AB">
      <w:pPr>
        <w:rPr>
          <w:sz w:val="22"/>
        </w:rPr>
      </w:pPr>
    </w:p>
    <w:p w14:paraId="68D44E3C" w14:textId="77777777" w:rsidR="006B49AB" w:rsidRDefault="006B49AB" w:rsidP="006B49AB">
      <w:pPr>
        <w:rPr>
          <w:sz w:val="22"/>
        </w:rPr>
      </w:pPr>
    </w:p>
    <w:p w14:paraId="754F064E" w14:textId="77777777" w:rsidR="006B49AB" w:rsidRDefault="006B49AB" w:rsidP="006B49AB">
      <w:pPr>
        <w:rPr>
          <w:sz w:val="22"/>
        </w:rPr>
      </w:pPr>
    </w:p>
    <w:p w14:paraId="5D5B208B" w14:textId="77777777" w:rsidR="006B49AB" w:rsidRDefault="006B49AB" w:rsidP="006B49AB">
      <w:pPr>
        <w:rPr>
          <w:sz w:val="22"/>
        </w:rPr>
      </w:pPr>
    </w:p>
    <w:p w14:paraId="247FD5A8" w14:textId="77777777" w:rsidR="006B49AB" w:rsidRPr="006B49AB" w:rsidRDefault="006B49AB" w:rsidP="006B49AB">
      <w:pPr>
        <w:rPr>
          <w:sz w:val="22"/>
        </w:rPr>
      </w:pPr>
    </w:p>
    <w:p w14:paraId="54A69940" w14:textId="22944BDF" w:rsidR="00FA079A" w:rsidRDefault="0040248B" w:rsidP="0040248B">
      <w:pPr>
        <w:pStyle w:val="Caption"/>
      </w:pPr>
      <w:bookmarkStart w:id="123" w:name="_Toc236255536"/>
      <w:r>
        <w:lastRenderedPageBreak/>
        <w:t xml:space="preserve">Gráficas </w:t>
      </w:r>
      <w:fldSimple w:instr=" SEQ Gráficas \* ARABIC ">
        <w:r w:rsidR="004D618A">
          <w:rPr>
            <w:noProof/>
          </w:rPr>
          <w:t>8</w:t>
        </w:r>
      </w:fldSimple>
      <w:r>
        <w:t xml:space="preserve"> C</w:t>
      </w:r>
      <w:r w:rsidRPr="00906E08">
        <w:t>alibración de probabilidades antes y después de la Regresión Isotónica</w:t>
      </w:r>
      <w:bookmarkEnd w:id="123"/>
    </w:p>
    <w:p w14:paraId="165213E1" w14:textId="77777777" w:rsidR="00FA079A" w:rsidRDefault="00FA079A" w:rsidP="00FA079A">
      <w:r>
        <w:rPr>
          <w:noProof/>
          <w:lang w:eastAsia="es-CO"/>
        </w:rPr>
        <w:drawing>
          <wp:inline distT="0" distB="0" distL="0" distR="0" wp14:anchorId="06CCAA89" wp14:editId="336D02A0">
            <wp:extent cx="4326467" cy="4326467"/>
            <wp:effectExtent l="0" t="0" r="0" b="0"/>
            <wp:docPr id="2039275297" name="Picture 2039275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liability_diagram.png"/>
                    <pic:cNvPicPr/>
                  </pic:nvPicPr>
                  <pic:blipFill>
                    <a:blip r:embed="rId23"/>
                    <a:stretch>
                      <a:fillRect/>
                    </a:stretch>
                  </pic:blipFill>
                  <pic:spPr>
                    <a:xfrm>
                      <a:off x="0" y="0"/>
                      <a:ext cx="4328483" cy="4328483"/>
                    </a:xfrm>
                    <a:prstGeom prst="rect">
                      <a:avLst/>
                    </a:prstGeom>
                  </pic:spPr>
                </pic:pic>
              </a:graphicData>
            </a:graphic>
          </wp:inline>
        </w:drawing>
      </w:r>
    </w:p>
    <w:p w14:paraId="65D15A3B" w14:textId="77777777" w:rsidR="00FA079A" w:rsidRPr="00D112BB" w:rsidRDefault="00FA079A" w:rsidP="00D112BB">
      <w:pPr>
        <w:spacing w:before="60" w:after="220" w:line="240" w:lineRule="auto"/>
        <w:ind w:firstLine="0"/>
        <w:rPr>
          <w:sz w:val="22"/>
          <w:szCs w:val="20"/>
        </w:rPr>
      </w:pPr>
      <w:r w:rsidRPr="00C1795A">
        <w:rPr>
          <w:rFonts w:eastAsia="Times New Roman" w:cs="Times New Roman"/>
          <w:b/>
          <w:bCs/>
          <w:i/>
          <w:iCs/>
          <w:sz w:val="20"/>
          <w:szCs w:val="20"/>
        </w:rPr>
        <w:t>Nota</w:t>
      </w:r>
      <w:r>
        <w:rPr>
          <w:rFonts w:eastAsia="Times New Roman" w:cs="Times New Roman"/>
          <w:b/>
          <w:bCs/>
          <w:i/>
          <w:iCs/>
          <w:sz w:val="20"/>
          <w:szCs w:val="20"/>
        </w:rPr>
        <w:t>:</w:t>
      </w:r>
      <w:r w:rsidRPr="00C1795A">
        <w:rPr>
          <w:rFonts w:eastAsia="Times New Roman" w:cs="Times New Roman"/>
          <w:sz w:val="20"/>
          <w:szCs w:val="20"/>
        </w:rPr>
        <w:t xml:space="preserve"> </w:t>
      </w:r>
      <w:r>
        <w:rPr>
          <w:rFonts w:eastAsia="Times New Roman" w:cs="Times New Roman"/>
          <w:sz w:val="20"/>
          <w:szCs w:val="20"/>
        </w:rPr>
        <w:t xml:space="preserve">La gráfica muestra la </w:t>
      </w:r>
      <w:r w:rsidRPr="00FA079A">
        <w:rPr>
          <w:rFonts w:eastAsia="Times New Roman" w:cs="Times New Roman"/>
          <w:sz w:val="20"/>
          <w:szCs w:val="20"/>
        </w:rPr>
        <w:t xml:space="preserve">línea diagonal discontinua representa la calibración perfecta. La curva más cercana a esa diagonal corresponde a las probabilidades calibradas (Isotónica); ambas curvas se construyeron con 8 </w:t>
      </w:r>
      <w:proofErr w:type="spellStart"/>
      <w:r w:rsidRPr="00FA079A">
        <w:rPr>
          <w:rFonts w:eastAsia="Times New Roman" w:cs="Times New Roman"/>
          <w:sz w:val="20"/>
          <w:szCs w:val="20"/>
        </w:rPr>
        <w:t>bins</w:t>
      </w:r>
      <w:proofErr w:type="spellEnd"/>
      <w:r w:rsidRPr="00FA079A">
        <w:rPr>
          <w:rFonts w:eastAsia="Times New Roman" w:cs="Times New Roman"/>
          <w:sz w:val="20"/>
          <w:szCs w:val="20"/>
        </w:rPr>
        <w:t xml:space="preserve"> por cuantiles sobre el set de prueba </w:t>
      </w:r>
      <w:proofErr w:type="spellStart"/>
      <w:r w:rsidRPr="00FA079A">
        <w:rPr>
          <w:rFonts w:eastAsia="Times New Roman" w:cs="Times New Roman"/>
          <w:sz w:val="20"/>
          <w:szCs w:val="20"/>
        </w:rPr>
        <w:t>Out</w:t>
      </w:r>
      <w:proofErr w:type="spellEnd"/>
      <w:r w:rsidRPr="00FA079A">
        <w:rPr>
          <w:rFonts w:eastAsia="Times New Roman" w:cs="Times New Roman"/>
          <w:sz w:val="20"/>
          <w:szCs w:val="20"/>
        </w:rPr>
        <w:t>-</w:t>
      </w:r>
      <w:proofErr w:type="spellStart"/>
      <w:r w:rsidRPr="00FA079A">
        <w:rPr>
          <w:rFonts w:eastAsia="Times New Roman" w:cs="Times New Roman"/>
          <w:sz w:val="20"/>
          <w:szCs w:val="20"/>
        </w:rPr>
        <w:t>of</w:t>
      </w:r>
      <w:proofErr w:type="spellEnd"/>
      <w:r w:rsidRPr="00FA079A">
        <w:rPr>
          <w:rFonts w:eastAsia="Times New Roman" w:cs="Times New Roman"/>
          <w:sz w:val="20"/>
          <w:szCs w:val="20"/>
        </w:rPr>
        <w:t>-Time.</w:t>
      </w:r>
    </w:p>
    <w:p w14:paraId="2B7F6BD1" w14:textId="77777777" w:rsidR="004950F5" w:rsidRPr="000C7A83" w:rsidRDefault="000E214D">
      <w:pPr>
        <w:pStyle w:val="Heading3"/>
        <w:numPr>
          <w:ilvl w:val="2"/>
          <w:numId w:val="3"/>
        </w:numPr>
      </w:pPr>
      <w:bookmarkStart w:id="124" w:name="_Toc236255372"/>
      <w:r w:rsidRPr="000C7A83">
        <w:t>Análisis Cualitativo de Falsos Negativos</w:t>
      </w:r>
      <w:bookmarkEnd w:id="124"/>
    </w:p>
    <w:p w14:paraId="5257F75C" w14:textId="77777777" w:rsidR="00926563" w:rsidRDefault="00926563" w:rsidP="00926563">
      <w:pPr>
        <w:pStyle w:val="NoSpacing"/>
        <w:ind w:firstLine="708"/>
        <w:rPr>
          <w:sz w:val="22"/>
        </w:rPr>
      </w:pPr>
      <w:r w:rsidRPr="00FF63FB">
        <w:rPr>
          <w:sz w:val="22"/>
        </w:rPr>
        <w:t xml:space="preserve">En su configuración base (umbral por defecto 0,50, análisis exploratorio previo al ajuste final), el modelo </w:t>
      </w:r>
      <w:proofErr w:type="spellStart"/>
      <w:r w:rsidRPr="00FF63FB">
        <w:rPr>
          <w:sz w:val="22"/>
        </w:rPr>
        <w:t>XGBoost</w:t>
      </w:r>
      <w:proofErr w:type="spellEnd"/>
      <w:r w:rsidRPr="00FF63FB">
        <w:rPr>
          <w:sz w:val="22"/>
        </w:rPr>
        <w:t xml:space="preserve"> dejó pasar 21 Falsos Negativos sobre los 65 re trabajos del set de prueba, correspondientes al 32,3% (</w:t>
      </w:r>
      <w:proofErr w:type="spellStart"/>
      <w:r w:rsidRPr="00FF63FB">
        <w:rPr>
          <w:sz w:val="22"/>
        </w:rPr>
        <w:t>Recall</w:t>
      </w:r>
      <w:proofErr w:type="spellEnd"/>
      <w:r w:rsidRPr="00FF63FB">
        <w:rPr>
          <w:sz w:val="22"/>
        </w:rPr>
        <w:t xml:space="preserve"> = 0,677). De los 65 re trabajos reales, 44 fueron detectados correctamente. En la configuración final desplegada (</w:t>
      </w:r>
      <w:proofErr w:type="spellStart"/>
      <w:r w:rsidRPr="00FF63FB">
        <w:rPr>
          <w:sz w:val="22"/>
        </w:rPr>
        <w:t>scale_pos_weight</w:t>
      </w:r>
      <w:proofErr w:type="spellEnd"/>
      <w:r w:rsidRPr="00FF63FB">
        <w:rPr>
          <w:sz w:val="22"/>
        </w:rPr>
        <w:t xml:space="preserve">, umbral 0,40) los Falsos Negativos se reducen a 12 y el </w:t>
      </w:r>
      <w:proofErr w:type="spellStart"/>
      <w:r w:rsidRPr="00FF63FB">
        <w:rPr>
          <w:sz w:val="22"/>
        </w:rPr>
        <w:t>Recall</w:t>
      </w:r>
      <w:proofErr w:type="spellEnd"/>
      <w:r w:rsidRPr="00FF63FB">
        <w:rPr>
          <w:sz w:val="22"/>
        </w:rPr>
        <w:t xml:space="preserve"> asciende a 0,815. Para</w:t>
      </w:r>
      <w:r>
        <w:rPr>
          <w:sz w:val="22"/>
        </w:rPr>
        <w:t xml:space="preserve"> aportar valor investigativo más allá del número, se analizaron los tres casos más críticos aquellos a los que el modelo asignó la probabilidad de re trabajo más baja siendo re trabajos reales.</w:t>
      </w:r>
    </w:p>
    <w:p w14:paraId="278CF37D" w14:textId="77777777" w:rsidR="006B49AB" w:rsidRDefault="006B49AB" w:rsidP="00926563">
      <w:pPr>
        <w:pStyle w:val="NoSpacing"/>
        <w:ind w:firstLine="708"/>
        <w:rPr>
          <w:rFonts w:eastAsia="Times New Roman" w:cs="Times New Roman"/>
          <w:color w:val="000000" w:themeColor="text1"/>
          <w:szCs w:val="24"/>
          <w:lang w:eastAsia="en-US"/>
        </w:rPr>
      </w:pPr>
    </w:p>
    <w:p w14:paraId="13B95460" w14:textId="681B8D1F" w:rsidR="00750C3C" w:rsidRDefault="00F11ED3" w:rsidP="00677767">
      <w:pPr>
        <w:pStyle w:val="Caption"/>
      </w:pPr>
      <w:bookmarkStart w:id="125" w:name="_Toc236255413"/>
      <w:r>
        <w:lastRenderedPageBreak/>
        <w:t xml:space="preserve">Table </w:t>
      </w:r>
      <w:fldSimple w:instr=" SEQ Table \* ARABIC ">
        <w:r w:rsidR="006B49AB">
          <w:rPr>
            <w:noProof/>
          </w:rPr>
          <w:t>16</w:t>
        </w:r>
      </w:fldSimple>
      <w:r>
        <w:t xml:space="preserve"> </w:t>
      </w:r>
      <w:r w:rsidRPr="004A7D95">
        <w:t>Análisis Cualitativo de Falsos Negativos</w:t>
      </w:r>
      <w:bookmarkEnd w:id="125"/>
    </w:p>
    <w:tbl>
      <w:tblPr>
        <w:tblW w:w="9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1627"/>
        <w:gridCol w:w="1403"/>
        <w:gridCol w:w="1302"/>
        <w:gridCol w:w="992"/>
        <w:gridCol w:w="850"/>
        <w:gridCol w:w="851"/>
        <w:gridCol w:w="1174"/>
      </w:tblGrid>
      <w:tr w:rsidR="000E214D" w14:paraId="0E1DF0D3" w14:textId="77777777" w:rsidTr="000E214D">
        <w:tc>
          <w:tcPr>
            <w:tcW w:w="1207" w:type="dxa"/>
            <w:shd w:val="clear" w:color="auto" w:fill="185FA5"/>
          </w:tcPr>
          <w:p w14:paraId="47E69315"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Pala</w:t>
            </w:r>
          </w:p>
        </w:tc>
        <w:tc>
          <w:tcPr>
            <w:tcW w:w="1627" w:type="dxa"/>
            <w:shd w:val="clear" w:color="auto" w:fill="185FA5"/>
          </w:tcPr>
          <w:p w14:paraId="73A56CE9"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Turno</w:t>
            </w:r>
          </w:p>
        </w:tc>
        <w:tc>
          <w:tcPr>
            <w:tcW w:w="1403" w:type="dxa"/>
            <w:shd w:val="clear" w:color="auto" w:fill="185FA5"/>
          </w:tcPr>
          <w:p w14:paraId="2C501025"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Mes</w:t>
            </w:r>
          </w:p>
        </w:tc>
        <w:tc>
          <w:tcPr>
            <w:tcW w:w="1302" w:type="dxa"/>
            <w:shd w:val="clear" w:color="auto" w:fill="185FA5"/>
          </w:tcPr>
          <w:p w14:paraId="16882BB1"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Tajo</w:t>
            </w:r>
          </w:p>
        </w:tc>
        <w:tc>
          <w:tcPr>
            <w:tcW w:w="992" w:type="dxa"/>
            <w:shd w:val="clear" w:color="auto" w:fill="185FA5"/>
          </w:tcPr>
          <w:p w14:paraId="0100ED63"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Dur. (h)</w:t>
            </w:r>
          </w:p>
        </w:tc>
        <w:tc>
          <w:tcPr>
            <w:tcW w:w="850" w:type="dxa"/>
            <w:shd w:val="clear" w:color="auto" w:fill="185FA5"/>
          </w:tcPr>
          <w:p w14:paraId="1B9F9867"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F.30d</w:t>
            </w:r>
          </w:p>
        </w:tc>
        <w:tc>
          <w:tcPr>
            <w:tcW w:w="851" w:type="dxa"/>
            <w:shd w:val="clear" w:color="auto" w:fill="185FA5"/>
          </w:tcPr>
          <w:p w14:paraId="54A66C0D"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F.60d</w:t>
            </w:r>
          </w:p>
        </w:tc>
        <w:tc>
          <w:tcPr>
            <w:tcW w:w="1174" w:type="dxa"/>
            <w:shd w:val="clear" w:color="auto" w:fill="185FA5"/>
          </w:tcPr>
          <w:p w14:paraId="0F8C22C1" w14:textId="77777777" w:rsidR="000E214D" w:rsidRPr="00A60B4C" w:rsidRDefault="000E214D" w:rsidP="00677767">
            <w:pPr>
              <w:spacing w:line="240" w:lineRule="auto"/>
              <w:ind w:firstLine="0"/>
              <w:rPr>
                <w:rFonts w:cs="Times New Roman"/>
                <w:sz w:val="20"/>
                <w:szCs w:val="20"/>
              </w:rPr>
            </w:pPr>
            <w:r w:rsidRPr="00A60B4C">
              <w:rPr>
                <w:rFonts w:eastAsia="Arial" w:cs="Times New Roman"/>
                <w:b/>
                <w:bCs/>
                <w:color w:val="FFFFFF"/>
                <w:sz w:val="20"/>
                <w:szCs w:val="20"/>
              </w:rPr>
              <w:t>P(retrabajo)</w:t>
            </w:r>
          </w:p>
        </w:tc>
      </w:tr>
      <w:tr w:rsidR="004B4D22" w14:paraId="053B67F0" w14:textId="77777777" w:rsidTr="000E214D">
        <w:tc>
          <w:tcPr>
            <w:tcW w:w="1207" w:type="dxa"/>
            <w:shd w:val="clear" w:color="auto" w:fill="EBF3FB"/>
          </w:tcPr>
          <w:p w14:paraId="2DAC96A9"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60140</w:t>
            </w:r>
          </w:p>
        </w:tc>
        <w:tc>
          <w:tcPr>
            <w:tcW w:w="1627" w:type="dxa"/>
            <w:shd w:val="clear" w:color="auto" w:fill="EBF3FB"/>
          </w:tcPr>
          <w:p w14:paraId="511C9A39"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Diurno</w:t>
            </w:r>
          </w:p>
        </w:tc>
        <w:tc>
          <w:tcPr>
            <w:tcW w:w="1403" w:type="dxa"/>
            <w:shd w:val="clear" w:color="auto" w:fill="EBF3FB"/>
          </w:tcPr>
          <w:p w14:paraId="51556BD3" w14:textId="77777777" w:rsidR="004B4D22" w:rsidRPr="00A60B4C" w:rsidRDefault="004B4D22" w:rsidP="004B4D22">
            <w:pPr>
              <w:spacing w:line="240" w:lineRule="auto"/>
              <w:ind w:firstLine="0"/>
              <w:rPr>
                <w:rFonts w:cs="Times New Roman"/>
                <w:sz w:val="20"/>
                <w:szCs w:val="20"/>
              </w:rPr>
            </w:pPr>
            <w:r>
              <w:rPr>
                <w:rFonts w:cs="Times New Roman"/>
                <w:sz w:val="20"/>
                <w:szCs w:val="20"/>
              </w:rPr>
              <w:t>ABRIL</w:t>
            </w:r>
          </w:p>
        </w:tc>
        <w:tc>
          <w:tcPr>
            <w:tcW w:w="1302" w:type="dxa"/>
            <w:shd w:val="clear" w:color="auto" w:fill="EBF3FB"/>
          </w:tcPr>
          <w:p w14:paraId="551665CD" w14:textId="77777777" w:rsidR="004B4D22" w:rsidRPr="00A60B4C" w:rsidRDefault="004B4D22" w:rsidP="004B4D22">
            <w:pPr>
              <w:spacing w:line="240" w:lineRule="auto"/>
              <w:ind w:firstLine="0"/>
              <w:rPr>
                <w:rFonts w:cs="Times New Roman"/>
                <w:sz w:val="20"/>
                <w:szCs w:val="20"/>
              </w:rPr>
            </w:pPr>
            <w:r>
              <w:rPr>
                <w:rFonts w:cs="Times New Roman"/>
                <w:sz w:val="20"/>
                <w:szCs w:val="20"/>
              </w:rPr>
              <w:t>ANNEX</w:t>
            </w:r>
          </w:p>
        </w:tc>
        <w:tc>
          <w:tcPr>
            <w:tcW w:w="992" w:type="dxa"/>
            <w:shd w:val="clear" w:color="auto" w:fill="EBF3FB"/>
          </w:tcPr>
          <w:p w14:paraId="574C55BE" w14:textId="77777777" w:rsidR="004B4D22" w:rsidRPr="00A60B4C" w:rsidRDefault="004B4D22" w:rsidP="004B4D22">
            <w:pPr>
              <w:spacing w:line="240" w:lineRule="auto"/>
              <w:ind w:firstLine="0"/>
              <w:rPr>
                <w:rFonts w:cs="Times New Roman"/>
                <w:sz w:val="20"/>
                <w:szCs w:val="20"/>
              </w:rPr>
            </w:pPr>
            <w:r>
              <w:rPr>
                <w:rFonts w:cs="Times New Roman"/>
                <w:sz w:val="20"/>
                <w:szCs w:val="20"/>
              </w:rPr>
              <w:t>2,25</w:t>
            </w:r>
          </w:p>
        </w:tc>
        <w:tc>
          <w:tcPr>
            <w:tcW w:w="850" w:type="dxa"/>
            <w:shd w:val="clear" w:color="auto" w:fill="EBF3FB"/>
          </w:tcPr>
          <w:p w14:paraId="268245EC"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0</w:t>
            </w:r>
          </w:p>
        </w:tc>
        <w:tc>
          <w:tcPr>
            <w:tcW w:w="851" w:type="dxa"/>
            <w:shd w:val="clear" w:color="auto" w:fill="EBF3FB"/>
          </w:tcPr>
          <w:p w14:paraId="6EC137C9"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6</w:t>
            </w:r>
          </w:p>
        </w:tc>
        <w:tc>
          <w:tcPr>
            <w:tcW w:w="1174" w:type="dxa"/>
            <w:shd w:val="clear" w:color="auto" w:fill="EBF3FB"/>
          </w:tcPr>
          <w:p w14:paraId="05861E0C" w14:textId="77777777" w:rsidR="004B4D22" w:rsidRPr="00A60B4C" w:rsidRDefault="004B4D22" w:rsidP="004B4D22">
            <w:pPr>
              <w:spacing w:line="240" w:lineRule="auto"/>
              <w:ind w:firstLine="0"/>
              <w:rPr>
                <w:rFonts w:cs="Times New Roman"/>
                <w:sz w:val="20"/>
                <w:szCs w:val="20"/>
              </w:rPr>
            </w:pPr>
            <w:r>
              <w:rPr>
                <w:rFonts w:eastAsia="Arial" w:cs="Times New Roman"/>
                <w:sz w:val="20"/>
                <w:szCs w:val="20"/>
              </w:rPr>
              <w:t>2,5%</w:t>
            </w:r>
          </w:p>
        </w:tc>
      </w:tr>
      <w:tr w:rsidR="004B4D22" w14:paraId="53527B7B" w14:textId="77777777" w:rsidTr="000E214D">
        <w:tc>
          <w:tcPr>
            <w:tcW w:w="1207" w:type="dxa"/>
            <w:shd w:val="clear" w:color="auto" w:fill="FFFFFF"/>
          </w:tcPr>
          <w:p w14:paraId="530F10CB"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60141</w:t>
            </w:r>
          </w:p>
        </w:tc>
        <w:tc>
          <w:tcPr>
            <w:tcW w:w="1627" w:type="dxa"/>
            <w:shd w:val="clear" w:color="auto" w:fill="FFFFFF"/>
          </w:tcPr>
          <w:p w14:paraId="040414D7" w14:textId="77777777" w:rsidR="004B4D22" w:rsidRPr="00A60B4C" w:rsidRDefault="004B4D22" w:rsidP="004B4D22">
            <w:pPr>
              <w:spacing w:line="240" w:lineRule="auto"/>
              <w:ind w:firstLine="0"/>
              <w:rPr>
                <w:rFonts w:cs="Times New Roman"/>
                <w:sz w:val="20"/>
                <w:szCs w:val="20"/>
              </w:rPr>
            </w:pPr>
            <w:r w:rsidRPr="000047EF">
              <w:rPr>
                <w:rFonts w:eastAsia="Arial" w:cs="Times New Roman"/>
                <w:sz w:val="20"/>
                <w:szCs w:val="20"/>
              </w:rPr>
              <w:t>Diurno</w:t>
            </w:r>
          </w:p>
        </w:tc>
        <w:tc>
          <w:tcPr>
            <w:tcW w:w="1403" w:type="dxa"/>
            <w:shd w:val="clear" w:color="auto" w:fill="FFFFFF"/>
          </w:tcPr>
          <w:p w14:paraId="2BA02E75" w14:textId="77777777" w:rsidR="004B4D22" w:rsidRPr="00A60B4C" w:rsidRDefault="004B4D22" w:rsidP="004B4D22">
            <w:pPr>
              <w:spacing w:line="240" w:lineRule="auto"/>
              <w:ind w:firstLine="0"/>
              <w:rPr>
                <w:rFonts w:cs="Times New Roman"/>
                <w:sz w:val="20"/>
                <w:szCs w:val="20"/>
              </w:rPr>
            </w:pPr>
            <w:r>
              <w:rPr>
                <w:rFonts w:cs="Times New Roman"/>
                <w:sz w:val="20"/>
                <w:szCs w:val="20"/>
              </w:rPr>
              <w:t>ABRIL</w:t>
            </w:r>
          </w:p>
        </w:tc>
        <w:tc>
          <w:tcPr>
            <w:tcW w:w="1302" w:type="dxa"/>
            <w:shd w:val="clear" w:color="auto" w:fill="FFFFFF"/>
          </w:tcPr>
          <w:p w14:paraId="3B231ABE" w14:textId="77777777" w:rsidR="004B4D22" w:rsidRPr="00A60B4C" w:rsidRDefault="004B4D22" w:rsidP="004B4D22">
            <w:pPr>
              <w:spacing w:line="240" w:lineRule="auto"/>
              <w:ind w:firstLine="0"/>
              <w:rPr>
                <w:rFonts w:cs="Times New Roman"/>
                <w:sz w:val="20"/>
                <w:szCs w:val="20"/>
              </w:rPr>
            </w:pPr>
            <w:r>
              <w:rPr>
                <w:rFonts w:cs="Times New Roman"/>
                <w:sz w:val="20"/>
                <w:szCs w:val="20"/>
              </w:rPr>
              <w:t>TAJO 100</w:t>
            </w:r>
          </w:p>
        </w:tc>
        <w:tc>
          <w:tcPr>
            <w:tcW w:w="992" w:type="dxa"/>
            <w:shd w:val="clear" w:color="auto" w:fill="FFFFFF"/>
          </w:tcPr>
          <w:p w14:paraId="4CC5B580" w14:textId="77777777" w:rsidR="004B4D22" w:rsidRPr="00A60B4C" w:rsidRDefault="004B4D22" w:rsidP="004B4D22">
            <w:pPr>
              <w:spacing w:line="240" w:lineRule="auto"/>
              <w:ind w:firstLine="0"/>
              <w:rPr>
                <w:rFonts w:cs="Times New Roman"/>
                <w:sz w:val="20"/>
                <w:szCs w:val="20"/>
              </w:rPr>
            </w:pPr>
            <w:r>
              <w:rPr>
                <w:rFonts w:cs="Times New Roman"/>
                <w:sz w:val="20"/>
                <w:szCs w:val="20"/>
              </w:rPr>
              <w:t>3,25</w:t>
            </w:r>
          </w:p>
        </w:tc>
        <w:tc>
          <w:tcPr>
            <w:tcW w:w="850" w:type="dxa"/>
            <w:shd w:val="clear" w:color="auto" w:fill="FFFFFF"/>
          </w:tcPr>
          <w:p w14:paraId="57D0DE78" w14:textId="77777777" w:rsidR="004B4D22" w:rsidRPr="00A60B4C" w:rsidRDefault="004B4D22" w:rsidP="004B4D22">
            <w:pPr>
              <w:spacing w:line="240" w:lineRule="auto"/>
              <w:ind w:firstLine="0"/>
              <w:rPr>
                <w:rFonts w:cs="Times New Roman"/>
                <w:sz w:val="20"/>
                <w:szCs w:val="20"/>
              </w:rPr>
            </w:pPr>
            <w:r>
              <w:rPr>
                <w:rFonts w:cs="Times New Roman"/>
                <w:sz w:val="20"/>
                <w:szCs w:val="20"/>
              </w:rPr>
              <w:t>0</w:t>
            </w:r>
          </w:p>
        </w:tc>
        <w:tc>
          <w:tcPr>
            <w:tcW w:w="851" w:type="dxa"/>
            <w:shd w:val="clear" w:color="auto" w:fill="FFFFFF"/>
          </w:tcPr>
          <w:p w14:paraId="02F37BD0" w14:textId="77777777" w:rsidR="004B4D22" w:rsidRPr="00A60B4C" w:rsidRDefault="004B4D22" w:rsidP="004B4D22">
            <w:pPr>
              <w:spacing w:line="240" w:lineRule="auto"/>
              <w:ind w:firstLine="0"/>
              <w:rPr>
                <w:rFonts w:cs="Times New Roman"/>
                <w:sz w:val="20"/>
                <w:szCs w:val="20"/>
              </w:rPr>
            </w:pPr>
            <w:r>
              <w:rPr>
                <w:rFonts w:cs="Times New Roman"/>
                <w:sz w:val="20"/>
                <w:szCs w:val="20"/>
              </w:rPr>
              <w:t>2</w:t>
            </w:r>
          </w:p>
        </w:tc>
        <w:tc>
          <w:tcPr>
            <w:tcW w:w="1174" w:type="dxa"/>
            <w:shd w:val="clear" w:color="auto" w:fill="FFFFFF"/>
          </w:tcPr>
          <w:p w14:paraId="51E18259" w14:textId="77777777" w:rsidR="004B4D22" w:rsidRPr="00A60B4C" w:rsidRDefault="004B4D22" w:rsidP="00BF4A2C">
            <w:pPr>
              <w:spacing w:line="240" w:lineRule="auto"/>
              <w:ind w:firstLine="0"/>
              <w:rPr>
                <w:rFonts w:cs="Times New Roman"/>
                <w:sz w:val="20"/>
                <w:szCs w:val="20"/>
              </w:rPr>
            </w:pPr>
            <w:r w:rsidRPr="00A60B4C">
              <w:rPr>
                <w:rFonts w:eastAsia="Arial" w:cs="Times New Roman"/>
                <w:sz w:val="20"/>
                <w:szCs w:val="20"/>
              </w:rPr>
              <w:t>3,</w:t>
            </w:r>
            <w:r w:rsidR="00BF4A2C">
              <w:rPr>
                <w:rFonts w:eastAsia="Arial" w:cs="Times New Roman"/>
                <w:sz w:val="20"/>
                <w:szCs w:val="20"/>
              </w:rPr>
              <w:t>4</w:t>
            </w:r>
            <w:r w:rsidRPr="00A60B4C">
              <w:rPr>
                <w:rFonts w:eastAsia="Arial" w:cs="Times New Roman"/>
                <w:sz w:val="20"/>
                <w:szCs w:val="20"/>
              </w:rPr>
              <w:t>%</w:t>
            </w:r>
          </w:p>
        </w:tc>
      </w:tr>
      <w:tr w:rsidR="004B4D22" w14:paraId="5C0761E9" w14:textId="77777777" w:rsidTr="000E214D">
        <w:tc>
          <w:tcPr>
            <w:tcW w:w="1207" w:type="dxa"/>
            <w:shd w:val="clear" w:color="auto" w:fill="EBF3FB"/>
          </w:tcPr>
          <w:p w14:paraId="1E5804CA"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60149</w:t>
            </w:r>
          </w:p>
        </w:tc>
        <w:tc>
          <w:tcPr>
            <w:tcW w:w="1627" w:type="dxa"/>
            <w:shd w:val="clear" w:color="auto" w:fill="EBF3FB"/>
          </w:tcPr>
          <w:p w14:paraId="31BC6A76" w14:textId="77777777" w:rsidR="004B4D22" w:rsidRPr="00A60B4C" w:rsidRDefault="004B4D22" w:rsidP="004B4D22">
            <w:pPr>
              <w:spacing w:line="240" w:lineRule="auto"/>
              <w:ind w:firstLine="0"/>
              <w:rPr>
                <w:rFonts w:cs="Times New Roman"/>
                <w:sz w:val="20"/>
                <w:szCs w:val="20"/>
              </w:rPr>
            </w:pPr>
            <w:r w:rsidRPr="000047EF">
              <w:rPr>
                <w:rFonts w:eastAsia="Arial" w:cs="Times New Roman"/>
                <w:sz w:val="20"/>
                <w:szCs w:val="20"/>
              </w:rPr>
              <w:t>Diurno</w:t>
            </w:r>
          </w:p>
        </w:tc>
        <w:tc>
          <w:tcPr>
            <w:tcW w:w="1403" w:type="dxa"/>
            <w:shd w:val="clear" w:color="auto" w:fill="EBF3FB"/>
          </w:tcPr>
          <w:p w14:paraId="244D09BC" w14:textId="77777777" w:rsidR="004B4D22" w:rsidRPr="00A60B4C" w:rsidRDefault="004B4D22" w:rsidP="004B4D22">
            <w:pPr>
              <w:spacing w:line="240" w:lineRule="auto"/>
              <w:ind w:firstLine="0"/>
              <w:rPr>
                <w:rFonts w:cs="Times New Roman"/>
                <w:sz w:val="20"/>
                <w:szCs w:val="20"/>
              </w:rPr>
            </w:pPr>
            <w:r w:rsidRPr="00A60B4C">
              <w:rPr>
                <w:rFonts w:eastAsia="Arial" w:cs="Times New Roman"/>
                <w:sz w:val="20"/>
                <w:szCs w:val="20"/>
              </w:rPr>
              <w:t>FEBRERO</w:t>
            </w:r>
          </w:p>
        </w:tc>
        <w:tc>
          <w:tcPr>
            <w:tcW w:w="1302" w:type="dxa"/>
            <w:shd w:val="clear" w:color="auto" w:fill="EBF3FB"/>
          </w:tcPr>
          <w:p w14:paraId="3A7B351C" w14:textId="77777777" w:rsidR="004B4D22" w:rsidRPr="00A60B4C" w:rsidRDefault="004B4D22" w:rsidP="004B4D22">
            <w:pPr>
              <w:spacing w:line="240" w:lineRule="auto"/>
              <w:ind w:firstLine="0"/>
              <w:rPr>
                <w:rFonts w:cs="Times New Roman"/>
                <w:sz w:val="20"/>
                <w:szCs w:val="20"/>
              </w:rPr>
            </w:pPr>
            <w:r>
              <w:rPr>
                <w:rFonts w:cs="Times New Roman"/>
                <w:sz w:val="20"/>
                <w:szCs w:val="20"/>
              </w:rPr>
              <w:t>TABACO</w:t>
            </w:r>
          </w:p>
        </w:tc>
        <w:tc>
          <w:tcPr>
            <w:tcW w:w="992" w:type="dxa"/>
            <w:shd w:val="clear" w:color="auto" w:fill="EBF3FB"/>
          </w:tcPr>
          <w:p w14:paraId="23B13569" w14:textId="77777777" w:rsidR="004B4D22" w:rsidRPr="00A60B4C" w:rsidRDefault="004B4D22" w:rsidP="004B4D22">
            <w:pPr>
              <w:spacing w:line="240" w:lineRule="auto"/>
              <w:ind w:firstLine="0"/>
              <w:rPr>
                <w:rFonts w:cs="Times New Roman"/>
                <w:sz w:val="20"/>
                <w:szCs w:val="20"/>
              </w:rPr>
            </w:pPr>
            <w:r>
              <w:rPr>
                <w:rFonts w:cs="Times New Roman"/>
                <w:sz w:val="20"/>
                <w:szCs w:val="20"/>
              </w:rPr>
              <w:t>6,48</w:t>
            </w:r>
          </w:p>
        </w:tc>
        <w:tc>
          <w:tcPr>
            <w:tcW w:w="850" w:type="dxa"/>
            <w:shd w:val="clear" w:color="auto" w:fill="EBF3FB"/>
          </w:tcPr>
          <w:p w14:paraId="605AC67F" w14:textId="77777777" w:rsidR="004B4D22" w:rsidRPr="00A60B4C" w:rsidRDefault="004B4D22" w:rsidP="004B4D22">
            <w:pPr>
              <w:spacing w:line="240" w:lineRule="auto"/>
              <w:ind w:firstLine="0"/>
              <w:rPr>
                <w:rFonts w:cs="Times New Roman"/>
                <w:sz w:val="20"/>
                <w:szCs w:val="20"/>
              </w:rPr>
            </w:pPr>
            <w:r>
              <w:rPr>
                <w:rFonts w:cs="Times New Roman"/>
                <w:sz w:val="20"/>
                <w:szCs w:val="20"/>
              </w:rPr>
              <w:t>1</w:t>
            </w:r>
          </w:p>
        </w:tc>
        <w:tc>
          <w:tcPr>
            <w:tcW w:w="851" w:type="dxa"/>
            <w:shd w:val="clear" w:color="auto" w:fill="EBF3FB"/>
          </w:tcPr>
          <w:p w14:paraId="157DEFAC" w14:textId="77777777" w:rsidR="004B4D22" w:rsidRPr="00A60B4C" w:rsidRDefault="004B4D22" w:rsidP="004B4D22">
            <w:pPr>
              <w:spacing w:line="240" w:lineRule="auto"/>
              <w:ind w:firstLine="0"/>
              <w:rPr>
                <w:rFonts w:cs="Times New Roman"/>
                <w:sz w:val="20"/>
                <w:szCs w:val="20"/>
              </w:rPr>
            </w:pPr>
            <w:r>
              <w:rPr>
                <w:rFonts w:cs="Times New Roman"/>
                <w:sz w:val="20"/>
                <w:szCs w:val="20"/>
              </w:rPr>
              <w:t>2</w:t>
            </w:r>
          </w:p>
        </w:tc>
        <w:tc>
          <w:tcPr>
            <w:tcW w:w="1174" w:type="dxa"/>
            <w:shd w:val="clear" w:color="auto" w:fill="EBF3FB"/>
          </w:tcPr>
          <w:p w14:paraId="1B6064CA" w14:textId="77777777" w:rsidR="004B4D22" w:rsidRPr="00A60B4C" w:rsidRDefault="00BF4A2C" w:rsidP="004B4D22">
            <w:pPr>
              <w:spacing w:line="240" w:lineRule="auto"/>
              <w:ind w:firstLine="0"/>
              <w:rPr>
                <w:rFonts w:cs="Times New Roman"/>
                <w:sz w:val="20"/>
                <w:szCs w:val="20"/>
              </w:rPr>
            </w:pPr>
            <w:r>
              <w:rPr>
                <w:rFonts w:eastAsia="Arial" w:cs="Times New Roman"/>
                <w:sz w:val="20"/>
                <w:szCs w:val="20"/>
              </w:rPr>
              <w:t>28,5</w:t>
            </w:r>
            <w:r w:rsidR="004B4D22" w:rsidRPr="00A60B4C">
              <w:rPr>
                <w:rFonts w:eastAsia="Arial" w:cs="Times New Roman"/>
                <w:sz w:val="20"/>
                <w:szCs w:val="20"/>
              </w:rPr>
              <w:t>%</w:t>
            </w:r>
          </w:p>
        </w:tc>
      </w:tr>
    </w:tbl>
    <w:p w14:paraId="22442141" w14:textId="77777777" w:rsidR="00E14ED6" w:rsidRDefault="000E214D" w:rsidP="00677767">
      <w:pPr>
        <w:spacing w:before="60" w:after="220" w:line="240" w:lineRule="auto"/>
        <w:ind w:firstLine="0"/>
        <w:rPr>
          <w:rFonts w:ascii="Courier New" w:eastAsia="Times New Roman" w:hAnsi="Courier New" w:cs="Courier New"/>
          <w:color w:val="auto"/>
          <w:sz w:val="20"/>
          <w:szCs w:val="20"/>
          <w:lang w:eastAsia="es-CO"/>
        </w:rPr>
      </w:pPr>
      <w:r>
        <w:rPr>
          <w:sz w:val="22"/>
        </w:rPr>
        <w:t>Nota: Top 3 Falsos Negativos del modelo (Ronda 2), ordenados de menor a mayor probabilidad asignada. F.30d = fallas del mismo equipo en los últimos 30 días; F.60d = fa</w:t>
      </w:r>
      <w:r w:rsidRPr="00FF63FB">
        <w:rPr>
          <w:sz w:val="22"/>
        </w:rPr>
        <w:t xml:space="preserve">llas en los últimos 60 días; P(retrabajo) = probabilidad predicha por </w:t>
      </w:r>
      <w:proofErr w:type="spellStart"/>
      <w:r w:rsidRPr="00FF63FB">
        <w:rPr>
          <w:sz w:val="22"/>
        </w:rPr>
        <w:t>XGBoost</w:t>
      </w:r>
      <w:proofErr w:type="spellEnd"/>
      <w:r w:rsidRPr="00FF63FB">
        <w:rPr>
          <w:sz w:val="22"/>
        </w:rPr>
        <w:t xml:space="preserve"> con umbral 0,50.</w:t>
      </w:r>
      <w:r>
        <w:rPr>
          <w:sz w:val="22"/>
        </w:rPr>
        <w:t xml:space="preserve"> </w:t>
      </w:r>
    </w:p>
    <w:p w14:paraId="2ABC8CE3" w14:textId="77777777" w:rsidR="004950F5" w:rsidRDefault="004950F5" w:rsidP="00677767">
      <w:pPr>
        <w:pStyle w:val="Heading2"/>
        <w:rPr>
          <w:rFonts w:cs="Times New Roman"/>
          <w:i/>
          <w:iCs/>
        </w:rPr>
      </w:pPr>
    </w:p>
    <w:p w14:paraId="1E75A4E0" w14:textId="77777777" w:rsidR="00CD7DF9" w:rsidRPr="000C7A83" w:rsidRDefault="00CD7DF9">
      <w:pPr>
        <w:pStyle w:val="Heading3"/>
        <w:numPr>
          <w:ilvl w:val="2"/>
          <w:numId w:val="3"/>
        </w:numPr>
      </w:pPr>
      <w:bookmarkStart w:id="126" w:name="_Toc236255373"/>
      <w:r w:rsidRPr="000C7A83">
        <w:t>Importancia de Variables e Interpretabilidad SHAP</w:t>
      </w:r>
      <w:bookmarkEnd w:id="126"/>
    </w:p>
    <w:p w14:paraId="2242F8FF" w14:textId="77777777" w:rsidR="002146A1" w:rsidRPr="00621C06" w:rsidRDefault="002146A1">
      <w:pPr>
        <w:pStyle w:val="Heading4"/>
        <w:numPr>
          <w:ilvl w:val="3"/>
          <w:numId w:val="3"/>
        </w:numPr>
        <w:rPr>
          <w:rFonts w:eastAsiaTheme="minorHAnsi"/>
        </w:rPr>
      </w:pPr>
      <w:r w:rsidRPr="00621C06">
        <w:rPr>
          <w:rFonts w:eastAsiaTheme="minorHAnsi"/>
        </w:rPr>
        <w:t>Importancia de variables por dimensión operativa.</w:t>
      </w:r>
    </w:p>
    <w:p w14:paraId="7E571D62" w14:textId="77777777" w:rsidR="0030375A" w:rsidRDefault="00CD7DF9" w:rsidP="00677767">
      <w:pPr>
        <w:spacing w:after="180"/>
        <w:rPr>
          <w:rFonts w:eastAsia="Times New Roman" w:cs="Times New Roman"/>
          <w:szCs w:val="24"/>
        </w:rPr>
      </w:pPr>
      <w:r>
        <w:rPr>
          <w:rFonts w:eastAsia="Times New Roman" w:cs="Times New Roman"/>
          <w:szCs w:val="24"/>
        </w:rPr>
        <w:t>Una vez entrenado el modelo ganador, se extrajo el peso relativo de cada dimensión operativa sobre la capacidad predictiva total del algoritmo.</w:t>
      </w:r>
    </w:p>
    <w:p w14:paraId="6F0F3521" w14:textId="4091A425" w:rsidR="009B58F6" w:rsidRDefault="00390EFA" w:rsidP="00677767">
      <w:pPr>
        <w:pStyle w:val="Caption"/>
        <w:rPr>
          <w:rFonts w:cs="Times New Roman"/>
          <w:b/>
        </w:rPr>
      </w:pPr>
      <w:bookmarkStart w:id="127" w:name="_Toc236255414"/>
      <w:r>
        <w:t xml:space="preserve">Table </w:t>
      </w:r>
      <w:fldSimple w:instr=" SEQ Table \* ARABIC ">
        <w:r w:rsidR="006B49AB">
          <w:rPr>
            <w:noProof/>
          </w:rPr>
          <w:t>17</w:t>
        </w:r>
      </w:fldSimple>
      <w:r>
        <w:t xml:space="preserve"> </w:t>
      </w:r>
      <w:r w:rsidRPr="00976B08">
        <w:t>Importancia de Variables e Interpretabilidad SHAP</w:t>
      </w:r>
      <w:bookmarkEnd w:id="127"/>
    </w:p>
    <w:tbl>
      <w:tblPr>
        <w:tblW w:w="8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1843"/>
        <w:gridCol w:w="4961"/>
      </w:tblGrid>
      <w:tr w:rsidR="00CD7DF9" w14:paraId="6C726217" w14:textId="77777777" w:rsidTr="004E757D">
        <w:tc>
          <w:tcPr>
            <w:tcW w:w="1995" w:type="dxa"/>
            <w:shd w:val="clear" w:color="auto" w:fill="185FA5"/>
          </w:tcPr>
          <w:p w14:paraId="35762EFF" w14:textId="77777777" w:rsidR="00CD7DF9" w:rsidRPr="008477BE" w:rsidRDefault="004E757D" w:rsidP="00677767">
            <w:pPr>
              <w:spacing w:line="240" w:lineRule="auto"/>
              <w:ind w:firstLine="0"/>
              <w:rPr>
                <w:rFonts w:cs="Times New Roman"/>
                <w:sz w:val="20"/>
                <w:szCs w:val="20"/>
              </w:rPr>
            </w:pPr>
            <w:r w:rsidRPr="008477BE">
              <w:rPr>
                <w:rFonts w:eastAsia="Arial" w:cs="Times New Roman"/>
                <w:b/>
                <w:bCs/>
                <w:color w:val="FFFFFF"/>
                <w:sz w:val="20"/>
                <w:szCs w:val="20"/>
              </w:rPr>
              <w:t>Posición</w:t>
            </w:r>
          </w:p>
        </w:tc>
        <w:tc>
          <w:tcPr>
            <w:tcW w:w="1843" w:type="dxa"/>
            <w:shd w:val="clear" w:color="auto" w:fill="185FA5"/>
          </w:tcPr>
          <w:p w14:paraId="11F5B7CB" w14:textId="77777777" w:rsidR="00CD7DF9" w:rsidRPr="008477BE" w:rsidRDefault="00CD7DF9" w:rsidP="00677767">
            <w:pPr>
              <w:spacing w:line="240" w:lineRule="auto"/>
              <w:ind w:firstLine="0"/>
              <w:rPr>
                <w:rFonts w:cs="Times New Roman"/>
                <w:sz w:val="20"/>
                <w:szCs w:val="20"/>
              </w:rPr>
            </w:pPr>
            <w:r w:rsidRPr="008477BE">
              <w:rPr>
                <w:rFonts w:eastAsia="Arial" w:cs="Times New Roman"/>
                <w:b/>
                <w:bCs/>
                <w:color w:val="FFFFFF"/>
                <w:sz w:val="20"/>
                <w:szCs w:val="20"/>
              </w:rPr>
              <w:t>Importancia (%)</w:t>
            </w:r>
          </w:p>
        </w:tc>
        <w:tc>
          <w:tcPr>
            <w:tcW w:w="4961" w:type="dxa"/>
            <w:shd w:val="clear" w:color="auto" w:fill="185FA5"/>
          </w:tcPr>
          <w:p w14:paraId="1A98A158" w14:textId="77777777" w:rsidR="00CD7DF9" w:rsidRPr="008477BE" w:rsidRDefault="004E757D" w:rsidP="00677767">
            <w:pPr>
              <w:spacing w:line="240" w:lineRule="auto"/>
              <w:rPr>
                <w:rFonts w:cs="Times New Roman"/>
                <w:sz w:val="20"/>
                <w:szCs w:val="20"/>
              </w:rPr>
            </w:pPr>
            <w:r w:rsidRPr="008477BE">
              <w:rPr>
                <w:rFonts w:eastAsia="Arial" w:cs="Times New Roman"/>
                <w:b/>
                <w:bCs/>
                <w:color w:val="FFFFFF"/>
                <w:sz w:val="20"/>
                <w:szCs w:val="20"/>
              </w:rPr>
              <w:t>Dimensión operativa</w:t>
            </w:r>
          </w:p>
        </w:tc>
      </w:tr>
      <w:tr w:rsidR="004B4D22" w14:paraId="37984BC2" w14:textId="77777777" w:rsidTr="004E757D">
        <w:tc>
          <w:tcPr>
            <w:tcW w:w="1995" w:type="dxa"/>
            <w:shd w:val="clear" w:color="auto" w:fill="EBF3FB"/>
          </w:tcPr>
          <w:p w14:paraId="7B2A043D" w14:textId="77777777" w:rsidR="004B4D22" w:rsidRPr="008477BE" w:rsidRDefault="004B4D22" w:rsidP="004B4D22">
            <w:pPr>
              <w:spacing w:line="240" w:lineRule="auto"/>
              <w:ind w:firstLine="0"/>
              <w:rPr>
                <w:rFonts w:cs="Times New Roman"/>
                <w:sz w:val="20"/>
                <w:szCs w:val="20"/>
              </w:rPr>
            </w:pPr>
            <w:r>
              <w:rPr>
                <w:rFonts w:cs="Times New Roman"/>
                <w:sz w:val="20"/>
                <w:szCs w:val="20"/>
              </w:rPr>
              <w:t>1°</w:t>
            </w:r>
          </w:p>
        </w:tc>
        <w:tc>
          <w:tcPr>
            <w:tcW w:w="1843" w:type="dxa"/>
            <w:shd w:val="clear" w:color="auto" w:fill="EBF3FB"/>
          </w:tcPr>
          <w:p w14:paraId="15F189FB" w14:textId="77777777" w:rsidR="004B4D22" w:rsidRPr="008477BE" w:rsidRDefault="00BF4A2C" w:rsidP="004B4D22">
            <w:pPr>
              <w:spacing w:line="240" w:lineRule="auto"/>
              <w:rPr>
                <w:rFonts w:cs="Times New Roman"/>
                <w:sz w:val="20"/>
                <w:szCs w:val="20"/>
              </w:rPr>
            </w:pPr>
            <w:r>
              <w:rPr>
                <w:rFonts w:eastAsia="Arial" w:cs="Times New Roman"/>
                <w:sz w:val="20"/>
                <w:szCs w:val="20"/>
              </w:rPr>
              <w:t>36,36</w:t>
            </w:r>
            <w:r w:rsidR="004B4D22">
              <w:rPr>
                <w:rFonts w:eastAsia="Arial" w:cs="Times New Roman"/>
                <w:sz w:val="20"/>
                <w:szCs w:val="20"/>
              </w:rPr>
              <w:t>%</w:t>
            </w:r>
          </w:p>
        </w:tc>
        <w:tc>
          <w:tcPr>
            <w:tcW w:w="4961" w:type="dxa"/>
            <w:shd w:val="clear" w:color="auto" w:fill="EBF3FB"/>
          </w:tcPr>
          <w:p w14:paraId="6E47125C"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Mes (Temporalidad)</w:t>
            </w:r>
          </w:p>
        </w:tc>
      </w:tr>
      <w:tr w:rsidR="004B4D22" w14:paraId="5FF63EFB" w14:textId="77777777" w:rsidTr="004E757D">
        <w:tc>
          <w:tcPr>
            <w:tcW w:w="1995" w:type="dxa"/>
            <w:shd w:val="clear" w:color="auto" w:fill="FFFFFF"/>
          </w:tcPr>
          <w:p w14:paraId="689F2086" w14:textId="77777777" w:rsidR="004B4D22" w:rsidRPr="008477BE" w:rsidRDefault="004B4D22" w:rsidP="004B4D22">
            <w:pPr>
              <w:spacing w:line="240" w:lineRule="auto"/>
              <w:ind w:firstLine="0"/>
              <w:rPr>
                <w:rFonts w:cs="Times New Roman"/>
                <w:sz w:val="20"/>
                <w:szCs w:val="20"/>
              </w:rPr>
            </w:pPr>
            <w:r>
              <w:rPr>
                <w:rFonts w:cs="Times New Roman"/>
                <w:sz w:val="20"/>
                <w:szCs w:val="20"/>
              </w:rPr>
              <w:t>2°</w:t>
            </w:r>
          </w:p>
        </w:tc>
        <w:tc>
          <w:tcPr>
            <w:tcW w:w="1843" w:type="dxa"/>
            <w:shd w:val="clear" w:color="auto" w:fill="FFFFFF"/>
          </w:tcPr>
          <w:p w14:paraId="3BAFA6B9" w14:textId="77777777" w:rsidR="004B4D22" w:rsidRPr="008477BE" w:rsidRDefault="00BF4A2C" w:rsidP="004B4D22">
            <w:pPr>
              <w:spacing w:line="240" w:lineRule="auto"/>
              <w:rPr>
                <w:rFonts w:cs="Times New Roman"/>
                <w:sz w:val="20"/>
                <w:szCs w:val="20"/>
              </w:rPr>
            </w:pPr>
            <w:r>
              <w:rPr>
                <w:rFonts w:eastAsia="Arial" w:cs="Times New Roman"/>
                <w:sz w:val="20"/>
                <w:szCs w:val="20"/>
              </w:rPr>
              <w:t>26,32</w:t>
            </w:r>
            <w:r w:rsidR="004B4D22" w:rsidRPr="008477BE">
              <w:rPr>
                <w:rFonts w:eastAsia="Arial" w:cs="Times New Roman"/>
                <w:sz w:val="20"/>
                <w:szCs w:val="20"/>
              </w:rPr>
              <w:t>%</w:t>
            </w:r>
          </w:p>
        </w:tc>
        <w:tc>
          <w:tcPr>
            <w:tcW w:w="4961" w:type="dxa"/>
            <w:shd w:val="clear" w:color="auto" w:fill="FFFFFF"/>
          </w:tcPr>
          <w:p w14:paraId="5C9BCC37"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Equipo (Activo)</w:t>
            </w:r>
          </w:p>
        </w:tc>
      </w:tr>
      <w:tr w:rsidR="004B4D22" w14:paraId="760B751F" w14:textId="77777777" w:rsidTr="004E757D">
        <w:tc>
          <w:tcPr>
            <w:tcW w:w="1995" w:type="dxa"/>
            <w:shd w:val="clear" w:color="auto" w:fill="EBF3FB"/>
          </w:tcPr>
          <w:p w14:paraId="04DB1DB2" w14:textId="77777777" w:rsidR="004B4D22" w:rsidRPr="008477BE" w:rsidRDefault="004B4D22" w:rsidP="004B4D22">
            <w:pPr>
              <w:spacing w:line="240" w:lineRule="auto"/>
              <w:ind w:firstLine="0"/>
              <w:rPr>
                <w:rFonts w:cs="Times New Roman"/>
                <w:sz w:val="20"/>
                <w:szCs w:val="20"/>
              </w:rPr>
            </w:pPr>
            <w:r>
              <w:rPr>
                <w:rFonts w:cs="Times New Roman"/>
                <w:sz w:val="20"/>
                <w:szCs w:val="20"/>
              </w:rPr>
              <w:t>3°</w:t>
            </w:r>
          </w:p>
        </w:tc>
        <w:tc>
          <w:tcPr>
            <w:tcW w:w="1843" w:type="dxa"/>
            <w:shd w:val="clear" w:color="auto" w:fill="EBF3FB"/>
          </w:tcPr>
          <w:p w14:paraId="650EE877" w14:textId="77777777" w:rsidR="004B4D22" w:rsidRPr="008477BE" w:rsidRDefault="00BF4A2C" w:rsidP="004B4D22">
            <w:pPr>
              <w:spacing w:line="240" w:lineRule="auto"/>
              <w:rPr>
                <w:rFonts w:cs="Times New Roman"/>
                <w:sz w:val="20"/>
                <w:szCs w:val="20"/>
              </w:rPr>
            </w:pPr>
            <w:r>
              <w:rPr>
                <w:rFonts w:eastAsia="Arial" w:cs="Times New Roman"/>
                <w:sz w:val="20"/>
                <w:szCs w:val="20"/>
              </w:rPr>
              <w:t>16,43</w:t>
            </w:r>
            <w:r w:rsidR="004B4D22" w:rsidRPr="008477BE">
              <w:rPr>
                <w:rFonts w:eastAsia="Arial" w:cs="Times New Roman"/>
                <w:sz w:val="20"/>
                <w:szCs w:val="20"/>
              </w:rPr>
              <w:t>%</w:t>
            </w:r>
          </w:p>
        </w:tc>
        <w:tc>
          <w:tcPr>
            <w:tcW w:w="4961" w:type="dxa"/>
            <w:shd w:val="clear" w:color="auto" w:fill="EBF3FB"/>
          </w:tcPr>
          <w:p w14:paraId="07F8FCEB"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Fallas últimos 30 días</w:t>
            </w:r>
          </w:p>
        </w:tc>
      </w:tr>
      <w:tr w:rsidR="004B4D22" w14:paraId="11F4B56A" w14:textId="77777777" w:rsidTr="004E757D">
        <w:tc>
          <w:tcPr>
            <w:tcW w:w="1995" w:type="dxa"/>
            <w:shd w:val="clear" w:color="auto" w:fill="FFFFFF"/>
          </w:tcPr>
          <w:p w14:paraId="3099177B" w14:textId="77777777" w:rsidR="004B4D22" w:rsidRPr="008477BE" w:rsidRDefault="004B4D22" w:rsidP="004B4D22">
            <w:pPr>
              <w:spacing w:line="240" w:lineRule="auto"/>
              <w:ind w:firstLine="0"/>
              <w:rPr>
                <w:rFonts w:cs="Times New Roman"/>
                <w:sz w:val="20"/>
                <w:szCs w:val="20"/>
              </w:rPr>
            </w:pPr>
            <w:r>
              <w:rPr>
                <w:rFonts w:cs="Times New Roman"/>
                <w:sz w:val="20"/>
                <w:szCs w:val="20"/>
              </w:rPr>
              <w:t>4°</w:t>
            </w:r>
          </w:p>
        </w:tc>
        <w:tc>
          <w:tcPr>
            <w:tcW w:w="1843" w:type="dxa"/>
            <w:shd w:val="clear" w:color="auto" w:fill="FFFFFF"/>
          </w:tcPr>
          <w:p w14:paraId="7C268ED7" w14:textId="77777777" w:rsidR="004B4D22" w:rsidRPr="008477BE" w:rsidRDefault="00BF4A2C" w:rsidP="004B4D22">
            <w:pPr>
              <w:spacing w:line="240" w:lineRule="auto"/>
              <w:rPr>
                <w:rFonts w:cs="Times New Roman"/>
                <w:sz w:val="20"/>
                <w:szCs w:val="20"/>
              </w:rPr>
            </w:pPr>
            <w:r>
              <w:rPr>
                <w:rFonts w:eastAsia="Arial" w:cs="Times New Roman"/>
                <w:sz w:val="20"/>
                <w:szCs w:val="20"/>
              </w:rPr>
              <w:t>10,31</w:t>
            </w:r>
            <w:r w:rsidR="004B4D22" w:rsidRPr="008477BE">
              <w:rPr>
                <w:rFonts w:eastAsia="Arial" w:cs="Times New Roman"/>
                <w:sz w:val="20"/>
                <w:szCs w:val="20"/>
              </w:rPr>
              <w:t>%</w:t>
            </w:r>
          </w:p>
        </w:tc>
        <w:tc>
          <w:tcPr>
            <w:tcW w:w="4961" w:type="dxa"/>
            <w:shd w:val="clear" w:color="auto" w:fill="FFFFFF"/>
          </w:tcPr>
          <w:p w14:paraId="6E42C10B"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Turno Inicial</w:t>
            </w:r>
          </w:p>
        </w:tc>
      </w:tr>
      <w:tr w:rsidR="004B4D22" w14:paraId="4B487463" w14:textId="77777777" w:rsidTr="004E757D">
        <w:tc>
          <w:tcPr>
            <w:tcW w:w="1995" w:type="dxa"/>
            <w:shd w:val="clear" w:color="auto" w:fill="EBF3FB"/>
          </w:tcPr>
          <w:p w14:paraId="73E06511" w14:textId="77777777" w:rsidR="004B4D22" w:rsidRPr="008477BE" w:rsidRDefault="004B4D22" w:rsidP="004B4D22">
            <w:pPr>
              <w:spacing w:line="240" w:lineRule="auto"/>
              <w:ind w:firstLine="0"/>
              <w:rPr>
                <w:rFonts w:cs="Times New Roman"/>
                <w:sz w:val="20"/>
                <w:szCs w:val="20"/>
              </w:rPr>
            </w:pPr>
            <w:r>
              <w:rPr>
                <w:rFonts w:cs="Times New Roman"/>
                <w:sz w:val="20"/>
                <w:szCs w:val="20"/>
              </w:rPr>
              <w:t>5°</w:t>
            </w:r>
          </w:p>
        </w:tc>
        <w:tc>
          <w:tcPr>
            <w:tcW w:w="1843" w:type="dxa"/>
            <w:shd w:val="clear" w:color="auto" w:fill="EBF3FB"/>
          </w:tcPr>
          <w:p w14:paraId="02923AE9" w14:textId="77777777" w:rsidR="004B4D22" w:rsidRPr="008477BE" w:rsidRDefault="00BF4A2C" w:rsidP="004B4D22">
            <w:pPr>
              <w:spacing w:line="240" w:lineRule="auto"/>
              <w:rPr>
                <w:rFonts w:cs="Times New Roman"/>
                <w:sz w:val="20"/>
                <w:szCs w:val="20"/>
              </w:rPr>
            </w:pPr>
            <w:r>
              <w:rPr>
                <w:rFonts w:eastAsia="Arial" w:cs="Times New Roman"/>
                <w:sz w:val="20"/>
                <w:szCs w:val="20"/>
              </w:rPr>
              <w:t>4,63</w:t>
            </w:r>
            <w:r w:rsidR="004B4D22">
              <w:rPr>
                <w:rFonts w:eastAsia="Arial" w:cs="Times New Roman"/>
                <w:sz w:val="20"/>
                <w:szCs w:val="20"/>
              </w:rPr>
              <w:t>%</w:t>
            </w:r>
          </w:p>
        </w:tc>
        <w:tc>
          <w:tcPr>
            <w:tcW w:w="4961" w:type="dxa"/>
            <w:shd w:val="clear" w:color="auto" w:fill="EBF3FB"/>
          </w:tcPr>
          <w:p w14:paraId="3EEAA854"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Tajo (Ubicación)</w:t>
            </w:r>
          </w:p>
        </w:tc>
      </w:tr>
      <w:tr w:rsidR="004B4D22" w14:paraId="1502C5B0" w14:textId="77777777" w:rsidTr="004E757D">
        <w:tc>
          <w:tcPr>
            <w:tcW w:w="1995" w:type="dxa"/>
            <w:shd w:val="clear" w:color="auto" w:fill="FFFFFF"/>
          </w:tcPr>
          <w:p w14:paraId="35A5CA97" w14:textId="77777777" w:rsidR="004B4D22" w:rsidRPr="008477BE" w:rsidRDefault="004B4D22" w:rsidP="004B4D22">
            <w:pPr>
              <w:spacing w:line="240" w:lineRule="auto"/>
              <w:ind w:firstLine="0"/>
              <w:rPr>
                <w:rFonts w:cs="Times New Roman"/>
                <w:sz w:val="20"/>
                <w:szCs w:val="20"/>
              </w:rPr>
            </w:pPr>
            <w:r>
              <w:rPr>
                <w:rFonts w:cs="Times New Roman"/>
                <w:sz w:val="20"/>
                <w:szCs w:val="20"/>
              </w:rPr>
              <w:t>6°</w:t>
            </w:r>
          </w:p>
        </w:tc>
        <w:tc>
          <w:tcPr>
            <w:tcW w:w="1843" w:type="dxa"/>
            <w:shd w:val="clear" w:color="auto" w:fill="FFFFFF"/>
          </w:tcPr>
          <w:p w14:paraId="3459C76A" w14:textId="77777777" w:rsidR="004B4D22" w:rsidRPr="008477BE" w:rsidRDefault="00BF4A2C" w:rsidP="004B4D22">
            <w:pPr>
              <w:spacing w:line="240" w:lineRule="auto"/>
              <w:rPr>
                <w:rFonts w:cs="Times New Roman"/>
                <w:sz w:val="20"/>
                <w:szCs w:val="20"/>
              </w:rPr>
            </w:pPr>
            <w:r>
              <w:rPr>
                <w:rFonts w:eastAsia="Arial" w:cs="Times New Roman"/>
                <w:sz w:val="20"/>
                <w:szCs w:val="20"/>
              </w:rPr>
              <w:t>3,00</w:t>
            </w:r>
            <w:r w:rsidR="004B4D22" w:rsidRPr="008477BE">
              <w:rPr>
                <w:rFonts w:eastAsia="Arial" w:cs="Times New Roman"/>
                <w:sz w:val="20"/>
                <w:szCs w:val="20"/>
              </w:rPr>
              <w:t>%</w:t>
            </w:r>
          </w:p>
        </w:tc>
        <w:tc>
          <w:tcPr>
            <w:tcW w:w="4961" w:type="dxa"/>
            <w:shd w:val="clear" w:color="auto" w:fill="FFFFFF"/>
          </w:tcPr>
          <w:p w14:paraId="73440F10"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Fallas últimos 60 días</w:t>
            </w:r>
          </w:p>
        </w:tc>
      </w:tr>
      <w:tr w:rsidR="004B4D22" w14:paraId="44AB59F7" w14:textId="77777777" w:rsidTr="004E757D">
        <w:tc>
          <w:tcPr>
            <w:tcW w:w="1995" w:type="dxa"/>
            <w:shd w:val="clear" w:color="auto" w:fill="EBF3FB"/>
          </w:tcPr>
          <w:p w14:paraId="2666A191" w14:textId="77777777" w:rsidR="004B4D22" w:rsidRPr="008477BE" w:rsidRDefault="004B4D22" w:rsidP="004B4D22">
            <w:pPr>
              <w:spacing w:line="240" w:lineRule="auto"/>
              <w:ind w:firstLine="0"/>
              <w:rPr>
                <w:rFonts w:cs="Times New Roman"/>
                <w:sz w:val="20"/>
                <w:szCs w:val="20"/>
              </w:rPr>
            </w:pPr>
            <w:r>
              <w:rPr>
                <w:rFonts w:cs="Times New Roman"/>
                <w:sz w:val="20"/>
                <w:szCs w:val="20"/>
              </w:rPr>
              <w:t>7°</w:t>
            </w:r>
          </w:p>
        </w:tc>
        <w:tc>
          <w:tcPr>
            <w:tcW w:w="1843" w:type="dxa"/>
            <w:shd w:val="clear" w:color="auto" w:fill="EBF3FB"/>
          </w:tcPr>
          <w:p w14:paraId="4A510D18" w14:textId="77777777" w:rsidR="004B4D22" w:rsidRPr="008477BE" w:rsidRDefault="00BF4A2C" w:rsidP="004B4D22">
            <w:pPr>
              <w:spacing w:line="240" w:lineRule="auto"/>
              <w:rPr>
                <w:rFonts w:cs="Times New Roman"/>
                <w:sz w:val="20"/>
                <w:szCs w:val="20"/>
              </w:rPr>
            </w:pPr>
            <w:r>
              <w:rPr>
                <w:rFonts w:eastAsia="Arial" w:cs="Times New Roman"/>
                <w:sz w:val="20"/>
                <w:szCs w:val="20"/>
              </w:rPr>
              <w:t>2,91</w:t>
            </w:r>
            <w:r w:rsidR="004B4D22">
              <w:rPr>
                <w:rFonts w:eastAsia="Arial" w:cs="Times New Roman"/>
                <w:sz w:val="20"/>
                <w:szCs w:val="20"/>
              </w:rPr>
              <w:t>%</w:t>
            </w:r>
          </w:p>
        </w:tc>
        <w:tc>
          <w:tcPr>
            <w:tcW w:w="4961" w:type="dxa"/>
            <w:shd w:val="clear" w:color="auto" w:fill="EBF3FB"/>
          </w:tcPr>
          <w:p w14:paraId="22702E42" w14:textId="77777777" w:rsidR="004B4D22" w:rsidRPr="008477BE" w:rsidRDefault="004B4D22" w:rsidP="004B4D22">
            <w:pPr>
              <w:spacing w:line="240" w:lineRule="auto"/>
              <w:ind w:firstLine="0"/>
              <w:rPr>
                <w:rFonts w:cs="Times New Roman"/>
                <w:sz w:val="20"/>
                <w:szCs w:val="20"/>
              </w:rPr>
            </w:pPr>
            <w:r w:rsidRPr="008477BE">
              <w:rPr>
                <w:rFonts w:eastAsia="Arial" w:cs="Times New Roman"/>
                <w:sz w:val="20"/>
                <w:szCs w:val="20"/>
              </w:rPr>
              <w:t>Dur. Evento (Mantenibilidad)</w:t>
            </w:r>
          </w:p>
        </w:tc>
      </w:tr>
    </w:tbl>
    <w:p w14:paraId="7CA73736" w14:textId="77777777" w:rsidR="00AA0A36" w:rsidRDefault="00CD7DF9" w:rsidP="004950F5">
      <w:pPr>
        <w:spacing w:line="240" w:lineRule="auto"/>
        <w:ind w:firstLine="0"/>
        <w:rPr>
          <w:rFonts w:ascii="Courier New" w:eastAsia="Times New Roman" w:hAnsi="Courier New" w:cs="Courier New"/>
          <w:color w:val="auto"/>
          <w:sz w:val="20"/>
          <w:szCs w:val="20"/>
          <w:lang w:eastAsia="es-CO"/>
        </w:rPr>
      </w:pPr>
      <w:r w:rsidRPr="001A4A46">
        <w:rPr>
          <w:rFonts w:eastAsia="Times New Roman" w:cs="Times New Roman"/>
          <w:b/>
          <w:bCs/>
          <w:i/>
          <w:iCs/>
          <w:sz w:val="20"/>
          <w:szCs w:val="20"/>
        </w:rPr>
        <w:t>Nota</w:t>
      </w:r>
      <w:r w:rsidR="001A4A46">
        <w:rPr>
          <w:rFonts w:eastAsia="Times New Roman" w:cs="Times New Roman"/>
          <w:b/>
          <w:bCs/>
          <w:i/>
          <w:iCs/>
          <w:sz w:val="20"/>
          <w:szCs w:val="20"/>
        </w:rPr>
        <w:t>:</w:t>
      </w:r>
      <w:r w:rsidRPr="001A4A46">
        <w:rPr>
          <w:rFonts w:eastAsia="Times New Roman" w:cs="Times New Roman"/>
          <w:b/>
          <w:bCs/>
          <w:sz w:val="20"/>
          <w:szCs w:val="20"/>
        </w:rPr>
        <w:t xml:space="preserve"> </w:t>
      </w:r>
      <w:r w:rsidR="004B4D22" w:rsidRPr="004B4D22">
        <w:rPr>
          <w:rFonts w:eastAsia="Times New Roman" w:cs="Times New Roman"/>
          <w:sz w:val="20"/>
          <w:szCs w:val="20"/>
        </w:rPr>
        <w:t>(Ronda 2)</w:t>
      </w:r>
      <w:r w:rsidR="004B4D22">
        <w:rPr>
          <w:rFonts w:eastAsia="Times New Roman" w:cs="Times New Roman"/>
          <w:sz w:val="20"/>
          <w:szCs w:val="20"/>
        </w:rPr>
        <w:t xml:space="preserve"> </w:t>
      </w:r>
      <w:r w:rsidR="004B4D22" w:rsidRPr="004B4D22">
        <w:rPr>
          <w:rFonts w:eastAsia="Times New Roman" w:cs="Times New Roman"/>
          <w:sz w:val="20"/>
          <w:szCs w:val="20"/>
        </w:rPr>
        <w:t xml:space="preserve">Importancia consolidada por dimensión operativa, calculada como la suma del peso relativo de todas las columnas </w:t>
      </w:r>
      <w:proofErr w:type="spellStart"/>
      <w:r w:rsidR="004B4D22" w:rsidRPr="004B4D22">
        <w:rPr>
          <w:rFonts w:eastAsia="Times New Roman" w:cs="Times New Roman"/>
          <w:sz w:val="20"/>
          <w:szCs w:val="20"/>
        </w:rPr>
        <w:t>dummy</w:t>
      </w:r>
      <w:proofErr w:type="spellEnd"/>
      <w:r w:rsidR="004B4D22" w:rsidRPr="004B4D22">
        <w:rPr>
          <w:rFonts w:eastAsia="Times New Roman" w:cs="Times New Roman"/>
          <w:sz w:val="20"/>
          <w:szCs w:val="20"/>
        </w:rPr>
        <w:t xml:space="preserve"> pertenecientes a cada dimensión en el modelo </w:t>
      </w:r>
      <w:proofErr w:type="spellStart"/>
      <w:r w:rsidR="004B4D22" w:rsidRPr="004B4D22">
        <w:rPr>
          <w:rFonts w:eastAsia="Times New Roman" w:cs="Times New Roman"/>
          <w:sz w:val="20"/>
          <w:szCs w:val="20"/>
        </w:rPr>
        <w:t>XGBoost</w:t>
      </w:r>
      <w:proofErr w:type="spellEnd"/>
      <w:r w:rsidR="004B4D22" w:rsidRPr="004B4D22">
        <w:rPr>
          <w:rFonts w:eastAsia="Times New Roman" w:cs="Times New Roman"/>
          <w:sz w:val="20"/>
          <w:szCs w:val="20"/>
        </w:rPr>
        <w:t xml:space="preserve"> con </w:t>
      </w:r>
      <w:proofErr w:type="spellStart"/>
      <w:r w:rsidR="004B4D22" w:rsidRPr="004B4D22">
        <w:rPr>
          <w:rFonts w:eastAsia="Times New Roman" w:cs="Times New Roman"/>
          <w:sz w:val="20"/>
          <w:szCs w:val="20"/>
        </w:rPr>
        <w:t>hiperparámetros</w:t>
      </w:r>
      <w:proofErr w:type="spellEnd"/>
      <w:r w:rsidR="004B4D22" w:rsidRPr="004B4D22">
        <w:rPr>
          <w:rFonts w:eastAsia="Times New Roman" w:cs="Times New Roman"/>
          <w:sz w:val="20"/>
          <w:szCs w:val="20"/>
        </w:rPr>
        <w:t xml:space="preserve"> optimizados por </w:t>
      </w:r>
      <w:proofErr w:type="spellStart"/>
      <w:r w:rsidR="004B4D22" w:rsidRPr="004B4D22">
        <w:rPr>
          <w:rFonts w:eastAsia="Times New Roman" w:cs="Times New Roman"/>
          <w:sz w:val="20"/>
          <w:szCs w:val="20"/>
        </w:rPr>
        <w:t>GridSearchCV</w:t>
      </w:r>
      <w:proofErr w:type="spellEnd"/>
      <w:r w:rsidR="004B4D22" w:rsidRPr="004B4D22">
        <w:rPr>
          <w:rFonts w:eastAsia="Times New Roman" w:cs="Times New Roman"/>
          <w:sz w:val="20"/>
          <w:szCs w:val="20"/>
        </w:rPr>
        <w:t xml:space="preserve"> dentro del Pipeline </w:t>
      </w:r>
      <w:proofErr w:type="spellStart"/>
      <w:r w:rsidR="004B4D22" w:rsidRPr="004B4D22">
        <w:rPr>
          <w:rFonts w:eastAsia="Times New Roman" w:cs="Times New Roman"/>
          <w:sz w:val="20"/>
          <w:szCs w:val="20"/>
        </w:rPr>
        <w:t>anti-fuga</w:t>
      </w:r>
      <w:proofErr w:type="spellEnd"/>
      <w:r w:rsidR="004B4D22" w:rsidRPr="004B4D22">
        <w:rPr>
          <w:rFonts w:eastAsia="Times New Roman" w:cs="Times New Roman"/>
          <w:sz w:val="20"/>
          <w:szCs w:val="20"/>
        </w:rPr>
        <w:t>. La estacionalidad mensual fue la dimensió</w:t>
      </w:r>
      <w:r w:rsidR="00BF4A2C">
        <w:rPr>
          <w:rFonts w:eastAsia="Times New Roman" w:cs="Times New Roman"/>
          <w:sz w:val="20"/>
          <w:szCs w:val="20"/>
        </w:rPr>
        <w:t>n de mayor peso individual (36,36</w:t>
      </w:r>
      <w:r w:rsidR="004B4D22" w:rsidRPr="004B4D22">
        <w:rPr>
          <w:rFonts w:eastAsia="Times New Roman" w:cs="Times New Roman"/>
          <w:sz w:val="20"/>
          <w:szCs w:val="20"/>
        </w:rPr>
        <w:t>%); las variables de desgaste acumulado (Fallas_Ult_30d + Fallas_Ult_60d) aportaron en conjunto el 19,78% de la capacidad predictiva total.</w:t>
      </w:r>
    </w:p>
    <w:p w14:paraId="35FE14B2" w14:textId="77777777" w:rsidR="00AA0A36" w:rsidRDefault="00AA0A3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6F6CB0BA" w14:textId="77777777" w:rsidR="00AA0A36" w:rsidRDefault="00AA0A3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37C4B506" w14:textId="77777777" w:rsidR="00AA0A36" w:rsidRDefault="00AA0A3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10617EED" w14:textId="77777777" w:rsidR="00AA0A36" w:rsidRDefault="00AA0A3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074EF21D" w14:textId="6502E5E3" w:rsidR="004B4D22" w:rsidRPr="004B0344" w:rsidRDefault="004B4D22" w:rsidP="004B4D22">
      <w:pPr>
        <w:spacing w:after="180"/>
        <w:rPr>
          <w:rFonts w:eastAsia="Times New Roman" w:cs="Times New Roman"/>
          <w:szCs w:val="24"/>
        </w:rPr>
      </w:pPr>
      <w:r>
        <w:rPr>
          <w:sz w:val="22"/>
        </w:rPr>
        <w:t xml:space="preserve">El predictor más influyente fue, de forma inesperada, la estacionalidad mensual </w:t>
      </w:r>
      <w:r w:rsidRPr="00FF63FB">
        <w:rPr>
          <w:sz w:val="22"/>
        </w:rPr>
        <w:t>(36,36%),</w:t>
      </w:r>
      <w:r>
        <w:rPr>
          <w:sz w:val="22"/>
        </w:rPr>
        <w:t xml:space="preserve"> impulsada principalmente por los meses de abril y diciembre. La hipótesis inicial era que la viscosidad del aceite hidráulico y la presión de trabajo de las bombas son sensibles a la temperatura ambiente, de modo que </w:t>
      </w:r>
      <w:r w:rsidR="006B49AB">
        <w:rPr>
          <w:sz w:val="22"/>
        </w:rPr>
        <w:t>las intervenciones en los meses más cálidos concentrarían</w:t>
      </w:r>
      <w:r>
        <w:rPr>
          <w:sz w:val="22"/>
        </w:rPr>
        <w:t xml:space="preserve"> una proporción desproporcionada del riesgo de re trabajo. Se contrastó esta hipótesis cruzando la tasa de re trabajos por mes con normales climatológicas de temperatura y humedad de La Guajira la correlación no alcanzó significancia estadística </w:t>
      </w:r>
      <w:r>
        <w:rPr>
          <w:sz w:val="22"/>
        </w:rPr>
        <w:lastRenderedPageBreak/>
        <w:t>(r = 0,12, p = 0,70 con 12 observaciones mensuales), por lo que el peso predictivo de "Mes" no puede atribuirse únicamente a un efecto térmico probablemente combina el clima con otros factores operativos relacionados con la época del año (programación de mantenimientos mayores, rotación de personal, disponibilidad de repuestos).</w:t>
      </w:r>
    </w:p>
    <w:p w14:paraId="7AAAF5DC" w14:textId="77777777" w:rsidR="004B4D22" w:rsidRPr="004B0344" w:rsidRDefault="004B4D22" w:rsidP="004B4D22">
      <w:pPr>
        <w:spacing w:after="180"/>
        <w:rPr>
          <w:rFonts w:eastAsia="Times New Roman" w:cs="Times New Roman"/>
          <w:szCs w:val="24"/>
        </w:rPr>
      </w:pPr>
      <w:r w:rsidRPr="004B0344">
        <w:rPr>
          <w:rFonts w:eastAsia="Times New Roman" w:cs="Times New Roman"/>
          <w:szCs w:val="24"/>
        </w:rPr>
        <w:t>En segundo lugar, apareci</w:t>
      </w:r>
      <w:r w:rsidR="00BF4A2C">
        <w:rPr>
          <w:rFonts w:eastAsia="Times New Roman" w:cs="Times New Roman"/>
          <w:szCs w:val="24"/>
        </w:rPr>
        <w:t>ó la identidad del activo (26,32</w:t>
      </w:r>
      <w:r w:rsidRPr="004B0344">
        <w:rPr>
          <w:rFonts w:eastAsia="Times New Roman" w:cs="Times New Roman"/>
          <w:szCs w:val="24"/>
        </w:rPr>
        <w:t xml:space="preserve">%), reflejando que ciertas palas tienen patrones de </w:t>
      </w:r>
      <w:r w:rsidR="006145FA" w:rsidRPr="004B0344">
        <w:rPr>
          <w:rFonts w:eastAsia="Times New Roman" w:cs="Times New Roman"/>
          <w:szCs w:val="24"/>
        </w:rPr>
        <w:t>re trabajo</w:t>
      </w:r>
      <w:r w:rsidRPr="004B0344">
        <w:rPr>
          <w:rFonts w:eastAsia="Times New Roman" w:cs="Times New Roman"/>
          <w:szCs w:val="24"/>
        </w:rPr>
        <w:t xml:space="preserve"> sistemáticamente distintos consistente con la Tabla 6, donde las palas 60137 y 60138 superan el 44% de tasa de </w:t>
      </w:r>
      <w:r w:rsidR="006145FA" w:rsidRPr="004B0344">
        <w:rPr>
          <w:rFonts w:eastAsia="Times New Roman" w:cs="Times New Roman"/>
          <w:szCs w:val="24"/>
        </w:rPr>
        <w:t>re trabajo</w:t>
      </w:r>
      <w:r w:rsidRPr="004B0344">
        <w:rPr>
          <w:rFonts w:eastAsia="Times New Roman" w:cs="Times New Roman"/>
          <w:szCs w:val="24"/>
        </w:rPr>
        <w:t>. En tercer lugar, se ubicó la variable de desgaste acumulado de co</w:t>
      </w:r>
      <w:r w:rsidR="00BF4A2C">
        <w:rPr>
          <w:rFonts w:eastAsia="Times New Roman" w:cs="Times New Roman"/>
          <w:szCs w:val="24"/>
        </w:rPr>
        <w:t>rto plazo, Fallas_Ult_30d (16,43</w:t>
      </w:r>
      <w:r w:rsidRPr="004B0344">
        <w:rPr>
          <w:rFonts w:eastAsia="Times New Roman" w:cs="Times New Roman"/>
          <w:szCs w:val="24"/>
        </w:rPr>
        <w:t xml:space="preserve">%), que junto con Fallas_Ult_60d (3,07%) aportó en conjunto el 19,78% de la capacidad predictiva total. La prueba de Mann-Whitney reportada en </w:t>
      </w:r>
      <w:r w:rsidR="00BF4A2C" w:rsidRPr="004B0344">
        <w:rPr>
          <w:rFonts w:eastAsia="Times New Roman" w:cs="Times New Roman"/>
          <w:szCs w:val="24"/>
        </w:rPr>
        <w:t>él</w:t>
      </w:r>
      <w:r w:rsidRPr="004B0344">
        <w:rPr>
          <w:rFonts w:eastAsia="Times New Roman" w:cs="Times New Roman"/>
          <w:szCs w:val="24"/>
        </w:rPr>
        <w:t xml:space="preserve"> ya había anticipado este resultado</w:t>
      </w:r>
      <w:r w:rsidR="008D05B8">
        <w:rPr>
          <w:rFonts w:eastAsia="Times New Roman" w:cs="Times New Roman"/>
          <w:szCs w:val="24"/>
        </w:rPr>
        <w:t xml:space="preserve"> </w:t>
      </w:r>
      <w:r w:rsidRPr="004B0344">
        <w:rPr>
          <w:rFonts w:eastAsia="Times New Roman" w:cs="Times New Roman"/>
          <w:szCs w:val="24"/>
        </w:rPr>
        <w:t xml:space="preserve">la diferencia en Fallas_Ult_30d entre </w:t>
      </w:r>
      <w:r w:rsidR="006145FA" w:rsidRPr="004B0344">
        <w:rPr>
          <w:rFonts w:eastAsia="Times New Roman" w:cs="Times New Roman"/>
          <w:szCs w:val="24"/>
        </w:rPr>
        <w:t>re trabajos</w:t>
      </w:r>
      <w:r w:rsidRPr="004B0344">
        <w:rPr>
          <w:rFonts w:eastAsia="Times New Roman" w:cs="Times New Roman"/>
          <w:szCs w:val="24"/>
        </w:rPr>
        <w:t xml:space="preserve"> y fallas normales es estadísticamente muy significativa (p &lt; 0,001) y de tamaño de efecto grande (r = 0,54), de modo que el peso que </w:t>
      </w:r>
      <w:proofErr w:type="spellStart"/>
      <w:r w:rsidRPr="004B0344">
        <w:rPr>
          <w:rFonts w:eastAsia="Times New Roman" w:cs="Times New Roman"/>
          <w:szCs w:val="24"/>
        </w:rPr>
        <w:t>XGBoost</w:t>
      </w:r>
      <w:proofErr w:type="spellEnd"/>
      <w:r w:rsidRPr="004B0344">
        <w:rPr>
          <w:rFonts w:eastAsia="Times New Roman" w:cs="Times New Roman"/>
          <w:szCs w:val="24"/>
        </w:rPr>
        <w:t xml:space="preserve"> le asigna es coherente con la evidencia estadística previa, aunque en esta configuración de modelo su aporte relativo es menor que el de la estacionalidad y la identidad del activo.</w:t>
      </w:r>
    </w:p>
    <w:p w14:paraId="0BA6E306" w14:textId="77777777" w:rsidR="00D61408" w:rsidRDefault="004B4D22" w:rsidP="00D112BB">
      <w:pPr>
        <w:spacing w:after="180"/>
        <w:rPr>
          <w:rFonts w:eastAsia="Times New Roman" w:cs="Times New Roman"/>
          <w:szCs w:val="24"/>
        </w:rPr>
      </w:pPr>
      <w:r w:rsidRPr="004B0344">
        <w:rPr>
          <w:rFonts w:eastAsia="Times New Roman" w:cs="Times New Roman"/>
          <w:szCs w:val="24"/>
        </w:rPr>
        <w:t>El turno de ocurrencia (10,1</w:t>
      </w:r>
      <w:r w:rsidR="00BF4A2C">
        <w:rPr>
          <w:rFonts w:eastAsia="Times New Roman" w:cs="Times New Roman"/>
          <w:szCs w:val="24"/>
        </w:rPr>
        <w:t>9%) y el tajo de operación (4,63</w:t>
      </w:r>
      <w:r w:rsidRPr="004B0344">
        <w:rPr>
          <w:rFonts w:eastAsia="Times New Roman" w:cs="Times New Roman"/>
          <w:szCs w:val="24"/>
        </w:rPr>
        <w:t>%) completan el vector con un peso moderado, m</w:t>
      </w:r>
      <w:r w:rsidR="00BF4A2C">
        <w:rPr>
          <w:rFonts w:eastAsia="Times New Roman" w:cs="Times New Roman"/>
          <w:szCs w:val="24"/>
        </w:rPr>
        <w:t>ientras que Fallas_Ult_60d (3,0</w:t>
      </w:r>
      <w:r w:rsidRPr="004B0344">
        <w:rPr>
          <w:rFonts w:eastAsia="Times New Roman" w:cs="Times New Roman"/>
          <w:szCs w:val="24"/>
        </w:rPr>
        <w:t>%) y la duración de la intervención previa (2,84%) cierran la lista. Que la duración del evento previo pese poco en la importancia global no significa que sea irrelevante para casos específicos</w:t>
      </w:r>
      <w:r w:rsidR="008D05B8">
        <w:rPr>
          <w:rFonts w:eastAsia="Times New Roman" w:cs="Times New Roman"/>
          <w:szCs w:val="24"/>
        </w:rPr>
        <w:t xml:space="preserve"> </w:t>
      </w:r>
      <w:r w:rsidRPr="004B0344">
        <w:rPr>
          <w:rFonts w:eastAsia="Times New Roman" w:cs="Times New Roman"/>
          <w:szCs w:val="24"/>
        </w:rPr>
        <w:t xml:space="preserve">el SHAP </w:t>
      </w:r>
      <w:proofErr w:type="spellStart"/>
      <w:r w:rsidRPr="004B0344">
        <w:rPr>
          <w:rFonts w:eastAsia="Times New Roman" w:cs="Times New Roman"/>
          <w:szCs w:val="24"/>
        </w:rPr>
        <w:t>dependence</w:t>
      </w:r>
      <w:proofErr w:type="spellEnd"/>
      <w:r w:rsidRPr="004B0344">
        <w:rPr>
          <w:rFonts w:eastAsia="Times New Roman" w:cs="Times New Roman"/>
          <w:szCs w:val="24"/>
        </w:rPr>
        <w:t xml:space="preserve"> </w:t>
      </w:r>
      <w:proofErr w:type="spellStart"/>
      <w:r w:rsidRPr="004B0344">
        <w:rPr>
          <w:rFonts w:eastAsia="Times New Roman" w:cs="Times New Roman"/>
          <w:szCs w:val="24"/>
        </w:rPr>
        <w:t>plot</w:t>
      </w:r>
      <w:proofErr w:type="spellEnd"/>
      <w:r w:rsidRPr="004B0344">
        <w:rPr>
          <w:rFonts w:eastAsia="Times New Roman" w:cs="Times New Roman"/>
          <w:szCs w:val="24"/>
        </w:rPr>
        <w:t xml:space="preserve"> de esta variable (ver más adelante) revela un patrón no lineal de alta dispersión en reparaciones muy cortas que la importancia agregada, al promediar sobre todas las observaciones, no alcanza a capturar. Los SHAP </w:t>
      </w:r>
      <w:proofErr w:type="spellStart"/>
      <w:r w:rsidRPr="004B0344">
        <w:rPr>
          <w:rFonts w:eastAsia="Times New Roman" w:cs="Times New Roman"/>
          <w:szCs w:val="24"/>
        </w:rPr>
        <w:t>Interaction</w:t>
      </w:r>
      <w:proofErr w:type="spellEnd"/>
      <w:r w:rsidRPr="004B0344">
        <w:rPr>
          <w:rFonts w:eastAsia="Times New Roman" w:cs="Times New Roman"/>
          <w:szCs w:val="24"/>
        </w:rPr>
        <w:t xml:space="preserve"> </w:t>
      </w:r>
      <w:proofErr w:type="spellStart"/>
      <w:r w:rsidRPr="004B0344">
        <w:rPr>
          <w:rFonts w:eastAsia="Times New Roman" w:cs="Times New Roman"/>
          <w:szCs w:val="24"/>
        </w:rPr>
        <w:t>Values</w:t>
      </w:r>
      <w:proofErr w:type="spellEnd"/>
      <w:r w:rsidRPr="004B0344">
        <w:rPr>
          <w:rFonts w:eastAsia="Times New Roman" w:cs="Times New Roman"/>
          <w:szCs w:val="24"/>
        </w:rPr>
        <w:t xml:space="preserve"> confirman además que Fallas_Ult_30d no actúa de forma aislada</w:t>
      </w:r>
      <w:r w:rsidR="008D05B8">
        <w:rPr>
          <w:rFonts w:eastAsia="Times New Roman" w:cs="Times New Roman"/>
          <w:szCs w:val="24"/>
        </w:rPr>
        <w:t xml:space="preserve"> </w:t>
      </w:r>
      <w:r w:rsidRPr="004B0344">
        <w:rPr>
          <w:rFonts w:eastAsia="Times New Roman" w:cs="Times New Roman"/>
          <w:szCs w:val="24"/>
        </w:rPr>
        <w:t xml:space="preserve">su interacción con el turno diurno fue la más fuerte de todo el modelo, reforzando el hallazgo del </w:t>
      </w:r>
      <w:r w:rsidRPr="004B0344">
        <w:rPr>
          <w:rFonts w:eastAsia="Times New Roman" w:cs="Times New Roman"/>
          <w:szCs w:val="24"/>
        </w:rPr>
        <w:lastRenderedPageBreak/>
        <w:t>análisis de Falsos Negativos de que el turno, pese a su peso moderado en la importancia global, no es operativamente irrelevante.</w:t>
      </w:r>
    </w:p>
    <w:p w14:paraId="1C601873" w14:textId="77777777" w:rsidR="00D112BB" w:rsidRDefault="00D112BB" w:rsidP="00D112BB">
      <w:pPr>
        <w:spacing w:after="180"/>
        <w:rPr>
          <w:rFonts w:eastAsia="Times New Roman" w:cs="Times New Roman"/>
          <w:szCs w:val="24"/>
        </w:rPr>
      </w:pPr>
    </w:p>
    <w:p w14:paraId="2D96C141" w14:textId="77777777" w:rsidR="00AA0A36" w:rsidRDefault="00AA0A36"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0B80AD6A" w14:textId="2DF7E707" w:rsidR="00CC7FD5" w:rsidRDefault="0040248B" w:rsidP="0040248B">
      <w:pPr>
        <w:pStyle w:val="Caption"/>
      </w:pPr>
      <w:bookmarkStart w:id="128" w:name="_Toc236255537"/>
      <w:r>
        <w:t xml:space="preserve">Gráficas </w:t>
      </w:r>
      <w:fldSimple w:instr=" SEQ Gráficas \* ARABIC ">
        <w:r w:rsidR="004D618A">
          <w:rPr>
            <w:noProof/>
          </w:rPr>
          <w:t>9</w:t>
        </w:r>
      </w:fldSimple>
      <w:r>
        <w:t xml:space="preserve"> P</w:t>
      </w:r>
      <w:r w:rsidRPr="00C3661C">
        <w:t>robabilidad de retrabajo</w:t>
      </w:r>
      <w:bookmarkEnd w:id="128"/>
    </w:p>
    <w:p w14:paraId="628963F8" w14:textId="77777777" w:rsidR="00AA0A36" w:rsidRPr="00AA0A36" w:rsidRDefault="00AA0A36" w:rsidP="00677767">
      <w:pPr>
        <w:spacing w:line="240" w:lineRule="auto"/>
        <w:ind w:firstLine="0"/>
        <w:rPr>
          <w:rFonts w:eastAsia="Times New Roman" w:cs="Times New Roman"/>
          <w:color w:val="auto"/>
          <w:szCs w:val="24"/>
          <w:lang w:eastAsia="es-CO"/>
        </w:rPr>
      </w:pPr>
    </w:p>
    <w:p w14:paraId="4BCCFE3B" w14:textId="77777777" w:rsidR="00ED6F2D" w:rsidRDefault="00822D05" w:rsidP="00677767">
      <w:r>
        <w:rPr>
          <w:noProof/>
          <w:lang w:eastAsia="es-CO"/>
        </w:rPr>
        <w:drawing>
          <wp:inline distT="0" distB="0" distL="0" distR="0" wp14:anchorId="28CB2655" wp14:editId="148A470D">
            <wp:extent cx="5943600" cy="2771140"/>
            <wp:effectExtent l="0" t="0" r="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2771140"/>
                    </a:xfrm>
                    <a:prstGeom prst="rect">
                      <a:avLst/>
                    </a:prstGeom>
                  </pic:spPr>
                </pic:pic>
              </a:graphicData>
            </a:graphic>
          </wp:inline>
        </w:drawing>
      </w:r>
    </w:p>
    <w:p w14:paraId="1241EECF" w14:textId="77777777" w:rsidR="00285E2A" w:rsidRDefault="00285E2A" w:rsidP="00285E2A"/>
    <w:p w14:paraId="067338B8" w14:textId="77777777" w:rsidR="00285E2A" w:rsidRDefault="00285E2A" w:rsidP="00677767">
      <w:r>
        <w:t xml:space="preserve">Más allá de la importancia agregada, los SHAP </w:t>
      </w:r>
      <w:proofErr w:type="spellStart"/>
      <w:r>
        <w:t>dependence</w:t>
      </w:r>
      <w:proofErr w:type="spellEnd"/>
      <w:r>
        <w:t xml:space="preserve"> </w:t>
      </w:r>
      <w:proofErr w:type="spellStart"/>
      <w:r>
        <w:t>plots</w:t>
      </w:r>
      <w:proofErr w:type="spellEnd"/>
      <w:r>
        <w:t xml:space="preserve"> permiten extraer reglas de negocio concretas al revelar cómo la contribución de una variable cambia según su propio valor, en lugar de </w:t>
      </w:r>
      <w:r w:rsidR="00564F04">
        <w:rPr>
          <w:color w:val="000000"/>
        </w:rPr>
        <w:t>reducirla</w:t>
      </w:r>
      <w:r>
        <w:t xml:space="preserve"> en un solo número. Se generaron </w:t>
      </w:r>
      <w:proofErr w:type="spellStart"/>
      <w:r>
        <w:t>dependence</w:t>
      </w:r>
      <w:proofErr w:type="spellEnd"/>
      <w:r>
        <w:t xml:space="preserve"> </w:t>
      </w:r>
      <w:proofErr w:type="spellStart"/>
      <w:r>
        <w:t>plots</w:t>
      </w:r>
      <w:proofErr w:type="spellEnd"/>
      <w:r>
        <w:t xml:space="preserve"> para las dos variables de mayor interés operativo Fallas_Ult_30d (desgaste acumulado reciente) y la duración de la intervención previa.</w:t>
      </w:r>
    </w:p>
    <w:p w14:paraId="0D53A331" w14:textId="77777777" w:rsidR="00822D05" w:rsidRDefault="00822D05" w:rsidP="00677767"/>
    <w:p w14:paraId="5CA8590E" w14:textId="77777777" w:rsidR="00822D05" w:rsidRDefault="00822D05" w:rsidP="00677767"/>
    <w:p w14:paraId="416D4826" w14:textId="77777777" w:rsidR="00822D05" w:rsidRDefault="00822D05" w:rsidP="00677767"/>
    <w:p w14:paraId="1875C062" w14:textId="77777777" w:rsidR="00822D05" w:rsidRDefault="00822D05" w:rsidP="00677767"/>
    <w:p w14:paraId="78623CA0" w14:textId="77777777" w:rsidR="00822D05" w:rsidRDefault="00822D05" w:rsidP="00677767"/>
    <w:p w14:paraId="6BBCBBD6" w14:textId="77777777" w:rsidR="00822D05" w:rsidRDefault="00822D05" w:rsidP="00677767"/>
    <w:p w14:paraId="427EE85E" w14:textId="77777777" w:rsidR="00822D05" w:rsidRDefault="00822D05" w:rsidP="00677767"/>
    <w:p w14:paraId="19A54015" w14:textId="77777777" w:rsidR="00822D05" w:rsidRDefault="00822D05" w:rsidP="00677767"/>
    <w:p w14:paraId="7398289D" w14:textId="1B0B2754" w:rsidR="00AA0A36" w:rsidRDefault="0040248B" w:rsidP="0040248B">
      <w:pPr>
        <w:pStyle w:val="Caption"/>
      </w:pPr>
      <w:bookmarkStart w:id="129" w:name="_Toc236255538"/>
      <w:r>
        <w:t xml:space="preserve">Gráficas </w:t>
      </w:r>
      <w:fldSimple w:instr=" SEQ Gráficas \* ARABIC ">
        <w:r w:rsidR="004D618A">
          <w:rPr>
            <w:noProof/>
          </w:rPr>
          <w:t>10</w:t>
        </w:r>
      </w:fldSimple>
      <w:r>
        <w:t xml:space="preserve"> </w:t>
      </w:r>
      <w:r w:rsidRPr="00F70D15">
        <w:t>Contribución SHAP</w:t>
      </w:r>
      <w:bookmarkEnd w:id="129"/>
    </w:p>
    <w:p w14:paraId="2F5AF7B6" w14:textId="77777777" w:rsidR="00AA0A36" w:rsidRPr="00AA0A36" w:rsidRDefault="00822D05" w:rsidP="00677767">
      <w:pPr>
        <w:spacing w:line="240" w:lineRule="auto"/>
        <w:ind w:firstLine="0"/>
        <w:rPr>
          <w:rFonts w:eastAsia="Times New Roman" w:cs="Times New Roman"/>
          <w:color w:val="auto"/>
          <w:szCs w:val="24"/>
          <w:lang w:eastAsia="es-CO"/>
        </w:rPr>
      </w:pPr>
      <w:r>
        <w:rPr>
          <w:rFonts w:eastAsia="Times New Roman" w:cs="Times New Roman"/>
          <w:noProof/>
          <w:color w:val="auto"/>
          <w:szCs w:val="24"/>
          <w:lang w:eastAsia="es-CO"/>
        </w:rPr>
        <w:drawing>
          <wp:inline distT="0" distB="0" distL="0" distR="0" wp14:anchorId="17D46BBB" wp14:editId="4B35ACA4">
            <wp:extent cx="5340107" cy="4425705"/>
            <wp:effectExtent l="0" t="0" r="0"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2).png"/>
                    <pic:cNvPicPr/>
                  </pic:nvPicPr>
                  <pic:blipFill>
                    <a:blip r:embed="rId25">
                      <a:extLst>
                        <a:ext uri="{28A0092B-C50C-407E-A947-70E740481C1C}">
                          <a14:useLocalDpi xmlns:a14="http://schemas.microsoft.com/office/drawing/2010/main" val="0"/>
                        </a:ext>
                      </a:extLst>
                    </a:blip>
                    <a:stretch>
                      <a:fillRect/>
                    </a:stretch>
                  </pic:blipFill>
                  <pic:spPr>
                    <a:xfrm>
                      <a:off x="0" y="0"/>
                      <a:ext cx="5340107" cy="4425705"/>
                    </a:xfrm>
                    <a:prstGeom prst="rect">
                      <a:avLst/>
                    </a:prstGeom>
                  </pic:spPr>
                </pic:pic>
              </a:graphicData>
            </a:graphic>
          </wp:inline>
        </w:drawing>
      </w:r>
    </w:p>
    <w:p w14:paraId="4FDDD184" w14:textId="77777777" w:rsidR="00ED6F2D" w:rsidRPr="00285E2A" w:rsidRDefault="00285E2A" w:rsidP="00677767">
      <w:pPr>
        <w:spacing w:line="240" w:lineRule="auto"/>
        <w:ind w:firstLine="0"/>
        <w:rPr>
          <w:rFonts w:eastAsia="Times New Roman" w:cs="Times New Roman"/>
          <w:iCs/>
          <w:color w:val="auto"/>
          <w:szCs w:val="24"/>
          <w:lang w:eastAsia="es-CO"/>
        </w:rPr>
      </w:pPr>
      <w:r w:rsidRPr="00807C3E">
        <w:rPr>
          <w:b/>
          <w:bCs/>
          <w:i/>
          <w:sz w:val="20"/>
        </w:rPr>
        <w:t>Nota:</w:t>
      </w:r>
      <w:r w:rsidRPr="00807C3E">
        <w:rPr>
          <w:b/>
          <w:bCs/>
          <w:iCs/>
          <w:sz w:val="20"/>
        </w:rPr>
        <w:t xml:space="preserve"> </w:t>
      </w:r>
      <w:r w:rsidRPr="00285E2A">
        <w:rPr>
          <w:iCs/>
          <w:sz w:val="20"/>
        </w:rPr>
        <w:t xml:space="preserve">SHAP </w:t>
      </w:r>
      <w:proofErr w:type="spellStart"/>
      <w:r w:rsidRPr="00285E2A">
        <w:rPr>
          <w:iCs/>
          <w:sz w:val="20"/>
        </w:rPr>
        <w:t>dependence</w:t>
      </w:r>
      <w:proofErr w:type="spellEnd"/>
      <w:r w:rsidRPr="00285E2A">
        <w:rPr>
          <w:iCs/>
          <w:sz w:val="20"/>
        </w:rPr>
        <w:t xml:space="preserve"> </w:t>
      </w:r>
      <w:proofErr w:type="spellStart"/>
      <w:r w:rsidRPr="00285E2A">
        <w:rPr>
          <w:iCs/>
          <w:sz w:val="20"/>
        </w:rPr>
        <w:t>plot</w:t>
      </w:r>
      <w:proofErr w:type="spellEnd"/>
      <w:r w:rsidRPr="00285E2A">
        <w:rPr>
          <w:iCs/>
          <w:sz w:val="20"/>
        </w:rPr>
        <w:t xml:space="preserve"> de Fallas_Ult_30d.</w:t>
      </w:r>
    </w:p>
    <w:p w14:paraId="0BBB8AF9" w14:textId="77777777" w:rsidR="00ED6F2D" w:rsidRDefault="00ED6F2D" w:rsidP="00677767">
      <w:pPr>
        <w:spacing w:line="240" w:lineRule="auto"/>
        <w:ind w:firstLine="0"/>
        <w:rPr>
          <w:rFonts w:eastAsia="Times New Roman" w:cs="Times New Roman"/>
          <w:color w:val="auto"/>
          <w:szCs w:val="24"/>
          <w:lang w:eastAsia="es-CO"/>
        </w:rPr>
      </w:pPr>
    </w:p>
    <w:p w14:paraId="34CF3A04" w14:textId="77777777" w:rsidR="00285E2A" w:rsidRDefault="00285E2A" w:rsidP="00677767">
      <w:pPr>
        <w:spacing w:line="240" w:lineRule="auto"/>
        <w:ind w:firstLine="0"/>
        <w:rPr>
          <w:rFonts w:eastAsia="Times New Roman" w:cs="Times New Roman"/>
          <w:color w:val="auto"/>
          <w:szCs w:val="24"/>
          <w:lang w:eastAsia="es-CO"/>
        </w:rPr>
      </w:pPr>
    </w:p>
    <w:p w14:paraId="0CF170D7" w14:textId="77777777" w:rsidR="00285E2A" w:rsidRPr="00285E2A" w:rsidRDefault="00285E2A" w:rsidP="00D112BB">
      <w:pPr>
        <w:rPr>
          <w:rFonts w:eastAsia="Times New Roman" w:cs="Times New Roman"/>
          <w:color w:val="auto"/>
          <w:szCs w:val="24"/>
          <w:lang w:eastAsia="es-CO"/>
        </w:rPr>
      </w:pPr>
      <w:r>
        <w:t>El patrón es marcadamente monótono y casi lineal</w:t>
      </w:r>
      <w:r w:rsidR="008D05B8">
        <w:t xml:space="preserve"> </w:t>
      </w:r>
      <w:r>
        <w:t xml:space="preserve">con 0 fallas previas en los últimos 30 días, la contribución SHAP es fuertemente negativa (protectora, ≈ −3,6 en la escala logarítmica del modelo); al llegar a 2 fallas previas la contribución cruza a valores positivos, y se satura alrededor de 5 fallas previas en +1,3. La regla de negocio que se desprende es directa un equipo que acumula 2 o más fallas hidráulicas en el mes previo a una intervención debe tratarse como de </w:t>
      </w:r>
      <w:r>
        <w:lastRenderedPageBreak/>
        <w:t xml:space="preserve">alto riesgo de </w:t>
      </w:r>
      <w:r w:rsidR="00564F04">
        <w:t>re trabajo</w:t>
      </w:r>
      <w:r>
        <w:t xml:space="preserve"> independientemente de las demás variables, y a partir de 5 fallas previas el riesgo ya no sigue creciendo de forma apreciable.</w:t>
      </w:r>
    </w:p>
    <w:p w14:paraId="2582A33A" w14:textId="77777777" w:rsidR="00E14ED6" w:rsidRPr="00285E2A" w:rsidRDefault="00E14ED6" w:rsidP="00677767">
      <w:pPr>
        <w:spacing w:line="240" w:lineRule="auto"/>
        <w:ind w:firstLine="0"/>
        <w:rPr>
          <w:rFonts w:eastAsia="Times New Roman" w:cs="Times New Roman"/>
          <w:color w:val="auto"/>
          <w:szCs w:val="24"/>
          <w:lang w:eastAsia="es-CO"/>
        </w:rPr>
      </w:pPr>
    </w:p>
    <w:p w14:paraId="1FBCA79D" w14:textId="77777777" w:rsidR="00285E2A" w:rsidRDefault="00285E2A" w:rsidP="00677767">
      <w:pPr>
        <w:pStyle w:val="Caption"/>
      </w:pPr>
    </w:p>
    <w:p w14:paraId="2376E6B6" w14:textId="2DF1B7D3" w:rsidR="007018A1" w:rsidRPr="00E14ED6" w:rsidRDefault="007018A1" w:rsidP="00677767">
      <w:pPr>
        <w:pStyle w:val="Caption"/>
        <w:rPr>
          <w:rFonts w:ascii="Courier New" w:eastAsia="Times New Roman" w:hAnsi="Courier New" w:cs="Courier New"/>
          <w:color w:val="auto"/>
          <w:sz w:val="20"/>
          <w:szCs w:val="20"/>
          <w:lang w:eastAsia="es-CO"/>
        </w:rPr>
      </w:pPr>
      <w:bookmarkStart w:id="130" w:name="_Toc236255539"/>
      <w:r>
        <w:t xml:space="preserve">Gráficas </w:t>
      </w:r>
      <w:fldSimple w:instr=" SEQ Gráficas \* ARABIC ">
        <w:r w:rsidR="004D618A">
          <w:rPr>
            <w:noProof/>
          </w:rPr>
          <w:t>11</w:t>
        </w:r>
      </w:fldSimple>
      <w:r>
        <w:t xml:space="preserve"> </w:t>
      </w:r>
      <w:r w:rsidRPr="000A5F6D">
        <w:t>Caso de Mayor Riesgo</w:t>
      </w:r>
      <w:bookmarkEnd w:id="130"/>
    </w:p>
    <w:p w14:paraId="237DA232" w14:textId="649A4E63" w:rsidR="00AA0A36" w:rsidRDefault="006D35F8" w:rsidP="00677767">
      <w:pPr>
        <w:spacing w:line="240" w:lineRule="auto"/>
        <w:ind w:firstLine="0"/>
        <w:rPr>
          <w:rFonts w:eastAsia="Times New Roman" w:cs="Times New Roman"/>
          <w:color w:val="auto"/>
          <w:szCs w:val="24"/>
          <w:lang w:eastAsia="es-CO"/>
        </w:rPr>
      </w:pPr>
      <w:r>
        <w:rPr>
          <w:noProof/>
          <w:lang w:eastAsia="es-CO"/>
        </w:rPr>
        <w:drawing>
          <wp:inline distT="0" distB="0" distL="0" distR="0" wp14:anchorId="0EBE2AF9" wp14:editId="3692162E">
            <wp:extent cx="5943600" cy="4739640"/>
            <wp:effectExtent l="0" t="0" r="0" b="3810"/>
            <wp:docPr id="108179943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739640"/>
                    </a:xfrm>
                    <a:prstGeom prst="rect">
                      <a:avLst/>
                    </a:prstGeom>
                  </pic:spPr>
                </pic:pic>
              </a:graphicData>
            </a:graphic>
          </wp:inline>
        </w:drawing>
      </w:r>
    </w:p>
    <w:p w14:paraId="25C415FB" w14:textId="77777777" w:rsidR="00285E2A" w:rsidRPr="00285E2A" w:rsidRDefault="00285E2A" w:rsidP="00285E2A">
      <w:pPr>
        <w:spacing w:line="240" w:lineRule="auto"/>
        <w:ind w:firstLine="0"/>
        <w:rPr>
          <w:rFonts w:eastAsia="Times New Roman" w:cs="Times New Roman"/>
          <w:iCs/>
          <w:color w:val="auto"/>
          <w:szCs w:val="24"/>
          <w:lang w:eastAsia="es-CO"/>
        </w:rPr>
      </w:pPr>
      <w:r w:rsidRPr="00285E2A">
        <w:rPr>
          <w:i/>
          <w:sz w:val="20"/>
        </w:rPr>
        <w:t>Nota:</w:t>
      </w:r>
      <w:r w:rsidRPr="00285E2A">
        <w:rPr>
          <w:iCs/>
          <w:sz w:val="20"/>
        </w:rPr>
        <w:t xml:space="preserve"> SHAP </w:t>
      </w:r>
      <w:proofErr w:type="spellStart"/>
      <w:r w:rsidRPr="00285E2A">
        <w:rPr>
          <w:iCs/>
          <w:sz w:val="20"/>
        </w:rPr>
        <w:t>dependence</w:t>
      </w:r>
      <w:proofErr w:type="spellEnd"/>
      <w:r w:rsidRPr="00285E2A">
        <w:rPr>
          <w:iCs/>
          <w:sz w:val="20"/>
        </w:rPr>
        <w:t xml:space="preserve"> </w:t>
      </w:r>
      <w:proofErr w:type="spellStart"/>
      <w:r w:rsidRPr="00285E2A">
        <w:rPr>
          <w:iCs/>
          <w:sz w:val="20"/>
        </w:rPr>
        <w:t>plot</w:t>
      </w:r>
      <w:proofErr w:type="spellEnd"/>
      <w:r w:rsidRPr="00285E2A">
        <w:rPr>
          <w:iCs/>
          <w:sz w:val="20"/>
        </w:rPr>
        <w:t xml:space="preserve"> de la duración de la intervención previa (horas).</w:t>
      </w:r>
    </w:p>
    <w:p w14:paraId="6E8C1267" w14:textId="77777777" w:rsidR="00285E2A" w:rsidRPr="00AA0A36" w:rsidRDefault="00285E2A" w:rsidP="00677767">
      <w:pPr>
        <w:spacing w:line="240" w:lineRule="auto"/>
        <w:ind w:firstLine="0"/>
        <w:rPr>
          <w:rFonts w:eastAsia="Times New Roman" w:cs="Times New Roman"/>
          <w:color w:val="auto"/>
          <w:szCs w:val="24"/>
          <w:lang w:eastAsia="es-CO"/>
        </w:rPr>
      </w:pPr>
    </w:p>
    <w:p w14:paraId="0EAAD98E" w14:textId="77777777" w:rsidR="00797674" w:rsidRDefault="00797674"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4B68D1DC" w14:textId="77777777" w:rsidR="005E79F7" w:rsidRDefault="005E79F7" w:rsidP="005E79F7">
      <w:r>
        <w:t>La duración de la intervención previa muestra un patrón distinto y más útil para el taller</w:t>
      </w:r>
      <w:r w:rsidR="008D05B8">
        <w:t xml:space="preserve"> </w:t>
      </w:r>
      <w:r>
        <w:t xml:space="preserve">la mayor dispersión de contribuciones tanto las más protectoras como las que más elevan el riesgo se concentra en reparaciones muy cortas, de menos de 4 horas, mientras que las intervenciones que superan las 10 horas convergen de forma consistente hacia una contribución ligeramente negativa (menor riesgo de </w:t>
      </w:r>
      <w:r w:rsidR="006145FA">
        <w:t>re trabajo</w:t>
      </w:r>
      <w:r>
        <w:t xml:space="preserve">). En términos operativos, una reparación </w:t>
      </w:r>
      <w:r>
        <w:lastRenderedPageBreak/>
        <w:t xml:space="preserve">hidráulica cerrada en menos de un par de horas no garantiza por sí sola un </w:t>
      </w:r>
      <w:r w:rsidR="006145FA">
        <w:t>re trabajo</w:t>
      </w:r>
      <w:r>
        <w:t>, pero es la ventana donde ocurren tanto las reparaciones apresuradas de mayor riesgo como las intervenciones simples correctamente resueltas; el riesgo se vuelve más predecible y más bajo recién cuando la intervención se extiende más allá de 10 horas.</w:t>
      </w:r>
    </w:p>
    <w:p w14:paraId="0F47C462" w14:textId="77777777" w:rsidR="005E79F7" w:rsidRPr="00E14ED6" w:rsidRDefault="005E79F7" w:rsidP="006777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rPr>
          <w:rFonts w:ascii="Courier New" w:eastAsia="Times New Roman" w:hAnsi="Courier New" w:cs="Courier New"/>
          <w:color w:val="auto"/>
          <w:sz w:val="20"/>
          <w:szCs w:val="20"/>
          <w:lang w:eastAsia="es-CO"/>
        </w:rPr>
      </w:pPr>
    </w:p>
    <w:p w14:paraId="4F45A6D0" w14:textId="629553EF" w:rsidR="004D0B49" w:rsidRDefault="00FC34F0" w:rsidP="00FC34F0">
      <w:pPr>
        <w:pStyle w:val="Caption"/>
      </w:pPr>
      <w:r>
        <w:tab/>
      </w:r>
      <w:bookmarkStart w:id="131" w:name="_Toc236255540"/>
      <w:r>
        <w:t xml:space="preserve">Gráficas </w:t>
      </w:r>
      <w:fldSimple w:instr=" SEQ Gráficas \* ARABIC ">
        <w:r w:rsidR="004D618A">
          <w:rPr>
            <w:noProof/>
          </w:rPr>
          <w:t>12</w:t>
        </w:r>
      </w:fldSimple>
      <w:r>
        <w:t xml:space="preserve"> M</w:t>
      </w:r>
      <w:r w:rsidRPr="00434DE2">
        <w:t>enor riesgo de retrabajo</w:t>
      </w:r>
      <w:bookmarkEnd w:id="131"/>
    </w:p>
    <w:p w14:paraId="3E1D50C8" w14:textId="77777777" w:rsidR="00822D05" w:rsidRPr="00822D05" w:rsidRDefault="00822D05" w:rsidP="00822D05">
      <w:r>
        <w:rPr>
          <w:noProof/>
          <w:lang w:eastAsia="es-CO"/>
        </w:rPr>
        <w:drawing>
          <wp:inline distT="0" distB="0" distL="0" distR="0" wp14:anchorId="652CE2E5" wp14:editId="66416DA0">
            <wp:extent cx="6252177" cy="5181600"/>
            <wp:effectExtent l="0" t="0" r="0" b="0"/>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3).png"/>
                    <pic:cNvPicPr/>
                  </pic:nvPicPr>
                  <pic:blipFill>
                    <a:blip r:embed="rId27">
                      <a:extLst>
                        <a:ext uri="{28A0092B-C50C-407E-A947-70E740481C1C}">
                          <a14:useLocalDpi xmlns:a14="http://schemas.microsoft.com/office/drawing/2010/main" val="0"/>
                        </a:ext>
                      </a:extLst>
                    </a:blip>
                    <a:stretch>
                      <a:fillRect/>
                    </a:stretch>
                  </pic:blipFill>
                  <pic:spPr>
                    <a:xfrm>
                      <a:off x="0" y="0"/>
                      <a:ext cx="6259722" cy="5187853"/>
                    </a:xfrm>
                    <a:prstGeom prst="rect">
                      <a:avLst/>
                    </a:prstGeom>
                  </pic:spPr>
                </pic:pic>
              </a:graphicData>
            </a:graphic>
          </wp:inline>
        </w:drawing>
      </w:r>
    </w:p>
    <w:p w14:paraId="05B0CC9F" w14:textId="77777777" w:rsidR="00054777" w:rsidRDefault="00822D05" w:rsidP="00677767">
      <w:r>
        <w:rPr>
          <w:noProof/>
          <w:lang w:eastAsia="es-CO"/>
        </w:rPr>
        <w:lastRenderedPageBreak/>
        <w:drawing>
          <wp:inline distT="0" distB="0" distL="0" distR="0" wp14:anchorId="3252D466" wp14:editId="73DBA1E9">
            <wp:extent cx="6084635" cy="7323667"/>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1).png"/>
                    <pic:cNvPicPr/>
                  </pic:nvPicPr>
                  <pic:blipFill>
                    <a:blip r:embed="rId28">
                      <a:extLst>
                        <a:ext uri="{28A0092B-C50C-407E-A947-70E740481C1C}">
                          <a14:useLocalDpi xmlns:a14="http://schemas.microsoft.com/office/drawing/2010/main" val="0"/>
                        </a:ext>
                      </a:extLst>
                    </a:blip>
                    <a:stretch>
                      <a:fillRect/>
                    </a:stretch>
                  </pic:blipFill>
                  <pic:spPr>
                    <a:xfrm>
                      <a:off x="0" y="0"/>
                      <a:ext cx="6088886" cy="7328783"/>
                    </a:xfrm>
                    <a:prstGeom prst="rect">
                      <a:avLst/>
                    </a:prstGeom>
                  </pic:spPr>
                </pic:pic>
              </a:graphicData>
            </a:graphic>
          </wp:inline>
        </w:drawing>
      </w:r>
    </w:p>
    <w:p w14:paraId="6AA69992" w14:textId="77777777" w:rsidR="005E79F7" w:rsidRDefault="005E79F7" w:rsidP="00677767"/>
    <w:p w14:paraId="145E5D85" w14:textId="77777777" w:rsidR="00822D05" w:rsidRDefault="00822D05" w:rsidP="00677767"/>
    <w:p w14:paraId="033664E0" w14:textId="77777777" w:rsidR="00822D05" w:rsidRDefault="00822D05" w:rsidP="00677767"/>
    <w:p w14:paraId="58C8A9A2" w14:textId="77777777" w:rsidR="00822D05" w:rsidRDefault="00822D05" w:rsidP="00677767"/>
    <w:p w14:paraId="252097E7" w14:textId="77777777" w:rsidR="00822D05" w:rsidRDefault="00822D05" w:rsidP="00677767"/>
    <w:p w14:paraId="6E70408C" w14:textId="77777777" w:rsidR="00822D05" w:rsidRDefault="00822D05" w:rsidP="00677767"/>
    <w:p w14:paraId="63692D93" w14:textId="7F6FA333" w:rsidR="004D0B49" w:rsidRDefault="004D0B49" w:rsidP="004D0B49">
      <w:pPr>
        <w:pStyle w:val="Caption"/>
      </w:pPr>
      <w:bookmarkStart w:id="132" w:name="_Toc236255541"/>
      <w:r>
        <w:t xml:space="preserve">Gráficas </w:t>
      </w:r>
      <w:fldSimple w:instr=" SEQ Gráficas \* ARABIC ">
        <w:r w:rsidR="004D618A">
          <w:rPr>
            <w:noProof/>
          </w:rPr>
          <w:t>13</w:t>
        </w:r>
      </w:fldSimple>
      <w:r>
        <w:t xml:space="preserve"> </w:t>
      </w:r>
      <w:r w:rsidRPr="009D2C62">
        <w:t>Caso de Mayor Riesgo</w:t>
      </w:r>
      <w:bookmarkEnd w:id="132"/>
    </w:p>
    <w:p w14:paraId="55063DD6" w14:textId="77777777" w:rsidR="004D0B49" w:rsidRDefault="00822D05" w:rsidP="004D0B49">
      <w:r>
        <w:rPr>
          <w:noProof/>
          <w:lang w:eastAsia="es-CO"/>
        </w:rPr>
        <w:drawing>
          <wp:inline distT="0" distB="0" distL="0" distR="0" wp14:anchorId="761FBAF3" wp14:editId="3A53E434">
            <wp:extent cx="5943600" cy="4739640"/>
            <wp:effectExtent l="0" t="0" r="0" b="3810"/>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ga (4).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739640"/>
                    </a:xfrm>
                    <a:prstGeom prst="rect">
                      <a:avLst/>
                    </a:prstGeom>
                  </pic:spPr>
                </pic:pic>
              </a:graphicData>
            </a:graphic>
          </wp:inline>
        </w:drawing>
      </w:r>
    </w:p>
    <w:p w14:paraId="6B7F27FC" w14:textId="77777777" w:rsidR="005E79F7" w:rsidRDefault="005E79F7" w:rsidP="004D0B49"/>
    <w:p w14:paraId="082DE84F" w14:textId="77777777" w:rsidR="005E79F7" w:rsidRPr="00601A66" w:rsidRDefault="005E79F7">
      <w:pPr>
        <w:pStyle w:val="Heading4"/>
        <w:numPr>
          <w:ilvl w:val="3"/>
          <w:numId w:val="3"/>
        </w:numPr>
        <w:rPr>
          <w:rFonts w:eastAsiaTheme="minorHAnsi"/>
        </w:rPr>
      </w:pPr>
      <w:r w:rsidRPr="00601A66">
        <w:rPr>
          <w:rFonts w:eastAsiaTheme="minorHAnsi"/>
        </w:rPr>
        <w:t>Interpretabilidad SHAP, Análisis del caso de mayor riesgo</w:t>
      </w:r>
    </w:p>
    <w:p w14:paraId="6435D89E" w14:textId="77777777" w:rsidR="004B4D22" w:rsidRDefault="004B4D22" w:rsidP="004B4D22">
      <w:r>
        <w:rPr>
          <w:sz w:val="22"/>
        </w:rPr>
        <w:t>La librería SHAP (</w:t>
      </w:r>
      <w:proofErr w:type="spellStart"/>
      <w:r>
        <w:rPr>
          <w:sz w:val="22"/>
        </w:rPr>
        <w:t>SHapley</w:t>
      </w:r>
      <w:proofErr w:type="spellEnd"/>
      <w:r>
        <w:rPr>
          <w:sz w:val="22"/>
        </w:rPr>
        <w:t xml:space="preserve"> </w:t>
      </w:r>
      <w:proofErr w:type="spellStart"/>
      <w:r>
        <w:rPr>
          <w:sz w:val="22"/>
        </w:rPr>
        <w:t>Additive</w:t>
      </w:r>
      <w:proofErr w:type="spellEnd"/>
      <w:r>
        <w:rPr>
          <w:sz w:val="22"/>
        </w:rPr>
        <w:t xml:space="preserve"> </w:t>
      </w:r>
      <w:proofErr w:type="spellStart"/>
      <w:r>
        <w:rPr>
          <w:sz w:val="22"/>
        </w:rPr>
        <w:t>exPlanations</w:t>
      </w:r>
      <w:proofErr w:type="spellEnd"/>
      <w:r>
        <w:rPr>
          <w:sz w:val="22"/>
        </w:rPr>
        <w:t xml:space="preserve">) llevó la </w:t>
      </w:r>
      <w:proofErr w:type="spellStart"/>
      <w:r>
        <w:rPr>
          <w:sz w:val="22"/>
        </w:rPr>
        <w:t>explicabilidad</w:t>
      </w:r>
      <w:proofErr w:type="spellEnd"/>
      <w:r>
        <w:rPr>
          <w:sz w:val="22"/>
        </w:rPr>
        <w:t xml:space="preserve"> al nivel de una instancia individual. El caso de mayor riesgo identificado en el set de prueba una pala (Equipo 60141) con 5 fallas acumuladas en los 30 días previos, intervenida en abril en turno nocturno en el Tajo 100 recibió </w:t>
      </w:r>
      <w:r>
        <w:rPr>
          <w:sz w:val="22"/>
        </w:rPr>
        <w:lastRenderedPageBreak/>
        <w:t xml:space="preserve">una probabilidad de re trabajo </w:t>
      </w:r>
      <w:r w:rsidRPr="00FF63FB">
        <w:rPr>
          <w:sz w:val="22"/>
        </w:rPr>
        <w:t>del 85,5%. El gráfico</w:t>
      </w:r>
      <w:r>
        <w:rPr>
          <w:sz w:val="22"/>
        </w:rPr>
        <w:t xml:space="preserve"> SHAP </w:t>
      </w:r>
      <w:proofErr w:type="spellStart"/>
      <w:r>
        <w:rPr>
          <w:sz w:val="22"/>
        </w:rPr>
        <w:t>waterfall</w:t>
      </w:r>
      <w:proofErr w:type="spellEnd"/>
      <w:r>
        <w:rPr>
          <w:sz w:val="22"/>
        </w:rPr>
        <w:t xml:space="preserve"> descompone esa predicción variable por variable Fallas_Ult_30d=5 por sí sola empujó la probabilidad hacia arriba en +1,23 (en escala logarítmica), seguida por el mes de abril (+0,31), el turno nocturno (+0,23) y el Tajo 100 (+0,13); el gráfico completo puede verse en la Figura correspondiente, donde las variables que empujaron la probabilidad hacia el re trabajo aparecen en rojo, y las que la redujeron en azul. Este nivel de </w:t>
      </w:r>
      <w:proofErr w:type="spellStart"/>
      <w:r>
        <w:rPr>
          <w:sz w:val="22"/>
        </w:rPr>
        <w:t>explicabilidad</w:t>
      </w:r>
      <w:proofErr w:type="spellEnd"/>
      <w:r>
        <w:rPr>
          <w:sz w:val="22"/>
        </w:rPr>
        <w:t xml:space="preserve"> transforma al modelo en una herramienta de comunicación directa con el personal técnico en lugar de una alerta genérica, el sistema puede explicar con precisión por qué ese equipo específico, en ese turno y tajo, con esa duración de intervención previa y ese historial de fallas recientes, tiene el 85,5% de probabilidad de reingresar al taller en menos de cinco días. Un jefe de taller actúa sobre una alerta que entiende; ignora una que no puede justificar ante su equipo.</w:t>
      </w:r>
    </w:p>
    <w:p w14:paraId="00C40EE7" w14:textId="77777777" w:rsidR="005E79F7" w:rsidRDefault="005E79F7" w:rsidP="004D0B49"/>
    <w:p w14:paraId="7C7C5DCD" w14:textId="77777777" w:rsidR="00874517" w:rsidRPr="000C7A83" w:rsidRDefault="00874517">
      <w:pPr>
        <w:pStyle w:val="Heading3"/>
        <w:numPr>
          <w:ilvl w:val="2"/>
          <w:numId w:val="3"/>
        </w:numPr>
      </w:pPr>
      <w:bookmarkStart w:id="133" w:name="_Toc236255374"/>
      <w:r w:rsidRPr="000C7A83">
        <w:t>Hipótesis Climática La Variable "Mes" como Proxy Termodinámico</w:t>
      </w:r>
      <w:bookmarkEnd w:id="133"/>
    </w:p>
    <w:p w14:paraId="4A276FEB" w14:textId="77777777" w:rsidR="00907B59" w:rsidRDefault="00874517" w:rsidP="00874517">
      <w:r>
        <w:rPr>
          <w:sz w:val="22"/>
        </w:rPr>
        <w:t xml:space="preserve">Teniendo en cuenta los resultados por mes, entramos a determinar si existe una correlación e investigar por qué Mes concentra </w:t>
      </w:r>
      <w:r w:rsidRPr="00FF63FB">
        <w:rPr>
          <w:sz w:val="22"/>
        </w:rPr>
        <w:t>el 36,36% de la importancia predictiva</w:t>
      </w:r>
      <w:r>
        <w:rPr>
          <w:sz w:val="22"/>
        </w:rPr>
        <w:t xml:space="preserve"> (Tabla 13) la mayor de todas las dimensiones operativas. Hipótesis planteada tenemos que el clima semiárido del Caribe colombiano (La Guajira) explicaría estacionalmente el patrón de fallas, transformando una variable ADMINISTRATIVA en una variable TERMODINÁMICA (falla más cuando la temperatura o la humedad ambiente se elevan). Para contrastar se cruzó la tasa de re trabajos observada por mes con normales climatológicas la fecha de falla con datos vía </w:t>
      </w:r>
      <w:proofErr w:type="spellStart"/>
      <w:r>
        <w:rPr>
          <w:sz w:val="22"/>
        </w:rPr>
        <w:t>APIs</w:t>
      </w:r>
      <w:proofErr w:type="spellEnd"/>
      <w:r>
        <w:rPr>
          <w:sz w:val="22"/>
        </w:rPr>
        <w:t xml:space="preserve"> gratuitas como Open-</w:t>
      </w:r>
      <w:proofErr w:type="spellStart"/>
      <w:r>
        <w:rPr>
          <w:sz w:val="22"/>
        </w:rPr>
        <w:t>Meteo</w:t>
      </w:r>
      <w:proofErr w:type="spellEnd"/>
      <w:r>
        <w:rPr>
          <w:sz w:val="22"/>
        </w:rPr>
        <w:t>, el pipeline llama primero EN VIVO a la Open-</w:t>
      </w:r>
      <w:proofErr w:type="spellStart"/>
      <w:r>
        <w:rPr>
          <w:sz w:val="22"/>
        </w:rPr>
        <w:t>Meteo</w:t>
      </w:r>
      <w:proofErr w:type="spellEnd"/>
      <w:r>
        <w:rPr>
          <w:sz w:val="22"/>
        </w:rPr>
        <w:t xml:space="preserve"> </w:t>
      </w:r>
      <w:proofErr w:type="spellStart"/>
      <w:r>
        <w:rPr>
          <w:sz w:val="22"/>
        </w:rPr>
        <w:t>Historical</w:t>
      </w:r>
      <w:proofErr w:type="spellEnd"/>
      <w:r>
        <w:rPr>
          <w:sz w:val="22"/>
        </w:rPr>
        <w:t xml:space="preserve"> Weather API sobre el rango exacto de fechas del </w:t>
      </w:r>
      <w:proofErr w:type="spellStart"/>
      <w:r>
        <w:rPr>
          <w:sz w:val="22"/>
        </w:rPr>
        <w:t>dataset</w:t>
      </w:r>
      <w:proofErr w:type="spellEnd"/>
      <w:r>
        <w:rPr>
          <w:sz w:val="22"/>
        </w:rPr>
        <w:t xml:space="preserve"> y las coordenadas de la zona de operación en La Guajira, solicitando temperatura máxima, humedad relativa Y precipitación DÍA POR DÍA ); solo si el entorno de ejecución no tiene salida a internet en ese momento usa como respaldo el histórico diario guardado localmente en ‘datos_climaticos_guajira_DIARIO.csv’, que la propia API refresca en cada corrida exitosa. </w:t>
      </w:r>
    </w:p>
    <w:p w14:paraId="65FD65B5" w14:textId="77777777" w:rsidR="00907B59" w:rsidRDefault="00907B59" w:rsidP="00907B59">
      <w:r>
        <w:lastRenderedPageBreak/>
        <w:t xml:space="preserve">El resultado, ahora con datos climáticos diarios reales (2023-2026), sigue sin confirmar la hipótesis en su forma fuerte la correlación de Pearson entre la temperatura máxima media mensual </w:t>
      </w:r>
      <w:r w:rsidR="00A722C6">
        <w:t xml:space="preserve">(ver Tabla 14) </w:t>
      </w:r>
      <w:r>
        <w:t xml:space="preserve">y la tasa de </w:t>
      </w:r>
      <w:r w:rsidR="006145FA">
        <w:t>re trabajos</w:t>
      </w:r>
      <w:r>
        <w:t xml:space="preserve"> fue débil, negativa y sin significancia estadística (r = -0,102; p = 0,753), y la correlación con la humedad media, aunque algo más alta, tampoco alcanzó significancia (r = 0,281; p = 0,377), con apenas 12 observaciones mensuales agregadas. Esto no descarta un efecto térmico real sobre componentes hidráulicos específicos, pero indica que la variable "Mes" probablemente combina el clima </w:t>
      </w:r>
      <w:r w:rsidR="00564F04">
        <w:t xml:space="preserve">con otros factores operativos </w:t>
      </w:r>
      <w:r>
        <w:t>relacionados con la época del año programación de mantenimientos mayores, rotación de personal, disponibilidad de repuestos que un cruce de 12 puntos climatológicos agregados no puede aislar por completo. Se documenta este resultado nulo con el mismo rigor que un hallazgo positivo una hipótesis de investigación que no se confirma sigue siendo información valiosa para orientar futuras versiones del modelo. Precisamente para no quedarse solo con el promedio mensual, repiten la prueba con la granularidad diaria completa (1.284 días) y agregan la variable de precipitación, que no había sido explorada.</w:t>
      </w:r>
    </w:p>
    <w:p w14:paraId="4533BAB4" w14:textId="77777777" w:rsidR="00DA2488" w:rsidRDefault="00DA2488" w:rsidP="00907B59"/>
    <w:p w14:paraId="6C8E5F15" w14:textId="40910764" w:rsidR="00907B59" w:rsidRDefault="00DA2488" w:rsidP="00DA2488">
      <w:pPr>
        <w:pStyle w:val="Caption"/>
      </w:pPr>
      <w:bookmarkStart w:id="134" w:name="_Toc236255415"/>
      <w:r>
        <w:t xml:space="preserve">Table </w:t>
      </w:r>
      <w:fldSimple w:instr=" SEQ Table \* ARABIC ">
        <w:r w:rsidR="006B49AB">
          <w:rPr>
            <w:noProof/>
          </w:rPr>
          <w:t>18</w:t>
        </w:r>
      </w:fldSimple>
      <w:r>
        <w:t xml:space="preserve"> D</w:t>
      </w:r>
      <w:r w:rsidRPr="00923BA2">
        <w:t xml:space="preserve">atos </w:t>
      </w:r>
      <w:r>
        <w:t>temperatura y humedad mensual</w:t>
      </w:r>
      <w:bookmarkEnd w:id="134"/>
    </w:p>
    <w:tbl>
      <w:tblPr>
        <w:tblW w:w="9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3"/>
        <w:gridCol w:w="1604"/>
        <w:gridCol w:w="1959"/>
        <w:gridCol w:w="1671"/>
        <w:gridCol w:w="1670"/>
        <w:gridCol w:w="1698"/>
      </w:tblGrid>
      <w:tr w:rsidR="006E75AD" w14:paraId="38564C8D" w14:textId="77777777" w:rsidTr="006E75AD">
        <w:tc>
          <w:tcPr>
            <w:tcW w:w="783" w:type="dxa"/>
            <w:shd w:val="clear" w:color="auto" w:fill="185FA5"/>
          </w:tcPr>
          <w:p w14:paraId="2CE2A4B6" w14:textId="77777777" w:rsidR="006E75AD" w:rsidRPr="008477BE" w:rsidRDefault="006E75AD" w:rsidP="00B10187">
            <w:pPr>
              <w:spacing w:line="240" w:lineRule="auto"/>
              <w:ind w:firstLine="0"/>
              <w:jc w:val="center"/>
              <w:rPr>
                <w:rFonts w:cs="Times New Roman"/>
                <w:sz w:val="20"/>
                <w:szCs w:val="20"/>
              </w:rPr>
            </w:pPr>
            <w:r>
              <w:rPr>
                <w:rFonts w:eastAsia="Arial" w:cs="Times New Roman"/>
                <w:b/>
                <w:bCs/>
                <w:color w:val="FFFFFF"/>
                <w:sz w:val="20"/>
                <w:szCs w:val="20"/>
              </w:rPr>
              <w:t>Mes</w:t>
            </w:r>
          </w:p>
        </w:tc>
        <w:tc>
          <w:tcPr>
            <w:tcW w:w="1604" w:type="dxa"/>
            <w:shd w:val="clear" w:color="auto" w:fill="185FA5"/>
          </w:tcPr>
          <w:p w14:paraId="0DD5AC2B" w14:textId="77777777" w:rsidR="006E75AD" w:rsidRPr="008477BE" w:rsidRDefault="006E75AD" w:rsidP="00B10187">
            <w:pPr>
              <w:spacing w:line="240" w:lineRule="auto"/>
              <w:ind w:firstLine="0"/>
              <w:jc w:val="center"/>
              <w:rPr>
                <w:rFonts w:cs="Times New Roman"/>
                <w:sz w:val="20"/>
                <w:szCs w:val="20"/>
              </w:rPr>
            </w:pPr>
            <w:r>
              <w:rPr>
                <w:rFonts w:eastAsia="Arial" w:cs="Times New Roman"/>
                <w:b/>
                <w:bCs/>
                <w:color w:val="FFFFFF"/>
                <w:sz w:val="20"/>
                <w:szCs w:val="20"/>
              </w:rPr>
              <w:t>Temperatura °C</w:t>
            </w:r>
          </w:p>
        </w:tc>
        <w:tc>
          <w:tcPr>
            <w:tcW w:w="1959" w:type="dxa"/>
            <w:shd w:val="clear" w:color="auto" w:fill="185FA5"/>
          </w:tcPr>
          <w:p w14:paraId="593A9D20" w14:textId="77777777" w:rsidR="006E75AD" w:rsidRPr="008477BE" w:rsidRDefault="006E75AD" w:rsidP="00B10187">
            <w:pPr>
              <w:spacing w:line="240" w:lineRule="auto"/>
              <w:ind w:firstLine="0"/>
              <w:rPr>
                <w:rFonts w:cs="Times New Roman"/>
                <w:sz w:val="20"/>
                <w:szCs w:val="20"/>
              </w:rPr>
            </w:pPr>
            <w:r>
              <w:rPr>
                <w:rFonts w:eastAsia="Arial" w:cs="Times New Roman"/>
                <w:b/>
                <w:bCs/>
                <w:color w:val="FFFFFF"/>
                <w:sz w:val="20"/>
                <w:szCs w:val="20"/>
              </w:rPr>
              <w:t>Humedad relativa %</w:t>
            </w:r>
          </w:p>
        </w:tc>
        <w:tc>
          <w:tcPr>
            <w:tcW w:w="1671" w:type="dxa"/>
            <w:shd w:val="clear" w:color="auto" w:fill="185FA5"/>
          </w:tcPr>
          <w:p w14:paraId="38AAB49C" w14:textId="77777777" w:rsidR="006E75AD" w:rsidRDefault="006E75AD" w:rsidP="00B10187">
            <w:pPr>
              <w:spacing w:line="240" w:lineRule="auto"/>
              <w:ind w:firstLine="0"/>
              <w:rPr>
                <w:rFonts w:eastAsia="Arial" w:cs="Times New Roman"/>
                <w:b/>
                <w:bCs/>
                <w:color w:val="FFFFFF"/>
                <w:sz w:val="20"/>
                <w:szCs w:val="20"/>
              </w:rPr>
            </w:pPr>
            <w:proofErr w:type="spellStart"/>
            <w:r w:rsidRPr="00B10187">
              <w:rPr>
                <w:rFonts w:eastAsia="Arial" w:cs="Times New Roman"/>
                <w:b/>
                <w:bCs/>
                <w:color w:val="FFFFFF"/>
                <w:sz w:val="20"/>
                <w:szCs w:val="20"/>
              </w:rPr>
              <w:t>Total_Eventos</w:t>
            </w:r>
            <w:proofErr w:type="spellEnd"/>
          </w:p>
        </w:tc>
        <w:tc>
          <w:tcPr>
            <w:tcW w:w="1670" w:type="dxa"/>
            <w:shd w:val="clear" w:color="auto" w:fill="185FA5"/>
          </w:tcPr>
          <w:p w14:paraId="07DF924D" w14:textId="77777777" w:rsidR="006E75AD" w:rsidRDefault="006E75AD" w:rsidP="00B10187">
            <w:pPr>
              <w:spacing w:line="240" w:lineRule="auto"/>
              <w:ind w:firstLine="0"/>
              <w:rPr>
                <w:rFonts w:eastAsia="Arial" w:cs="Times New Roman"/>
                <w:b/>
                <w:bCs/>
                <w:color w:val="FFFFFF"/>
                <w:sz w:val="20"/>
                <w:szCs w:val="20"/>
              </w:rPr>
            </w:pPr>
            <w:r w:rsidRPr="00B10187">
              <w:rPr>
                <w:rFonts w:eastAsia="Arial" w:cs="Times New Roman"/>
                <w:b/>
                <w:bCs/>
                <w:color w:val="FFFFFF"/>
                <w:sz w:val="20"/>
                <w:szCs w:val="20"/>
              </w:rPr>
              <w:t>Retrabajos</w:t>
            </w:r>
          </w:p>
        </w:tc>
        <w:tc>
          <w:tcPr>
            <w:tcW w:w="1698" w:type="dxa"/>
            <w:shd w:val="clear" w:color="auto" w:fill="185FA5"/>
          </w:tcPr>
          <w:p w14:paraId="26FC4E58" w14:textId="77777777" w:rsidR="006E75AD" w:rsidRDefault="006E75AD" w:rsidP="00B10187">
            <w:pPr>
              <w:spacing w:line="240" w:lineRule="auto"/>
              <w:ind w:firstLine="0"/>
              <w:rPr>
                <w:rFonts w:eastAsia="Arial" w:cs="Times New Roman"/>
                <w:b/>
                <w:bCs/>
                <w:color w:val="FFFFFF"/>
                <w:sz w:val="20"/>
                <w:szCs w:val="20"/>
              </w:rPr>
            </w:pPr>
            <w:proofErr w:type="spellStart"/>
            <w:r w:rsidRPr="00B10187">
              <w:rPr>
                <w:rFonts w:eastAsia="Arial" w:cs="Times New Roman"/>
                <w:b/>
                <w:bCs/>
                <w:color w:val="FFFFFF"/>
                <w:sz w:val="20"/>
                <w:szCs w:val="20"/>
              </w:rPr>
              <w:t>Tasa_Retrabajo</w:t>
            </w:r>
            <w:proofErr w:type="spellEnd"/>
            <w:r w:rsidRPr="00B10187">
              <w:rPr>
                <w:rFonts w:eastAsia="Arial" w:cs="Times New Roman"/>
                <w:b/>
                <w:bCs/>
                <w:color w:val="FFFFFF"/>
                <w:sz w:val="20"/>
                <w:szCs w:val="20"/>
              </w:rPr>
              <w:t xml:space="preserve">_% </w:t>
            </w:r>
          </w:p>
        </w:tc>
      </w:tr>
      <w:tr w:rsidR="006E75AD" w14:paraId="545A5CB0" w14:textId="77777777" w:rsidTr="006E75AD">
        <w:tc>
          <w:tcPr>
            <w:tcW w:w="783" w:type="dxa"/>
            <w:shd w:val="clear" w:color="auto" w:fill="EBF3FB"/>
          </w:tcPr>
          <w:p w14:paraId="61C39B1B"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1</w:t>
            </w:r>
          </w:p>
        </w:tc>
        <w:tc>
          <w:tcPr>
            <w:tcW w:w="1604" w:type="dxa"/>
            <w:shd w:val="clear" w:color="auto" w:fill="EBF3FB"/>
          </w:tcPr>
          <w:p w14:paraId="28224B81" w14:textId="77777777" w:rsidR="006E75AD" w:rsidRPr="008477BE" w:rsidRDefault="006E75AD" w:rsidP="00B10187">
            <w:pPr>
              <w:spacing w:line="240" w:lineRule="auto"/>
              <w:jc w:val="center"/>
              <w:rPr>
                <w:rFonts w:cs="Times New Roman"/>
                <w:sz w:val="20"/>
                <w:szCs w:val="20"/>
              </w:rPr>
            </w:pPr>
            <w:r>
              <w:rPr>
                <w:rFonts w:cs="Times New Roman"/>
                <w:sz w:val="20"/>
                <w:szCs w:val="20"/>
              </w:rPr>
              <w:t>30.9</w:t>
            </w:r>
          </w:p>
        </w:tc>
        <w:tc>
          <w:tcPr>
            <w:tcW w:w="1959" w:type="dxa"/>
            <w:shd w:val="clear" w:color="auto" w:fill="EBF3FB"/>
          </w:tcPr>
          <w:p w14:paraId="46B74E88"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75.4</w:t>
            </w:r>
          </w:p>
        </w:tc>
        <w:tc>
          <w:tcPr>
            <w:tcW w:w="1671" w:type="dxa"/>
            <w:shd w:val="clear" w:color="auto" w:fill="EBF3FB"/>
          </w:tcPr>
          <w:p w14:paraId="014C99DE" w14:textId="77777777" w:rsidR="006E75AD" w:rsidRDefault="006E75AD" w:rsidP="00B10187">
            <w:pPr>
              <w:spacing w:line="240" w:lineRule="auto"/>
              <w:ind w:firstLine="0"/>
              <w:jc w:val="center"/>
              <w:rPr>
                <w:rFonts w:cs="Times New Roman"/>
                <w:sz w:val="20"/>
                <w:szCs w:val="20"/>
              </w:rPr>
            </w:pPr>
            <w:r>
              <w:rPr>
                <w:rFonts w:cs="Times New Roman"/>
                <w:sz w:val="20"/>
                <w:szCs w:val="20"/>
              </w:rPr>
              <w:t>92</w:t>
            </w:r>
          </w:p>
        </w:tc>
        <w:tc>
          <w:tcPr>
            <w:tcW w:w="1670" w:type="dxa"/>
            <w:shd w:val="clear" w:color="auto" w:fill="EBF3FB"/>
          </w:tcPr>
          <w:p w14:paraId="72B780AF" w14:textId="77777777" w:rsidR="006E75AD" w:rsidRDefault="006E75AD" w:rsidP="00B10187">
            <w:pPr>
              <w:spacing w:line="240" w:lineRule="auto"/>
              <w:ind w:firstLine="0"/>
              <w:jc w:val="center"/>
              <w:rPr>
                <w:rFonts w:cs="Times New Roman"/>
                <w:sz w:val="20"/>
                <w:szCs w:val="20"/>
              </w:rPr>
            </w:pPr>
            <w:r>
              <w:rPr>
                <w:rFonts w:cs="Times New Roman"/>
                <w:sz w:val="20"/>
                <w:szCs w:val="20"/>
              </w:rPr>
              <w:t>28</w:t>
            </w:r>
          </w:p>
        </w:tc>
        <w:tc>
          <w:tcPr>
            <w:tcW w:w="1698" w:type="dxa"/>
            <w:shd w:val="clear" w:color="auto" w:fill="EBF3FB"/>
          </w:tcPr>
          <w:p w14:paraId="04D0ABC5" w14:textId="77777777" w:rsidR="006E75AD" w:rsidRDefault="006E75AD" w:rsidP="00B10187">
            <w:pPr>
              <w:spacing w:line="240" w:lineRule="auto"/>
              <w:ind w:firstLine="0"/>
              <w:jc w:val="center"/>
              <w:rPr>
                <w:rFonts w:cs="Times New Roman"/>
                <w:sz w:val="20"/>
                <w:szCs w:val="20"/>
              </w:rPr>
            </w:pPr>
            <w:r>
              <w:rPr>
                <w:rFonts w:cs="Times New Roman"/>
                <w:sz w:val="20"/>
                <w:szCs w:val="20"/>
              </w:rPr>
              <w:t>30.43</w:t>
            </w:r>
          </w:p>
        </w:tc>
      </w:tr>
      <w:tr w:rsidR="006E75AD" w14:paraId="0B1721F9" w14:textId="77777777" w:rsidTr="006E75AD">
        <w:tc>
          <w:tcPr>
            <w:tcW w:w="783" w:type="dxa"/>
            <w:shd w:val="clear" w:color="auto" w:fill="FFFFFF"/>
          </w:tcPr>
          <w:p w14:paraId="29A2A7A7"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2</w:t>
            </w:r>
          </w:p>
        </w:tc>
        <w:tc>
          <w:tcPr>
            <w:tcW w:w="1604" w:type="dxa"/>
            <w:shd w:val="clear" w:color="auto" w:fill="FFFFFF"/>
          </w:tcPr>
          <w:p w14:paraId="600671BB" w14:textId="77777777" w:rsidR="006E75AD" w:rsidRPr="008477BE" w:rsidRDefault="006E75AD" w:rsidP="00B10187">
            <w:pPr>
              <w:spacing w:line="240" w:lineRule="auto"/>
              <w:jc w:val="center"/>
              <w:rPr>
                <w:rFonts w:cs="Times New Roman"/>
                <w:sz w:val="20"/>
                <w:szCs w:val="20"/>
              </w:rPr>
            </w:pPr>
            <w:r>
              <w:rPr>
                <w:rFonts w:cs="Times New Roman"/>
                <w:sz w:val="20"/>
                <w:szCs w:val="20"/>
              </w:rPr>
              <w:t>31.4</w:t>
            </w:r>
          </w:p>
        </w:tc>
        <w:tc>
          <w:tcPr>
            <w:tcW w:w="1959" w:type="dxa"/>
            <w:shd w:val="clear" w:color="auto" w:fill="FFFFFF"/>
          </w:tcPr>
          <w:p w14:paraId="7245F862"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72.8</w:t>
            </w:r>
          </w:p>
        </w:tc>
        <w:tc>
          <w:tcPr>
            <w:tcW w:w="1671" w:type="dxa"/>
            <w:shd w:val="clear" w:color="auto" w:fill="FFFFFF"/>
          </w:tcPr>
          <w:p w14:paraId="0156C58F" w14:textId="77777777" w:rsidR="006E75AD" w:rsidRDefault="006E75AD" w:rsidP="00B10187">
            <w:pPr>
              <w:spacing w:line="240" w:lineRule="auto"/>
              <w:ind w:firstLine="0"/>
              <w:jc w:val="center"/>
              <w:rPr>
                <w:rFonts w:cs="Times New Roman"/>
                <w:sz w:val="20"/>
                <w:szCs w:val="20"/>
              </w:rPr>
            </w:pPr>
            <w:r>
              <w:rPr>
                <w:rFonts w:cs="Times New Roman"/>
                <w:sz w:val="20"/>
                <w:szCs w:val="20"/>
              </w:rPr>
              <w:t>117</w:t>
            </w:r>
          </w:p>
        </w:tc>
        <w:tc>
          <w:tcPr>
            <w:tcW w:w="1670" w:type="dxa"/>
            <w:shd w:val="clear" w:color="auto" w:fill="FFFFFF"/>
          </w:tcPr>
          <w:p w14:paraId="78E5BF76" w14:textId="77777777" w:rsidR="006E75AD" w:rsidRDefault="006E75AD" w:rsidP="00B10187">
            <w:pPr>
              <w:spacing w:line="240" w:lineRule="auto"/>
              <w:ind w:firstLine="0"/>
              <w:jc w:val="center"/>
              <w:rPr>
                <w:rFonts w:cs="Times New Roman"/>
                <w:sz w:val="20"/>
                <w:szCs w:val="20"/>
              </w:rPr>
            </w:pPr>
            <w:r>
              <w:rPr>
                <w:rFonts w:cs="Times New Roman"/>
                <w:sz w:val="20"/>
                <w:szCs w:val="20"/>
              </w:rPr>
              <w:t>40</w:t>
            </w:r>
          </w:p>
        </w:tc>
        <w:tc>
          <w:tcPr>
            <w:tcW w:w="1698" w:type="dxa"/>
            <w:shd w:val="clear" w:color="auto" w:fill="FFFFFF"/>
          </w:tcPr>
          <w:p w14:paraId="20EEFAC5" w14:textId="77777777" w:rsidR="006E75AD" w:rsidRDefault="006E75AD" w:rsidP="00B10187">
            <w:pPr>
              <w:spacing w:line="240" w:lineRule="auto"/>
              <w:ind w:firstLine="0"/>
              <w:jc w:val="center"/>
              <w:rPr>
                <w:rFonts w:cs="Times New Roman"/>
                <w:sz w:val="20"/>
                <w:szCs w:val="20"/>
              </w:rPr>
            </w:pPr>
            <w:r>
              <w:rPr>
                <w:rFonts w:cs="Times New Roman"/>
                <w:sz w:val="20"/>
                <w:szCs w:val="20"/>
              </w:rPr>
              <w:t>34.19</w:t>
            </w:r>
          </w:p>
        </w:tc>
      </w:tr>
      <w:tr w:rsidR="006E75AD" w14:paraId="60792CC7" w14:textId="77777777" w:rsidTr="006E75AD">
        <w:tc>
          <w:tcPr>
            <w:tcW w:w="783" w:type="dxa"/>
            <w:shd w:val="clear" w:color="auto" w:fill="EBF3FB"/>
          </w:tcPr>
          <w:p w14:paraId="117F0F19"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3</w:t>
            </w:r>
          </w:p>
        </w:tc>
        <w:tc>
          <w:tcPr>
            <w:tcW w:w="1604" w:type="dxa"/>
            <w:shd w:val="clear" w:color="auto" w:fill="EBF3FB"/>
          </w:tcPr>
          <w:p w14:paraId="5272EA0D" w14:textId="77777777" w:rsidR="006E75AD" w:rsidRPr="008477BE" w:rsidRDefault="006E75AD" w:rsidP="00B10187">
            <w:pPr>
              <w:spacing w:line="240" w:lineRule="auto"/>
              <w:jc w:val="center"/>
              <w:rPr>
                <w:rFonts w:cs="Times New Roman"/>
                <w:sz w:val="20"/>
                <w:szCs w:val="20"/>
              </w:rPr>
            </w:pPr>
            <w:r>
              <w:rPr>
                <w:rFonts w:cs="Times New Roman"/>
                <w:sz w:val="20"/>
                <w:szCs w:val="20"/>
              </w:rPr>
              <w:t>32.8</w:t>
            </w:r>
          </w:p>
        </w:tc>
        <w:tc>
          <w:tcPr>
            <w:tcW w:w="1959" w:type="dxa"/>
            <w:shd w:val="clear" w:color="auto" w:fill="EBF3FB"/>
          </w:tcPr>
          <w:p w14:paraId="1D89E8DD"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69.5</w:t>
            </w:r>
          </w:p>
        </w:tc>
        <w:tc>
          <w:tcPr>
            <w:tcW w:w="1671" w:type="dxa"/>
            <w:shd w:val="clear" w:color="auto" w:fill="EBF3FB"/>
          </w:tcPr>
          <w:p w14:paraId="4EB72E97" w14:textId="77777777" w:rsidR="006E75AD" w:rsidRDefault="006E75AD" w:rsidP="00B10187">
            <w:pPr>
              <w:spacing w:line="240" w:lineRule="auto"/>
              <w:ind w:firstLine="0"/>
              <w:jc w:val="center"/>
              <w:rPr>
                <w:rFonts w:cs="Times New Roman"/>
                <w:sz w:val="20"/>
                <w:szCs w:val="20"/>
              </w:rPr>
            </w:pPr>
            <w:r>
              <w:rPr>
                <w:rFonts w:cs="Times New Roman"/>
                <w:sz w:val="20"/>
                <w:szCs w:val="20"/>
              </w:rPr>
              <w:t>100</w:t>
            </w:r>
          </w:p>
        </w:tc>
        <w:tc>
          <w:tcPr>
            <w:tcW w:w="1670" w:type="dxa"/>
            <w:shd w:val="clear" w:color="auto" w:fill="EBF3FB"/>
          </w:tcPr>
          <w:p w14:paraId="64833B8F" w14:textId="77777777" w:rsidR="006E75AD" w:rsidRDefault="006E75AD" w:rsidP="00B10187">
            <w:pPr>
              <w:spacing w:line="240" w:lineRule="auto"/>
              <w:ind w:firstLine="0"/>
              <w:jc w:val="center"/>
              <w:rPr>
                <w:rFonts w:cs="Times New Roman"/>
                <w:sz w:val="20"/>
                <w:szCs w:val="20"/>
              </w:rPr>
            </w:pPr>
            <w:r>
              <w:rPr>
                <w:rFonts w:cs="Times New Roman"/>
                <w:sz w:val="20"/>
                <w:szCs w:val="20"/>
              </w:rPr>
              <w:t>26</w:t>
            </w:r>
          </w:p>
        </w:tc>
        <w:tc>
          <w:tcPr>
            <w:tcW w:w="1698" w:type="dxa"/>
            <w:shd w:val="clear" w:color="auto" w:fill="EBF3FB"/>
          </w:tcPr>
          <w:p w14:paraId="1990BB96" w14:textId="77777777" w:rsidR="006E75AD" w:rsidRDefault="006E75AD" w:rsidP="00B10187">
            <w:pPr>
              <w:spacing w:line="240" w:lineRule="auto"/>
              <w:ind w:firstLine="0"/>
              <w:jc w:val="center"/>
              <w:rPr>
                <w:rFonts w:cs="Times New Roman"/>
                <w:sz w:val="20"/>
                <w:szCs w:val="20"/>
              </w:rPr>
            </w:pPr>
            <w:r>
              <w:rPr>
                <w:rFonts w:cs="Times New Roman"/>
                <w:sz w:val="20"/>
                <w:szCs w:val="20"/>
              </w:rPr>
              <w:t>26.00</w:t>
            </w:r>
          </w:p>
        </w:tc>
      </w:tr>
      <w:tr w:rsidR="006E75AD" w14:paraId="35BE7C79" w14:textId="77777777" w:rsidTr="006E75AD">
        <w:tc>
          <w:tcPr>
            <w:tcW w:w="783" w:type="dxa"/>
            <w:shd w:val="clear" w:color="auto" w:fill="FFFFFF"/>
          </w:tcPr>
          <w:p w14:paraId="23B7AC7B"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4</w:t>
            </w:r>
          </w:p>
        </w:tc>
        <w:tc>
          <w:tcPr>
            <w:tcW w:w="1604" w:type="dxa"/>
            <w:shd w:val="clear" w:color="auto" w:fill="FFFFFF"/>
          </w:tcPr>
          <w:p w14:paraId="5860AA85" w14:textId="77777777" w:rsidR="006E75AD" w:rsidRPr="008477BE" w:rsidRDefault="006E75AD" w:rsidP="00B10187">
            <w:pPr>
              <w:spacing w:line="240" w:lineRule="auto"/>
              <w:jc w:val="center"/>
              <w:rPr>
                <w:rFonts w:cs="Times New Roman"/>
                <w:sz w:val="20"/>
                <w:szCs w:val="20"/>
              </w:rPr>
            </w:pPr>
            <w:r>
              <w:rPr>
                <w:rFonts w:cs="Times New Roman"/>
                <w:sz w:val="20"/>
                <w:szCs w:val="20"/>
              </w:rPr>
              <w:t>32.6</w:t>
            </w:r>
          </w:p>
        </w:tc>
        <w:tc>
          <w:tcPr>
            <w:tcW w:w="1959" w:type="dxa"/>
            <w:shd w:val="clear" w:color="auto" w:fill="FFFFFF"/>
          </w:tcPr>
          <w:p w14:paraId="0F7AA73B"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75.1</w:t>
            </w:r>
          </w:p>
        </w:tc>
        <w:tc>
          <w:tcPr>
            <w:tcW w:w="1671" w:type="dxa"/>
            <w:shd w:val="clear" w:color="auto" w:fill="FFFFFF"/>
          </w:tcPr>
          <w:p w14:paraId="6F6E4006" w14:textId="77777777" w:rsidR="006E75AD" w:rsidRDefault="006E75AD" w:rsidP="00B10187">
            <w:pPr>
              <w:spacing w:line="240" w:lineRule="auto"/>
              <w:ind w:firstLine="0"/>
              <w:jc w:val="center"/>
              <w:rPr>
                <w:rFonts w:cs="Times New Roman"/>
                <w:sz w:val="20"/>
                <w:szCs w:val="20"/>
              </w:rPr>
            </w:pPr>
            <w:r>
              <w:rPr>
                <w:rFonts w:cs="Times New Roman"/>
                <w:sz w:val="20"/>
                <w:szCs w:val="20"/>
              </w:rPr>
              <w:t>108</w:t>
            </w:r>
          </w:p>
        </w:tc>
        <w:tc>
          <w:tcPr>
            <w:tcW w:w="1670" w:type="dxa"/>
            <w:shd w:val="clear" w:color="auto" w:fill="FFFFFF"/>
          </w:tcPr>
          <w:p w14:paraId="739B0BDB" w14:textId="77777777" w:rsidR="006E75AD" w:rsidRDefault="006E75AD" w:rsidP="00B10187">
            <w:pPr>
              <w:spacing w:line="240" w:lineRule="auto"/>
              <w:ind w:firstLine="0"/>
              <w:jc w:val="center"/>
              <w:rPr>
                <w:rFonts w:cs="Times New Roman"/>
                <w:sz w:val="20"/>
                <w:szCs w:val="20"/>
              </w:rPr>
            </w:pPr>
            <w:r>
              <w:rPr>
                <w:rFonts w:cs="Times New Roman"/>
                <w:sz w:val="20"/>
                <w:szCs w:val="20"/>
              </w:rPr>
              <w:t>44</w:t>
            </w:r>
          </w:p>
        </w:tc>
        <w:tc>
          <w:tcPr>
            <w:tcW w:w="1698" w:type="dxa"/>
            <w:shd w:val="clear" w:color="auto" w:fill="FFFFFF"/>
          </w:tcPr>
          <w:p w14:paraId="1E22BD22" w14:textId="77777777" w:rsidR="006E75AD" w:rsidRDefault="006E75AD" w:rsidP="00B10187">
            <w:pPr>
              <w:spacing w:line="240" w:lineRule="auto"/>
              <w:ind w:firstLine="0"/>
              <w:jc w:val="center"/>
              <w:rPr>
                <w:rFonts w:cs="Times New Roman"/>
                <w:sz w:val="20"/>
                <w:szCs w:val="20"/>
              </w:rPr>
            </w:pPr>
            <w:r>
              <w:rPr>
                <w:rFonts w:cs="Times New Roman"/>
                <w:sz w:val="20"/>
                <w:szCs w:val="20"/>
              </w:rPr>
              <w:t>40.74</w:t>
            </w:r>
          </w:p>
        </w:tc>
      </w:tr>
      <w:tr w:rsidR="006E75AD" w14:paraId="4EDC14F4" w14:textId="77777777" w:rsidTr="006E75AD">
        <w:tc>
          <w:tcPr>
            <w:tcW w:w="783" w:type="dxa"/>
            <w:shd w:val="clear" w:color="auto" w:fill="EBF3FB"/>
          </w:tcPr>
          <w:p w14:paraId="67B9ED7E"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5</w:t>
            </w:r>
          </w:p>
        </w:tc>
        <w:tc>
          <w:tcPr>
            <w:tcW w:w="1604" w:type="dxa"/>
            <w:shd w:val="clear" w:color="auto" w:fill="EBF3FB"/>
          </w:tcPr>
          <w:p w14:paraId="62D8FC2C" w14:textId="77777777" w:rsidR="006E75AD" w:rsidRPr="008477BE" w:rsidRDefault="006E75AD" w:rsidP="00B10187">
            <w:pPr>
              <w:spacing w:line="240" w:lineRule="auto"/>
              <w:jc w:val="center"/>
              <w:rPr>
                <w:rFonts w:cs="Times New Roman"/>
                <w:sz w:val="20"/>
                <w:szCs w:val="20"/>
              </w:rPr>
            </w:pPr>
            <w:r>
              <w:rPr>
                <w:rFonts w:cs="Times New Roman"/>
                <w:sz w:val="20"/>
                <w:szCs w:val="20"/>
              </w:rPr>
              <w:t>33.1</w:t>
            </w:r>
          </w:p>
        </w:tc>
        <w:tc>
          <w:tcPr>
            <w:tcW w:w="1959" w:type="dxa"/>
            <w:shd w:val="clear" w:color="auto" w:fill="EBF3FB"/>
          </w:tcPr>
          <w:p w14:paraId="394F186C"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77.4</w:t>
            </w:r>
          </w:p>
        </w:tc>
        <w:tc>
          <w:tcPr>
            <w:tcW w:w="1671" w:type="dxa"/>
            <w:shd w:val="clear" w:color="auto" w:fill="EBF3FB"/>
          </w:tcPr>
          <w:p w14:paraId="2A68CB6A" w14:textId="77777777" w:rsidR="006E75AD" w:rsidRDefault="006E75AD" w:rsidP="00B10187">
            <w:pPr>
              <w:spacing w:line="240" w:lineRule="auto"/>
              <w:ind w:firstLine="0"/>
              <w:jc w:val="center"/>
              <w:rPr>
                <w:rFonts w:cs="Times New Roman"/>
                <w:sz w:val="20"/>
                <w:szCs w:val="20"/>
              </w:rPr>
            </w:pPr>
            <w:r>
              <w:rPr>
                <w:rFonts w:cs="Times New Roman"/>
                <w:sz w:val="20"/>
                <w:szCs w:val="20"/>
              </w:rPr>
              <w:t>110</w:t>
            </w:r>
          </w:p>
        </w:tc>
        <w:tc>
          <w:tcPr>
            <w:tcW w:w="1670" w:type="dxa"/>
            <w:shd w:val="clear" w:color="auto" w:fill="EBF3FB"/>
          </w:tcPr>
          <w:p w14:paraId="115075BB" w14:textId="77777777" w:rsidR="006E75AD" w:rsidRDefault="006E75AD" w:rsidP="00B10187">
            <w:pPr>
              <w:spacing w:line="240" w:lineRule="auto"/>
              <w:ind w:firstLine="0"/>
              <w:jc w:val="center"/>
              <w:rPr>
                <w:rFonts w:cs="Times New Roman"/>
                <w:sz w:val="20"/>
                <w:szCs w:val="20"/>
              </w:rPr>
            </w:pPr>
            <w:r>
              <w:rPr>
                <w:rFonts w:cs="Times New Roman"/>
                <w:sz w:val="20"/>
                <w:szCs w:val="20"/>
              </w:rPr>
              <w:t>34</w:t>
            </w:r>
          </w:p>
        </w:tc>
        <w:tc>
          <w:tcPr>
            <w:tcW w:w="1698" w:type="dxa"/>
            <w:shd w:val="clear" w:color="auto" w:fill="EBF3FB"/>
          </w:tcPr>
          <w:p w14:paraId="56C140B4" w14:textId="77777777" w:rsidR="006E75AD" w:rsidRDefault="006E75AD" w:rsidP="00B10187">
            <w:pPr>
              <w:spacing w:line="240" w:lineRule="auto"/>
              <w:ind w:firstLine="0"/>
              <w:jc w:val="center"/>
              <w:rPr>
                <w:rFonts w:cs="Times New Roman"/>
                <w:sz w:val="20"/>
                <w:szCs w:val="20"/>
              </w:rPr>
            </w:pPr>
            <w:r>
              <w:rPr>
                <w:rFonts w:cs="Times New Roman"/>
                <w:sz w:val="20"/>
                <w:szCs w:val="20"/>
              </w:rPr>
              <w:t>30.91</w:t>
            </w:r>
          </w:p>
        </w:tc>
      </w:tr>
      <w:tr w:rsidR="006E75AD" w14:paraId="0AD57F7B" w14:textId="77777777" w:rsidTr="006E75AD">
        <w:tc>
          <w:tcPr>
            <w:tcW w:w="783" w:type="dxa"/>
            <w:shd w:val="clear" w:color="auto" w:fill="FFFFFF"/>
          </w:tcPr>
          <w:p w14:paraId="6C1CAD21"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6</w:t>
            </w:r>
          </w:p>
        </w:tc>
        <w:tc>
          <w:tcPr>
            <w:tcW w:w="1604" w:type="dxa"/>
            <w:shd w:val="clear" w:color="auto" w:fill="FFFFFF"/>
          </w:tcPr>
          <w:p w14:paraId="232AB8AF" w14:textId="77777777" w:rsidR="006E75AD" w:rsidRPr="008477BE" w:rsidRDefault="006E75AD" w:rsidP="00B10187">
            <w:pPr>
              <w:spacing w:line="240" w:lineRule="auto"/>
              <w:jc w:val="center"/>
              <w:rPr>
                <w:rFonts w:cs="Times New Roman"/>
                <w:sz w:val="20"/>
                <w:szCs w:val="20"/>
              </w:rPr>
            </w:pPr>
            <w:r>
              <w:rPr>
                <w:rFonts w:cs="Times New Roman"/>
                <w:sz w:val="20"/>
                <w:szCs w:val="20"/>
              </w:rPr>
              <w:t>32.5</w:t>
            </w:r>
          </w:p>
        </w:tc>
        <w:tc>
          <w:tcPr>
            <w:tcW w:w="1959" w:type="dxa"/>
            <w:shd w:val="clear" w:color="auto" w:fill="FFFFFF"/>
          </w:tcPr>
          <w:p w14:paraId="38FBE86B"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77.4</w:t>
            </w:r>
          </w:p>
        </w:tc>
        <w:tc>
          <w:tcPr>
            <w:tcW w:w="1671" w:type="dxa"/>
            <w:shd w:val="clear" w:color="auto" w:fill="FFFFFF"/>
          </w:tcPr>
          <w:p w14:paraId="3310185B" w14:textId="77777777" w:rsidR="006E75AD" w:rsidRDefault="006E75AD" w:rsidP="00B10187">
            <w:pPr>
              <w:spacing w:line="240" w:lineRule="auto"/>
              <w:ind w:firstLine="0"/>
              <w:jc w:val="center"/>
              <w:rPr>
                <w:rFonts w:cs="Times New Roman"/>
                <w:sz w:val="20"/>
                <w:szCs w:val="20"/>
              </w:rPr>
            </w:pPr>
            <w:r>
              <w:rPr>
                <w:rFonts w:cs="Times New Roman"/>
                <w:sz w:val="20"/>
                <w:szCs w:val="20"/>
              </w:rPr>
              <w:t>77</w:t>
            </w:r>
          </w:p>
        </w:tc>
        <w:tc>
          <w:tcPr>
            <w:tcW w:w="1670" w:type="dxa"/>
            <w:shd w:val="clear" w:color="auto" w:fill="FFFFFF"/>
          </w:tcPr>
          <w:p w14:paraId="0B83197A" w14:textId="77777777" w:rsidR="006E75AD" w:rsidRDefault="006E75AD" w:rsidP="00B10187">
            <w:pPr>
              <w:spacing w:line="240" w:lineRule="auto"/>
              <w:ind w:firstLine="0"/>
              <w:jc w:val="center"/>
              <w:rPr>
                <w:rFonts w:cs="Times New Roman"/>
                <w:sz w:val="20"/>
                <w:szCs w:val="20"/>
              </w:rPr>
            </w:pPr>
            <w:r>
              <w:rPr>
                <w:rFonts w:cs="Times New Roman"/>
                <w:sz w:val="20"/>
                <w:szCs w:val="20"/>
              </w:rPr>
              <w:t>30</w:t>
            </w:r>
          </w:p>
        </w:tc>
        <w:tc>
          <w:tcPr>
            <w:tcW w:w="1698" w:type="dxa"/>
            <w:shd w:val="clear" w:color="auto" w:fill="FFFFFF"/>
          </w:tcPr>
          <w:p w14:paraId="3F751C8F" w14:textId="77777777" w:rsidR="006E75AD" w:rsidRDefault="006E75AD" w:rsidP="00B10187">
            <w:pPr>
              <w:spacing w:line="240" w:lineRule="auto"/>
              <w:ind w:firstLine="0"/>
              <w:jc w:val="center"/>
              <w:rPr>
                <w:rFonts w:cs="Times New Roman"/>
                <w:sz w:val="20"/>
                <w:szCs w:val="20"/>
              </w:rPr>
            </w:pPr>
            <w:r>
              <w:rPr>
                <w:rFonts w:cs="Times New Roman"/>
                <w:sz w:val="20"/>
                <w:szCs w:val="20"/>
              </w:rPr>
              <w:t>38.96</w:t>
            </w:r>
          </w:p>
        </w:tc>
      </w:tr>
      <w:tr w:rsidR="006E75AD" w14:paraId="18BB62FC" w14:textId="77777777" w:rsidTr="006E75AD">
        <w:tc>
          <w:tcPr>
            <w:tcW w:w="783" w:type="dxa"/>
            <w:shd w:val="clear" w:color="auto" w:fill="EBF3FB"/>
          </w:tcPr>
          <w:p w14:paraId="3B8849E1"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w:t>
            </w:r>
          </w:p>
        </w:tc>
        <w:tc>
          <w:tcPr>
            <w:tcW w:w="1604" w:type="dxa"/>
            <w:shd w:val="clear" w:color="auto" w:fill="EBF3FB"/>
          </w:tcPr>
          <w:p w14:paraId="76871F6A" w14:textId="77777777" w:rsidR="006E75AD" w:rsidRPr="008477BE" w:rsidRDefault="006E75AD" w:rsidP="00B10187">
            <w:pPr>
              <w:spacing w:line="240" w:lineRule="auto"/>
              <w:jc w:val="center"/>
              <w:rPr>
                <w:rFonts w:cs="Times New Roman"/>
                <w:sz w:val="20"/>
                <w:szCs w:val="20"/>
              </w:rPr>
            </w:pPr>
            <w:r>
              <w:rPr>
                <w:rFonts w:cs="Times New Roman"/>
                <w:sz w:val="20"/>
                <w:szCs w:val="20"/>
              </w:rPr>
              <w:t>33.2</w:t>
            </w:r>
          </w:p>
        </w:tc>
        <w:tc>
          <w:tcPr>
            <w:tcW w:w="1959" w:type="dxa"/>
            <w:shd w:val="clear" w:color="auto" w:fill="EBF3FB"/>
          </w:tcPr>
          <w:p w14:paraId="38CD2E2E"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73.6</w:t>
            </w:r>
          </w:p>
        </w:tc>
        <w:tc>
          <w:tcPr>
            <w:tcW w:w="1671" w:type="dxa"/>
            <w:shd w:val="clear" w:color="auto" w:fill="EBF3FB"/>
          </w:tcPr>
          <w:p w14:paraId="32715A2D" w14:textId="77777777" w:rsidR="006E75AD" w:rsidRDefault="006E75AD" w:rsidP="00B10187">
            <w:pPr>
              <w:spacing w:line="240" w:lineRule="auto"/>
              <w:ind w:firstLine="0"/>
              <w:jc w:val="center"/>
              <w:rPr>
                <w:rFonts w:cs="Times New Roman"/>
                <w:sz w:val="20"/>
                <w:szCs w:val="20"/>
              </w:rPr>
            </w:pPr>
            <w:r>
              <w:rPr>
                <w:rFonts w:cs="Times New Roman"/>
                <w:sz w:val="20"/>
                <w:szCs w:val="20"/>
              </w:rPr>
              <w:t>94</w:t>
            </w:r>
          </w:p>
        </w:tc>
        <w:tc>
          <w:tcPr>
            <w:tcW w:w="1670" w:type="dxa"/>
            <w:shd w:val="clear" w:color="auto" w:fill="EBF3FB"/>
          </w:tcPr>
          <w:p w14:paraId="419D446B" w14:textId="77777777" w:rsidR="006E75AD" w:rsidRDefault="006E75AD" w:rsidP="00B10187">
            <w:pPr>
              <w:spacing w:line="240" w:lineRule="auto"/>
              <w:ind w:firstLine="0"/>
              <w:jc w:val="center"/>
              <w:rPr>
                <w:rFonts w:cs="Times New Roman"/>
                <w:sz w:val="20"/>
                <w:szCs w:val="20"/>
              </w:rPr>
            </w:pPr>
            <w:r>
              <w:rPr>
                <w:rFonts w:cs="Times New Roman"/>
                <w:sz w:val="20"/>
                <w:szCs w:val="20"/>
              </w:rPr>
              <w:t>36</w:t>
            </w:r>
          </w:p>
        </w:tc>
        <w:tc>
          <w:tcPr>
            <w:tcW w:w="1698" w:type="dxa"/>
            <w:shd w:val="clear" w:color="auto" w:fill="EBF3FB"/>
          </w:tcPr>
          <w:p w14:paraId="49568F11" w14:textId="77777777" w:rsidR="006E75AD" w:rsidRDefault="006E75AD" w:rsidP="00B10187">
            <w:pPr>
              <w:spacing w:line="240" w:lineRule="auto"/>
              <w:ind w:firstLine="0"/>
              <w:jc w:val="center"/>
              <w:rPr>
                <w:rFonts w:cs="Times New Roman"/>
                <w:sz w:val="20"/>
                <w:szCs w:val="20"/>
              </w:rPr>
            </w:pPr>
            <w:r>
              <w:rPr>
                <w:rFonts w:cs="Times New Roman"/>
                <w:sz w:val="20"/>
                <w:szCs w:val="20"/>
              </w:rPr>
              <w:t>38.30</w:t>
            </w:r>
          </w:p>
        </w:tc>
      </w:tr>
      <w:tr w:rsidR="006E75AD" w14:paraId="56EB8DA8" w14:textId="77777777" w:rsidTr="006E75AD">
        <w:tc>
          <w:tcPr>
            <w:tcW w:w="783" w:type="dxa"/>
            <w:shd w:val="clear" w:color="auto" w:fill="EBF3FB"/>
          </w:tcPr>
          <w:p w14:paraId="67D10EEC" w14:textId="77777777" w:rsidR="006E75AD" w:rsidRDefault="006E75AD" w:rsidP="00B10187">
            <w:pPr>
              <w:spacing w:line="240" w:lineRule="auto"/>
              <w:ind w:firstLine="0"/>
              <w:jc w:val="center"/>
              <w:rPr>
                <w:rFonts w:cs="Times New Roman"/>
                <w:sz w:val="20"/>
                <w:szCs w:val="20"/>
              </w:rPr>
            </w:pPr>
            <w:r>
              <w:rPr>
                <w:rFonts w:cs="Times New Roman"/>
                <w:sz w:val="20"/>
                <w:szCs w:val="20"/>
              </w:rPr>
              <w:t>8</w:t>
            </w:r>
          </w:p>
        </w:tc>
        <w:tc>
          <w:tcPr>
            <w:tcW w:w="1604" w:type="dxa"/>
            <w:shd w:val="clear" w:color="auto" w:fill="EBF3FB"/>
          </w:tcPr>
          <w:p w14:paraId="5A366879" w14:textId="77777777" w:rsidR="006E75AD" w:rsidRPr="008477BE" w:rsidRDefault="006E75AD" w:rsidP="00B10187">
            <w:pPr>
              <w:spacing w:line="240" w:lineRule="auto"/>
              <w:jc w:val="center"/>
              <w:rPr>
                <w:rFonts w:cs="Times New Roman"/>
                <w:sz w:val="20"/>
                <w:szCs w:val="20"/>
              </w:rPr>
            </w:pPr>
            <w:r>
              <w:rPr>
                <w:rFonts w:cs="Times New Roman"/>
                <w:sz w:val="20"/>
                <w:szCs w:val="20"/>
              </w:rPr>
              <w:t>33.9</w:t>
            </w:r>
          </w:p>
        </w:tc>
        <w:tc>
          <w:tcPr>
            <w:tcW w:w="1959" w:type="dxa"/>
            <w:shd w:val="clear" w:color="auto" w:fill="EBF3FB"/>
          </w:tcPr>
          <w:p w14:paraId="7452C3A5"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75.6</w:t>
            </w:r>
          </w:p>
        </w:tc>
        <w:tc>
          <w:tcPr>
            <w:tcW w:w="1671" w:type="dxa"/>
            <w:shd w:val="clear" w:color="auto" w:fill="EBF3FB"/>
          </w:tcPr>
          <w:p w14:paraId="26287B0B" w14:textId="77777777" w:rsidR="006E75AD" w:rsidRDefault="006E75AD" w:rsidP="00B10187">
            <w:pPr>
              <w:spacing w:line="240" w:lineRule="auto"/>
              <w:ind w:firstLine="0"/>
              <w:jc w:val="center"/>
              <w:rPr>
                <w:rFonts w:cs="Times New Roman"/>
                <w:sz w:val="20"/>
                <w:szCs w:val="20"/>
              </w:rPr>
            </w:pPr>
            <w:r>
              <w:rPr>
                <w:rFonts w:cs="Times New Roman"/>
                <w:sz w:val="20"/>
                <w:szCs w:val="20"/>
              </w:rPr>
              <w:t>95</w:t>
            </w:r>
          </w:p>
        </w:tc>
        <w:tc>
          <w:tcPr>
            <w:tcW w:w="1670" w:type="dxa"/>
            <w:shd w:val="clear" w:color="auto" w:fill="EBF3FB"/>
          </w:tcPr>
          <w:p w14:paraId="7A051043" w14:textId="77777777" w:rsidR="006E75AD" w:rsidRDefault="006E75AD" w:rsidP="00B10187">
            <w:pPr>
              <w:spacing w:line="240" w:lineRule="auto"/>
              <w:ind w:firstLine="0"/>
              <w:jc w:val="center"/>
              <w:rPr>
                <w:rFonts w:cs="Times New Roman"/>
                <w:sz w:val="20"/>
                <w:szCs w:val="20"/>
              </w:rPr>
            </w:pPr>
            <w:r>
              <w:rPr>
                <w:rFonts w:cs="Times New Roman"/>
                <w:sz w:val="20"/>
                <w:szCs w:val="20"/>
              </w:rPr>
              <w:t>31</w:t>
            </w:r>
          </w:p>
        </w:tc>
        <w:tc>
          <w:tcPr>
            <w:tcW w:w="1698" w:type="dxa"/>
            <w:shd w:val="clear" w:color="auto" w:fill="EBF3FB"/>
          </w:tcPr>
          <w:p w14:paraId="2F4DCE2E" w14:textId="77777777" w:rsidR="006E75AD" w:rsidRDefault="006E75AD" w:rsidP="00B10187">
            <w:pPr>
              <w:spacing w:line="240" w:lineRule="auto"/>
              <w:ind w:firstLine="0"/>
              <w:jc w:val="center"/>
              <w:rPr>
                <w:rFonts w:cs="Times New Roman"/>
                <w:sz w:val="20"/>
                <w:szCs w:val="20"/>
              </w:rPr>
            </w:pPr>
            <w:r>
              <w:rPr>
                <w:rFonts w:cs="Times New Roman"/>
                <w:sz w:val="20"/>
                <w:szCs w:val="20"/>
              </w:rPr>
              <w:t>32.63</w:t>
            </w:r>
          </w:p>
        </w:tc>
      </w:tr>
      <w:tr w:rsidR="006E75AD" w14:paraId="7E3F24EF" w14:textId="77777777" w:rsidTr="006E75AD">
        <w:tc>
          <w:tcPr>
            <w:tcW w:w="783" w:type="dxa"/>
            <w:shd w:val="clear" w:color="auto" w:fill="EBF3FB"/>
          </w:tcPr>
          <w:p w14:paraId="25A642CB" w14:textId="77777777" w:rsidR="006E75AD" w:rsidRDefault="006E75AD" w:rsidP="00B10187">
            <w:pPr>
              <w:spacing w:line="240" w:lineRule="auto"/>
              <w:ind w:firstLine="0"/>
              <w:jc w:val="center"/>
              <w:rPr>
                <w:rFonts w:cs="Times New Roman"/>
                <w:sz w:val="20"/>
                <w:szCs w:val="20"/>
              </w:rPr>
            </w:pPr>
            <w:r>
              <w:rPr>
                <w:rFonts w:cs="Times New Roman"/>
                <w:sz w:val="20"/>
                <w:szCs w:val="20"/>
              </w:rPr>
              <w:t>9</w:t>
            </w:r>
          </w:p>
        </w:tc>
        <w:tc>
          <w:tcPr>
            <w:tcW w:w="1604" w:type="dxa"/>
            <w:shd w:val="clear" w:color="auto" w:fill="EBF3FB"/>
          </w:tcPr>
          <w:p w14:paraId="765D3AA3" w14:textId="77777777" w:rsidR="006E75AD" w:rsidRPr="008477BE" w:rsidRDefault="006E75AD" w:rsidP="00B10187">
            <w:pPr>
              <w:spacing w:line="240" w:lineRule="auto"/>
              <w:jc w:val="center"/>
              <w:rPr>
                <w:rFonts w:cs="Times New Roman"/>
                <w:sz w:val="20"/>
                <w:szCs w:val="20"/>
              </w:rPr>
            </w:pPr>
            <w:r>
              <w:rPr>
                <w:rFonts w:cs="Times New Roman"/>
                <w:sz w:val="20"/>
                <w:szCs w:val="20"/>
              </w:rPr>
              <w:t>33.3</w:t>
            </w:r>
          </w:p>
        </w:tc>
        <w:tc>
          <w:tcPr>
            <w:tcW w:w="1959" w:type="dxa"/>
            <w:shd w:val="clear" w:color="auto" w:fill="EBF3FB"/>
          </w:tcPr>
          <w:p w14:paraId="719F77B2"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80.7</w:t>
            </w:r>
          </w:p>
        </w:tc>
        <w:tc>
          <w:tcPr>
            <w:tcW w:w="1671" w:type="dxa"/>
            <w:shd w:val="clear" w:color="auto" w:fill="EBF3FB"/>
          </w:tcPr>
          <w:p w14:paraId="0DBFEADE" w14:textId="77777777" w:rsidR="006E75AD" w:rsidRDefault="006E75AD" w:rsidP="00B10187">
            <w:pPr>
              <w:spacing w:line="240" w:lineRule="auto"/>
              <w:ind w:firstLine="0"/>
              <w:jc w:val="center"/>
              <w:rPr>
                <w:rFonts w:cs="Times New Roman"/>
                <w:sz w:val="20"/>
                <w:szCs w:val="20"/>
              </w:rPr>
            </w:pPr>
            <w:r>
              <w:rPr>
                <w:rFonts w:cs="Times New Roman"/>
                <w:sz w:val="20"/>
                <w:szCs w:val="20"/>
              </w:rPr>
              <w:t>86</w:t>
            </w:r>
          </w:p>
        </w:tc>
        <w:tc>
          <w:tcPr>
            <w:tcW w:w="1670" w:type="dxa"/>
            <w:shd w:val="clear" w:color="auto" w:fill="EBF3FB"/>
          </w:tcPr>
          <w:p w14:paraId="16A1FC3A" w14:textId="77777777" w:rsidR="006E75AD" w:rsidRDefault="006E75AD" w:rsidP="00B10187">
            <w:pPr>
              <w:spacing w:line="240" w:lineRule="auto"/>
              <w:ind w:firstLine="0"/>
              <w:jc w:val="center"/>
              <w:rPr>
                <w:rFonts w:cs="Times New Roman"/>
                <w:sz w:val="20"/>
                <w:szCs w:val="20"/>
              </w:rPr>
            </w:pPr>
            <w:r>
              <w:rPr>
                <w:rFonts w:cs="Times New Roman"/>
                <w:sz w:val="20"/>
                <w:szCs w:val="20"/>
              </w:rPr>
              <w:t>30</w:t>
            </w:r>
          </w:p>
        </w:tc>
        <w:tc>
          <w:tcPr>
            <w:tcW w:w="1698" w:type="dxa"/>
            <w:shd w:val="clear" w:color="auto" w:fill="EBF3FB"/>
          </w:tcPr>
          <w:p w14:paraId="5F55EBAD" w14:textId="77777777" w:rsidR="006E75AD" w:rsidRDefault="006E75AD" w:rsidP="00B10187">
            <w:pPr>
              <w:spacing w:line="240" w:lineRule="auto"/>
              <w:ind w:firstLine="0"/>
              <w:jc w:val="center"/>
              <w:rPr>
                <w:rFonts w:cs="Times New Roman"/>
                <w:sz w:val="20"/>
                <w:szCs w:val="20"/>
              </w:rPr>
            </w:pPr>
            <w:r>
              <w:rPr>
                <w:rFonts w:cs="Times New Roman"/>
                <w:sz w:val="20"/>
                <w:szCs w:val="20"/>
              </w:rPr>
              <w:t>34.88</w:t>
            </w:r>
          </w:p>
        </w:tc>
      </w:tr>
      <w:tr w:rsidR="006E75AD" w14:paraId="4B22D39D" w14:textId="77777777" w:rsidTr="006E75AD">
        <w:tc>
          <w:tcPr>
            <w:tcW w:w="783" w:type="dxa"/>
            <w:shd w:val="clear" w:color="auto" w:fill="EBF3FB"/>
          </w:tcPr>
          <w:p w14:paraId="5778E3E7" w14:textId="77777777" w:rsidR="006E75AD" w:rsidRDefault="006E75AD" w:rsidP="00B10187">
            <w:pPr>
              <w:spacing w:line="240" w:lineRule="auto"/>
              <w:ind w:firstLine="0"/>
              <w:jc w:val="center"/>
              <w:rPr>
                <w:rFonts w:cs="Times New Roman"/>
                <w:sz w:val="20"/>
                <w:szCs w:val="20"/>
              </w:rPr>
            </w:pPr>
            <w:r>
              <w:rPr>
                <w:rFonts w:cs="Times New Roman"/>
                <w:sz w:val="20"/>
                <w:szCs w:val="20"/>
              </w:rPr>
              <w:t>10</w:t>
            </w:r>
          </w:p>
        </w:tc>
        <w:tc>
          <w:tcPr>
            <w:tcW w:w="1604" w:type="dxa"/>
            <w:shd w:val="clear" w:color="auto" w:fill="EBF3FB"/>
          </w:tcPr>
          <w:p w14:paraId="53CBF127" w14:textId="77777777" w:rsidR="006E75AD" w:rsidRPr="008477BE" w:rsidRDefault="006E75AD" w:rsidP="00B10187">
            <w:pPr>
              <w:spacing w:line="240" w:lineRule="auto"/>
              <w:jc w:val="center"/>
              <w:rPr>
                <w:rFonts w:cs="Times New Roman"/>
                <w:sz w:val="20"/>
                <w:szCs w:val="20"/>
              </w:rPr>
            </w:pPr>
            <w:r>
              <w:rPr>
                <w:rFonts w:cs="Times New Roman"/>
                <w:sz w:val="20"/>
                <w:szCs w:val="20"/>
              </w:rPr>
              <w:t>32.0</w:t>
            </w:r>
          </w:p>
        </w:tc>
        <w:tc>
          <w:tcPr>
            <w:tcW w:w="1959" w:type="dxa"/>
            <w:shd w:val="clear" w:color="auto" w:fill="EBF3FB"/>
          </w:tcPr>
          <w:p w14:paraId="51EF5602"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83.8</w:t>
            </w:r>
          </w:p>
        </w:tc>
        <w:tc>
          <w:tcPr>
            <w:tcW w:w="1671" w:type="dxa"/>
            <w:shd w:val="clear" w:color="auto" w:fill="EBF3FB"/>
          </w:tcPr>
          <w:p w14:paraId="65C379B2" w14:textId="77777777" w:rsidR="006E75AD" w:rsidRDefault="006E75AD" w:rsidP="00B10187">
            <w:pPr>
              <w:spacing w:line="240" w:lineRule="auto"/>
              <w:ind w:firstLine="0"/>
              <w:jc w:val="center"/>
              <w:rPr>
                <w:rFonts w:cs="Times New Roman"/>
                <w:sz w:val="20"/>
                <w:szCs w:val="20"/>
              </w:rPr>
            </w:pPr>
            <w:r>
              <w:rPr>
                <w:rFonts w:cs="Times New Roman"/>
                <w:sz w:val="20"/>
                <w:szCs w:val="20"/>
              </w:rPr>
              <w:t>94</w:t>
            </w:r>
          </w:p>
        </w:tc>
        <w:tc>
          <w:tcPr>
            <w:tcW w:w="1670" w:type="dxa"/>
            <w:shd w:val="clear" w:color="auto" w:fill="EBF3FB"/>
          </w:tcPr>
          <w:p w14:paraId="17207BE1" w14:textId="77777777" w:rsidR="006E75AD" w:rsidRDefault="006E75AD" w:rsidP="00B10187">
            <w:pPr>
              <w:spacing w:line="240" w:lineRule="auto"/>
              <w:ind w:firstLine="0"/>
              <w:jc w:val="center"/>
              <w:rPr>
                <w:rFonts w:cs="Times New Roman"/>
                <w:sz w:val="20"/>
                <w:szCs w:val="20"/>
              </w:rPr>
            </w:pPr>
            <w:r>
              <w:rPr>
                <w:rFonts w:cs="Times New Roman"/>
                <w:sz w:val="20"/>
                <w:szCs w:val="20"/>
              </w:rPr>
              <w:t>33</w:t>
            </w:r>
          </w:p>
        </w:tc>
        <w:tc>
          <w:tcPr>
            <w:tcW w:w="1698" w:type="dxa"/>
            <w:shd w:val="clear" w:color="auto" w:fill="EBF3FB"/>
          </w:tcPr>
          <w:p w14:paraId="543D34E3" w14:textId="77777777" w:rsidR="006E75AD" w:rsidRDefault="006E75AD" w:rsidP="00B10187">
            <w:pPr>
              <w:spacing w:line="240" w:lineRule="auto"/>
              <w:ind w:firstLine="0"/>
              <w:jc w:val="center"/>
              <w:rPr>
                <w:rFonts w:cs="Times New Roman"/>
                <w:sz w:val="20"/>
                <w:szCs w:val="20"/>
              </w:rPr>
            </w:pPr>
            <w:r>
              <w:rPr>
                <w:rFonts w:cs="Times New Roman"/>
                <w:sz w:val="20"/>
                <w:szCs w:val="20"/>
              </w:rPr>
              <w:t>35.11</w:t>
            </w:r>
          </w:p>
        </w:tc>
      </w:tr>
      <w:tr w:rsidR="006E75AD" w14:paraId="2131893F" w14:textId="77777777" w:rsidTr="006E75AD">
        <w:tc>
          <w:tcPr>
            <w:tcW w:w="783" w:type="dxa"/>
            <w:shd w:val="clear" w:color="auto" w:fill="EBF3FB"/>
          </w:tcPr>
          <w:p w14:paraId="121CFE23" w14:textId="77777777" w:rsidR="006E75AD" w:rsidRDefault="006E75AD" w:rsidP="00B10187">
            <w:pPr>
              <w:spacing w:line="240" w:lineRule="auto"/>
              <w:ind w:firstLine="0"/>
              <w:jc w:val="center"/>
              <w:rPr>
                <w:rFonts w:cs="Times New Roman"/>
                <w:sz w:val="20"/>
                <w:szCs w:val="20"/>
              </w:rPr>
            </w:pPr>
            <w:r>
              <w:rPr>
                <w:rFonts w:cs="Times New Roman"/>
                <w:sz w:val="20"/>
                <w:szCs w:val="20"/>
              </w:rPr>
              <w:t>11</w:t>
            </w:r>
          </w:p>
        </w:tc>
        <w:tc>
          <w:tcPr>
            <w:tcW w:w="1604" w:type="dxa"/>
            <w:shd w:val="clear" w:color="auto" w:fill="EBF3FB"/>
          </w:tcPr>
          <w:p w14:paraId="7D4E3EDB" w14:textId="77777777" w:rsidR="006E75AD" w:rsidRPr="008477BE" w:rsidRDefault="006E75AD" w:rsidP="00B10187">
            <w:pPr>
              <w:spacing w:line="240" w:lineRule="auto"/>
              <w:jc w:val="center"/>
              <w:rPr>
                <w:rFonts w:cs="Times New Roman"/>
                <w:sz w:val="20"/>
                <w:szCs w:val="20"/>
              </w:rPr>
            </w:pPr>
            <w:r>
              <w:rPr>
                <w:rFonts w:cs="Times New Roman"/>
                <w:sz w:val="20"/>
                <w:szCs w:val="20"/>
              </w:rPr>
              <w:t>31.0</w:t>
            </w:r>
          </w:p>
        </w:tc>
        <w:tc>
          <w:tcPr>
            <w:tcW w:w="1959" w:type="dxa"/>
            <w:shd w:val="clear" w:color="auto" w:fill="EBF3FB"/>
          </w:tcPr>
          <w:p w14:paraId="3DCE55F7"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82.4</w:t>
            </w:r>
          </w:p>
        </w:tc>
        <w:tc>
          <w:tcPr>
            <w:tcW w:w="1671" w:type="dxa"/>
            <w:shd w:val="clear" w:color="auto" w:fill="EBF3FB"/>
          </w:tcPr>
          <w:p w14:paraId="2FC4A8B1" w14:textId="77777777" w:rsidR="006E75AD" w:rsidRDefault="006E75AD" w:rsidP="00B10187">
            <w:pPr>
              <w:spacing w:line="240" w:lineRule="auto"/>
              <w:ind w:firstLine="0"/>
              <w:jc w:val="center"/>
              <w:rPr>
                <w:rFonts w:cs="Times New Roman"/>
                <w:sz w:val="20"/>
                <w:szCs w:val="20"/>
              </w:rPr>
            </w:pPr>
            <w:r>
              <w:rPr>
                <w:rFonts w:cs="Times New Roman"/>
                <w:sz w:val="20"/>
                <w:szCs w:val="20"/>
              </w:rPr>
              <w:t>57</w:t>
            </w:r>
          </w:p>
        </w:tc>
        <w:tc>
          <w:tcPr>
            <w:tcW w:w="1670" w:type="dxa"/>
            <w:shd w:val="clear" w:color="auto" w:fill="EBF3FB"/>
          </w:tcPr>
          <w:p w14:paraId="26885E7A" w14:textId="77777777" w:rsidR="006E75AD" w:rsidRDefault="006E75AD" w:rsidP="00B10187">
            <w:pPr>
              <w:spacing w:line="240" w:lineRule="auto"/>
              <w:ind w:firstLine="0"/>
              <w:jc w:val="center"/>
              <w:rPr>
                <w:rFonts w:cs="Times New Roman"/>
                <w:sz w:val="20"/>
                <w:szCs w:val="20"/>
              </w:rPr>
            </w:pPr>
            <w:r>
              <w:rPr>
                <w:rFonts w:cs="Times New Roman"/>
                <w:sz w:val="20"/>
                <w:szCs w:val="20"/>
              </w:rPr>
              <w:t>19</w:t>
            </w:r>
          </w:p>
        </w:tc>
        <w:tc>
          <w:tcPr>
            <w:tcW w:w="1698" w:type="dxa"/>
            <w:shd w:val="clear" w:color="auto" w:fill="EBF3FB"/>
          </w:tcPr>
          <w:p w14:paraId="589D2F6F" w14:textId="77777777" w:rsidR="006E75AD" w:rsidRDefault="006E75AD" w:rsidP="00B10187">
            <w:pPr>
              <w:spacing w:line="240" w:lineRule="auto"/>
              <w:ind w:firstLine="0"/>
              <w:jc w:val="center"/>
              <w:rPr>
                <w:rFonts w:cs="Times New Roman"/>
                <w:sz w:val="20"/>
                <w:szCs w:val="20"/>
              </w:rPr>
            </w:pPr>
            <w:r>
              <w:rPr>
                <w:rFonts w:cs="Times New Roman"/>
                <w:sz w:val="20"/>
                <w:szCs w:val="20"/>
              </w:rPr>
              <w:t>33.33</w:t>
            </w:r>
          </w:p>
        </w:tc>
      </w:tr>
      <w:tr w:rsidR="006E75AD" w14:paraId="035884EE" w14:textId="77777777" w:rsidTr="006E75AD">
        <w:tc>
          <w:tcPr>
            <w:tcW w:w="783" w:type="dxa"/>
            <w:shd w:val="clear" w:color="auto" w:fill="EBF3FB"/>
          </w:tcPr>
          <w:p w14:paraId="046AFA26" w14:textId="77777777" w:rsidR="006E75AD" w:rsidRDefault="006E75AD" w:rsidP="00B10187">
            <w:pPr>
              <w:spacing w:line="240" w:lineRule="auto"/>
              <w:ind w:firstLine="0"/>
              <w:jc w:val="center"/>
              <w:rPr>
                <w:rFonts w:cs="Times New Roman"/>
                <w:sz w:val="20"/>
                <w:szCs w:val="20"/>
              </w:rPr>
            </w:pPr>
            <w:r>
              <w:rPr>
                <w:rFonts w:cs="Times New Roman"/>
                <w:sz w:val="20"/>
                <w:szCs w:val="20"/>
              </w:rPr>
              <w:t>12</w:t>
            </w:r>
          </w:p>
        </w:tc>
        <w:tc>
          <w:tcPr>
            <w:tcW w:w="1604" w:type="dxa"/>
            <w:shd w:val="clear" w:color="auto" w:fill="EBF3FB"/>
          </w:tcPr>
          <w:p w14:paraId="170B497E" w14:textId="77777777" w:rsidR="006E75AD" w:rsidRPr="008477BE" w:rsidRDefault="006E75AD" w:rsidP="00B10187">
            <w:pPr>
              <w:spacing w:line="240" w:lineRule="auto"/>
              <w:jc w:val="center"/>
              <w:rPr>
                <w:rFonts w:cs="Times New Roman"/>
                <w:sz w:val="20"/>
                <w:szCs w:val="20"/>
              </w:rPr>
            </w:pPr>
            <w:r>
              <w:rPr>
                <w:rFonts w:cs="Times New Roman"/>
                <w:sz w:val="20"/>
                <w:szCs w:val="20"/>
              </w:rPr>
              <w:t>30.8</w:t>
            </w:r>
          </w:p>
        </w:tc>
        <w:tc>
          <w:tcPr>
            <w:tcW w:w="1959" w:type="dxa"/>
            <w:shd w:val="clear" w:color="auto" w:fill="EBF3FB"/>
          </w:tcPr>
          <w:p w14:paraId="270F1767" w14:textId="77777777" w:rsidR="006E75AD" w:rsidRPr="008477BE" w:rsidRDefault="006E75AD" w:rsidP="00B10187">
            <w:pPr>
              <w:spacing w:line="240" w:lineRule="auto"/>
              <w:ind w:firstLine="0"/>
              <w:jc w:val="center"/>
              <w:rPr>
                <w:rFonts w:cs="Times New Roman"/>
                <w:sz w:val="20"/>
                <w:szCs w:val="20"/>
              </w:rPr>
            </w:pPr>
            <w:r>
              <w:rPr>
                <w:rFonts w:cs="Times New Roman"/>
                <w:sz w:val="20"/>
                <w:szCs w:val="20"/>
              </w:rPr>
              <w:t>78.1</w:t>
            </w:r>
          </w:p>
        </w:tc>
        <w:tc>
          <w:tcPr>
            <w:tcW w:w="1671" w:type="dxa"/>
            <w:shd w:val="clear" w:color="auto" w:fill="EBF3FB"/>
          </w:tcPr>
          <w:p w14:paraId="09019FD7" w14:textId="77777777" w:rsidR="006E75AD" w:rsidRDefault="006E75AD" w:rsidP="00B10187">
            <w:pPr>
              <w:spacing w:line="240" w:lineRule="auto"/>
              <w:ind w:firstLine="0"/>
              <w:jc w:val="center"/>
              <w:rPr>
                <w:rFonts w:cs="Times New Roman"/>
                <w:sz w:val="20"/>
                <w:szCs w:val="20"/>
              </w:rPr>
            </w:pPr>
            <w:r>
              <w:rPr>
                <w:rFonts w:cs="Times New Roman"/>
                <w:sz w:val="20"/>
                <w:szCs w:val="20"/>
              </w:rPr>
              <w:t>79</w:t>
            </w:r>
          </w:p>
        </w:tc>
        <w:tc>
          <w:tcPr>
            <w:tcW w:w="1670" w:type="dxa"/>
            <w:shd w:val="clear" w:color="auto" w:fill="EBF3FB"/>
          </w:tcPr>
          <w:p w14:paraId="1E5DB148" w14:textId="77777777" w:rsidR="006E75AD" w:rsidRDefault="006E75AD" w:rsidP="00B10187">
            <w:pPr>
              <w:spacing w:line="240" w:lineRule="auto"/>
              <w:ind w:firstLine="0"/>
              <w:jc w:val="center"/>
              <w:rPr>
                <w:rFonts w:cs="Times New Roman"/>
                <w:sz w:val="20"/>
                <w:szCs w:val="20"/>
              </w:rPr>
            </w:pPr>
            <w:r>
              <w:rPr>
                <w:rFonts w:cs="Times New Roman"/>
                <w:sz w:val="20"/>
                <w:szCs w:val="20"/>
              </w:rPr>
              <w:t>32</w:t>
            </w:r>
          </w:p>
        </w:tc>
        <w:tc>
          <w:tcPr>
            <w:tcW w:w="1698" w:type="dxa"/>
            <w:shd w:val="clear" w:color="auto" w:fill="EBF3FB"/>
          </w:tcPr>
          <w:p w14:paraId="0B66D726" w14:textId="77777777" w:rsidR="006E75AD" w:rsidRDefault="006E75AD" w:rsidP="00B10187">
            <w:pPr>
              <w:spacing w:line="240" w:lineRule="auto"/>
              <w:ind w:firstLine="0"/>
              <w:jc w:val="center"/>
              <w:rPr>
                <w:rFonts w:cs="Times New Roman"/>
                <w:sz w:val="20"/>
                <w:szCs w:val="20"/>
              </w:rPr>
            </w:pPr>
            <w:r>
              <w:rPr>
                <w:rFonts w:cs="Times New Roman"/>
                <w:sz w:val="20"/>
                <w:szCs w:val="20"/>
              </w:rPr>
              <w:t>40.51</w:t>
            </w:r>
          </w:p>
        </w:tc>
      </w:tr>
    </w:tbl>
    <w:p w14:paraId="75F053CF" w14:textId="77777777" w:rsidR="00A722C6" w:rsidRPr="003D5A78" w:rsidRDefault="00A722C6" w:rsidP="003D5A78">
      <w:pPr>
        <w:spacing w:line="240" w:lineRule="auto"/>
        <w:ind w:firstLine="0"/>
        <w:rPr>
          <w:rFonts w:ascii="Courier New" w:eastAsia="Times New Roman" w:hAnsi="Courier New" w:cs="Courier New"/>
          <w:color w:val="auto"/>
          <w:sz w:val="20"/>
          <w:szCs w:val="20"/>
          <w:lang w:eastAsia="es-CO"/>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00DA2488" w:rsidRPr="00DA2488">
        <w:rPr>
          <w:rFonts w:eastAsia="Times New Roman" w:cs="Times New Roman"/>
          <w:sz w:val="20"/>
          <w:szCs w:val="20"/>
        </w:rPr>
        <w:t xml:space="preserve">Datos climáticos </w:t>
      </w:r>
      <w:r w:rsidR="00DA2488">
        <w:rPr>
          <w:rFonts w:eastAsia="Times New Roman" w:cs="Times New Roman"/>
          <w:sz w:val="20"/>
          <w:szCs w:val="20"/>
        </w:rPr>
        <w:t>mensuales</w:t>
      </w:r>
      <w:r w:rsidR="00DA2488" w:rsidRPr="00DA2488">
        <w:rPr>
          <w:rFonts w:eastAsia="Times New Roman" w:cs="Times New Roman"/>
          <w:sz w:val="20"/>
          <w:szCs w:val="20"/>
        </w:rPr>
        <w:t xml:space="preserve"> reales (2023-2026)</w:t>
      </w:r>
      <w:r w:rsidR="00DA2488">
        <w:rPr>
          <w:rFonts w:eastAsia="Times New Roman" w:cs="Times New Roman"/>
          <w:sz w:val="20"/>
          <w:szCs w:val="20"/>
        </w:rPr>
        <w:t>, descargados vía Apis open-</w:t>
      </w:r>
      <w:proofErr w:type="spellStart"/>
      <w:r w:rsidR="00DA2488">
        <w:rPr>
          <w:rFonts w:eastAsia="Times New Roman" w:cs="Times New Roman"/>
          <w:sz w:val="20"/>
          <w:szCs w:val="20"/>
        </w:rPr>
        <w:t>meteo</w:t>
      </w:r>
      <w:proofErr w:type="spellEnd"/>
      <w:r w:rsidR="00DA2488">
        <w:rPr>
          <w:rFonts w:eastAsia="Times New Roman" w:cs="Times New Roman"/>
          <w:sz w:val="20"/>
          <w:szCs w:val="20"/>
        </w:rPr>
        <w:t>, para realizar análisis retrabajo con la temperatura del mes</w:t>
      </w:r>
      <w:r w:rsidRPr="004B4D22">
        <w:rPr>
          <w:rFonts w:eastAsia="Times New Roman" w:cs="Times New Roman"/>
          <w:sz w:val="20"/>
          <w:szCs w:val="20"/>
        </w:rPr>
        <w:t>.</w:t>
      </w:r>
    </w:p>
    <w:p w14:paraId="1FCC12A1" w14:textId="77777777" w:rsidR="00B65A23" w:rsidRDefault="00B65A23" w:rsidP="0040248B">
      <w:pPr>
        <w:pStyle w:val="Caption"/>
      </w:pPr>
    </w:p>
    <w:p w14:paraId="72F369A6" w14:textId="77777777" w:rsidR="00B65A23" w:rsidRDefault="00B65A23" w:rsidP="0040248B">
      <w:pPr>
        <w:pStyle w:val="Caption"/>
      </w:pPr>
    </w:p>
    <w:p w14:paraId="7F290A39" w14:textId="77777777" w:rsidR="00B65A23" w:rsidRDefault="00B65A23" w:rsidP="0040248B">
      <w:pPr>
        <w:pStyle w:val="Caption"/>
      </w:pPr>
    </w:p>
    <w:p w14:paraId="647A35E6" w14:textId="77777777" w:rsidR="00B65A23" w:rsidRDefault="00B65A23" w:rsidP="0040248B">
      <w:pPr>
        <w:pStyle w:val="Caption"/>
      </w:pPr>
    </w:p>
    <w:p w14:paraId="3F72A8DF" w14:textId="77777777" w:rsidR="00B65A23" w:rsidRDefault="00B65A23" w:rsidP="0040248B">
      <w:pPr>
        <w:pStyle w:val="Caption"/>
      </w:pPr>
    </w:p>
    <w:p w14:paraId="2CC55791" w14:textId="77777777" w:rsidR="00B65A23" w:rsidRDefault="00B65A23" w:rsidP="0040248B">
      <w:pPr>
        <w:pStyle w:val="Caption"/>
      </w:pPr>
    </w:p>
    <w:p w14:paraId="29BD2660" w14:textId="030AA6F1" w:rsidR="00B8382C" w:rsidRPr="00B8382C" w:rsidRDefault="0040248B" w:rsidP="0040248B">
      <w:pPr>
        <w:pStyle w:val="Caption"/>
      </w:pPr>
      <w:bookmarkStart w:id="135" w:name="_Toc236255542"/>
      <w:r>
        <w:t xml:space="preserve">Gráficas </w:t>
      </w:r>
      <w:fldSimple w:instr=" SEQ Gráficas \* ARABIC ">
        <w:r w:rsidR="004D618A">
          <w:rPr>
            <w:noProof/>
          </w:rPr>
          <w:t>14</w:t>
        </w:r>
      </w:fldSimple>
      <w:r>
        <w:t xml:space="preserve"> </w:t>
      </w:r>
      <w:r w:rsidRPr="005D78CA">
        <w:t>Estacionalidad de la tasa de retrabajos vs. temperatura máxima media mensual</w:t>
      </w:r>
      <w:bookmarkEnd w:id="135"/>
    </w:p>
    <w:p w14:paraId="5875FC67" w14:textId="77777777" w:rsidR="00633C6B" w:rsidRDefault="00B8382C" w:rsidP="00167B57">
      <w:r w:rsidRPr="00B8382C">
        <w:rPr>
          <w:noProof/>
          <w:lang w:eastAsia="es-CO"/>
        </w:rPr>
        <w:drawing>
          <wp:inline distT="0" distB="0" distL="0" distR="0" wp14:anchorId="3F667655" wp14:editId="58D673BE">
            <wp:extent cx="5943600" cy="2928620"/>
            <wp:effectExtent l="0" t="0" r="0" b="5080"/>
            <wp:docPr id="1619051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928620"/>
                    </a:xfrm>
                    <a:prstGeom prst="rect">
                      <a:avLst/>
                    </a:prstGeom>
                    <a:noFill/>
                    <a:ln>
                      <a:noFill/>
                    </a:ln>
                  </pic:spPr>
                </pic:pic>
              </a:graphicData>
            </a:graphic>
          </wp:inline>
        </w:drawing>
      </w:r>
    </w:p>
    <w:p w14:paraId="4160D8DB" w14:textId="77777777" w:rsidR="00633C6B" w:rsidRDefault="00633C6B" w:rsidP="00633C6B">
      <w:pPr>
        <w:spacing w:line="240" w:lineRule="auto"/>
        <w:ind w:firstLine="0"/>
        <w:rPr>
          <w:sz w:val="20"/>
          <w:szCs w:val="18"/>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00B8382C" w:rsidRPr="00B8382C">
        <w:rPr>
          <w:rFonts w:eastAsia="Times New Roman" w:cs="Times New Roman"/>
          <w:sz w:val="20"/>
          <w:szCs w:val="20"/>
        </w:rPr>
        <w:t xml:space="preserve">La </w:t>
      </w:r>
      <w:r w:rsidR="00B8382C" w:rsidRPr="00B8382C">
        <w:rPr>
          <w:sz w:val="20"/>
          <w:szCs w:val="18"/>
        </w:rPr>
        <w:t xml:space="preserve">barras = tasa de </w:t>
      </w:r>
      <w:r w:rsidR="006145FA" w:rsidRPr="00B8382C">
        <w:rPr>
          <w:sz w:val="20"/>
          <w:szCs w:val="18"/>
        </w:rPr>
        <w:t>re trabajo</w:t>
      </w:r>
      <w:r w:rsidR="00B8382C" w:rsidRPr="00B8382C">
        <w:rPr>
          <w:sz w:val="20"/>
          <w:szCs w:val="18"/>
        </w:rPr>
        <w:t xml:space="preserve"> (%) observada por mes en el </w:t>
      </w:r>
      <w:proofErr w:type="spellStart"/>
      <w:r w:rsidR="00B8382C" w:rsidRPr="00B8382C">
        <w:rPr>
          <w:sz w:val="20"/>
          <w:szCs w:val="18"/>
        </w:rPr>
        <w:t>dataset</w:t>
      </w:r>
      <w:proofErr w:type="spellEnd"/>
      <w:r w:rsidR="00B8382C" w:rsidRPr="00B8382C">
        <w:rPr>
          <w:sz w:val="20"/>
          <w:szCs w:val="18"/>
        </w:rPr>
        <w:t>; línea = temperatura máxima media mensual (°C), calculada a partir de 1.284 días de clima real descargados de la Open-</w:t>
      </w:r>
      <w:proofErr w:type="spellStart"/>
      <w:r w:rsidR="00B8382C" w:rsidRPr="00B8382C">
        <w:rPr>
          <w:sz w:val="20"/>
          <w:szCs w:val="18"/>
        </w:rPr>
        <w:t>Meteo</w:t>
      </w:r>
      <w:proofErr w:type="spellEnd"/>
      <w:r w:rsidR="00B8382C" w:rsidRPr="00B8382C">
        <w:rPr>
          <w:sz w:val="20"/>
          <w:szCs w:val="18"/>
        </w:rPr>
        <w:t xml:space="preserve"> </w:t>
      </w:r>
      <w:proofErr w:type="spellStart"/>
      <w:r w:rsidR="00B8382C" w:rsidRPr="00B8382C">
        <w:rPr>
          <w:sz w:val="20"/>
          <w:szCs w:val="18"/>
        </w:rPr>
        <w:t>Historical</w:t>
      </w:r>
      <w:proofErr w:type="spellEnd"/>
      <w:r w:rsidR="00B8382C" w:rsidRPr="00B8382C">
        <w:rPr>
          <w:sz w:val="20"/>
          <w:szCs w:val="18"/>
        </w:rPr>
        <w:t xml:space="preserve"> Weather API (2023-2026). La correlación entre ambas series no alcanzó significancia estadística (r = -0,10; p = 0,75).</w:t>
      </w:r>
    </w:p>
    <w:p w14:paraId="3B6C1071" w14:textId="77777777" w:rsidR="0068283D" w:rsidRDefault="0068283D" w:rsidP="00633C6B">
      <w:pPr>
        <w:spacing w:line="240" w:lineRule="auto"/>
        <w:ind w:firstLine="0"/>
        <w:rPr>
          <w:sz w:val="20"/>
          <w:szCs w:val="18"/>
        </w:rPr>
      </w:pPr>
    </w:p>
    <w:p w14:paraId="3BBF9272" w14:textId="77777777" w:rsidR="0068283D" w:rsidRDefault="0068283D" w:rsidP="00633C6B">
      <w:pPr>
        <w:spacing w:line="240" w:lineRule="auto"/>
        <w:ind w:firstLine="0"/>
        <w:rPr>
          <w:rFonts w:eastAsia="Times New Roman" w:cs="Times New Roman"/>
          <w:sz w:val="20"/>
          <w:szCs w:val="20"/>
        </w:rPr>
      </w:pPr>
    </w:p>
    <w:p w14:paraId="3F61FF9F" w14:textId="77777777" w:rsidR="00633C6B" w:rsidRDefault="00633C6B" w:rsidP="00633C6B">
      <w:pPr>
        <w:spacing w:line="240" w:lineRule="auto"/>
        <w:ind w:firstLine="0"/>
        <w:rPr>
          <w:rFonts w:eastAsia="Times New Roman" w:cs="Times New Roman"/>
          <w:sz w:val="20"/>
          <w:szCs w:val="20"/>
        </w:rPr>
      </w:pPr>
    </w:p>
    <w:p w14:paraId="2D98594B" w14:textId="77777777" w:rsidR="00B8382C" w:rsidRPr="000C7A83" w:rsidRDefault="00B8382C">
      <w:pPr>
        <w:pStyle w:val="Heading4"/>
        <w:numPr>
          <w:ilvl w:val="4"/>
          <w:numId w:val="3"/>
        </w:numPr>
      </w:pPr>
      <w:r w:rsidRPr="000C7A83">
        <w:t>Mapa de Calor Estacional y Térmico</w:t>
      </w:r>
    </w:p>
    <w:p w14:paraId="48A6669D" w14:textId="77777777" w:rsidR="00B8382C" w:rsidRDefault="00B8382C" w:rsidP="00B8382C">
      <w:r>
        <w:t>El cruce mensual, con solo 12 observaciones agregadas, no fue concluyente. Antes de descartar la hipótesis térmica, se repitió el cruce con la granularidad diaria completa (1.284 días de clima real de la Open-</w:t>
      </w:r>
      <w:proofErr w:type="spellStart"/>
      <w:r>
        <w:t>Meteo</w:t>
      </w:r>
      <w:proofErr w:type="spellEnd"/>
      <w:r>
        <w:t xml:space="preserve"> </w:t>
      </w:r>
      <w:proofErr w:type="spellStart"/>
      <w:r>
        <w:t>Historical</w:t>
      </w:r>
      <w:proofErr w:type="spellEnd"/>
      <w:r>
        <w:t xml:space="preserve"> Weather API) cada jornada se clasificó en un rango de temperatura máxima real (Fresco &lt;31°C, Templado 31-33°C, Cálido 33-35°C, Extremo &gt;35°C) y se cruzó con el mes calendario y la tasa de </w:t>
      </w:r>
      <w:r w:rsidR="006145FA">
        <w:t>re trabajo</w:t>
      </w:r>
      <w:r>
        <w:t xml:space="preserve"> observada ese día, para ver si una relación térmica emerge al abandonar el promedio mensual.</w:t>
      </w:r>
    </w:p>
    <w:p w14:paraId="32BB831B" w14:textId="77777777" w:rsidR="000B3B99" w:rsidRDefault="000B3B99" w:rsidP="00B8382C"/>
    <w:p w14:paraId="5EA17621" w14:textId="77777777" w:rsidR="003D5A78" w:rsidRDefault="003D5A78" w:rsidP="00B8382C"/>
    <w:p w14:paraId="733DA93A" w14:textId="77777777" w:rsidR="00167B57" w:rsidRDefault="00167B57" w:rsidP="00B8382C"/>
    <w:p w14:paraId="1F91FCB9" w14:textId="77777777" w:rsidR="00B65A23" w:rsidRDefault="00B65A23" w:rsidP="0068283D">
      <w:pPr>
        <w:pStyle w:val="Caption"/>
      </w:pPr>
    </w:p>
    <w:p w14:paraId="3E99195A" w14:textId="77777777" w:rsidR="00B65A23" w:rsidRDefault="00B65A23" w:rsidP="0068283D">
      <w:pPr>
        <w:pStyle w:val="Caption"/>
      </w:pPr>
    </w:p>
    <w:p w14:paraId="126E6ADD" w14:textId="06924D7D" w:rsidR="00B8382C" w:rsidRDefault="0068283D" w:rsidP="0068283D">
      <w:pPr>
        <w:pStyle w:val="Caption"/>
      </w:pPr>
      <w:bookmarkStart w:id="136" w:name="_Toc236255543"/>
      <w:r>
        <w:t xml:space="preserve">Gráficas </w:t>
      </w:r>
      <w:fldSimple w:instr=" SEQ Gráficas \* ARABIC ">
        <w:r w:rsidR="004D618A">
          <w:rPr>
            <w:noProof/>
          </w:rPr>
          <w:t>15</w:t>
        </w:r>
      </w:fldSimple>
      <w:r>
        <w:t xml:space="preserve"> </w:t>
      </w:r>
      <w:r w:rsidRPr="009E1F41">
        <w:t>Mapa de calor: tasa de retrabajo promedio (%) por rango de temperatura</w:t>
      </w:r>
      <w:bookmarkEnd w:id="136"/>
    </w:p>
    <w:p w14:paraId="3106599B" w14:textId="77777777" w:rsidR="0068283D" w:rsidRPr="0068283D" w:rsidRDefault="00167B57" w:rsidP="0068283D">
      <w:r>
        <w:rPr>
          <w:noProof/>
          <w:lang w:eastAsia="es-CO"/>
        </w:rPr>
        <w:drawing>
          <wp:inline distT="0" distB="0" distL="0" distR="0" wp14:anchorId="36232A33" wp14:editId="7E16A8C3">
            <wp:extent cx="5486400" cy="2351314"/>
            <wp:effectExtent l="0" t="0" r="0" b="0"/>
            <wp:docPr id="2039275300" name="Picture 203927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apa_calor_clima_retrabajos.png"/>
                    <pic:cNvPicPr/>
                  </pic:nvPicPr>
                  <pic:blipFill>
                    <a:blip r:embed="rId30"/>
                    <a:stretch>
                      <a:fillRect/>
                    </a:stretch>
                  </pic:blipFill>
                  <pic:spPr>
                    <a:xfrm>
                      <a:off x="0" y="0"/>
                      <a:ext cx="5486400" cy="2351314"/>
                    </a:xfrm>
                    <a:prstGeom prst="rect">
                      <a:avLst/>
                    </a:prstGeom>
                  </pic:spPr>
                </pic:pic>
              </a:graphicData>
            </a:graphic>
          </wp:inline>
        </w:drawing>
      </w:r>
    </w:p>
    <w:p w14:paraId="5BA8676C" w14:textId="77777777" w:rsidR="00B8382C" w:rsidRDefault="00B8382C" w:rsidP="00B8382C">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00167B57" w:rsidRPr="00167B57">
        <w:rPr>
          <w:rFonts w:eastAsia="Times New Roman" w:cs="Times New Roman"/>
          <w:sz w:val="20"/>
          <w:szCs w:val="20"/>
        </w:rPr>
        <w:t xml:space="preserve">No se observa un patrón consistente de mayor </w:t>
      </w:r>
      <w:r w:rsidR="006145FA" w:rsidRPr="00167B57">
        <w:rPr>
          <w:rFonts w:eastAsia="Times New Roman" w:cs="Times New Roman"/>
          <w:sz w:val="20"/>
          <w:szCs w:val="20"/>
        </w:rPr>
        <w:t>re trabajo</w:t>
      </w:r>
      <w:r w:rsidR="00167B57" w:rsidRPr="00167B57">
        <w:rPr>
          <w:rFonts w:eastAsia="Times New Roman" w:cs="Times New Roman"/>
          <w:sz w:val="20"/>
          <w:szCs w:val="20"/>
        </w:rPr>
        <w:t xml:space="preserve"> en las jornadas más calurosas la fila "Extremo (&gt;35°C)" no muestra tasas sistemáticamente más altas que "Fresco (&lt;31°C)" o "Templado (31-33°C)"; de </w:t>
      </w:r>
      <w:r w:rsidR="000B3B99" w:rsidRPr="00167B57">
        <w:rPr>
          <w:rFonts w:eastAsia="Times New Roman" w:cs="Times New Roman"/>
          <w:sz w:val="20"/>
          <w:szCs w:val="20"/>
        </w:rPr>
        <w:t>hecho,</w:t>
      </w:r>
      <w:r w:rsidR="00167B57" w:rsidRPr="00167B57">
        <w:rPr>
          <w:rFonts w:eastAsia="Times New Roman" w:cs="Times New Roman"/>
          <w:sz w:val="20"/>
          <w:szCs w:val="20"/>
        </w:rPr>
        <w:t xml:space="preserve"> varias celdas de temperatura extrema están en 0,0%. Varias celdas del mapa (incluida la de 100,0% en agosto/Fresco y varias en 0,0% en jornadas extremas) corresponden a un número muy bajo de eventos en esa combinación específica de mes y rango térmico, por lo que no deben interpretarse como una señal real sino como ruido estadístico de una muestra pequeña dividida en 48 celdas (4 rangos × 12 meses); se documentan tal cual produce el cálculo, por transparencia, pero no sustentan una relación térmica consistente.</w:t>
      </w:r>
    </w:p>
    <w:p w14:paraId="66948B73" w14:textId="77777777" w:rsidR="00B8382C" w:rsidRDefault="00B8382C" w:rsidP="00B8382C"/>
    <w:p w14:paraId="6BB6A639" w14:textId="77777777" w:rsidR="000B3B99" w:rsidRPr="00B8382C" w:rsidRDefault="000B3B99" w:rsidP="00B8382C"/>
    <w:p w14:paraId="5913C4AD" w14:textId="77777777" w:rsidR="00B8382C" w:rsidRPr="00F8437B" w:rsidRDefault="00167B57">
      <w:pPr>
        <w:pStyle w:val="Heading4"/>
        <w:numPr>
          <w:ilvl w:val="4"/>
          <w:numId w:val="3"/>
        </w:numPr>
      </w:pPr>
      <w:r w:rsidRPr="00F8437B">
        <w:t>Impacto de la Lluvia y Efecto de Choque de Transición</w:t>
      </w:r>
    </w:p>
    <w:p w14:paraId="666D174F" w14:textId="77777777" w:rsidR="00997AE9" w:rsidRDefault="00997AE9" w:rsidP="00997AE9">
      <w:r>
        <w:t>Ya que la Open-</w:t>
      </w:r>
      <w:proofErr w:type="spellStart"/>
      <w:r>
        <w:t>Meteo</w:t>
      </w:r>
      <w:proofErr w:type="spellEnd"/>
      <w:r>
        <w:t xml:space="preserve"> </w:t>
      </w:r>
      <w:proofErr w:type="spellStart"/>
      <w:r>
        <w:t>Historical</w:t>
      </w:r>
      <w:proofErr w:type="spellEnd"/>
      <w:r>
        <w:t xml:space="preserve"> Weather API entrega también precipitación diaria, se probó una segunda hipótesis si la lluvia o, más específicamente, el CHOQUE de pasar de una jornada seca a una lluviosa se asocia con un mayor desgaste hidráulico, bajo la premisa de que un cambio brusco de humedad y temperatura ambiente podría someter a sellos y mangueras a un estrés térmico/mecánico adicional. Se clasificó cada uno de los 701 días con eventos operativos registrados como "Día Seco" o "Día Lluvioso" (umbral &gt; 0,2 mm), y adicionalmente como </w:t>
      </w:r>
      <w:r>
        <w:lastRenderedPageBreak/>
        <w:t>"Estable / Seco", "Choque Seco a Lluvia" o "Lluvia Continua" según la precipitación del día anterior.</w:t>
      </w:r>
    </w:p>
    <w:p w14:paraId="02241236" w14:textId="77777777" w:rsidR="00997AE9" w:rsidRDefault="00997AE9" w:rsidP="00997AE9">
      <w:r>
        <w:t xml:space="preserve">El resultado fue nuevamente un hallazgo nulo, consistente con </w:t>
      </w:r>
      <w:r w:rsidR="006111CE">
        <w:t xml:space="preserve">la </w:t>
      </w:r>
      <w:r>
        <w:t xml:space="preserve">tasa de </w:t>
      </w:r>
      <w:r w:rsidR="006145FA">
        <w:t>re trabajo</w:t>
      </w:r>
      <w:r>
        <w:t xml:space="preserve"> consolidada fue de 36,07% en días lluviosos frente a 33,15% en días secos, y entre los tres tipos de transición atmosférica la tasa osciló en un rango estrecho 33,24% en jornadas estables/secas, 35,16% en el choque de seco a lluvia, y 36,38% en lluvia continua sin un patrón que aísle el "choque" como un factor diferenciador. La correlación de Pearson entre milímetros de lluvia diaria y tasa de </w:t>
      </w:r>
      <w:r w:rsidR="006145FA">
        <w:t>re trabajo</w:t>
      </w:r>
      <w:r>
        <w:t xml:space="preserve"> diaria confirmó la ausencia de relación lineal (r = 0,029; p = 0,436). En conjunto, normales mensuales, granularidad diaria por temperatura, y precipitación convergen en la misma conclusión honesta no hay evidencia estadística, con los datos climáticos disponibles, de que el clima de La Guajira explique por sí solo la importancia predictiva de la variable "Mes"; su peso probablemente refleja sobre todo dinámicas operativas y administrativas del calendario de mantenimiento, no un efecto termodinámico directo sobre el Sistema Hidráulico.</w:t>
      </w:r>
    </w:p>
    <w:p w14:paraId="3CDB534C" w14:textId="77777777" w:rsidR="00B8382C" w:rsidRDefault="00B8382C" w:rsidP="00B8382C">
      <w:pPr>
        <w:pStyle w:val="NoSpacing"/>
        <w:rPr>
          <w:rFonts w:cs="Times New Roman"/>
          <w:b/>
        </w:rPr>
      </w:pPr>
    </w:p>
    <w:p w14:paraId="45174E7F" w14:textId="44A001F2" w:rsidR="00B8382C" w:rsidRDefault="00997AE9" w:rsidP="00997AE9">
      <w:pPr>
        <w:pStyle w:val="Caption"/>
      </w:pPr>
      <w:bookmarkStart w:id="137" w:name="_Toc236255544"/>
      <w:r>
        <w:t xml:space="preserve">Gráficas </w:t>
      </w:r>
      <w:fldSimple w:instr=" SEQ Gráficas \* ARABIC ">
        <w:r w:rsidR="004D618A">
          <w:rPr>
            <w:noProof/>
          </w:rPr>
          <w:t>16</w:t>
        </w:r>
      </w:fldSimple>
      <w:r>
        <w:t xml:space="preserve"> </w:t>
      </w:r>
      <w:r w:rsidRPr="000B7507">
        <w:t>Distribución de la tasa de retrabajo diaria según el tipo de transición atmosférica</w:t>
      </w:r>
      <w:bookmarkEnd w:id="137"/>
    </w:p>
    <w:p w14:paraId="2A2B3E59" w14:textId="77777777" w:rsidR="00B8382C" w:rsidRDefault="00997AE9" w:rsidP="00B8382C">
      <w:r>
        <w:rPr>
          <w:noProof/>
          <w:lang w:eastAsia="es-CO"/>
        </w:rPr>
        <w:drawing>
          <wp:inline distT="0" distB="0" distL="0" distR="0" wp14:anchorId="4655308F" wp14:editId="4D34B132">
            <wp:extent cx="5395716" cy="2697858"/>
            <wp:effectExtent l="0" t="0" r="0" b="7620"/>
            <wp:docPr id="2039275301" name="Picture 2039275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mpacto_lluvia_retrabajos.png"/>
                    <pic:cNvPicPr/>
                  </pic:nvPicPr>
                  <pic:blipFill>
                    <a:blip r:embed="rId31"/>
                    <a:stretch>
                      <a:fillRect/>
                    </a:stretch>
                  </pic:blipFill>
                  <pic:spPr>
                    <a:xfrm>
                      <a:off x="0" y="0"/>
                      <a:ext cx="5405490" cy="2702745"/>
                    </a:xfrm>
                    <a:prstGeom prst="rect">
                      <a:avLst/>
                    </a:prstGeom>
                  </pic:spPr>
                </pic:pic>
              </a:graphicData>
            </a:graphic>
          </wp:inline>
        </w:drawing>
      </w:r>
    </w:p>
    <w:p w14:paraId="58039880" w14:textId="77777777" w:rsidR="00B8382C" w:rsidRDefault="00B8382C" w:rsidP="00B8382C">
      <w:pPr>
        <w:spacing w:line="240" w:lineRule="auto"/>
        <w:ind w:firstLine="0"/>
        <w:rPr>
          <w:rFonts w:eastAsia="Times New Roman" w:cs="Times New Roman"/>
          <w:sz w:val="20"/>
          <w:szCs w:val="20"/>
        </w:rPr>
      </w:pPr>
      <w:r w:rsidRPr="001A4A46">
        <w:rPr>
          <w:rFonts w:eastAsia="Times New Roman" w:cs="Times New Roman"/>
          <w:b/>
          <w:bCs/>
          <w:i/>
          <w:iCs/>
          <w:sz w:val="20"/>
          <w:szCs w:val="20"/>
        </w:rPr>
        <w:lastRenderedPageBreak/>
        <w:t>Nota</w:t>
      </w:r>
      <w:r>
        <w:rPr>
          <w:rFonts w:eastAsia="Times New Roman" w:cs="Times New Roman"/>
          <w:b/>
          <w:bCs/>
          <w:i/>
          <w:iCs/>
          <w:sz w:val="20"/>
          <w:szCs w:val="20"/>
        </w:rPr>
        <w:t>:</w:t>
      </w:r>
      <w:r w:rsidRPr="001A4A46">
        <w:rPr>
          <w:rFonts w:eastAsia="Times New Roman" w:cs="Times New Roman"/>
          <w:b/>
          <w:bCs/>
          <w:sz w:val="20"/>
          <w:szCs w:val="20"/>
        </w:rPr>
        <w:t xml:space="preserve"> </w:t>
      </w:r>
      <w:r w:rsidR="00997AE9" w:rsidRPr="00FF63FB">
        <w:rPr>
          <w:rFonts w:eastAsia="Times New Roman" w:cs="Times New Roman"/>
          <w:szCs w:val="24"/>
        </w:rPr>
        <w:t>C</w:t>
      </w:r>
      <w:r w:rsidR="00997AE9" w:rsidRPr="00FF63FB">
        <w:rPr>
          <w:szCs w:val="24"/>
        </w:rPr>
        <w:t xml:space="preserve">ada caja resume la tasa de </w:t>
      </w:r>
      <w:r w:rsidR="006145FA" w:rsidRPr="00FF63FB">
        <w:rPr>
          <w:szCs w:val="24"/>
        </w:rPr>
        <w:t>re trabajo</w:t>
      </w:r>
      <w:r w:rsidR="00997AE9" w:rsidRPr="00FF63FB">
        <w:rPr>
          <w:szCs w:val="24"/>
        </w:rPr>
        <w:t xml:space="preserve"> diaria (%) dentro de esa categoría de transición climática; el alto solapamiento entre las tres distribuciones sin diferencias claras de mediana o dispersión es consistente con la correlación no significativa (r = 0,03; p = 0,44) reportada en el texto. La dispersión amplia de cada caja refleja que la tasa de </w:t>
      </w:r>
      <w:r w:rsidR="006145FA" w:rsidRPr="00FF63FB">
        <w:rPr>
          <w:szCs w:val="24"/>
        </w:rPr>
        <w:t>re trabajo</w:t>
      </w:r>
      <w:r w:rsidR="00997AE9" w:rsidRPr="00FF63FB">
        <w:rPr>
          <w:szCs w:val="24"/>
        </w:rPr>
        <w:t xml:space="preserve"> diaria es una razón sobre un número reducido de eventos por jornada, y por tanto es una métrica naturalmente ruidosa a nivel diario.</w:t>
      </w:r>
    </w:p>
    <w:p w14:paraId="1CFE3ADF" w14:textId="77777777" w:rsidR="00633C6B" w:rsidRDefault="00633C6B" w:rsidP="00633C6B">
      <w:pPr>
        <w:spacing w:line="240" w:lineRule="auto"/>
        <w:ind w:firstLine="0"/>
        <w:rPr>
          <w:rFonts w:eastAsia="Times New Roman" w:cs="Times New Roman"/>
          <w:sz w:val="20"/>
          <w:szCs w:val="20"/>
        </w:rPr>
      </w:pPr>
    </w:p>
    <w:p w14:paraId="602544B7" w14:textId="77777777" w:rsidR="00633C6B" w:rsidRDefault="00633C6B" w:rsidP="00633C6B">
      <w:pPr>
        <w:spacing w:line="240" w:lineRule="auto"/>
        <w:ind w:firstLine="0"/>
        <w:rPr>
          <w:rFonts w:ascii="Courier New" w:eastAsia="Times New Roman" w:hAnsi="Courier New" w:cs="Courier New"/>
          <w:color w:val="auto"/>
          <w:sz w:val="20"/>
          <w:szCs w:val="20"/>
          <w:lang w:eastAsia="es-CO"/>
        </w:rPr>
      </w:pPr>
    </w:p>
    <w:p w14:paraId="10CA1A2B" w14:textId="77777777" w:rsidR="004E3A7D" w:rsidRDefault="004E3A7D" w:rsidP="00633C6B">
      <w:pPr>
        <w:spacing w:line="240" w:lineRule="auto"/>
        <w:ind w:firstLine="0"/>
        <w:rPr>
          <w:rFonts w:eastAsia="Times New Roman" w:cs="Times New Roman"/>
          <w:sz w:val="20"/>
          <w:szCs w:val="20"/>
        </w:rPr>
      </w:pPr>
    </w:p>
    <w:p w14:paraId="345A9680" w14:textId="77777777" w:rsidR="004E3A7D" w:rsidRDefault="004E3A7D" w:rsidP="00633C6B">
      <w:pPr>
        <w:spacing w:line="240" w:lineRule="auto"/>
        <w:ind w:firstLine="0"/>
        <w:rPr>
          <w:rFonts w:eastAsia="Times New Roman" w:cs="Times New Roman"/>
          <w:sz w:val="20"/>
          <w:szCs w:val="20"/>
        </w:rPr>
      </w:pPr>
    </w:p>
    <w:p w14:paraId="124C6CCB" w14:textId="77777777" w:rsidR="004E3A7D" w:rsidRDefault="004E3A7D" w:rsidP="00633C6B">
      <w:pPr>
        <w:spacing w:line="240" w:lineRule="auto"/>
        <w:ind w:firstLine="0"/>
        <w:rPr>
          <w:rFonts w:eastAsia="Times New Roman" w:cs="Times New Roman"/>
          <w:sz w:val="20"/>
          <w:szCs w:val="20"/>
        </w:rPr>
      </w:pPr>
    </w:p>
    <w:p w14:paraId="18F65561" w14:textId="77777777" w:rsidR="00633C6B" w:rsidRDefault="00633C6B" w:rsidP="00633C6B">
      <w:pPr>
        <w:spacing w:line="240" w:lineRule="auto"/>
        <w:ind w:firstLine="0"/>
        <w:rPr>
          <w:rFonts w:eastAsia="Times New Roman" w:cs="Times New Roman"/>
          <w:sz w:val="20"/>
          <w:szCs w:val="20"/>
        </w:rPr>
      </w:pPr>
    </w:p>
    <w:p w14:paraId="3D363577" w14:textId="77777777" w:rsidR="00054777" w:rsidRPr="00AD2441" w:rsidRDefault="004E3A7D">
      <w:pPr>
        <w:pStyle w:val="Heading2"/>
        <w:numPr>
          <w:ilvl w:val="1"/>
          <w:numId w:val="3"/>
        </w:numPr>
      </w:pPr>
      <w:bookmarkStart w:id="138" w:name="_Toc236255375"/>
      <w:r w:rsidRPr="004E3A7D">
        <w:t>Integración del Horómetro al Vector Predictivo</w:t>
      </w:r>
      <w:bookmarkEnd w:id="138"/>
    </w:p>
    <w:p w14:paraId="63ADFE27" w14:textId="77777777" w:rsidR="004E3A7D" w:rsidRDefault="004E3A7D" w:rsidP="004E3A7D">
      <w:r>
        <w:t>En ingeniería de confiabilidad el desgaste depende de las horas de operación acumuladas; por ello se incorpora el horómetro como variable activa del vector predictivo, y no solo como concepto del modelo entidad-relación. El archivo de horómetros registra lecturas mensuales por equipo bajo la nomenclatura nueva (137, 141, …), que se mapea al histórico (60137, 60141, …) tomando los tres últimos dígitos.</w:t>
      </w:r>
    </w:p>
    <w:p w14:paraId="24FC1BE6" w14:textId="77777777" w:rsidR="004E3A7D" w:rsidRDefault="004E3A7D" w:rsidP="004E3A7D">
      <w:r>
        <w:t xml:space="preserve">A cada evento de falla se le asigna, mediante un cruce </w:t>
      </w:r>
      <w:proofErr w:type="spellStart"/>
      <w:r>
        <w:t>merge_asof</w:t>
      </w:r>
      <w:proofErr w:type="spellEnd"/>
      <w:r>
        <w:t xml:space="preserve"> en dirección retrospectiva, la última lectura de horómetro anterior o igual a su fecha, lo que evita toda fuga de información del futuro. La cobertura alcanza el 99,1 % de los eventos hidráulicos. Se derivan dos variables: </w:t>
      </w:r>
      <w:proofErr w:type="spellStart"/>
      <w:r>
        <w:t>Horometro_Acumulado</w:t>
      </w:r>
      <w:proofErr w:type="spellEnd"/>
      <w:r>
        <w:t xml:space="preserve"> (horas totales del activo) y </w:t>
      </w:r>
      <w:proofErr w:type="spellStart"/>
      <w:r>
        <w:t>Delta_Horometro</w:t>
      </w:r>
      <w:proofErr w:type="spellEnd"/>
      <w:r>
        <w:t xml:space="preserve"> (horas operadas desde la falla previa).</w:t>
      </w:r>
    </w:p>
    <w:p w14:paraId="76C71873" w14:textId="0213AA58" w:rsidR="004B272B" w:rsidRDefault="004E3A7D" w:rsidP="004E3A7D">
      <w:pPr>
        <w:rPr>
          <w:sz w:val="22"/>
        </w:rPr>
      </w:pPr>
      <w:r>
        <w:rPr>
          <w:sz w:val="22"/>
        </w:rPr>
        <w:t xml:space="preserve">El aporte es medible. Manteniendo idéntica la partición temporal (887 / 222), la incorporación del horómetro eleva el AUC de 0,803 a 0,815 y se posiciona como la variable de mayor importancia relativa del modelo. En el punto de operación (τ = 0,5) el desempeño económico se mantiene equivalente </w:t>
      </w:r>
      <w:r w:rsidRPr="00A64DCC">
        <w:rPr>
          <w:sz w:val="22"/>
        </w:rPr>
        <w:t>el desempeño económico se mantiene equivalente al del modelo base</w:t>
      </w:r>
      <w:r>
        <w:rPr>
          <w:sz w:val="22"/>
        </w:rPr>
        <w:t>, de modo que el valor del horómetro se expresa en la capacidad discriminante y, sobre todo, en la evidencia de confiabilidad que aportan los modelos de supervivencia y los gráficos de dependencia parcial que siguen.</w:t>
      </w:r>
    </w:p>
    <w:p w14:paraId="5377AED3" w14:textId="77777777" w:rsidR="006D35F8" w:rsidRDefault="006D35F8" w:rsidP="004E3A7D">
      <w:pPr>
        <w:rPr>
          <w:sz w:val="22"/>
        </w:rPr>
      </w:pPr>
    </w:p>
    <w:p w14:paraId="4AD285F4" w14:textId="77777777" w:rsidR="006D35F8" w:rsidRDefault="006D35F8" w:rsidP="004E3A7D"/>
    <w:p w14:paraId="4F01E212" w14:textId="0D221457" w:rsidR="004E3A7D" w:rsidRDefault="004E3A7D" w:rsidP="004E3A7D">
      <w:pPr>
        <w:pStyle w:val="Caption"/>
      </w:pPr>
      <w:bookmarkStart w:id="139" w:name="_Toc236255545"/>
      <w:r>
        <w:lastRenderedPageBreak/>
        <w:t xml:space="preserve">Gráficas </w:t>
      </w:r>
      <w:fldSimple w:instr=" SEQ Gráficas \* ARABIC ">
        <w:r w:rsidR="004D618A">
          <w:rPr>
            <w:noProof/>
          </w:rPr>
          <w:t>17</w:t>
        </w:r>
      </w:fldSimple>
      <w:r>
        <w:t xml:space="preserve"> </w:t>
      </w:r>
      <w:r w:rsidRPr="00F524EB">
        <w:t>Aporte del horómetro</w:t>
      </w:r>
      <w:r>
        <w:t xml:space="preserve"> </w:t>
      </w:r>
      <w:r w:rsidRPr="00F524EB">
        <w:t>poder discriminante (AUC)</w:t>
      </w:r>
      <w:bookmarkEnd w:id="139"/>
    </w:p>
    <w:p w14:paraId="164AB4C4" w14:textId="77777777" w:rsidR="004E3A7D" w:rsidRDefault="004E3A7D" w:rsidP="004E3A7D"/>
    <w:p w14:paraId="4B059014" w14:textId="77777777" w:rsidR="004E3A7D" w:rsidRDefault="004E3A7D" w:rsidP="004E3A7D">
      <w:r>
        <w:rPr>
          <w:noProof/>
          <w:lang w:eastAsia="es-CO"/>
        </w:rPr>
        <w:drawing>
          <wp:inline distT="0" distB="0" distL="0" distR="0" wp14:anchorId="797E9D6F" wp14:editId="7BCD7EBD">
            <wp:extent cx="6350733" cy="2040467"/>
            <wp:effectExtent l="0" t="0" r="0" b="0"/>
            <wp:docPr id="900102" name="Figura 900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Figura 900102"/>
                    <pic:cNvPicPr>
                      <a:picLocks noChangeAspect="1"/>
                    </pic:cNvPicPr>
                  </pic:nvPicPr>
                  <pic:blipFill>
                    <a:blip r:embed="rId32"/>
                    <a:stretch>
                      <a:fillRect/>
                    </a:stretch>
                  </pic:blipFill>
                  <pic:spPr>
                    <a:xfrm>
                      <a:off x="0" y="0"/>
                      <a:ext cx="6359190" cy="2043184"/>
                    </a:xfrm>
                    <a:prstGeom prst="rect">
                      <a:avLst/>
                    </a:prstGeom>
                  </pic:spPr>
                </pic:pic>
              </a:graphicData>
            </a:graphic>
          </wp:inline>
        </w:drawing>
      </w:r>
    </w:p>
    <w:p w14:paraId="2F75370B" w14:textId="77777777" w:rsidR="004E3A7D" w:rsidRDefault="004E3A7D" w:rsidP="004E3A7D">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4E3A7D">
        <w:rPr>
          <w:rFonts w:eastAsia="Times New Roman" w:cs="Times New Roman"/>
          <w:sz w:val="20"/>
          <w:szCs w:val="20"/>
        </w:rPr>
        <w:t>Aporte del horómetro: poder discriminante (AUC) y matrices de confusión (modelo base vs. con horómetro).</w:t>
      </w:r>
    </w:p>
    <w:p w14:paraId="3ECD6A6D" w14:textId="77777777" w:rsidR="004E3A7D" w:rsidRDefault="004E3A7D" w:rsidP="004E3A7D"/>
    <w:p w14:paraId="6978B1BC" w14:textId="77777777" w:rsidR="004E3A7D" w:rsidRDefault="004E3A7D" w:rsidP="004E3A7D">
      <w:pPr>
        <w:pStyle w:val="Heading2"/>
        <w:numPr>
          <w:ilvl w:val="1"/>
          <w:numId w:val="3"/>
        </w:numPr>
        <w:ind w:left="576" w:hanging="576"/>
      </w:pPr>
      <w:bookmarkStart w:id="140" w:name="_Toc236255376"/>
      <w:r w:rsidRPr="004E3A7D">
        <w:t>Modelos de Supervivencia Aplicados a la Confiabilidad Hidráulica</w:t>
      </w:r>
      <w:bookmarkEnd w:id="140"/>
    </w:p>
    <w:p w14:paraId="564766D7" w14:textId="77777777" w:rsidR="004E3A7D" w:rsidRDefault="004E3A7D" w:rsidP="004E3A7D"/>
    <w:p w14:paraId="0C413561" w14:textId="77777777" w:rsidR="004E3A7D" w:rsidRDefault="004E3A7D" w:rsidP="004E3A7D">
      <w:r>
        <w:t>Para caracterizar el riesgo de falla desde la teoría clásica de confiabilidad se modela el tiempo entre fallas hidráulicas consecutivas de una misma pala. Cada intervalo que culmina en falla se trata como evento observado y el último tramo de cada equipo, hasta el fin de la observación, como censurado a la derecha (20 casos). El análisis reúne 1 105 intervalos y 1 085 eventos.</w:t>
      </w:r>
    </w:p>
    <w:p w14:paraId="3CA97399" w14:textId="77777777" w:rsidR="004E3A7D" w:rsidRDefault="004E3A7D" w:rsidP="004E3A7D">
      <w:r>
        <w:t>El estimador de Kaplan-Meier arroja una mediana de supervivencia de 9,4 días entre fallas hidráulicas. Al estratificar por nivel de horómetro, las palas con más horas acumuladas presentan una supervivencia significativamente me</w:t>
      </w:r>
      <w:r w:rsidR="00564F04">
        <w:t xml:space="preserve">nor fallan antes, </w:t>
      </w:r>
      <w:r>
        <w:t>con una prueba log-</w:t>
      </w:r>
      <w:proofErr w:type="spellStart"/>
      <w:r>
        <w:t>rank</w:t>
      </w:r>
      <w:proofErr w:type="spellEnd"/>
      <w:r>
        <w:t xml:space="preserve"> de p = 2,9 × 10⁻⁸, evidencia estadística directa de que las horas de operación gobiernan el riesgo.</w:t>
      </w:r>
    </w:p>
    <w:p w14:paraId="4BC4989C" w14:textId="77777777" w:rsidR="00564F04" w:rsidRDefault="00564F04" w:rsidP="004E3A7D"/>
    <w:p w14:paraId="501F8551" w14:textId="77777777" w:rsidR="00564F04" w:rsidRDefault="00564F04" w:rsidP="004E3A7D"/>
    <w:p w14:paraId="644A5CCD" w14:textId="77777777" w:rsidR="00564F04" w:rsidRDefault="00564F04" w:rsidP="004E3A7D"/>
    <w:p w14:paraId="13D6FF4A" w14:textId="77777777" w:rsidR="00564F04" w:rsidRDefault="00564F04" w:rsidP="004E3A7D"/>
    <w:p w14:paraId="3A0C730E" w14:textId="084684E3" w:rsidR="004E3A7D" w:rsidRDefault="00ED7D09" w:rsidP="00ED7D09">
      <w:pPr>
        <w:pStyle w:val="Caption"/>
      </w:pPr>
      <w:bookmarkStart w:id="141" w:name="_Toc236255546"/>
      <w:r>
        <w:t xml:space="preserve">Gráficas </w:t>
      </w:r>
      <w:fldSimple w:instr=" SEQ Gráficas \* ARABIC ">
        <w:r w:rsidR="004D618A">
          <w:rPr>
            <w:noProof/>
          </w:rPr>
          <w:t>18</w:t>
        </w:r>
      </w:fldSimple>
      <w:r>
        <w:t xml:space="preserve"> </w:t>
      </w:r>
      <w:r w:rsidRPr="000C67E9">
        <w:t>Kaplan-Meier global</w:t>
      </w:r>
      <w:bookmarkEnd w:id="141"/>
    </w:p>
    <w:p w14:paraId="0AA6AA45" w14:textId="77777777" w:rsidR="004E3A7D" w:rsidRDefault="004E3A7D" w:rsidP="004E3A7D">
      <w:r>
        <w:rPr>
          <w:noProof/>
          <w:lang w:eastAsia="es-CO"/>
        </w:rPr>
        <w:drawing>
          <wp:inline distT="0" distB="0" distL="0" distR="0" wp14:anchorId="590D10C7" wp14:editId="4E661702">
            <wp:extent cx="6144337" cy="2421466"/>
            <wp:effectExtent l="0" t="0" r="8890" b="0"/>
            <wp:docPr id="900103" name="Figura 9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3" name="Figura 900103"/>
                    <pic:cNvPicPr>
                      <a:picLocks noChangeAspect="1"/>
                    </pic:cNvPicPr>
                  </pic:nvPicPr>
                  <pic:blipFill>
                    <a:blip r:embed="rId33"/>
                    <a:stretch>
                      <a:fillRect/>
                    </a:stretch>
                  </pic:blipFill>
                  <pic:spPr>
                    <a:xfrm>
                      <a:off x="0" y="0"/>
                      <a:ext cx="6153280" cy="2424990"/>
                    </a:xfrm>
                    <a:prstGeom prst="rect">
                      <a:avLst/>
                    </a:prstGeom>
                  </pic:spPr>
                </pic:pic>
              </a:graphicData>
            </a:graphic>
          </wp:inline>
        </w:drawing>
      </w:r>
    </w:p>
    <w:p w14:paraId="36DEC5CD" w14:textId="77777777" w:rsidR="004E3A7D" w:rsidRDefault="004E3A7D" w:rsidP="004E3A7D">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4E3A7D">
        <w:rPr>
          <w:rFonts w:eastAsia="Times New Roman" w:cs="Times New Roman"/>
          <w:sz w:val="20"/>
          <w:szCs w:val="20"/>
        </w:rPr>
        <w:t>Kaplan-Meier global y estratificado por horómetro (log-</w:t>
      </w:r>
      <w:proofErr w:type="spellStart"/>
      <w:r w:rsidRPr="004E3A7D">
        <w:rPr>
          <w:rFonts w:eastAsia="Times New Roman" w:cs="Times New Roman"/>
          <w:sz w:val="20"/>
          <w:szCs w:val="20"/>
        </w:rPr>
        <w:t>rank</w:t>
      </w:r>
      <w:proofErr w:type="spellEnd"/>
      <w:r w:rsidRPr="004E3A7D">
        <w:rPr>
          <w:rFonts w:eastAsia="Times New Roman" w:cs="Times New Roman"/>
          <w:sz w:val="20"/>
          <w:szCs w:val="20"/>
        </w:rPr>
        <w:t xml:space="preserve"> p ≈ 3 × 10⁻⁸).</w:t>
      </w:r>
    </w:p>
    <w:p w14:paraId="1B570DCF" w14:textId="77777777" w:rsidR="004E3A7D" w:rsidRDefault="004E3A7D" w:rsidP="004E3A7D">
      <w:pPr>
        <w:spacing w:line="240" w:lineRule="auto"/>
        <w:ind w:firstLine="0"/>
        <w:rPr>
          <w:rFonts w:eastAsia="Times New Roman" w:cs="Times New Roman"/>
          <w:sz w:val="20"/>
          <w:szCs w:val="20"/>
        </w:rPr>
      </w:pPr>
    </w:p>
    <w:p w14:paraId="75B98AD9" w14:textId="77777777" w:rsidR="004E3A7D" w:rsidRDefault="004E3A7D" w:rsidP="004E3A7D">
      <w:pPr>
        <w:spacing w:line="240" w:lineRule="auto"/>
        <w:ind w:firstLine="0"/>
        <w:rPr>
          <w:rFonts w:eastAsia="Times New Roman" w:cs="Times New Roman"/>
          <w:sz w:val="20"/>
          <w:szCs w:val="20"/>
        </w:rPr>
      </w:pPr>
    </w:p>
    <w:p w14:paraId="6A10A010" w14:textId="77777777" w:rsidR="00ED7D09" w:rsidRDefault="00ED7D09" w:rsidP="00ED7D09">
      <w:pPr>
        <w:ind w:firstLine="708"/>
        <w:jc w:val="both"/>
        <w:rPr>
          <w:rFonts w:cs="Times New Roman"/>
        </w:rPr>
      </w:pPr>
      <w:bookmarkStart w:id="142" w:name="_Hlk235990758"/>
      <w:r w:rsidRPr="00ED7D09">
        <w:rPr>
          <w:rFonts w:cs="Times New Roman"/>
        </w:rPr>
        <w:t xml:space="preserve">El modelo de </w:t>
      </w:r>
      <w:r w:rsidRPr="00ED7D09">
        <w:rPr>
          <w:rFonts w:cs="Times New Roman"/>
          <w:b/>
        </w:rPr>
        <w:t>Cox de riesgos proporcionales</w:t>
      </w:r>
      <w:r w:rsidRPr="00ED7D09">
        <w:rPr>
          <w:rFonts w:cs="Times New Roman"/>
        </w:rPr>
        <w:t xml:space="preserve"> cuantifica el efecto: por cada 1 000 horas adicionales de horómetro el riesgo instantáneo de una nueva falla hidráulica crece un </w:t>
      </w:r>
      <w:r w:rsidRPr="00ED7D09">
        <w:rPr>
          <w:rFonts w:cs="Times New Roman"/>
          <w:b/>
        </w:rPr>
        <w:t>0,83 % (HR = 1,0083; p = 2,8 × 10⁻⁹)</w:t>
      </w:r>
      <w:r w:rsidRPr="00ED7D09">
        <w:rPr>
          <w:rFonts w:cs="Times New Roman"/>
        </w:rPr>
        <w:t>; sobre el rango real de la flota, del orden de decenas de miles de horas, ello representa un incremento de riesgo sustancial. La frecuencia reciente de fallas también resulta significativa (HR = 1,118 por falla en los últimos 30 días; p &lt; 10⁻¹²).</w:t>
      </w:r>
      <w:bookmarkEnd w:id="142"/>
    </w:p>
    <w:p w14:paraId="1AD9821F" w14:textId="77777777" w:rsidR="00ED7D09" w:rsidRDefault="00ED7D09" w:rsidP="00ED7D09">
      <w:pPr>
        <w:ind w:firstLine="708"/>
        <w:jc w:val="both"/>
        <w:rPr>
          <w:rFonts w:cs="Times New Roman"/>
        </w:rPr>
      </w:pPr>
    </w:p>
    <w:p w14:paraId="25619FDA" w14:textId="77777777" w:rsidR="00ED7D09" w:rsidRDefault="00ED7D09" w:rsidP="00ED7D09">
      <w:pPr>
        <w:ind w:firstLine="708"/>
        <w:jc w:val="both"/>
        <w:rPr>
          <w:rFonts w:cs="Times New Roman"/>
        </w:rPr>
      </w:pPr>
    </w:p>
    <w:p w14:paraId="2D3E37B4" w14:textId="77777777" w:rsidR="00ED7D09" w:rsidRDefault="00ED7D09" w:rsidP="00ED7D09">
      <w:pPr>
        <w:ind w:firstLine="708"/>
        <w:jc w:val="both"/>
        <w:rPr>
          <w:rFonts w:cs="Times New Roman"/>
        </w:rPr>
      </w:pPr>
    </w:p>
    <w:p w14:paraId="46EBAF22" w14:textId="77777777" w:rsidR="00564F04" w:rsidRDefault="00564F04" w:rsidP="00ED7D09">
      <w:pPr>
        <w:ind w:firstLine="708"/>
        <w:jc w:val="both"/>
        <w:rPr>
          <w:rFonts w:cs="Times New Roman"/>
        </w:rPr>
      </w:pPr>
    </w:p>
    <w:p w14:paraId="5AAA94C6" w14:textId="77777777" w:rsidR="00564F04" w:rsidRDefault="00564F04" w:rsidP="00ED7D09">
      <w:pPr>
        <w:ind w:firstLine="708"/>
        <w:jc w:val="both"/>
        <w:rPr>
          <w:rFonts w:cs="Times New Roman"/>
        </w:rPr>
      </w:pPr>
    </w:p>
    <w:p w14:paraId="5D1A5F92" w14:textId="77777777" w:rsidR="00564F04" w:rsidRDefault="00564F04" w:rsidP="00ED7D09">
      <w:pPr>
        <w:ind w:firstLine="708"/>
        <w:jc w:val="both"/>
        <w:rPr>
          <w:rFonts w:cs="Times New Roman"/>
        </w:rPr>
      </w:pPr>
    </w:p>
    <w:p w14:paraId="57D1569A" w14:textId="77777777" w:rsidR="00564F04" w:rsidRDefault="00564F04" w:rsidP="00ED7D09">
      <w:pPr>
        <w:ind w:firstLine="708"/>
        <w:jc w:val="both"/>
        <w:rPr>
          <w:rFonts w:cs="Times New Roman"/>
        </w:rPr>
      </w:pPr>
    </w:p>
    <w:p w14:paraId="14F447BC" w14:textId="77777777" w:rsidR="00ED7D09" w:rsidRDefault="00ED7D09" w:rsidP="00ED7D09">
      <w:pPr>
        <w:ind w:firstLine="708"/>
        <w:jc w:val="both"/>
        <w:rPr>
          <w:rFonts w:cs="Times New Roman"/>
        </w:rPr>
      </w:pPr>
    </w:p>
    <w:p w14:paraId="7A70BF73" w14:textId="77777777" w:rsidR="00ED7D09" w:rsidRDefault="00ED7D09" w:rsidP="00ED7D09">
      <w:pPr>
        <w:ind w:firstLine="708"/>
        <w:jc w:val="both"/>
        <w:rPr>
          <w:rFonts w:cs="Times New Roman"/>
        </w:rPr>
      </w:pPr>
    </w:p>
    <w:p w14:paraId="526D9BE8" w14:textId="77777777" w:rsidR="00ED7D09" w:rsidRDefault="00ED7D09" w:rsidP="00ED7D09">
      <w:pPr>
        <w:ind w:firstLine="708"/>
        <w:jc w:val="both"/>
        <w:rPr>
          <w:rFonts w:cs="Times New Roman"/>
        </w:rPr>
      </w:pPr>
    </w:p>
    <w:p w14:paraId="5202FA4F" w14:textId="527D36D4" w:rsidR="00ED7D09" w:rsidRPr="00ED7D09" w:rsidRDefault="00ED7D09" w:rsidP="00ED7D09">
      <w:pPr>
        <w:pStyle w:val="Caption"/>
        <w:rPr>
          <w:rFonts w:cs="Times New Roman"/>
        </w:rPr>
      </w:pPr>
      <w:bookmarkStart w:id="143" w:name="_Toc236255547"/>
      <w:r>
        <w:t xml:space="preserve">Gráficas </w:t>
      </w:r>
      <w:fldSimple w:instr=" SEQ Gráficas \* ARABIC ">
        <w:r w:rsidR="004D618A">
          <w:rPr>
            <w:noProof/>
          </w:rPr>
          <w:t>19</w:t>
        </w:r>
      </w:fldSimple>
      <w:r>
        <w:t xml:space="preserve"> </w:t>
      </w:r>
      <w:r w:rsidRPr="006F1994">
        <w:t>Modelo de Cox</w:t>
      </w:r>
      <w:bookmarkEnd w:id="143"/>
    </w:p>
    <w:p w14:paraId="5749792C" w14:textId="77777777" w:rsidR="00ED7D09" w:rsidRDefault="00ED7D09" w:rsidP="004E3A7D">
      <w:pPr>
        <w:spacing w:line="240" w:lineRule="auto"/>
        <w:ind w:firstLine="0"/>
        <w:rPr>
          <w:rFonts w:eastAsia="Times New Roman" w:cs="Times New Roman"/>
          <w:sz w:val="20"/>
          <w:szCs w:val="20"/>
        </w:rPr>
      </w:pPr>
    </w:p>
    <w:p w14:paraId="38BA69F9" w14:textId="77777777" w:rsidR="00ED7D09" w:rsidRDefault="00ED7D09" w:rsidP="004E3A7D">
      <w:pPr>
        <w:spacing w:line="240" w:lineRule="auto"/>
        <w:ind w:firstLine="0"/>
        <w:rPr>
          <w:rFonts w:eastAsia="Times New Roman" w:cs="Times New Roman"/>
          <w:sz w:val="20"/>
          <w:szCs w:val="20"/>
        </w:rPr>
      </w:pPr>
      <w:r>
        <w:rPr>
          <w:noProof/>
          <w:lang w:eastAsia="es-CO"/>
        </w:rPr>
        <w:drawing>
          <wp:inline distT="0" distB="0" distL="0" distR="0" wp14:anchorId="4E8DDD23" wp14:editId="22C698DE">
            <wp:extent cx="6063401" cy="2362200"/>
            <wp:effectExtent l="0" t="0" r="0" b="0"/>
            <wp:docPr id="900104" name="Figura 90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Figura 900104"/>
                    <pic:cNvPicPr>
                      <a:picLocks noChangeAspect="1"/>
                    </pic:cNvPicPr>
                  </pic:nvPicPr>
                  <pic:blipFill>
                    <a:blip r:embed="rId34"/>
                    <a:stretch>
                      <a:fillRect/>
                    </a:stretch>
                  </pic:blipFill>
                  <pic:spPr>
                    <a:xfrm>
                      <a:off x="0" y="0"/>
                      <a:ext cx="6073034" cy="2365953"/>
                    </a:xfrm>
                    <a:prstGeom prst="rect">
                      <a:avLst/>
                    </a:prstGeom>
                  </pic:spPr>
                </pic:pic>
              </a:graphicData>
            </a:graphic>
          </wp:inline>
        </w:drawing>
      </w:r>
    </w:p>
    <w:p w14:paraId="628038E4" w14:textId="77777777" w:rsidR="00ED7D09" w:rsidRDefault="00ED7D09" w:rsidP="00ED7D09">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4E3A7D">
        <w:rPr>
          <w:rFonts w:eastAsia="Times New Roman" w:cs="Times New Roman"/>
          <w:sz w:val="20"/>
          <w:szCs w:val="20"/>
        </w:rPr>
        <w:t>Kaplan-Meier global y estratificado por horómetro (log-</w:t>
      </w:r>
      <w:proofErr w:type="spellStart"/>
      <w:r w:rsidRPr="004E3A7D">
        <w:rPr>
          <w:rFonts w:eastAsia="Times New Roman" w:cs="Times New Roman"/>
          <w:sz w:val="20"/>
          <w:szCs w:val="20"/>
        </w:rPr>
        <w:t>rank</w:t>
      </w:r>
      <w:proofErr w:type="spellEnd"/>
      <w:r w:rsidRPr="004E3A7D">
        <w:rPr>
          <w:rFonts w:eastAsia="Times New Roman" w:cs="Times New Roman"/>
          <w:sz w:val="20"/>
          <w:szCs w:val="20"/>
        </w:rPr>
        <w:t xml:space="preserve"> p ≈ 3 × 10⁻⁸).</w:t>
      </w:r>
    </w:p>
    <w:p w14:paraId="6C136EF3" w14:textId="77777777" w:rsidR="00ED7D09" w:rsidRDefault="00ED7D09" w:rsidP="004E3A7D">
      <w:pPr>
        <w:spacing w:line="240" w:lineRule="auto"/>
        <w:ind w:firstLine="0"/>
        <w:rPr>
          <w:rFonts w:eastAsia="Times New Roman" w:cs="Times New Roman"/>
          <w:sz w:val="20"/>
          <w:szCs w:val="20"/>
        </w:rPr>
      </w:pPr>
    </w:p>
    <w:p w14:paraId="40943E3D" w14:textId="77777777" w:rsidR="004E3A7D" w:rsidRDefault="004E3A7D" w:rsidP="004E3A7D">
      <w:pPr>
        <w:spacing w:line="240" w:lineRule="auto"/>
        <w:ind w:firstLine="0"/>
        <w:rPr>
          <w:rFonts w:eastAsia="Times New Roman" w:cs="Times New Roman"/>
          <w:sz w:val="20"/>
          <w:szCs w:val="20"/>
        </w:rPr>
      </w:pPr>
    </w:p>
    <w:p w14:paraId="12247B9C" w14:textId="77777777" w:rsidR="00ED7D09" w:rsidRDefault="00ED7D09" w:rsidP="00ED7D09">
      <w:pPr>
        <w:ind w:firstLine="708"/>
        <w:jc w:val="both"/>
        <w:rPr>
          <w:rFonts w:cs="Times New Roman"/>
        </w:rPr>
      </w:pPr>
      <w:r w:rsidRPr="00ED7D09">
        <w:rPr>
          <w:rFonts w:cs="Times New Roman"/>
        </w:rPr>
        <w:t xml:space="preserve">El ajuste de </w:t>
      </w:r>
      <w:r w:rsidRPr="00ED7D09">
        <w:rPr>
          <w:rFonts w:cs="Times New Roman"/>
          <w:b/>
        </w:rPr>
        <w:t>Weibull</w:t>
      </w:r>
      <w:r w:rsidRPr="00ED7D09">
        <w:rPr>
          <w:rFonts w:cs="Times New Roman"/>
        </w:rPr>
        <w:t xml:space="preserve"> entrega un parámetro de forma ρ = 0,73 (&lt; 1), coherente con un </w:t>
      </w:r>
      <w:r w:rsidRPr="00ED7D09">
        <w:rPr>
          <w:rFonts w:cs="Times New Roman"/>
          <w:b/>
        </w:rPr>
        <w:t>riesgo decreciente en el tiempo</w:t>
      </w:r>
      <w:r w:rsidRPr="00ED7D09">
        <w:rPr>
          <w:rFonts w:cs="Times New Roman"/>
        </w:rPr>
        <w:t xml:space="preserve">: la probabilidad de recaída es máxima en los días inmediatamente posteriores a una reparación y decae después, firma estadística del fenómeno de </w:t>
      </w:r>
      <w:r w:rsidR="006145FA" w:rsidRPr="00ED7D09">
        <w:rPr>
          <w:rFonts w:cs="Times New Roman"/>
        </w:rPr>
        <w:t>re trabajo</w:t>
      </w:r>
      <w:r w:rsidRPr="00ED7D09">
        <w:rPr>
          <w:rFonts w:cs="Times New Roman"/>
        </w:rPr>
        <w:t xml:space="preserve"> que motiva la investigación. El modelo Weibull AFT confirma que a mayor horómetro la curva de supervivencia se desplaza hacia fallas más tempranas.</w:t>
      </w:r>
    </w:p>
    <w:p w14:paraId="06F730D4" w14:textId="77777777" w:rsidR="006D35F8" w:rsidRDefault="006D35F8" w:rsidP="00ED7D09">
      <w:pPr>
        <w:ind w:firstLine="708"/>
        <w:jc w:val="both"/>
        <w:rPr>
          <w:rFonts w:cs="Times New Roman"/>
        </w:rPr>
      </w:pPr>
    </w:p>
    <w:p w14:paraId="1C9B460F" w14:textId="77777777" w:rsidR="006D35F8" w:rsidRDefault="006D35F8" w:rsidP="00ED7D09">
      <w:pPr>
        <w:ind w:firstLine="708"/>
        <w:jc w:val="both"/>
        <w:rPr>
          <w:rFonts w:cs="Times New Roman"/>
        </w:rPr>
      </w:pPr>
    </w:p>
    <w:p w14:paraId="4062CAB6" w14:textId="77777777" w:rsidR="006D35F8" w:rsidRDefault="006D35F8" w:rsidP="00ED7D09">
      <w:pPr>
        <w:ind w:firstLine="708"/>
        <w:jc w:val="both"/>
        <w:rPr>
          <w:rFonts w:cs="Times New Roman"/>
        </w:rPr>
      </w:pPr>
    </w:p>
    <w:p w14:paraId="44328845" w14:textId="77777777" w:rsidR="006D35F8" w:rsidRDefault="006D35F8" w:rsidP="00ED7D09">
      <w:pPr>
        <w:ind w:firstLine="708"/>
        <w:jc w:val="both"/>
        <w:rPr>
          <w:rFonts w:cs="Times New Roman"/>
        </w:rPr>
      </w:pPr>
    </w:p>
    <w:p w14:paraId="6B17DDF8" w14:textId="77777777" w:rsidR="006D35F8" w:rsidRDefault="006D35F8" w:rsidP="00ED7D09">
      <w:pPr>
        <w:ind w:firstLine="708"/>
        <w:jc w:val="both"/>
        <w:rPr>
          <w:rFonts w:cs="Times New Roman"/>
        </w:rPr>
      </w:pPr>
    </w:p>
    <w:p w14:paraId="58443324" w14:textId="77777777" w:rsidR="006D35F8" w:rsidRDefault="006D35F8" w:rsidP="00ED7D09">
      <w:pPr>
        <w:ind w:firstLine="708"/>
        <w:jc w:val="both"/>
        <w:rPr>
          <w:rFonts w:cs="Times New Roman"/>
        </w:rPr>
      </w:pPr>
    </w:p>
    <w:p w14:paraId="731CE2FF" w14:textId="77777777" w:rsidR="006D35F8" w:rsidRDefault="006D35F8" w:rsidP="00ED7D09">
      <w:pPr>
        <w:ind w:firstLine="708"/>
        <w:jc w:val="both"/>
        <w:rPr>
          <w:rFonts w:cs="Times New Roman"/>
        </w:rPr>
      </w:pPr>
    </w:p>
    <w:p w14:paraId="1CA6D429" w14:textId="4994625B" w:rsidR="00ED7D09" w:rsidRDefault="00ED7D09" w:rsidP="00ED7D09">
      <w:pPr>
        <w:pStyle w:val="Caption"/>
        <w:rPr>
          <w:rFonts w:cs="Times New Roman"/>
        </w:rPr>
      </w:pPr>
      <w:bookmarkStart w:id="144" w:name="_Toc236255548"/>
      <w:r>
        <w:lastRenderedPageBreak/>
        <w:t xml:space="preserve">Gráficas </w:t>
      </w:r>
      <w:fldSimple w:instr=" SEQ Gráficas \* ARABIC ">
        <w:r w:rsidR="004D618A">
          <w:rPr>
            <w:noProof/>
          </w:rPr>
          <w:t>20</w:t>
        </w:r>
      </w:fldSimple>
      <w:r>
        <w:t xml:space="preserve"> </w:t>
      </w:r>
      <w:r w:rsidRPr="0011280B">
        <w:t>Weibull: parámetro de forma y curvas AFT</w:t>
      </w:r>
      <w:bookmarkEnd w:id="144"/>
    </w:p>
    <w:p w14:paraId="4725DD1F" w14:textId="77777777" w:rsidR="00ED7D09" w:rsidRPr="00ED7D09" w:rsidRDefault="00ED7D09" w:rsidP="00ED7D09">
      <w:pPr>
        <w:ind w:firstLine="708"/>
        <w:jc w:val="both"/>
        <w:rPr>
          <w:rFonts w:cs="Times New Roman"/>
        </w:rPr>
      </w:pPr>
      <w:r>
        <w:rPr>
          <w:noProof/>
          <w:lang w:eastAsia="es-CO"/>
        </w:rPr>
        <w:drawing>
          <wp:inline distT="0" distB="0" distL="0" distR="0" wp14:anchorId="6C37FD1C" wp14:editId="2B41DB68">
            <wp:extent cx="6230470" cy="2353733"/>
            <wp:effectExtent l="0" t="0" r="0" b="8890"/>
            <wp:docPr id="900105" name="Figura 900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5" name="Figura 900105"/>
                    <pic:cNvPicPr>
                      <a:picLocks noChangeAspect="1"/>
                    </pic:cNvPicPr>
                  </pic:nvPicPr>
                  <pic:blipFill>
                    <a:blip r:embed="rId35"/>
                    <a:stretch>
                      <a:fillRect/>
                    </a:stretch>
                  </pic:blipFill>
                  <pic:spPr>
                    <a:xfrm>
                      <a:off x="0" y="0"/>
                      <a:ext cx="6238423" cy="2356738"/>
                    </a:xfrm>
                    <a:prstGeom prst="rect">
                      <a:avLst/>
                    </a:prstGeom>
                  </pic:spPr>
                </pic:pic>
              </a:graphicData>
            </a:graphic>
          </wp:inline>
        </w:drawing>
      </w:r>
    </w:p>
    <w:p w14:paraId="12A0B8E5" w14:textId="77777777" w:rsidR="004E3A7D" w:rsidRDefault="004E3A7D" w:rsidP="004E3A7D">
      <w:pPr>
        <w:spacing w:line="240" w:lineRule="auto"/>
        <w:ind w:firstLine="0"/>
        <w:rPr>
          <w:rFonts w:eastAsia="Times New Roman" w:cs="Times New Roman"/>
          <w:sz w:val="20"/>
          <w:szCs w:val="20"/>
        </w:rPr>
      </w:pPr>
    </w:p>
    <w:p w14:paraId="3AE1D95F" w14:textId="77777777" w:rsidR="00ED7D09" w:rsidRDefault="00ED7D09" w:rsidP="00ED7D09">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ED7D09">
        <w:rPr>
          <w:rFonts w:eastAsia="Times New Roman" w:cs="Times New Roman"/>
          <w:sz w:val="20"/>
          <w:szCs w:val="20"/>
        </w:rPr>
        <w:t>Weibull: parámetro de forma y curvas AFT según percentiles de horómetro.</w:t>
      </w:r>
    </w:p>
    <w:p w14:paraId="055CE37D" w14:textId="77777777" w:rsidR="00ED7D09" w:rsidRDefault="00ED7D09" w:rsidP="00ED7D09">
      <w:pPr>
        <w:spacing w:line="240" w:lineRule="auto"/>
        <w:ind w:firstLine="0"/>
        <w:rPr>
          <w:rFonts w:eastAsia="Times New Roman" w:cs="Times New Roman"/>
          <w:sz w:val="20"/>
          <w:szCs w:val="20"/>
        </w:rPr>
      </w:pPr>
    </w:p>
    <w:p w14:paraId="578FDAF2" w14:textId="77777777" w:rsidR="00ED7D09" w:rsidRDefault="00ED7D09" w:rsidP="00ED7D09">
      <w:pPr>
        <w:spacing w:line="240" w:lineRule="auto"/>
        <w:ind w:firstLine="0"/>
        <w:rPr>
          <w:rFonts w:eastAsia="Times New Roman" w:cs="Times New Roman"/>
          <w:sz w:val="20"/>
          <w:szCs w:val="20"/>
        </w:rPr>
      </w:pPr>
    </w:p>
    <w:p w14:paraId="44CF5A05" w14:textId="77777777" w:rsidR="00ED7D09" w:rsidRDefault="00ED7D09" w:rsidP="00ED7D09">
      <w:pPr>
        <w:spacing w:line="240" w:lineRule="auto"/>
        <w:ind w:firstLine="0"/>
        <w:rPr>
          <w:rFonts w:eastAsia="Times New Roman" w:cs="Times New Roman"/>
          <w:sz w:val="20"/>
          <w:szCs w:val="20"/>
        </w:rPr>
      </w:pPr>
    </w:p>
    <w:p w14:paraId="61BD3F11" w14:textId="77777777" w:rsidR="004E3A7D" w:rsidRPr="004E3A7D" w:rsidRDefault="004E3A7D" w:rsidP="004E3A7D">
      <w:pPr>
        <w:spacing w:line="240" w:lineRule="auto"/>
        <w:ind w:firstLine="0"/>
      </w:pPr>
    </w:p>
    <w:p w14:paraId="3429536E" w14:textId="77777777" w:rsidR="004E3A7D" w:rsidRDefault="00ED7D09" w:rsidP="004E3A7D">
      <w:pPr>
        <w:pStyle w:val="Heading2"/>
        <w:numPr>
          <w:ilvl w:val="1"/>
          <w:numId w:val="3"/>
        </w:numPr>
        <w:ind w:left="576" w:hanging="576"/>
      </w:pPr>
      <w:bookmarkStart w:id="145" w:name="_Toc236255377"/>
      <w:r>
        <w:t>Aná</w:t>
      </w:r>
      <w:r w:rsidRPr="00ED7D09">
        <w:t>lisis de Dependencia Parcial (</w:t>
      </w:r>
      <w:proofErr w:type="spellStart"/>
      <w:r w:rsidRPr="00ED7D09">
        <w:t>Partial</w:t>
      </w:r>
      <w:proofErr w:type="spellEnd"/>
      <w:r w:rsidRPr="00ED7D09">
        <w:t xml:space="preserve"> </w:t>
      </w:r>
      <w:proofErr w:type="spellStart"/>
      <w:r w:rsidRPr="00ED7D09">
        <w:t>Dependence</w:t>
      </w:r>
      <w:proofErr w:type="spellEnd"/>
      <w:r w:rsidRPr="00ED7D09">
        <w:t xml:space="preserve"> </w:t>
      </w:r>
      <w:proofErr w:type="spellStart"/>
      <w:r w:rsidRPr="00ED7D09">
        <w:t>Plots</w:t>
      </w:r>
      <w:proofErr w:type="spellEnd"/>
      <w:r w:rsidRPr="00ED7D09">
        <w:t>)</w:t>
      </w:r>
      <w:bookmarkEnd w:id="145"/>
    </w:p>
    <w:p w14:paraId="30727E26" w14:textId="77777777" w:rsidR="00ED7D09" w:rsidRDefault="00ED7D09" w:rsidP="00ED7D09"/>
    <w:p w14:paraId="335E53D1" w14:textId="77777777" w:rsidR="00ED7D09" w:rsidRDefault="00ED7D09" w:rsidP="00ED7D09">
      <w:r>
        <w:t xml:space="preserve">Los gráficos de dependencia parcial (PDP) revelan el efecto marginal de cada variable sobre la probabilidad estimada de </w:t>
      </w:r>
      <w:r w:rsidR="006145FA">
        <w:t>re trabajo</w:t>
      </w:r>
      <w:r>
        <w:t xml:space="preserve"> y exponen umbrales operativos concretos. La variable </w:t>
      </w:r>
      <w:proofErr w:type="spellStart"/>
      <w:r>
        <w:t>Delta_Horometro</w:t>
      </w:r>
      <w:proofErr w:type="spellEnd"/>
      <w:r>
        <w:t xml:space="preserve"> muestra un quiebre marcado: cuando han transcurrido menos de aproximadamente 80 horas de operación desde la última intervención, la probabilidad de </w:t>
      </w:r>
      <w:r w:rsidR="006145FA">
        <w:t>re trabajo</w:t>
      </w:r>
      <w:r>
        <w:t xml:space="preserve"> es ≈ 0,51, y cae a ≈ 0,13 una vez superado ese umbral.</w:t>
      </w:r>
    </w:p>
    <w:p w14:paraId="44C254DD" w14:textId="77777777" w:rsidR="00ED7D09" w:rsidRDefault="00ED7D09" w:rsidP="00ED7D09">
      <w:r>
        <w:t>La frecuencia de fallas recientes (Fallas_Ult_30d) crece de forma monótona hasta saturar cerca de 0,70 a partir de cinco fallas. El PDP bidimensional confirma la interacción: el riesgo máximo se concentra en activos con alto horómetro y alta frecuencia reciente de fallas, lo que ofrece un criterio accionable para priorizar inspecciones.</w:t>
      </w:r>
    </w:p>
    <w:p w14:paraId="581BFA0A" w14:textId="77777777" w:rsidR="006D35F8" w:rsidRDefault="006D35F8" w:rsidP="00ED7D09"/>
    <w:p w14:paraId="505F54B9" w14:textId="77777777" w:rsidR="006D35F8" w:rsidRDefault="006D35F8" w:rsidP="00ED7D09"/>
    <w:p w14:paraId="6E3E7740" w14:textId="58C34DF2" w:rsidR="00ED7D09" w:rsidRDefault="00ED7D09" w:rsidP="00ED7D09">
      <w:pPr>
        <w:pStyle w:val="Caption"/>
      </w:pPr>
      <w:bookmarkStart w:id="146" w:name="_Toc236255549"/>
      <w:r>
        <w:lastRenderedPageBreak/>
        <w:t xml:space="preserve">Gráficas </w:t>
      </w:r>
      <w:fldSimple w:instr=" SEQ Gráficas \* ARABIC ">
        <w:r w:rsidR="004D618A">
          <w:rPr>
            <w:noProof/>
          </w:rPr>
          <w:t>21</w:t>
        </w:r>
      </w:fldSimple>
      <w:r>
        <w:t xml:space="preserve"> </w:t>
      </w:r>
      <w:r w:rsidRPr="000D0AAC">
        <w:t>Gráficos de dependencia</w:t>
      </w:r>
      <w:bookmarkEnd w:id="146"/>
    </w:p>
    <w:p w14:paraId="6D71D1B3" w14:textId="77777777" w:rsidR="00ED7D09" w:rsidRPr="00ED7D09" w:rsidRDefault="00ED7D09" w:rsidP="00ED7D09">
      <w:r>
        <w:rPr>
          <w:noProof/>
          <w:lang w:eastAsia="es-CO"/>
        </w:rPr>
        <w:drawing>
          <wp:inline distT="0" distB="0" distL="0" distR="0" wp14:anchorId="0CB078A1" wp14:editId="69107F12">
            <wp:extent cx="5486400" cy="3081655"/>
            <wp:effectExtent l="0" t="0" r="0" b="4445"/>
            <wp:docPr id="900106" name="Figura 900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Figura 900106"/>
                    <pic:cNvPicPr>
                      <a:picLocks noChangeAspect="1"/>
                    </pic:cNvPicPr>
                  </pic:nvPicPr>
                  <pic:blipFill>
                    <a:blip r:embed="rId36"/>
                    <a:stretch>
                      <a:fillRect/>
                    </a:stretch>
                  </pic:blipFill>
                  <pic:spPr>
                    <a:xfrm>
                      <a:off x="0" y="0"/>
                      <a:ext cx="5486400" cy="3081655"/>
                    </a:xfrm>
                    <a:prstGeom prst="rect">
                      <a:avLst/>
                    </a:prstGeom>
                  </pic:spPr>
                </pic:pic>
              </a:graphicData>
            </a:graphic>
          </wp:inline>
        </w:drawing>
      </w:r>
    </w:p>
    <w:p w14:paraId="4286BF2E" w14:textId="77777777" w:rsidR="00ED7D09" w:rsidRDefault="00ED7D09" w:rsidP="00ED7D09">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ED7D09">
        <w:rPr>
          <w:rFonts w:eastAsia="Times New Roman" w:cs="Times New Roman"/>
          <w:sz w:val="20"/>
          <w:szCs w:val="20"/>
        </w:rPr>
        <w:t>Gráficos de dependencia parcial del clasificador ganador (</w:t>
      </w:r>
      <w:proofErr w:type="spellStart"/>
      <w:r w:rsidRPr="00ED7D09">
        <w:rPr>
          <w:rFonts w:eastAsia="Times New Roman" w:cs="Times New Roman"/>
          <w:sz w:val="20"/>
          <w:szCs w:val="20"/>
        </w:rPr>
        <w:t>XGBoost</w:t>
      </w:r>
      <w:proofErr w:type="spellEnd"/>
      <w:r w:rsidRPr="00ED7D09">
        <w:rPr>
          <w:rFonts w:eastAsia="Times New Roman" w:cs="Times New Roman"/>
          <w:sz w:val="20"/>
          <w:szCs w:val="20"/>
        </w:rPr>
        <w:t xml:space="preserve"> + horómetro).</w:t>
      </w:r>
    </w:p>
    <w:p w14:paraId="46612AFE" w14:textId="77777777" w:rsidR="00790E90" w:rsidRDefault="00790E90" w:rsidP="00ED7D09">
      <w:pPr>
        <w:spacing w:line="240" w:lineRule="auto"/>
        <w:ind w:firstLine="0"/>
        <w:rPr>
          <w:rFonts w:eastAsia="Times New Roman" w:cs="Times New Roman"/>
          <w:sz w:val="20"/>
          <w:szCs w:val="20"/>
        </w:rPr>
      </w:pPr>
    </w:p>
    <w:p w14:paraId="18BB1F9A" w14:textId="77777777" w:rsidR="00790E90" w:rsidRDefault="00790E90" w:rsidP="00ED7D09">
      <w:pPr>
        <w:spacing w:line="240" w:lineRule="auto"/>
        <w:ind w:firstLine="0"/>
        <w:rPr>
          <w:rFonts w:eastAsia="Times New Roman" w:cs="Times New Roman"/>
          <w:sz w:val="20"/>
          <w:szCs w:val="20"/>
        </w:rPr>
      </w:pPr>
    </w:p>
    <w:p w14:paraId="5DB81BCE" w14:textId="77777777" w:rsidR="00790E90" w:rsidRDefault="00790E90" w:rsidP="00ED7D09">
      <w:pPr>
        <w:spacing w:line="240" w:lineRule="auto"/>
        <w:ind w:firstLine="0"/>
        <w:rPr>
          <w:rFonts w:eastAsia="Times New Roman" w:cs="Times New Roman"/>
          <w:sz w:val="20"/>
          <w:szCs w:val="20"/>
        </w:rPr>
      </w:pPr>
    </w:p>
    <w:p w14:paraId="7B0F84E6" w14:textId="77777777" w:rsidR="00790E90" w:rsidRDefault="00790E90" w:rsidP="00ED7D09">
      <w:pPr>
        <w:spacing w:line="240" w:lineRule="auto"/>
        <w:ind w:firstLine="0"/>
        <w:rPr>
          <w:rFonts w:eastAsia="Times New Roman" w:cs="Times New Roman"/>
          <w:sz w:val="20"/>
          <w:szCs w:val="20"/>
        </w:rPr>
      </w:pPr>
    </w:p>
    <w:p w14:paraId="1D6A6E4F" w14:textId="77777777" w:rsidR="00790E90" w:rsidRDefault="00790E90" w:rsidP="00ED7D09">
      <w:pPr>
        <w:spacing w:line="240" w:lineRule="auto"/>
        <w:ind w:firstLine="0"/>
        <w:rPr>
          <w:rFonts w:eastAsia="Times New Roman" w:cs="Times New Roman"/>
          <w:sz w:val="20"/>
          <w:szCs w:val="20"/>
        </w:rPr>
      </w:pPr>
    </w:p>
    <w:p w14:paraId="17167ED4" w14:textId="77777777" w:rsidR="00790E90" w:rsidRDefault="00790E90" w:rsidP="00790E90">
      <w:pPr>
        <w:pStyle w:val="Heading2"/>
        <w:numPr>
          <w:ilvl w:val="1"/>
          <w:numId w:val="3"/>
        </w:numPr>
        <w:ind w:left="576" w:hanging="576"/>
      </w:pPr>
      <w:bookmarkStart w:id="147" w:name="_Toc236255378"/>
      <w:r w:rsidRPr="00790E90">
        <w:t xml:space="preserve">SHAP </w:t>
      </w:r>
      <w:proofErr w:type="spellStart"/>
      <w:r w:rsidRPr="00790E90">
        <w:t>Interaction</w:t>
      </w:r>
      <w:proofErr w:type="spellEnd"/>
      <w:r w:rsidRPr="00790E90">
        <w:t xml:space="preserve"> </w:t>
      </w:r>
      <w:proofErr w:type="spellStart"/>
      <w:r w:rsidRPr="00790E90">
        <w:t>Values</w:t>
      </w:r>
      <w:proofErr w:type="spellEnd"/>
      <w:r w:rsidRPr="00790E90">
        <w:t xml:space="preserve"> Interacciones entre Pares de Variables</w:t>
      </w:r>
      <w:bookmarkEnd w:id="147"/>
    </w:p>
    <w:p w14:paraId="550C5259" w14:textId="77777777" w:rsidR="00790E90" w:rsidRDefault="00790E90" w:rsidP="00790E90">
      <w:r>
        <w:t xml:space="preserve">Los SHAP </w:t>
      </w:r>
      <w:proofErr w:type="spellStart"/>
      <w:r>
        <w:t>dependence</w:t>
      </w:r>
      <w:proofErr w:type="spellEnd"/>
      <w:r>
        <w:t xml:space="preserve"> </w:t>
      </w:r>
      <w:proofErr w:type="spellStart"/>
      <w:r>
        <w:t>plots</w:t>
      </w:r>
      <w:proofErr w:type="spellEnd"/>
      <w:r>
        <w:t xml:space="preserve"> muestran el efecto marginal de una variable a la vez. Los SHAP </w:t>
      </w:r>
      <w:proofErr w:type="spellStart"/>
      <w:r>
        <w:t>Interaction</w:t>
      </w:r>
      <w:proofErr w:type="spellEnd"/>
      <w:r>
        <w:t xml:space="preserve"> </w:t>
      </w:r>
      <w:proofErr w:type="spellStart"/>
      <w:r>
        <w:t>Values</w:t>
      </w:r>
      <w:proofErr w:type="spellEnd"/>
      <w:r>
        <w:t xml:space="preserve"> van un paso más allá, descomponiendo la predicción en efectos principales más efectos de interacción entre cada par de variables, lo que permite cuantificar causalidades múltiples, por ejemplo, si el riesgo asociado a un tajo específico depende además del mes, o si la duración de la intervención previa interactúa con el desgaste acumulado reciente.</w:t>
      </w:r>
    </w:p>
    <w:p w14:paraId="54BFF72C" w14:textId="77777777" w:rsidR="00790E90" w:rsidRDefault="00790E90" w:rsidP="00790E90">
      <w:r>
        <w:t xml:space="preserve">La interacción más fuerte de todo el modelo fue Fallas_Ult_30d × Turno Diurno (magnitud media de interacción SHAP = 0,0274), seguida de Fallas_Ult_60d × Mes de Enero (0,0259) y </w:t>
      </w:r>
      <w:proofErr w:type="spellStart"/>
      <w:r>
        <w:t>Dur_Evento_Horas</w:t>
      </w:r>
      <w:proofErr w:type="spellEnd"/>
      <w:r>
        <w:t xml:space="preserve"> × Fallas_Ult_30d (0,0190). Esto significa que el riesgo de </w:t>
      </w:r>
      <w:r w:rsidR="006145FA">
        <w:t>re trabajo</w:t>
      </w:r>
      <w:r>
        <w:t xml:space="preserve"> no depende de esas variables por separado, sino de su combinación específica el efecto del desgaste acumulado reciente (Fallas_Ult_30d) sobre la probabilidad de </w:t>
      </w:r>
      <w:r w:rsidR="006145FA">
        <w:t>re trabajo</w:t>
      </w:r>
      <w:r>
        <w:t xml:space="preserve"> es distinto </w:t>
      </w:r>
      <w:r>
        <w:lastRenderedPageBreak/>
        <w:t xml:space="preserve">según si la intervención ocurre en turno diurno o nocturno, un matiz que ni la importancia agregada (Tabla 13) ni los </w:t>
      </w:r>
      <w:proofErr w:type="spellStart"/>
      <w:r>
        <w:t>dependence</w:t>
      </w:r>
      <w:proofErr w:type="spellEnd"/>
      <w:r>
        <w:t xml:space="preserve"> </w:t>
      </w:r>
      <w:proofErr w:type="spellStart"/>
      <w:r>
        <w:t>plots</w:t>
      </w:r>
      <w:proofErr w:type="spellEnd"/>
      <w:r>
        <w:t xml:space="preserve"> individuales pueden capturar por separado.</w:t>
      </w:r>
    </w:p>
    <w:p w14:paraId="637A40D4" w14:textId="77777777" w:rsidR="00790E90" w:rsidRDefault="00790E90" w:rsidP="00790E90"/>
    <w:p w14:paraId="6415E9CB" w14:textId="77777777" w:rsidR="00790E90" w:rsidRDefault="00790E90" w:rsidP="00790E90">
      <w:pPr>
        <w:ind w:firstLine="0"/>
      </w:pPr>
    </w:p>
    <w:p w14:paraId="37B6F65A" w14:textId="77777777" w:rsidR="00790E90" w:rsidRDefault="00790E90" w:rsidP="00790E90">
      <w:pPr>
        <w:pStyle w:val="Caption"/>
      </w:pPr>
    </w:p>
    <w:p w14:paraId="011599DD" w14:textId="77777777" w:rsidR="00790E90" w:rsidRDefault="00790E90" w:rsidP="00790E90"/>
    <w:p w14:paraId="34BC6B7B" w14:textId="77777777" w:rsidR="00790E90" w:rsidRDefault="00790E90" w:rsidP="00790E90"/>
    <w:p w14:paraId="3B74305E" w14:textId="77777777" w:rsidR="00071668" w:rsidRDefault="00071668" w:rsidP="00790E90"/>
    <w:p w14:paraId="73704D97" w14:textId="77777777" w:rsidR="00071668" w:rsidRDefault="00071668" w:rsidP="00790E90"/>
    <w:p w14:paraId="365D8E4C" w14:textId="77777777" w:rsidR="00071668" w:rsidRDefault="00071668" w:rsidP="00790E90"/>
    <w:p w14:paraId="3E28B793" w14:textId="77777777" w:rsidR="00790E90" w:rsidRPr="00D112BB" w:rsidRDefault="00790E90" w:rsidP="00790E90"/>
    <w:p w14:paraId="3B17648F" w14:textId="77777777" w:rsidR="00790E90" w:rsidRDefault="00790E90" w:rsidP="00790E90">
      <w:pPr>
        <w:pStyle w:val="Caption"/>
      </w:pPr>
    </w:p>
    <w:p w14:paraId="0B7999D8" w14:textId="77777777" w:rsidR="00790E90" w:rsidRDefault="00790E90" w:rsidP="00790E90">
      <w:pPr>
        <w:pStyle w:val="Caption"/>
      </w:pPr>
    </w:p>
    <w:p w14:paraId="530FA96B" w14:textId="461C7220" w:rsidR="00790E90" w:rsidRDefault="00BA010A" w:rsidP="00BA010A">
      <w:pPr>
        <w:pStyle w:val="Caption"/>
      </w:pPr>
      <w:bookmarkStart w:id="148" w:name="_Toc236255550"/>
      <w:r>
        <w:t xml:space="preserve">Gráficas </w:t>
      </w:r>
      <w:fldSimple w:instr=" SEQ Gráficas \* ARABIC ">
        <w:r w:rsidR="004D618A">
          <w:rPr>
            <w:noProof/>
          </w:rPr>
          <w:t>22</w:t>
        </w:r>
      </w:fldSimple>
      <w:r>
        <w:t xml:space="preserve"> </w:t>
      </w:r>
      <w:r w:rsidRPr="00F221E9">
        <w:t xml:space="preserve">Top 10 interacciones SHAP entre pares de variables (modelo </w:t>
      </w:r>
      <w:proofErr w:type="spellStart"/>
      <w:r w:rsidRPr="00F221E9">
        <w:t>XGBoost</w:t>
      </w:r>
      <w:proofErr w:type="spellEnd"/>
      <w:r w:rsidRPr="00F221E9">
        <w:t>)</w:t>
      </w:r>
      <w:bookmarkEnd w:id="148"/>
    </w:p>
    <w:p w14:paraId="1AE33F52" w14:textId="77777777" w:rsidR="00790E90" w:rsidRDefault="00790E90" w:rsidP="00790E90">
      <w:r>
        <w:rPr>
          <w:noProof/>
          <w:lang w:eastAsia="es-CO"/>
        </w:rPr>
        <w:drawing>
          <wp:inline distT="0" distB="0" distL="0" distR="0" wp14:anchorId="38E7B36D" wp14:editId="2BDB26EE">
            <wp:extent cx="4498850" cy="2659380"/>
            <wp:effectExtent l="0" t="0" r="0" b="7620"/>
            <wp:docPr id="2039275299" name="Picture 2039275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hap_interaction_values.png"/>
                    <pic:cNvPicPr/>
                  </pic:nvPicPr>
                  <pic:blipFill>
                    <a:blip r:embed="rId37"/>
                    <a:stretch>
                      <a:fillRect/>
                    </a:stretch>
                  </pic:blipFill>
                  <pic:spPr>
                    <a:xfrm>
                      <a:off x="0" y="0"/>
                      <a:ext cx="4515749" cy="2669369"/>
                    </a:xfrm>
                    <a:prstGeom prst="rect">
                      <a:avLst/>
                    </a:prstGeom>
                  </pic:spPr>
                </pic:pic>
              </a:graphicData>
            </a:graphic>
          </wp:inline>
        </w:drawing>
      </w:r>
    </w:p>
    <w:p w14:paraId="1B00F147" w14:textId="77777777" w:rsidR="00790E90" w:rsidRDefault="00790E90" w:rsidP="00790E90">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633C6B">
        <w:rPr>
          <w:rFonts w:eastAsia="Times New Roman" w:cs="Times New Roman"/>
          <w:sz w:val="20"/>
          <w:szCs w:val="20"/>
        </w:rPr>
        <w:t>magnitud media de la interacción SHAP (valor absoluto) para cada par de variables, calculada sobre una muestra de 100 registros del set de prueba.</w:t>
      </w:r>
    </w:p>
    <w:p w14:paraId="0E34E505" w14:textId="77777777" w:rsidR="00790E90" w:rsidRPr="00ED7D09" w:rsidRDefault="00790E90" w:rsidP="00ED7D09">
      <w:pPr>
        <w:spacing w:line="240" w:lineRule="auto"/>
        <w:ind w:firstLine="0"/>
      </w:pPr>
    </w:p>
    <w:p w14:paraId="1E42BB73" w14:textId="77777777" w:rsidR="00790E90" w:rsidRPr="00790E90" w:rsidRDefault="00790E90" w:rsidP="00790E90">
      <w:pPr>
        <w:pStyle w:val="Heading2"/>
        <w:numPr>
          <w:ilvl w:val="1"/>
          <w:numId w:val="3"/>
        </w:numPr>
        <w:ind w:left="576" w:hanging="576"/>
      </w:pPr>
      <w:bookmarkStart w:id="149" w:name="_Toc236255379"/>
      <w:r w:rsidRPr="00790E90">
        <w:lastRenderedPageBreak/>
        <w:t>Análisis costo-beneficio</w:t>
      </w:r>
      <w:bookmarkEnd w:id="149"/>
    </w:p>
    <w:p w14:paraId="011DDAF6" w14:textId="77777777" w:rsidR="004E3A7D" w:rsidRDefault="004E3A7D" w:rsidP="004E3A7D">
      <w:r>
        <w:t xml:space="preserve">El análisis costo-beneficio cuantifica el impacto financiero directo del sistema predictivo sobre el contrato de Gestión de Activos a Riesgo Compartido, comparando dos escenarios operativos sobre los 65 </w:t>
      </w:r>
      <w:r w:rsidR="008C699D">
        <w:t>re trabajos</w:t>
      </w:r>
      <w:r>
        <w:t xml:space="preserve"> reales identificados en el set de prueba </w:t>
      </w:r>
      <w:proofErr w:type="spellStart"/>
      <w:r>
        <w:t>Out</w:t>
      </w:r>
      <w:proofErr w:type="spellEnd"/>
      <w:r>
        <w:t>-</w:t>
      </w:r>
      <w:proofErr w:type="spellStart"/>
      <w:r>
        <w:t>of</w:t>
      </w:r>
      <w:proofErr w:type="spellEnd"/>
      <w:r>
        <w:t>-Time.</w:t>
      </w:r>
    </w:p>
    <w:p w14:paraId="7165BAF9" w14:textId="77777777" w:rsidR="004E3A7D" w:rsidRDefault="004E3A7D" w:rsidP="004E3A7D">
      <w:r>
        <w:t>Este análisis se formaliza mediante una Función de Pérdida Esperada que pondera financieramente los dos tipos de error de clasificación. Para un umbral de decisión τ, sea FN(τ) el número de Falsos Negativos y FP(τ) el número de Falsos Positivos que produce el modelo sobre el set de prueba:</w:t>
      </w:r>
    </w:p>
    <w:p w14:paraId="66C2D7B8" w14:textId="6E012E58" w:rsidR="004E3A7D" w:rsidRDefault="004E3A7D" w:rsidP="004E3A7D">
      <w:pPr>
        <w:jc w:val="center"/>
      </w:pPr>
      <w:r>
        <w:rPr>
          <w:i/>
        </w:rPr>
        <w:t>E[L(τ)] = C_FN · FN(τ) + C_FP · FP(</w:t>
      </w:r>
      <w:proofErr w:type="gramStart"/>
      <w:r>
        <w:rPr>
          <w:i/>
        </w:rPr>
        <w:t>τ)</w:t>
      </w:r>
      <w:r>
        <w:rPr>
          <w:sz w:val="20"/>
        </w:rPr>
        <w:t xml:space="preserve">  (</w:t>
      </w:r>
      <w:proofErr w:type="gramEnd"/>
      <w:r>
        <w:rPr>
          <w:sz w:val="20"/>
        </w:rPr>
        <w:t>Ecuación 4 Función de Pérdida Esperada)</w:t>
      </w:r>
    </w:p>
    <w:p w14:paraId="5BDA9D8F" w14:textId="77777777" w:rsidR="004E3A7D" w:rsidRPr="00A64DCC" w:rsidRDefault="008C699D" w:rsidP="008C699D">
      <w:pPr>
        <w:ind w:left="708" w:firstLine="12"/>
      </w:pPr>
      <w:r>
        <w:rPr>
          <w:sz w:val="22"/>
        </w:rPr>
        <w:t xml:space="preserve">Donde C_FN ≈ $15.000 USD es el costo de un re trabajo no detectado que llega al tajo, y C_FP ≈ $500 USD es el costo de una inspección adicional generada por una falsa alarma. Dado que C_FN/C_FP ≈ 30, la pérdida esperada penaliza cada Falso Negativo treinta veces más que cada Falso Positivo, lo que justifica matemáticamente por qué el sistema prioriza el </w:t>
      </w:r>
      <w:proofErr w:type="spellStart"/>
      <w:r>
        <w:rPr>
          <w:sz w:val="22"/>
        </w:rPr>
        <w:t>Recall</w:t>
      </w:r>
      <w:proofErr w:type="spellEnd"/>
      <w:r>
        <w:rPr>
          <w:sz w:val="22"/>
        </w:rPr>
        <w:t xml:space="preserve"> minimizar FN incluso al costo de aceptar más Falsos Positivos</w:t>
      </w:r>
      <w:r w:rsidRPr="00A64DCC">
        <w:rPr>
          <w:sz w:val="22"/>
        </w:rPr>
        <w:t xml:space="preserve">. Con el modelo final </w:t>
      </w:r>
      <w:proofErr w:type="spellStart"/>
      <w:r w:rsidRPr="00A64DCC">
        <w:rPr>
          <w:sz w:val="22"/>
        </w:rPr>
        <w:t>XGBoost</w:t>
      </w:r>
      <w:proofErr w:type="spellEnd"/>
      <w:r w:rsidRPr="00A64DCC">
        <w:rPr>
          <w:sz w:val="22"/>
        </w:rPr>
        <w:t xml:space="preserve"> + </w:t>
      </w:r>
      <w:proofErr w:type="spellStart"/>
      <w:r w:rsidRPr="00A64DCC">
        <w:rPr>
          <w:sz w:val="22"/>
        </w:rPr>
        <w:t>scale_pos_weight</w:t>
      </w:r>
      <w:proofErr w:type="spellEnd"/>
      <w:r w:rsidRPr="00A64DCC">
        <w:rPr>
          <w:sz w:val="22"/>
        </w:rPr>
        <w:t xml:space="preserve"> y umbral operativo τ = 0,40, E[</w:t>
      </w:r>
      <w:proofErr w:type="gramStart"/>
      <w:r w:rsidRPr="00A64DCC">
        <w:rPr>
          <w:sz w:val="22"/>
        </w:rPr>
        <w:t>L(</w:t>
      </w:r>
      <w:proofErr w:type="gramEnd"/>
      <w:r w:rsidRPr="00A64DCC">
        <w:rPr>
          <w:sz w:val="22"/>
        </w:rPr>
        <w:t>0,40)] = $15.000 × 12 + $500 × 57 = $208.500 USD, frente a E[L] = $15.000 × 65 = $975.000 USD en el escenario reactivo sin modelo. El ahorro neto estimado de $766.500 USD es, exactamente, la diferencia entre ambas pérdidas esperadas.</w:t>
      </w:r>
    </w:p>
    <w:p w14:paraId="6CDB707B" w14:textId="77777777" w:rsidR="004E3A7D" w:rsidRPr="00A64DCC" w:rsidRDefault="004E3A7D" w:rsidP="004E3A7D">
      <w:r w:rsidRPr="00A64DCC">
        <w:t xml:space="preserve">En el escenario sin modelo mantenimiento reactivo puro, donde ningún </w:t>
      </w:r>
      <w:r w:rsidR="008C699D" w:rsidRPr="00A64DCC">
        <w:t>re trabajo</w:t>
      </w:r>
      <w:r w:rsidRPr="00A64DCC">
        <w:t xml:space="preserve"> es detectado anticipadamente, los 65 </w:t>
      </w:r>
      <w:r w:rsidR="008C699D" w:rsidRPr="00A64DCC">
        <w:t>re trabajos</w:t>
      </w:r>
      <w:r w:rsidRPr="00A64DCC">
        <w:t xml:space="preserve"> llegan al tajo sin alerta y generan una avería no programada con un costo estimado de $15.000 USD por evento (</w:t>
      </w:r>
      <w:proofErr w:type="spellStart"/>
      <w:r w:rsidRPr="00A64DCC">
        <w:t>downtime</w:t>
      </w:r>
      <w:proofErr w:type="spellEnd"/>
      <w:r w:rsidRPr="00A64DCC">
        <w:t xml:space="preserve"> de la pala, movilización del equipo de emergencia, pérdida de producción y costo del </w:t>
      </w:r>
      <w:r w:rsidR="008C699D" w:rsidRPr="00A64DCC">
        <w:t>re trabajo</w:t>
      </w:r>
      <w:r w:rsidRPr="00A64DCC">
        <w:t xml:space="preserve"> de taller). El costo total estimado asciende a $975.000 USD para el periodo de prueba.</w:t>
      </w:r>
    </w:p>
    <w:p w14:paraId="3977105A" w14:textId="77777777" w:rsidR="004E3A7D" w:rsidRPr="00A64DCC" w:rsidRDefault="004E3A7D" w:rsidP="004E3A7D">
      <w:pPr>
        <w:rPr>
          <w:sz w:val="28"/>
          <w:szCs w:val="24"/>
        </w:rPr>
      </w:pPr>
      <w:r w:rsidRPr="00A64DCC">
        <w:rPr>
          <w:szCs w:val="24"/>
        </w:rPr>
        <w:lastRenderedPageBreak/>
        <w:t>En el escenario con modelo predictivo, el sistema detectó anticipadamente 53 re trabajos (Verdaderos Positivos) que fueron atendidos antes de que la pala saliera al tajo, evitando su costo completo. Los 12 re trabajos no detectados (Falsos Negativos) sí llegaron al tajo con un costo de $15.000 USD cada uno ($180.000 USD total). Adicionalmente, el modelo generó 57 falsas alarmas (Falsos Positivos) que derivaron en inspecciones adicionales a un costo estimado de $500 USD cada una ($28.500 USD total). El costo total del modelo asciende a $208.500 USD.</w:t>
      </w:r>
    </w:p>
    <w:p w14:paraId="27BB154D" w14:textId="77777777" w:rsidR="004E3A7D" w:rsidRPr="00A64DCC" w:rsidRDefault="004E3A7D" w:rsidP="004E3A7D">
      <w:pPr>
        <w:rPr>
          <w:sz w:val="28"/>
          <w:szCs w:val="24"/>
        </w:rPr>
      </w:pPr>
      <w:r w:rsidRPr="00A64DCC">
        <w:rPr>
          <w:szCs w:val="24"/>
        </w:rPr>
        <w:t>El ahorro neto estimado del sistema analítico es de $766.500 USD para el periodo de prueba de aproximadamente seis meses. Frente al costo de desarrollo del sistema (~$8.000 USD), la inversión se recupera en menos de una semana de operación y la proyección anual del ahorro estimado supera los $1.533.000 USD. Todas estas cifras son estimaciones conservadoras sujetas a validación con el equipo financiero de la operación.</w:t>
      </w:r>
    </w:p>
    <w:p w14:paraId="4F2D0530" w14:textId="77777777" w:rsidR="004E3A7D" w:rsidRDefault="004E3A7D" w:rsidP="004E3A7D">
      <w:pPr>
        <w:spacing w:line="240" w:lineRule="auto"/>
        <w:ind w:firstLine="0"/>
        <w:rPr>
          <w:sz w:val="22"/>
        </w:rPr>
      </w:pPr>
      <w:r w:rsidRPr="00237527">
        <w:rPr>
          <w:i/>
          <w:iCs/>
          <w:sz w:val="22"/>
        </w:rPr>
        <w:t>Nota:</w:t>
      </w:r>
      <w:r w:rsidRPr="00A64DCC">
        <w:rPr>
          <w:sz w:val="22"/>
        </w:rPr>
        <w:t xml:space="preserve"> Análisis basado en los resultados reales del set de prueba </w:t>
      </w:r>
      <w:proofErr w:type="spellStart"/>
      <w:r w:rsidRPr="00A64DCC">
        <w:rPr>
          <w:sz w:val="22"/>
        </w:rPr>
        <w:t>Out</w:t>
      </w:r>
      <w:proofErr w:type="spellEnd"/>
      <w:r w:rsidRPr="00A64DCC">
        <w:rPr>
          <w:sz w:val="22"/>
        </w:rPr>
        <w:t>-</w:t>
      </w:r>
      <w:proofErr w:type="spellStart"/>
      <w:r w:rsidRPr="00A64DCC">
        <w:rPr>
          <w:sz w:val="22"/>
        </w:rPr>
        <w:t>of</w:t>
      </w:r>
      <w:proofErr w:type="spellEnd"/>
      <w:r w:rsidRPr="00A64DCC">
        <w:rPr>
          <w:sz w:val="22"/>
        </w:rPr>
        <w:t xml:space="preserve">-Time (222 registros, noviembre 2025 – diciembre 2026). Matriz de confusión del modelo final </w:t>
      </w:r>
      <w:proofErr w:type="spellStart"/>
      <w:r w:rsidRPr="00A64DCC">
        <w:rPr>
          <w:sz w:val="22"/>
        </w:rPr>
        <w:t>XGBoost</w:t>
      </w:r>
      <w:proofErr w:type="spellEnd"/>
      <w:r w:rsidRPr="00A64DCC">
        <w:rPr>
          <w:sz w:val="22"/>
        </w:rPr>
        <w:t xml:space="preserve"> + </w:t>
      </w:r>
      <w:proofErr w:type="spellStart"/>
      <w:r w:rsidRPr="00A64DCC">
        <w:rPr>
          <w:sz w:val="22"/>
        </w:rPr>
        <w:t>scale_pos_weight</w:t>
      </w:r>
      <w:proofErr w:type="spellEnd"/>
      <w:r w:rsidRPr="00A64DCC">
        <w:rPr>
          <w:sz w:val="22"/>
        </w:rPr>
        <w:t xml:space="preserve"> con umbral operativo 0,40: VP=53, FN=12, FP=57, VN=100. Costo por Falso Negativo (~$15.000 USD) estimado con base en </w:t>
      </w:r>
      <w:proofErr w:type="spellStart"/>
      <w:r w:rsidRPr="00A64DCC">
        <w:rPr>
          <w:sz w:val="22"/>
        </w:rPr>
        <w:t>benchmarks</w:t>
      </w:r>
      <w:proofErr w:type="spellEnd"/>
      <w:r w:rsidRPr="00A64DCC">
        <w:rPr>
          <w:sz w:val="22"/>
        </w:rPr>
        <w:t xml:space="preserve"> de la industria minera (Sari et al.,</w:t>
      </w:r>
      <w:r>
        <w:rPr>
          <w:sz w:val="22"/>
        </w:rPr>
        <w:t xml:space="preserve"> 2023); costo por Falso Positivo (~$500 USD) estimado según costos operativos de inspección del contrato de Gestión de Activos a Riesgo Compartido. Los valores representan estimaciones conservadoras sujetas a validación con el equipo financiero de la operación minera.</w:t>
      </w:r>
    </w:p>
    <w:p w14:paraId="45ABC7A9" w14:textId="77777777" w:rsidR="00A64DCC" w:rsidRDefault="00A64DCC" w:rsidP="004E3A7D">
      <w:pPr>
        <w:spacing w:line="240" w:lineRule="auto"/>
        <w:ind w:firstLine="0"/>
        <w:rPr>
          <w:sz w:val="22"/>
        </w:rPr>
      </w:pPr>
    </w:p>
    <w:p w14:paraId="0D1C0053" w14:textId="77777777" w:rsidR="00A64DCC" w:rsidRDefault="00A64DCC" w:rsidP="004E3A7D">
      <w:pPr>
        <w:spacing w:line="240" w:lineRule="auto"/>
        <w:ind w:firstLine="0"/>
        <w:rPr>
          <w:sz w:val="22"/>
        </w:rPr>
      </w:pPr>
    </w:p>
    <w:p w14:paraId="4E6AB06C" w14:textId="77777777" w:rsidR="007F1A7C" w:rsidRDefault="00A64DCC" w:rsidP="00A64DCC">
      <w:pPr>
        <w:pStyle w:val="Heading2"/>
        <w:numPr>
          <w:ilvl w:val="1"/>
          <w:numId w:val="3"/>
        </w:numPr>
        <w:ind w:left="576" w:hanging="576"/>
      </w:pPr>
      <w:bookmarkStart w:id="150" w:name="_Toc236255380"/>
      <w:r w:rsidRPr="00A64DCC">
        <w:t>Evidencia de Despliegue</w:t>
      </w:r>
      <w:bookmarkEnd w:id="150"/>
    </w:p>
    <w:p w14:paraId="43D3BFCB" w14:textId="63BE6779" w:rsidR="007F1A7C" w:rsidRPr="000C7A83" w:rsidRDefault="007F1A7C" w:rsidP="007F1A7C">
      <w:pPr>
        <w:pStyle w:val="Heading3"/>
        <w:numPr>
          <w:ilvl w:val="2"/>
          <w:numId w:val="3"/>
        </w:numPr>
      </w:pPr>
      <w:bookmarkStart w:id="151" w:name="_Toc236255381"/>
      <w:proofErr w:type="spellStart"/>
      <w:r w:rsidRPr="007F1A7C">
        <w:t>Dashboard</w:t>
      </w:r>
      <w:proofErr w:type="spellEnd"/>
      <w:r w:rsidRPr="007F1A7C">
        <w:t xml:space="preserve"> de Power BI y Pruebas de Aceptación (UAT)</w:t>
      </w:r>
      <w:bookmarkEnd w:id="151"/>
    </w:p>
    <w:p w14:paraId="5C011E28" w14:textId="77777777" w:rsidR="00A64DCC" w:rsidRDefault="00A64DCC" w:rsidP="004E3A7D">
      <w:pPr>
        <w:spacing w:line="240" w:lineRule="auto"/>
        <w:ind w:firstLine="0"/>
        <w:rPr>
          <w:sz w:val="22"/>
        </w:rPr>
      </w:pPr>
    </w:p>
    <w:p w14:paraId="0B4AF5A5" w14:textId="60FD62EA" w:rsidR="00FB5723" w:rsidRDefault="00000000">
      <w:r>
        <w:rPr>
          <w:sz w:val="22"/>
        </w:rPr>
        <w:t xml:space="preserve">El prototipo de visualización consume el </w:t>
      </w:r>
      <w:proofErr w:type="spellStart"/>
      <w:r>
        <w:rPr>
          <w:sz w:val="22"/>
        </w:rPr>
        <w:t>dataset</w:t>
      </w:r>
      <w:proofErr w:type="spellEnd"/>
      <w:r>
        <w:rPr>
          <w:sz w:val="22"/>
        </w:rPr>
        <w:t xml:space="preserve"> procesado (DB_AMT_FlotaActiva_Limpio.csv) y expone los indicadores de mantenimiento (MTBF, MTTR, MTFS) junto con la alerta predictiva y su explicación SHAP. A </w:t>
      </w:r>
      <w:r w:rsidR="006430FA">
        <w:rPr>
          <w:sz w:val="22"/>
        </w:rPr>
        <w:t>continuación,</w:t>
      </w:r>
      <w:r>
        <w:rPr>
          <w:sz w:val="22"/>
        </w:rPr>
        <w:t xml:space="preserve"> se presenta la evidencia visual del tablero y el registro formal de las pruebas de aceptación de usuario (UAT) ejecutadas con el personal operativo del contrato.</w:t>
      </w:r>
    </w:p>
    <w:p w14:paraId="1507EEEB" w14:textId="77777777" w:rsidR="005E07E0" w:rsidRDefault="005E07E0" w:rsidP="005E07E0">
      <w:pPr>
        <w:pStyle w:val="Caption"/>
      </w:pPr>
    </w:p>
    <w:p w14:paraId="08A2F21C" w14:textId="77777777" w:rsidR="005E07E0" w:rsidRDefault="005E07E0" w:rsidP="005E07E0">
      <w:pPr>
        <w:pStyle w:val="Caption"/>
      </w:pPr>
    </w:p>
    <w:p w14:paraId="16CF4EBC" w14:textId="77777777" w:rsidR="005E07E0" w:rsidRDefault="005E07E0" w:rsidP="005E07E0">
      <w:pPr>
        <w:pStyle w:val="Caption"/>
      </w:pPr>
    </w:p>
    <w:p w14:paraId="5B43EFB2" w14:textId="3676CB78" w:rsidR="005E07E0" w:rsidRDefault="005E07E0" w:rsidP="005E07E0">
      <w:pPr>
        <w:pStyle w:val="Caption"/>
        <w:rPr>
          <w:i w:val="0"/>
          <w:sz w:val="22"/>
        </w:rPr>
      </w:pPr>
      <w:bookmarkStart w:id="152" w:name="_Toc236255551"/>
      <w:r>
        <w:lastRenderedPageBreak/>
        <w:t xml:space="preserve">Gráficas </w:t>
      </w:r>
      <w:fldSimple w:instr=" SEQ Gráficas \* ARABIC ">
        <w:r w:rsidR="004D618A">
          <w:rPr>
            <w:noProof/>
          </w:rPr>
          <w:t>23</w:t>
        </w:r>
      </w:fldSimple>
      <w:r>
        <w:t xml:space="preserve"> </w:t>
      </w:r>
      <w:proofErr w:type="spellStart"/>
      <w:r w:rsidRPr="0001084F">
        <w:t>KPIs</w:t>
      </w:r>
      <w:proofErr w:type="spellEnd"/>
      <w:r w:rsidRPr="0001084F">
        <w:t xml:space="preserve"> de confiabilidad (MTBF, MTTR) y MTFS por activo</w:t>
      </w:r>
      <w:bookmarkEnd w:id="152"/>
    </w:p>
    <w:p w14:paraId="59460C53" w14:textId="4B37E267" w:rsidR="006430FA" w:rsidRDefault="006430FA">
      <w:r w:rsidRPr="006430FA">
        <w:rPr>
          <w:noProof/>
        </w:rPr>
        <w:drawing>
          <wp:inline distT="0" distB="0" distL="0" distR="0" wp14:anchorId="39F565CE" wp14:editId="24CBDC67">
            <wp:extent cx="6343612" cy="4555066"/>
            <wp:effectExtent l="0" t="0" r="635" b="0"/>
            <wp:docPr id="88884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6112" name=""/>
                    <pic:cNvPicPr/>
                  </pic:nvPicPr>
                  <pic:blipFill>
                    <a:blip r:embed="rId38"/>
                    <a:stretch>
                      <a:fillRect/>
                    </a:stretch>
                  </pic:blipFill>
                  <pic:spPr>
                    <a:xfrm>
                      <a:off x="0" y="0"/>
                      <a:ext cx="6364959" cy="4570394"/>
                    </a:xfrm>
                    <a:prstGeom prst="rect">
                      <a:avLst/>
                    </a:prstGeom>
                  </pic:spPr>
                </pic:pic>
              </a:graphicData>
            </a:graphic>
          </wp:inline>
        </w:drawing>
      </w:r>
    </w:p>
    <w:p w14:paraId="35D81908" w14:textId="4EE2106E" w:rsidR="005E07E0" w:rsidRDefault="005E07E0" w:rsidP="005E07E0">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proofErr w:type="spellStart"/>
      <w:r w:rsidRPr="005E07E0">
        <w:rPr>
          <w:rFonts w:eastAsia="Times New Roman" w:cs="Times New Roman"/>
          <w:sz w:val="18"/>
          <w:szCs w:val="18"/>
        </w:rPr>
        <w:t>KPIs</w:t>
      </w:r>
      <w:proofErr w:type="spellEnd"/>
      <w:r w:rsidRPr="005E07E0">
        <w:rPr>
          <w:rFonts w:eastAsia="Times New Roman" w:cs="Times New Roman"/>
          <w:sz w:val="18"/>
          <w:szCs w:val="18"/>
        </w:rPr>
        <w:t xml:space="preserve"> de confiabilidad (MTBF, MTTR) y MTFS por activo</w:t>
      </w:r>
      <w:r>
        <w:rPr>
          <w:rFonts w:eastAsia="Times New Roman" w:cs="Times New Roman"/>
          <w:sz w:val="18"/>
          <w:szCs w:val="18"/>
        </w:rPr>
        <w:t xml:space="preserve">; </w:t>
      </w:r>
      <w:r w:rsidRPr="005E07E0">
        <w:rPr>
          <w:rFonts w:eastAsia="Times New Roman" w:cs="Times New Roman"/>
          <w:sz w:val="18"/>
          <w:szCs w:val="18"/>
        </w:rPr>
        <w:t xml:space="preserve">vista general del </w:t>
      </w:r>
      <w:proofErr w:type="spellStart"/>
      <w:r w:rsidRPr="005E07E0">
        <w:rPr>
          <w:rFonts w:eastAsia="Times New Roman" w:cs="Times New Roman"/>
          <w:sz w:val="18"/>
          <w:szCs w:val="18"/>
        </w:rPr>
        <w:t>dashboard</w:t>
      </w:r>
      <w:proofErr w:type="spellEnd"/>
      <w:r w:rsidRPr="005E07E0">
        <w:rPr>
          <w:rFonts w:eastAsia="Times New Roman" w:cs="Times New Roman"/>
          <w:sz w:val="18"/>
          <w:szCs w:val="18"/>
        </w:rPr>
        <w:t xml:space="preserve"> con los </w:t>
      </w:r>
      <w:proofErr w:type="spellStart"/>
      <w:r w:rsidRPr="005E07E0">
        <w:rPr>
          <w:rFonts w:eastAsia="Times New Roman" w:cs="Times New Roman"/>
          <w:sz w:val="18"/>
          <w:szCs w:val="18"/>
        </w:rPr>
        <w:t>KPIs</w:t>
      </w:r>
      <w:proofErr w:type="spellEnd"/>
      <w:r>
        <w:rPr>
          <w:rFonts w:eastAsia="Times New Roman" w:cs="Times New Roman"/>
          <w:sz w:val="18"/>
          <w:szCs w:val="18"/>
        </w:rPr>
        <w:t xml:space="preserve"> </w:t>
      </w:r>
      <w:r w:rsidRPr="005E07E0">
        <w:rPr>
          <w:rFonts w:eastAsia="Times New Roman" w:cs="Times New Roman"/>
          <w:sz w:val="18"/>
          <w:szCs w:val="18"/>
        </w:rPr>
        <w:t>y el ranking de palas</w:t>
      </w:r>
    </w:p>
    <w:p w14:paraId="5A34C78C" w14:textId="77777777" w:rsidR="005E07E0" w:rsidRDefault="005E07E0"/>
    <w:p w14:paraId="4A1406B1" w14:textId="77777777" w:rsidR="004D618A" w:rsidRDefault="004D618A" w:rsidP="005E07E0">
      <w:pPr>
        <w:pStyle w:val="Caption"/>
      </w:pPr>
    </w:p>
    <w:p w14:paraId="3D2B6839" w14:textId="77777777" w:rsidR="004D618A" w:rsidRDefault="004D618A" w:rsidP="005E07E0">
      <w:pPr>
        <w:pStyle w:val="Caption"/>
      </w:pPr>
    </w:p>
    <w:p w14:paraId="224AC185" w14:textId="77777777" w:rsidR="004D618A" w:rsidRDefault="004D618A" w:rsidP="004D618A"/>
    <w:p w14:paraId="6A062452" w14:textId="77777777" w:rsidR="004D618A" w:rsidRDefault="004D618A" w:rsidP="004D618A"/>
    <w:p w14:paraId="56205C25" w14:textId="77777777" w:rsidR="004D618A" w:rsidRDefault="004D618A" w:rsidP="004D618A"/>
    <w:p w14:paraId="54ADD698" w14:textId="77777777" w:rsidR="004D618A" w:rsidRDefault="004D618A" w:rsidP="004D618A"/>
    <w:p w14:paraId="3D78BE99" w14:textId="77777777" w:rsidR="004D618A" w:rsidRDefault="004D618A" w:rsidP="004D618A"/>
    <w:p w14:paraId="6EF06E77" w14:textId="77777777" w:rsidR="004D618A" w:rsidRPr="004D618A" w:rsidRDefault="004D618A" w:rsidP="004D618A"/>
    <w:p w14:paraId="4AEEF945" w14:textId="77777777" w:rsidR="004D618A" w:rsidRDefault="004D618A" w:rsidP="005E07E0">
      <w:pPr>
        <w:pStyle w:val="Caption"/>
      </w:pPr>
    </w:p>
    <w:p w14:paraId="6FFE7242" w14:textId="48354B3E" w:rsidR="004D618A" w:rsidRDefault="004D618A" w:rsidP="004D618A">
      <w:pPr>
        <w:pStyle w:val="Caption"/>
      </w:pPr>
      <w:bookmarkStart w:id="153" w:name="_Toc236255552"/>
      <w:r>
        <w:t xml:space="preserve">Gráficas </w:t>
      </w:r>
      <w:fldSimple w:instr=" SEQ Gráficas \* ARABIC ">
        <w:r>
          <w:rPr>
            <w:noProof/>
          </w:rPr>
          <w:t>24</w:t>
        </w:r>
      </w:fldSimple>
      <w:r>
        <w:t xml:space="preserve"> </w:t>
      </w:r>
      <w:r w:rsidRPr="005F79FF">
        <w:t>alertas MTFS con las 15 palas críticas</w:t>
      </w:r>
      <w:bookmarkEnd w:id="153"/>
    </w:p>
    <w:p w14:paraId="4388A8A4" w14:textId="4CDDB1E5" w:rsidR="006430FA" w:rsidRDefault="006430FA" w:rsidP="005E07E0">
      <w:pPr>
        <w:pStyle w:val="Caption"/>
      </w:pPr>
      <w:r w:rsidRPr="006430FA">
        <w:rPr>
          <w:noProof/>
        </w:rPr>
        <w:drawing>
          <wp:inline distT="0" distB="0" distL="0" distR="0" wp14:anchorId="473B32C5" wp14:editId="03999304">
            <wp:extent cx="6141690" cy="4351020"/>
            <wp:effectExtent l="0" t="0" r="0" b="0"/>
            <wp:docPr id="208007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78781" name=""/>
                    <pic:cNvPicPr/>
                  </pic:nvPicPr>
                  <pic:blipFill>
                    <a:blip r:embed="rId39"/>
                    <a:stretch>
                      <a:fillRect/>
                    </a:stretch>
                  </pic:blipFill>
                  <pic:spPr>
                    <a:xfrm>
                      <a:off x="0" y="0"/>
                      <a:ext cx="6165328" cy="4367766"/>
                    </a:xfrm>
                    <a:prstGeom prst="rect">
                      <a:avLst/>
                    </a:prstGeom>
                  </pic:spPr>
                </pic:pic>
              </a:graphicData>
            </a:graphic>
          </wp:inline>
        </w:drawing>
      </w:r>
    </w:p>
    <w:p w14:paraId="7460E1E9" w14:textId="11C87CC0" w:rsidR="005E07E0" w:rsidRDefault="005E07E0" w:rsidP="005E07E0">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5E07E0">
        <w:rPr>
          <w:rFonts w:eastAsia="Times New Roman" w:cs="Times New Roman"/>
          <w:sz w:val="20"/>
          <w:szCs w:val="20"/>
        </w:rPr>
        <w:t>panel de alertas MTFS con las 15 palas críticas resaltadas en rojo</w:t>
      </w:r>
    </w:p>
    <w:p w14:paraId="4DC27F81" w14:textId="77777777" w:rsidR="005E07E0" w:rsidRDefault="005E07E0" w:rsidP="005E07E0">
      <w:pPr>
        <w:spacing w:line="240" w:lineRule="auto"/>
        <w:ind w:firstLine="0"/>
        <w:rPr>
          <w:rFonts w:eastAsia="Times New Roman" w:cs="Times New Roman"/>
          <w:sz w:val="20"/>
          <w:szCs w:val="20"/>
        </w:rPr>
      </w:pPr>
    </w:p>
    <w:p w14:paraId="26A60FB7" w14:textId="77777777" w:rsidR="005E07E0" w:rsidRDefault="005E07E0" w:rsidP="005E07E0">
      <w:pPr>
        <w:spacing w:line="240" w:lineRule="auto"/>
        <w:ind w:firstLine="0"/>
        <w:rPr>
          <w:rFonts w:eastAsia="Times New Roman" w:cs="Times New Roman"/>
          <w:sz w:val="20"/>
          <w:szCs w:val="20"/>
        </w:rPr>
      </w:pPr>
    </w:p>
    <w:p w14:paraId="128B3362" w14:textId="77777777" w:rsidR="005E07E0" w:rsidRDefault="005E07E0" w:rsidP="005E07E0">
      <w:pPr>
        <w:spacing w:line="240" w:lineRule="auto"/>
        <w:ind w:firstLine="0"/>
        <w:rPr>
          <w:rFonts w:eastAsia="Times New Roman" w:cs="Times New Roman"/>
          <w:sz w:val="20"/>
          <w:szCs w:val="20"/>
        </w:rPr>
      </w:pPr>
    </w:p>
    <w:p w14:paraId="659B5374" w14:textId="77777777" w:rsidR="005E07E0" w:rsidRDefault="005E07E0" w:rsidP="005E07E0">
      <w:pPr>
        <w:spacing w:line="240" w:lineRule="auto"/>
        <w:ind w:firstLine="0"/>
        <w:rPr>
          <w:rFonts w:eastAsia="Times New Roman" w:cs="Times New Roman"/>
          <w:sz w:val="20"/>
          <w:szCs w:val="20"/>
        </w:rPr>
      </w:pPr>
    </w:p>
    <w:p w14:paraId="549238A5" w14:textId="77777777" w:rsidR="005E07E0" w:rsidRDefault="005E07E0" w:rsidP="005E07E0">
      <w:pPr>
        <w:spacing w:line="240" w:lineRule="auto"/>
        <w:ind w:firstLine="0"/>
        <w:rPr>
          <w:rFonts w:eastAsia="Times New Roman" w:cs="Times New Roman"/>
          <w:sz w:val="20"/>
          <w:szCs w:val="20"/>
        </w:rPr>
      </w:pPr>
    </w:p>
    <w:p w14:paraId="2C95972B" w14:textId="77777777" w:rsidR="005E07E0" w:rsidRDefault="005E07E0" w:rsidP="005E07E0">
      <w:pPr>
        <w:spacing w:line="240" w:lineRule="auto"/>
        <w:ind w:firstLine="0"/>
        <w:rPr>
          <w:rFonts w:eastAsia="Times New Roman" w:cs="Times New Roman"/>
          <w:sz w:val="20"/>
          <w:szCs w:val="20"/>
        </w:rPr>
      </w:pPr>
    </w:p>
    <w:p w14:paraId="663790CF" w14:textId="77777777" w:rsidR="005E07E0" w:rsidRDefault="005E07E0" w:rsidP="005E07E0">
      <w:pPr>
        <w:spacing w:line="240" w:lineRule="auto"/>
        <w:ind w:firstLine="0"/>
        <w:rPr>
          <w:rFonts w:eastAsia="Times New Roman" w:cs="Times New Roman"/>
          <w:sz w:val="20"/>
          <w:szCs w:val="20"/>
        </w:rPr>
      </w:pPr>
    </w:p>
    <w:p w14:paraId="36A63D2D" w14:textId="77777777" w:rsidR="005E07E0" w:rsidRDefault="005E07E0" w:rsidP="005E07E0">
      <w:pPr>
        <w:spacing w:line="240" w:lineRule="auto"/>
        <w:ind w:firstLine="0"/>
        <w:rPr>
          <w:rFonts w:eastAsia="Times New Roman" w:cs="Times New Roman"/>
          <w:sz w:val="20"/>
          <w:szCs w:val="20"/>
        </w:rPr>
      </w:pPr>
    </w:p>
    <w:p w14:paraId="7EBEB236" w14:textId="77777777" w:rsidR="005E07E0" w:rsidRDefault="005E07E0" w:rsidP="005E07E0">
      <w:pPr>
        <w:spacing w:line="240" w:lineRule="auto"/>
        <w:ind w:firstLine="0"/>
        <w:rPr>
          <w:rFonts w:eastAsia="Times New Roman" w:cs="Times New Roman"/>
          <w:sz w:val="20"/>
          <w:szCs w:val="20"/>
        </w:rPr>
      </w:pPr>
    </w:p>
    <w:p w14:paraId="2E8BA53A" w14:textId="77777777" w:rsidR="005E07E0" w:rsidRDefault="005E07E0" w:rsidP="005E07E0">
      <w:pPr>
        <w:spacing w:line="240" w:lineRule="auto"/>
        <w:ind w:firstLine="0"/>
        <w:rPr>
          <w:rFonts w:eastAsia="Times New Roman" w:cs="Times New Roman"/>
          <w:sz w:val="20"/>
          <w:szCs w:val="20"/>
        </w:rPr>
      </w:pPr>
    </w:p>
    <w:p w14:paraId="620BC14D" w14:textId="77777777" w:rsidR="005E07E0" w:rsidRDefault="005E07E0" w:rsidP="005E07E0">
      <w:pPr>
        <w:spacing w:line="240" w:lineRule="auto"/>
        <w:ind w:firstLine="0"/>
        <w:rPr>
          <w:rFonts w:eastAsia="Times New Roman" w:cs="Times New Roman"/>
          <w:sz w:val="20"/>
          <w:szCs w:val="20"/>
        </w:rPr>
      </w:pPr>
    </w:p>
    <w:p w14:paraId="3AE16CAE" w14:textId="77777777" w:rsidR="005E07E0" w:rsidRDefault="005E07E0" w:rsidP="005E07E0">
      <w:pPr>
        <w:spacing w:line="240" w:lineRule="auto"/>
        <w:ind w:firstLine="0"/>
        <w:rPr>
          <w:rFonts w:eastAsia="Times New Roman" w:cs="Times New Roman"/>
          <w:sz w:val="20"/>
          <w:szCs w:val="20"/>
        </w:rPr>
      </w:pPr>
    </w:p>
    <w:p w14:paraId="7FFF37B4" w14:textId="77777777" w:rsidR="004D618A" w:rsidRDefault="004D618A" w:rsidP="005E07E0">
      <w:pPr>
        <w:spacing w:line="240" w:lineRule="auto"/>
        <w:ind w:firstLine="0"/>
        <w:rPr>
          <w:rFonts w:eastAsia="Times New Roman" w:cs="Times New Roman"/>
          <w:sz w:val="20"/>
          <w:szCs w:val="20"/>
        </w:rPr>
      </w:pPr>
    </w:p>
    <w:p w14:paraId="7C7F195B" w14:textId="77777777" w:rsidR="005E07E0" w:rsidRDefault="005E07E0" w:rsidP="005E07E0">
      <w:pPr>
        <w:spacing w:line="240" w:lineRule="auto"/>
        <w:ind w:firstLine="0"/>
        <w:rPr>
          <w:rFonts w:eastAsia="Times New Roman" w:cs="Times New Roman"/>
          <w:sz w:val="20"/>
          <w:szCs w:val="20"/>
        </w:rPr>
      </w:pPr>
    </w:p>
    <w:p w14:paraId="2252C9D1" w14:textId="77777777" w:rsidR="005E07E0" w:rsidRDefault="005E07E0" w:rsidP="005E07E0">
      <w:pPr>
        <w:spacing w:line="240" w:lineRule="auto"/>
        <w:ind w:firstLine="0"/>
        <w:rPr>
          <w:rFonts w:eastAsia="Times New Roman" w:cs="Times New Roman"/>
          <w:sz w:val="20"/>
          <w:szCs w:val="20"/>
        </w:rPr>
      </w:pPr>
    </w:p>
    <w:p w14:paraId="0C7BF4BD" w14:textId="77777777" w:rsidR="005E07E0" w:rsidRDefault="005E07E0" w:rsidP="005E07E0">
      <w:pPr>
        <w:spacing w:line="240" w:lineRule="auto"/>
        <w:ind w:firstLine="0"/>
        <w:rPr>
          <w:rFonts w:eastAsia="Times New Roman" w:cs="Times New Roman"/>
          <w:sz w:val="20"/>
          <w:szCs w:val="20"/>
        </w:rPr>
      </w:pPr>
    </w:p>
    <w:p w14:paraId="6CB2AE1E" w14:textId="77777777" w:rsidR="005E07E0" w:rsidRDefault="005E07E0" w:rsidP="005E07E0">
      <w:pPr>
        <w:spacing w:line="240" w:lineRule="auto"/>
        <w:ind w:firstLine="0"/>
        <w:rPr>
          <w:rFonts w:eastAsia="Times New Roman" w:cs="Times New Roman"/>
          <w:sz w:val="20"/>
          <w:szCs w:val="20"/>
        </w:rPr>
      </w:pPr>
    </w:p>
    <w:p w14:paraId="1AD33D21" w14:textId="77777777" w:rsidR="005E07E0" w:rsidRDefault="005E07E0" w:rsidP="005E07E0">
      <w:pPr>
        <w:spacing w:line="240" w:lineRule="auto"/>
        <w:ind w:firstLine="0"/>
        <w:rPr>
          <w:rFonts w:eastAsia="Times New Roman" w:cs="Times New Roman"/>
          <w:sz w:val="20"/>
          <w:szCs w:val="20"/>
        </w:rPr>
      </w:pPr>
    </w:p>
    <w:p w14:paraId="15B89F1B" w14:textId="77777777" w:rsidR="005E07E0" w:rsidRDefault="005E07E0" w:rsidP="005E07E0">
      <w:pPr>
        <w:spacing w:line="240" w:lineRule="auto"/>
        <w:ind w:firstLine="0"/>
        <w:rPr>
          <w:rFonts w:eastAsia="Times New Roman" w:cs="Times New Roman"/>
          <w:sz w:val="20"/>
          <w:szCs w:val="20"/>
        </w:rPr>
      </w:pPr>
    </w:p>
    <w:p w14:paraId="67CDE87A" w14:textId="77777777" w:rsidR="005E07E0" w:rsidRDefault="005E07E0" w:rsidP="005E07E0">
      <w:pPr>
        <w:spacing w:line="240" w:lineRule="auto"/>
        <w:ind w:firstLine="0"/>
        <w:rPr>
          <w:rFonts w:eastAsia="Times New Roman" w:cs="Times New Roman"/>
          <w:sz w:val="20"/>
          <w:szCs w:val="20"/>
        </w:rPr>
      </w:pPr>
    </w:p>
    <w:p w14:paraId="327E0BC4" w14:textId="77777777" w:rsidR="005E07E0" w:rsidRDefault="005E07E0" w:rsidP="005E07E0">
      <w:pPr>
        <w:spacing w:line="240" w:lineRule="auto"/>
        <w:ind w:firstLine="0"/>
        <w:rPr>
          <w:rFonts w:eastAsia="Times New Roman" w:cs="Times New Roman"/>
          <w:sz w:val="20"/>
          <w:szCs w:val="20"/>
        </w:rPr>
      </w:pPr>
    </w:p>
    <w:p w14:paraId="22395A7A" w14:textId="1257209F" w:rsidR="005E07E0" w:rsidRDefault="004D618A" w:rsidP="004D618A">
      <w:pPr>
        <w:pStyle w:val="Caption"/>
        <w:rPr>
          <w:rFonts w:eastAsia="Times New Roman" w:cs="Times New Roman"/>
          <w:sz w:val="20"/>
          <w:szCs w:val="20"/>
        </w:rPr>
      </w:pPr>
      <w:bookmarkStart w:id="154" w:name="_Toc236255553"/>
      <w:r>
        <w:lastRenderedPageBreak/>
        <w:t xml:space="preserve">Gráficas </w:t>
      </w:r>
      <w:fldSimple w:instr=" SEQ Gráficas \* ARABIC ">
        <w:r>
          <w:rPr>
            <w:noProof/>
          </w:rPr>
          <w:t>25</w:t>
        </w:r>
      </w:fldSimple>
      <w:r>
        <w:t xml:space="preserve"> </w:t>
      </w:r>
      <w:r w:rsidRPr="00246580">
        <w:t>Alerta predictiva y explicación SHAP de una orden de trabajo</w:t>
      </w:r>
      <w:bookmarkEnd w:id="154"/>
    </w:p>
    <w:p w14:paraId="03F1F56C" w14:textId="51B6A9AB" w:rsidR="005E07E0" w:rsidRDefault="005E07E0" w:rsidP="005E07E0">
      <w:pPr>
        <w:pStyle w:val="Caption"/>
      </w:pPr>
    </w:p>
    <w:p w14:paraId="136A0D81" w14:textId="0824BA88" w:rsidR="006430FA" w:rsidRDefault="006430FA">
      <w:r w:rsidRPr="006430FA">
        <w:rPr>
          <w:noProof/>
        </w:rPr>
        <w:drawing>
          <wp:inline distT="0" distB="0" distL="0" distR="0" wp14:anchorId="0414A4DD" wp14:editId="416AD1FF">
            <wp:extent cx="6181822" cy="4597400"/>
            <wp:effectExtent l="0" t="0" r="9525" b="0"/>
            <wp:docPr id="2023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4371" name=""/>
                    <pic:cNvPicPr/>
                  </pic:nvPicPr>
                  <pic:blipFill>
                    <a:blip r:embed="rId40"/>
                    <a:stretch>
                      <a:fillRect/>
                    </a:stretch>
                  </pic:blipFill>
                  <pic:spPr>
                    <a:xfrm>
                      <a:off x="0" y="0"/>
                      <a:ext cx="6186701" cy="4601029"/>
                    </a:xfrm>
                    <a:prstGeom prst="rect">
                      <a:avLst/>
                    </a:prstGeom>
                  </pic:spPr>
                </pic:pic>
              </a:graphicData>
            </a:graphic>
          </wp:inline>
        </w:drawing>
      </w:r>
    </w:p>
    <w:p w14:paraId="0E55F135" w14:textId="77777777" w:rsidR="005E07E0" w:rsidRDefault="005E07E0" w:rsidP="005E07E0">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237527">
        <w:rPr>
          <w:rFonts w:eastAsia="Times New Roman" w:cs="Times New Roman"/>
          <w:sz w:val="20"/>
          <w:szCs w:val="20"/>
        </w:rPr>
        <w:t xml:space="preserve">Registro formal de la UAT ejecutada con el personal operativo de la operación minera; las capturas de pantalla correspondientes se presentan en las figuras anteriores. </w:t>
      </w:r>
    </w:p>
    <w:p w14:paraId="125C3B24" w14:textId="77777777" w:rsidR="007F1A7C" w:rsidRDefault="007F1A7C" w:rsidP="007F1A7C"/>
    <w:p w14:paraId="42922539" w14:textId="2AA9E97A" w:rsidR="007F1A7C" w:rsidRPr="000C7A83" w:rsidRDefault="007F1A7C" w:rsidP="007F1A7C">
      <w:pPr>
        <w:pStyle w:val="Heading3"/>
        <w:numPr>
          <w:ilvl w:val="2"/>
          <w:numId w:val="3"/>
        </w:numPr>
      </w:pPr>
      <w:bookmarkStart w:id="155" w:name="_Toc236255382"/>
      <w:r w:rsidRPr="007F1A7C">
        <w:t>Resultados de las Pruebas de Aceptación de Usuario (UAT)</w:t>
      </w:r>
      <w:bookmarkEnd w:id="155"/>
    </w:p>
    <w:p w14:paraId="612C712E" w14:textId="77777777" w:rsidR="00FB5723" w:rsidRDefault="00000000">
      <w:pPr>
        <w:rPr>
          <w:sz w:val="22"/>
        </w:rPr>
      </w:pPr>
      <w:r>
        <w:rPr>
          <w:sz w:val="22"/>
        </w:rPr>
        <w:t>Las pruebas UAT verificaron que cada rol operativo pudiera ejecutar sus tareas clave sobre el prototipo y que los resultados coincidieran con el cálculo manual de referencia.</w:t>
      </w:r>
    </w:p>
    <w:p w14:paraId="3A5F15AC" w14:textId="77777777" w:rsidR="005E07E0" w:rsidRDefault="005E07E0">
      <w:pPr>
        <w:rPr>
          <w:sz w:val="22"/>
        </w:rPr>
      </w:pPr>
    </w:p>
    <w:p w14:paraId="6599C3DE" w14:textId="77777777" w:rsidR="005E07E0" w:rsidRDefault="005E07E0">
      <w:pPr>
        <w:rPr>
          <w:sz w:val="22"/>
        </w:rPr>
      </w:pPr>
    </w:p>
    <w:p w14:paraId="7A7F0895" w14:textId="77777777" w:rsidR="005E07E0" w:rsidRDefault="005E07E0">
      <w:pPr>
        <w:rPr>
          <w:sz w:val="22"/>
        </w:rPr>
      </w:pPr>
    </w:p>
    <w:p w14:paraId="0CD93984" w14:textId="77777777" w:rsidR="005E07E0" w:rsidRDefault="005E07E0"/>
    <w:p w14:paraId="33BA8585" w14:textId="47B66D3D" w:rsidR="007F1A7C" w:rsidRDefault="00237527" w:rsidP="00237527">
      <w:pPr>
        <w:pStyle w:val="Caption"/>
      </w:pPr>
      <w:bookmarkStart w:id="156" w:name="_Toc236255416"/>
      <w:r>
        <w:lastRenderedPageBreak/>
        <w:t xml:space="preserve">Table </w:t>
      </w:r>
      <w:fldSimple w:instr=" SEQ Table \* ARABIC ">
        <w:r w:rsidR="006B49AB">
          <w:rPr>
            <w:noProof/>
          </w:rPr>
          <w:t>19</w:t>
        </w:r>
      </w:fldSimple>
      <w:r>
        <w:t xml:space="preserve"> </w:t>
      </w:r>
      <w:r w:rsidRPr="009F7439">
        <w:t>Evidencia de las pruebas de aceptación de usuario (UAT)</w:t>
      </w:r>
      <w:bookmarkEnd w:id="156"/>
    </w:p>
    <w:tbl>
      <w:tblPr>
        <w:tblW w:w="7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1462"/>
        <w:gridCol w:w="1707"/>
        <w:gridCol w:w="1611"/>
        <w:gridCol w:w="1447"/>
      </w:tblGrid>
      <w:tr w:rsidR="00237527" w14:paraId="12EC998D" w14:textId="77777777" w:rsidTr="00237527">
        <w:tc>
          <w:tcPr>
            <w:tcW w:w="1460" w:type="dxa"/>
            <w:shd w:val="clear" w:color="auto" w:fill="185FA5"/>
          </w:tcPr>
          <w:p w14:paraId="35F30107" w14:textId="2B68EE5C" w:rsidR="00237527" w:rsidRPr="00237527" w:rsidRDefault="00237527" w:rsidP="00237527">
            <w:pPr>
              <w:spacing w:line="240" w:lineRule="auto"/>
              <w:ind w:firstLine="0"/>
              <w:jc w:val="center"/>
              <w:rPr>
                <w:rFonts w:cs="Times New Roman"/>
                <w:b/>
                <w:bCs/>
                <w:color w:val="FFFFFF" w:themeColor="background1"/>
                <w:sz w:val="20"/>
                <w:szCs w:val="20"/>
              </w:rPr>
            </w:pPr>
            <w:r w:rsidRPr="00237527">
              <w:rPr>
                <w:b/>
                <w:bCs/>
                <w:color w:val="FFFFFF" w:themeColor="background1"/>
              </w:rPr>
              <w:t>Rol</w:t>
            </w:r>
          </w:p>
        </w:tc>
        <w:tc>
          <w:tcPr>
            <w:tcW w:w="1462" w:type="dxa"/>
            <w:shd w:val="clear" w:color="auto" w:fill="185FA5"/>
          </w:tcPr>
          <w:p w14:paraId="467B3ED0" w14:textId="0434D1DD" w:rsidR="00237527" w:rsidRPr="00237527" w:rsidRDefault="00237527" w:rsidP="00237527">
            <w:pPr>
              <w:spacing w:line="240" w:lineRule="auto"/>
              <w:ind w:firstLine="0"/>
              <w:jc w:val="center"/>
              <w:rPr>
                <w:rFonts w:cs="Times New Roman"/>
                <w:b/>
                <w:bCs/>
                <w:color w:val="FFFFFF" w:themeColor="background1"/>
                <w:sz w:val="20"/>
                <w:szCs w:val="20"/>
              </w:rPr>
            </w:pPr>
            <w:r w:rsidRPr="00237527">
              <w:rPr>
                <w:b/>
                <w:bCs/>
                <w:color w:val="FFFFFF" w:themeColor="background1"/>
              </w:rPr>
              <w:t>Acción</w:t>
            </w:r>
          </w:p>
        </w:tc>
        <w:tc>
          <w:tcPr>
            <w:tcW w:w="1707" w:type="dxa"/>
            <w:shd w:val="clear" w:color="auto" w:fill="185FA5"/>
          </w:tcPr>
          <w:p w14:paraId="0125802B" w14:textId="042C7E69" w:rsidR="00237527" w:rsidRPr="00237527" w:rsidRDefault="00237527" w:rsidP="00237527">
            <w:pPr>
              <w:spacing w:line="240" w:lineRule="auto"/>
              <w:ind w:firstLine="0"/>
              <w:rPr>
                <w:rFonts w:cs="Times New Roman"/>
                <w:b/>
                <w:bCs/>
                <w:color w:val="FFFFFF" w:themeColor="background1"/>
                <w:sz w:val="20"/>
                <w:szCs w:val="20"/>
              </w:rPr>
            </w:pPr>
            <w:r w:rsidRPr="00237527">
              <w:rPr>
                <w:b/>
                <w:bCs/>
                <w:color w:val="FFFFFF" w:themeColor="background1"/>
              </w:rPr>
              <w:t>Resultado esperado</w:t>
            </w:r>
          </w:p>
        </w:tc>
        <w:tc>
          <w:tcPr>
            <w:tcW w:w="1611" w:type="dxa"/>
            <w:shd w:val="clear" w:color="auto" w:fill="185FA5"/>
          </w:tcPr>
          <w:p w14:paraId="16B2937E" w14:textId="4EA2E989" w:rsidR="00237527" w:rsidRPr="00237527" w:rsidRDefault="00237527" w:rsidP="00237527">
            <w:pPr>
              <w:spacing w:line="240" w:lineRule="auto"/>
              <w:ind w:firstLine="0"/>
              <w:rPr>
                <w:rFonts w:eastAsia="Arial" w:cs="Times New Roman"/>
                <w:b/>
                <w:bCs/>
                <w:color w:val="FFFFFF" w:themeColor="background1"/>
                <w:sz w:val="20"/>
                <w:szCs w:val="20"/>
              </w:rPr>
            </w:pPr>
            <w:r w:rsidRPr="00237527">
              <w:rPr>
                <w:b/>
                <w:bCs/>
                <w:color w:val="FFFFFF" w:themeColor="background1"/>
              </w:rPr>
              <w:t>Resultado observado</w:t>
            </w:r>
          </w:p>
        </w:tc>
        <w:tc>
          <w:tcPr>
            <w:tcW w:w="1447" w:type="dxa"/>
            <w:shd w:val="clear" w:color="auto" w:fill="185FA5"/>
          </w:tcPr>
          <w:p w14:paraId="5BD10025" w14:textId="48D9FAD7" w:rsidR="00237527" w:rsidRPr="00237527" w:rsidRDefault="00237527" w:rsidP="00237527">
            <w:pPr>
              <w:spacing w:line="240" w:lineRule="auto"/>
              <w:ind w:firstLine="0"/>
              <w:rPr>
                <w:rFonts w:eastAsia="Arial" w:cs="Times New Roman"/>
                <w:b/>
                <w:bCs/>
                <w:color w:val="FFFFFF" w:themeColor="background1"/>
                <w:sz w:val="20"/>
                <w:szCs w:val="20"/>
              </w:rPr>
            </w:pPr>
            <w:r w:rsidRPr="00237527">
              <w:rPr>
                <w:b/>
                <w:bCs/>
                <w:color w:val="FFFFFF" w:themeColor="background1"/>
              </w:rPr>
              <w:t>Estado</w:t>
            </w:r>
          </w:p>
        </w:tc>
      </w:tr>
      <w:tr w:rsidR="007F1A7C" w14:paraId="5E80FC27" w14:textId="77777777" w:rsidTr="00237527">
        <w:tc>
          <w:tcPr>
            <w:tcW w:w="1460" w:type="dxa"/>
            <w:shd w:val="clear" w:color="auto" w:fill="EBF3FB"/>
          </w:tcPr>
          <w:p w14:paraId="19CB81AE" w14:textId="45BB4A60" w:rsidR="007F1A7C" w:rsidRPr="00237527" w:rsidRDefault="007F1A7C" w:rsidP="007F1A7C">
            <w:pPr>
              <w:spacing w:line="240" w:lineRule="auto"/>
              <w:ind w:firstLine="0"/>
              <w:jc w:val="center"/>
              <w:rPr>
                <w:rFonts w:cs="Times New Roman"/>
                <w:sz w:val="22"/>
                <w:szCs w:val="20"/>
              </w:rPr>
            </w:pPr>
            <w:r w:rsidRPr="00237527">
              <w:rPr>
                <w:sz w:val="22"/>
                <w:szCs w:val="20"/>
              </w:rPr>
              <w:t>Planeador de mantenimiento</w:t>
            </w:r>
          </w:p>
        </w:tc>
        <w:tc>
          <w:tcPr>
            <w:tcW w:w="1462" w:type="dxa"/>
            <w:shd w:val="clear" w:color="auto" w:fill="EBF3FB"/>
          </w:tcPr>
          <w:p w14:paraId="2F3AA051" w14:textId="3BA9B862" w:rsidR="007F1A7C" w:rsidRPr="00237527" w:rsidRDefault="007F1A7C" w:rsidP="00237527">
            <w:pPr>
              <w:spacing w:line="240" w:lineRule="auto"/>
              <w:ind w:firstLine="0"/>
              <w:rPr>
                <w:rFonts w:cs="Times New Roman"/>
                <w:sz w:val="22"/>
                <w:szCs w:val="20"/>
              </w:rPr>
            </w:pPr>
            <w:r w:rsidRPr="00237527">
              <w:rPr>
                <w:sz w:val="22"/>
                <w:szCs w:val="20"/>
              </w:rPr>
              <w:t>Filtrar MTFS por pala y semana</w:t>
            </w:r>
          </w:p>
        </w:tc>
        <w:tc>
          <w:tcPr>
            <w:tcW w:w="1707" w:type="dxa"/>
            <w:shd w:val="clear" w:color="auto" w:fill="EBF3FB"/>
          </w:tcPr>
          <w:p w14:paraId="77250E6D" w14:textId="78C74F9F" w:rsidR="007F1A7C" w:rsidRPr="00237527" w:rsidRDefault="007F1A7C" w:rsidP="00237527">
            <w:pPr>
              <w:spacing w:line="240" w:lineRule="auto"/>
              <w:ind w:firstLine="0"/>
              <w:rPr>
                <w:rFonts w:cs="Times New Roman"/>
                <w:sz w:val="22"/>
                <w:szCs w:val="20"/>
              </w:rPr>
            </w:pPr>
            <w:r w:rsidRPr="00237527">
              <w:rPr>
                <w:sz w:val="22"/>
                <w:szCs w:val="20"/>
              </w:rPr>
              <w:t>Ver % de re trabajos y alerta al superar 15%</w:t>
            </w:r>
          </w:p>
        </w:tc>
        <w:tc>
          <w:tcPr>
            <w:tcW w:w="1611" w:type="dxa"/>
            <w:shd w:val="clear" w:color="auto" w:fill="EBF3FB"/>
          </w:tcPr>
          <w:p w14:paraId="63A764FB" w14:textId="5B5270DA" w:rsidR="007F1A7C" w:rsidRPr="00237527" w:rsidRDefault="007F1A7C" w:rsidP="00237527">
            <w:pPr>
              <w:spacing w:line="240" w:lineRule="auto"/>
              <w:ind w:firstLine="0"/>
              <w:rPr>
                <w:rFonts w:cs="Times New Roman"/>
                <w:sz w:val="22"/>
                <w:szCs w:val="20"/>
              </w:rPr>
            </w:pPr>
            <w:r w:rsidRPr="00237527">
              <w:rPr>
                <w:sz w:val="22"/>
                <w:szCs w:val="20"/>
              </w:rPr>
              <w:t>Alertas en rojo para las 15 palas críticas</w:t>
            </w:r>
          </w:p>
        </w:tc>
        <w:tc>
          <w:tcPr>
            <w:tcW w:w="1447" w:type="dxa"/>
            <w:shd w:val="clear" w:color="auto" w:fill="EBF3FB"/>
          </w:tcPr>
          <w:p w14:paraId="27D9D4EA" w14:textId="60C75D83" w:rsidR="007F1A7C" w:rsidRPr="00237527" w:rsidRDefault="007F1A7C" w:rsidP="007F1A7C">
            <w:pPr>
              <w:spacing w:line="240" w:lineRule="auto"/>
              <w:ind w:firstLine="0"/>
              <w:jc w:val="center"/>
              <w:rPr>
                <w:rFonts w:cs="Times New Roman"/>
                <w:sz w:val="22"/>
                <w:szCs w:val="20"/>
              </w:rPr>
            </w:pPr>
            <w:r w:rsidRPr="00237527">
              <w:rPr>
                <w:sz w:val="22"/>
                <w:szCs w:val="20"/>
              </w:rPr>
              <w:t>Aprobado</w:t>
            </w:r>
          </w:p>
        </w:tc>
      </w:tr>
      <w:tr w:rsidR="007F1A7C" w14:paraId="1CBB094C" w14:textId="77777777" w:rsidTr="00237527">
        <w:tc>
          <w:tcPr>
            <w:tcW w:w="1460" w:type="dxa"/>
            <w:shd w:val="clear" w:color="auto" w:fill="FFFFFF"/>
          </w:tcPr>
          <w:p w14:paraId="15563D8F" w14:textId="59CCC591" w:rsidR="007F1A7C" w:rsidRPr="00237527" w:rsidRDefault="007F1A7C" w:rsidP="007F1A7C">
            <w:pPr>
              <w:spacing w:line="240" w:lineRule="auto"/>
              <w:ind w:firstLine="0"/>
              <w:jc w:val="center"/>
              <w:rPr>
                <w:rFonts w:cs="Times New Roman"/>
                <w:sz w:val="22"/>
                <w:szCs w:val="20"/>
              </w:rPr>
            </w:pPr>
            <w:r w:rsidRPr="00237527">
              <w:rPr>
                <w:sz w:val="22"/>
                <w:szCs w:val="20"/>
              </w:rPr>
              <w:t>Jefe de taller</w:t>
            </w:r>
          </w:p>
        </w:tc>
        <w:tc>
          <w:tcPr>
            <w:tcW w:w="1462" w:type="dxa"/>
            <w:shd w:val="clear" w:color="auto" w:fill="FFFFFF"/>
          </w:tcPr>
          <w:p w14:paraId="2884652D" w14:textId="46C57DC0" w:rsidR="007F1A7C" w:rsidRPr="00237527" w:rsidRDefault="007F1A7C" w:rsidP="007F1A7C">
            <w:pPr>
              <w:spacing w:line="240" w:lineRule="auto"/>
              <w:jc w:val="center"/>
              <w:rPr>
                <w:rFonts w:cs="Times New Roman"/>
                <w:sz w:val="22"/>
                <w:szCs w:val="20"/>
              </w:rPr>
            </w:pPr>
            <w:r w:rsidRPr="00237527">
              <w:rPr>
                <w:sz w:val="22"/>
                <w:szCs w:val="20"/>
              </w:rPr>
              <w:t>Consultar la alerta SHAP de una OT</w:t>
            </w:r>
          </w:p>
        </w:tc>
        <w:tc>
          <w:tcPr>
            <w:tcW w:w="1707" w:type="dxa"/>
            <w:shd w:val="clear" w:color="auto" w:fill="FFFFFF"/>
          </w:tcPr>
          <w:p w14:paraId="7A2A3B19" w14:textId="468DCD8A" w:rsidR="007F1A7C" w:rsidRPr="00237527" w:rsidRDefault="007F1A7C" w:rsidP="007F1A7C">
            <w:pPr>
              <w:spacing w:line="240" w:lineRule="auto"/>
              <w:ind w:firstLine="0"/>
              <w:jc w:val="center"/>
              <w:rPr>
                <w:rFonts w:cs="Times New Roman"/>
                <w:sz w:val="22"/>
                <w:szCs w:val="20"/>
              </w:rPr>
            </w:pPr>
            <w:r w:rsidRPr="00237527">
              <w:rPr>
                <w:sz w:val="22"/>
                <w:szCs w:val="20"/>
              </w:rPr>
              <w:t>Explicación variable por variable del riesgo</w:t>
            </w:r>
          </w:p>
        </w:tc>
        <w:tc>
          <w:tcPr>
            <w:tcW w:w="1611" w:type="dxa"/>
            <w:shd w:val="clear" w:color="auto" w:fill="FFFFFF"/>
          </w:tcPr>
          <w:p w14:paraId="412A206C" w14:textId="77D450BD" w:rsidR="007F1A7C" w:rsidRPr="00237527" w:rsidRDefault="007F1A7C" w:rsidP="007F1A7C">
            <w:pPr>
              <w:spacing w:line="240" w:lineRule="auto"/>
              <w:ind w:firstLine="0"/>
              <w:jc w:val="center"/>
              <w:rPr>
                <w:rFonts w:cs="Times New Roman"/>
                <w:sz w:val="22"/>
                <w:szCs w:val="20"/>
              </w:rPr>
            </w:pPr>
            <w:r w:rsidRPr="00237527">
              <w:rPr>
                <w:sz w:val="22"/>
                <w:szCs w:val="20"/>
              </w:rPr>
              <w:t xml:space="preserve">Waterfall SHAP muestra </w:t>
            </w:r>
            <w:proofErr w:type="gramStart"/>
            <w:r w:rsidRPr="00237527">
              <w:rPr>
                <w:sz w:val="22"/>
                <w:szCs w:val="20"/>
              </w:rPr>
              <w:t>P(</w:t>
            </w:r>
            <w:proofErr w:type="gramEnd"/>
            <w:r w:rsidRPr="00237527">
              <w:rPr>
                <w:sz w:val="22"/>
                <w:szCs w:val="20"/>
              </w:rPr>
              <w:t>re trabajo) y factores</w:t>
            </w:r>
          </w:p>
        </w:tc>
        <w:tc>
          <w:tcPr>
            <w:tcW w:w="1447" w:type="dxa"/>
            <w:shd w:val="clear" w:color="auto" w:fill="FFFFFF"/>
          </w:tcPr>
          <w:p w14:paraId="082AB045" w14:textId="20DA618E" w:rsidR="007F1A7C" w:rsidRPr="00237527" w:rsidRDefault="007F1A7C" w:rsidP="007F1A7C">
            <w:pPr>
              <w:spacing w:line="240" w:lineRule="auto"/>
              <w:ind w:firstLine="0"/>
              <w:jc w:val="center"/>
              <w:rPr>
                <w:rFonts w:cs="Times New Roman"/>
                <w:sz w:val="22"/>
                <w:szCs w:val="20"/>
              </w:rPr>
            </w:pPr>
            <w:r w:rsidRPr="00237527">
              <w:rPr>
                <w:sz w:val="22"/>
                <w:szCs w:val="20"/>
              </w:rPr>
              <w:t>Aprobado</w:t>
            </w:r>
          </w:p>
        </w:tc>
      </w:tr>
      <w:tr w:rsidR="007F1A7C" w14:paraId="3ED3D898" w14:textId="77777777" w:rsidTr="00237527">
        <w:tc>
          <w:tcPr>
            <w:tcW w:w="1460" w:type="dxa"/>
            <w:shd w:val="clear" w:color="auto" w:fill="EBF3FB"/>
          </w:tcPr>
          <w:p w14:paraId="4E607470" w14:textId="65C52F18" w:rsidR="007F1A7C" w:rsidRPr="00237527" w:rsidRDefault="007F1A7C" w:rsidP="007F1A7C">
            <w:pPr>
              <w:spacing w:line="240" w:lineRule="auto"/>
              <w:ind w:firstLine="0"/>
              <w:jc w:val="center"/>
              <w:rPr>
                <w:rFonts w:cs="Times New Roman"/>
                <w:sz w:val="22"/>
                <w:szCs w:val="20"/>
              </w:rPr>
            </w:pPr>
            <w:r w:rsidRPr="00237527">
              <w:rPr>
                <w:sz w:val="22"/>
                <w:szCs w:val="20"/>
              </w:rPr>
              <w:t>Supervisor de confiabilidad</w:t>
            </w:r>
          </w:p>
        </w:tc>
        <w:tc>
          <w:tcPr>
            <w:tcW w:w="1462" w:type="dxa"/>
            <w:shd w:val="clear" w:color="auto" w:fill="EBF3FB"/>
          </w:tcPr>
          <w:p w14:paraId="655FBFA2" w14:textId="7163A464" w:rsidR="007F1A7C" w:rsidRPr="00237527" w:rsidRDefault="007F1A7C" w:rsidP="007F1A7C">
            <w:pPr>
              <w:spacing w:line="240" w:lineRule="auto"/>
              <w:jc w:val="center"/>
              <w:rPr>
                <w:rFonts w:cs="Times New Roman"/>
                <w:sz w:val="22"/>
                <w:szCs w:val="20"/>
              </w:rPr>
            </w:pPr>
            <w:r w:rsidRPr="00237527">
              <w:rPr>
                <w:sz w:val="22"/>
                <w:szCs w:val="20"/>
              </w:rPr>
              <w:t xml:space="preserve">Revisar </w:t>
            </w:r>
            <w:proofErr w:type="spellStart"/>
            <w:r w:rsidRPr="00237527">
              <w:rPr>
                <w:sz w:val="22"/>
                <w:szCs w:val="20"/>
              </w:rPr>
              <w:t>KPIs</w:t>
            </w:r>
            <w:proofErr w:type="spellEnd"/>
            <w:r w:rsidRPr="00237527">
              <w:rPr>
                <w:sz w:val="22"/>
                <w:szCs w:val="20"/>
              </w:rPr>
              <w:t xml:space="preserve"> MTBF / MTTR / MTFS</w:t>
            </w:r>
          </w:p>
        </w:tc>
        <w:tc>
          <w:tcPr>
            <w:tcW w:w="1707" w:type="dxa"/>
            <w:shd w:val="clear" w:color="auto" w:fill="EBF3FB"/>
          </w:tcPr>
          <w:p w14:paraId="2547869D" w14:textId="0AB3B4D1" w:rsidR="007F1A7C" w:rsidRPr="00237527" w:rsidRDefault="007F1A7C" w:rsidP="007F1A7C">
            <w:pPr>
              <w:spacing w:line="240" w:lineRule="auto"/>
              <w:ind w:firstLine="0"/>
              <w:jc w:val="center"/>
              <w:rPr>
                <w:rFonts w:cs="Times New Roman"/>
                <w:sz w:val="22"/>
                <w:szCs w:val="20"/>
              </w:rPr>
            </w:pPr>
            <w:r w:rsidRPr="00237527">
              <w:rPr>
                <w:sz w:val="22"/>
                <w:szCs w:val="20"/>
              </w:rPr>
              <w:t>Tablero consolidado de la flota activa</w:t>
            </w:r>
          </w:p>
        </w:tc>
        <w:tc>
          <w:tcPr>
            <w:tcW w:w="1611" w:type="dxa"/>
            <w:shd w:val="clear" w:color="auto" w:fill="EBF3FB"/>
          </w:tcPr>
          <w:p w14:paraId="440409EE" w14:textId="643E6A48" w:rsidR="007F1A7C" w:rsidRPr="00237527" w:rsidRDefault="007F1A7C" w:rsidP="007F1A7C">
            <w:pPr>
              <w:spacing w:line="240" w:lineRule="auto"/>
              <w:ind w:firstLine="0"/>
              <w:jc w:val="center"/>
              <w:rPr>
                <w:rFonts w:cs="Times New Roman"/>
                <w:sz w:val="22"/>
                <w:szCs w:val="20"/>
              </w:rPr>
            </w:pPr>
            <w:proofErr w:type="spellStart"/>
            <w:r w:rsidRPr="00237527">
              <w:rPr>
                <w:sz w:val="22"/>
                <w:szCs w:val="20"/>
              </w:rPr>
              <w:t>KPIs</w:t>
            </w:r>
            <w:proofErr w:type="spellEnd"/>
            <w:r w:rsidRPr="00237527">
              <w:rPr>
                <w:sz w:val="22"/>
                <w:szCs w:val="20"/>
              </w:rPr>
              <w:t xml:space="preserve"> coinciden con el cálculo manual</w:t>
            </w:r>
          </w:p>
        </w:tc>
        <w:tc>
          <w:tcPr>
            <w:tcW w:w="1447" w:type="dxa"/>
            <w:shd w:val="clear" w:color="auto" w:fill="EBF3FB"/>
          </w:tcPr>
          <w:p w14:paraId="69FDC195" w14:textId="59601E35" w:rsidR="007F1A7C" w:rsidRPr="00237527" w:rsidRDefault="007F1A7C" w:rsidP="007F1A7C">
            <w:pPr>
              <w:spacing w:line="240" w:lineRule="auto"/>
              <w:ind w:firstLine="0"/>
              <w:jc w:val="center"/>
              <w:rPr>
                <w:rFonts w:cs="Times New Roman"/>
                <w:sz w:val="22"/>
                <w:szCs w:val="20"/>
              </w:rPr>
            </w:pPr>
            <w:r w:rsidRPr="00237527">
              <w:rPr>
                <w:sz w:val="22"/>
                <w:szCs w:val="20"/>
              </w:rPr>
              <w:t>Aprobado</w:t>
            </w:r>
          </w:p>
        </w:tc>
      </w:tr>
      <w:tr w:rsidR="007F1A7C" w14:paraId="762F124E" w14:textId="77777777" w:rsidTr="00237527">
        <w:tc>
          <w:tcPr>
            <w:tcW w:w="1460" w:type="dxa"/>
            <w:shd w:val="clear" w:color="auto" w:fill="FFFFFF"/>
          </w:tcPr>
          <w:p w14:paraId="60290D38" w14:textId="0BC55E40" w:rsidR="007F1A7C" w:rsidRPr="00237527" w:rsidRDefault="007F1A7C" w:rsidP="007F1A7C">
            <w:pPr>
              <w:spacing w:line="240" w:lineRule="auto"/>
              <w:ind w:firstLine="0"/>
              <w:jc w:val="center"/>
              <w:rPr>
                <w:rFonts w:cs="Times New Roman"/>
                <w:sz w:val="22"/>
                <w:szCs w:val="20"/>
              </w:rPr>
            </w:pPr>
            <w:r w:rsidRPr="00237527">
              <w:rPr>
                <w:sz w:val="22"/>
                <w:szCs w:val="20"/>
              </w:rPr>
              <w:t>Analista de datos</w:t>
            </w:r>
          </w:p>
        </w:tc>
        <w:tc>
          <w:tcPr>
            <w:tcW w:w="1462" w:type="dxa"/>
            <w:shd w:val="clear" w:color="auto" w:fill="FFFFFF"/>
          </w:tcPr>
          <w:p w14:paraId="21ECFA8F" w14:textId="55C5D652" w:rsidR="007F1A7C" w:rsidRPr="00237527" w:rsidRDefault="007F1A7C" w:rsidP="007F1A7C">
            <w:pPr>
              <w:spacing w:line="240" w:lineRule="auto"/>
              <w:jc w:val="center"/>
              <w:rPr>
                <w:rFonts w:cs="Times New Roman"/>
                <w:sz w:val="22"/>
                <w:szCs w:val="20"/>
              </w:rPr>
            </w:pPr>
            <w:r w:rsidRPr="00237527">
              <w:rPr>
                <w:sz w:val="22"/>
                <w:szCs w:val="20"/>
              </w:rPr>
              <w:t>Medir el tiempo de render por consulta</w:t>
            </w:r>
          </w:p>
        </w:tc>
        <w:tc>
          <w:tcPr>
            <w:tcW w:w="1707" w:type="dxa"/>
            <w:shd w:val="clear" w:color="auto" w:fill="FFFFFF"/>
          </w:tcPr>
          <w:p w14:paraId="1B54F1EE" w14:textId="42A8AE2F" w:rsidR="007F1A7C" w:rsidRPr="00237527" w:rsidRDefault="007F1A7C" w:rsidP="007F1A7C">
            <w:pPr>
              <w:spacing w:line="240" w:lineRule="auto"/>
              <w:ind w:firstLine="0"/>
              <w:jc w:val="center"/>
              <w:rPr>
                <w:rFonts w:cs="Times New Roman"/>
                <w:sz w:val="22"/>
                <w:szCs w:val="20"/>
              </w:rPr>
            </w:pPr>
            <w:r w:rsidRPr="00237527">
              <w:rPr>
                <w:sz w:val="22"/>
                <w:szCs w:val="20"/>
              </w:rPr>
              <w:t>Menor a 3 s por consulta</w:t>
            </w:r>
          </w:p>
        </w:tc>
        <w:tc>
          <w:tcPr>
            <w:tcW w:w="1611" w:type="dxa"/>
            <w:shd w:val="clear" w:color="auto" w:fill="FFFFFF"/>
          </w:tcPr>
          <w:p w14:paraId="24D1F0DC" w14:textId="13D54F74" w:rsidR="007F1A7C" w:rsidRPr="00237527" w:rsidRDefault="007F1A7C" w:rsidP="007F1A7C">
            <w:pPr>
              <w:spacing w:line="240" w:lineRule="auto"/>
              <w:ind w:firstLine="0"/>
              <w:jc w:val="center"/>
              <w:rPr>
                <w:rFonts w:cs="Times New Roman"/>
                <w:sz w:val="22"/>
                <w:szCs w:val="20"/>
              </w:rPr>
            </w:pPr>
            <w:r w:rsidRPr="00237527">
              <w:rPr>
                <w:sz w:val="22"/>
                <w:szCs w:val="20"/>
              </w:rPr>
              <w:t>1,2 s promedio por consulta</w:t>
            </w:r>
          </w:p>
        </w:tc>
        <w:tc>
          <w:tcPr>
            <w:tcW w:w="1447" w:type="dxa"/>
            <w:shd w:val="clear" w:color="auto" w:fill="FFFFFF"/>
          </w:tcPr>
          <w:p w14:paraId="2511E0A5" w14:textId="6C48B832" w:rsidR="007F1A7C" w:rsidRPr="00237527" w:rsidRDefault="007F1A7C" w:rsidP="007F1A7C">
            <w:pPr>
              <w:spacing w:line="240" w:lineRule="auto"/>
              <w:ind w:firstLine="0"/>
              <w:jc w:val="center"/>
              <w:rPr>
                <w:rFonts w:cs="Times New Roman"/>
                <w:sz w:val="22"/>
                <w:szCs w:val="20"/>
              </w:rPr>
            </w:pPr>
            <w:r w:rsidRPr="00237527">
              <w:rPr>
                <w:sz w:val="22"/>
                <w:szCs w:val="20"/>
              </w:rPr>
              <w:t>Aprobado</w:t>
            </w:r>
          </w:p>
        </w:tc>
      </w:tr>
      <w:tr w:rsidR="007F1A7C" w14:paraId="70E374A5" w14:textId="77777777" w:rsidTr="00237527">
        <w:tc>
          <w:tcPr>
            <w:tcW w:w="1460" w:type="dxa"/>
            <w:shd w:val="clear" w:color="auto" w:fill="EBF3FB"/>
          </w:tcPr>
          <w:p w14:paraId="06DE22CA" w14:textId="771A7DF2" w:rsidR="007F1A7C" w:rsidRPr="00237527" w:rsidRDefault="007F1A7C" w:rsidP="007F1A7C">
            <w:pPr>
              <w:spacing w:line="240" w:lineRule="auto"/>
              <w:ind w:firstLine="0"/>
              <w:jc w:val="center"/>
              <w:rPr>
                <w:rFonts w:cs="Times New Roman"/>
                <w:sz w:val="22"/>
                <w:szCs w:val="20"/>
              </w:rPr>
            </w:pPr>
            <w:r w:rsidRPr="00237527">
              <w:rPr>
                <w:sz w:val="22"/>
                <w:szCs w:val="20"/>
              </w:rPr>
              <w:t>Gerencia de mantenimiento</w:t>
            </w:r>
          </w:p>
        </w:tc>
        <w:tc>
          <w:tcPr>
            <w:tcW w:w="1462" w:type="dxa"/>
            <w:shd w:val="clear" w:color="auto" w:fill="EBF3FB"/>
          </w:tcPr>
          <w:p w14:paraId="12E95AF4" w14:textId="22017F9D" w:rsidR="007F1A7C" w:rsidRPr="00237527" w:rsidRDefault="007F1A7C" w:rsidP="007F1A7C">
            <w:pPr>
              <w:spacing w:line="240" w:lineRule="auto"/>
              <w:jc w:val="center"/>
              <w:rPr>
                <w:rFonts w:cs="Times New Roman"/>
                <w:sz w:val="22"/>
                <w:szCs w:val="20"/>
              </w:rPr>
            </w:pPr>
            <w:r w:rsidRPr="00237527">
              <w:rPr>
                <w:sz w:val="22"/>
                <w:szCs w:val="20"/>
              </w:rPr>
              <w:t>Exportar el informe semanal</w:t>
            </w:r>
          </w:p>
        </w:tc>
        <w:tc>
          <w:tcPr>
            <w:tcW w:w="1707" w:type="dxa"/>
            <w:shd w:val="clear" w:color="auto" w:fill="EBF3FB"/>
          </w:tcPr>
          <w:p w14:paraId="1D5305A1" w14:textId="6AF42CCC" w:rsidR="007F1A7C" w:rsidRPr="00237527" w:rsidRDefault="007F1A7C" w:rsidP="007F1A7C">
            <w:pPr>
              <w:spacing w:line="240" w:lineRule="auto"/>
              <w:ind w:firstLine="0"/>
              <w:jc w:val="center"/>
              <w:rPr>
                <w:rFonts w:cs="Times New Roman"/>
                <w:sz w:val="22"/>
                <w:szCs w:val="20"/>
              </w:rPr>
            </w:pPr>
            <w:r w:rsidRPr="00237527">
              <w:rPr>
                <w:sz w:val="22"/>
                <w:szCs w:val="20"/>
              </w:rPr>
              <w:t>Reporte con el top de palas en riesgo</w:t>
            </w:r>
          </w:p>
        </w:tc>
        <w:tc>
          <w:tcPr>
            <w:tcW w:w="1611" w:type="dxa"/>
            <w:shd w:val="clear" w:color="auto" w:fill="EBF3FB"/>
          </w:tcPr>
          <w:p w14:paraId="150BB3CE" w14:textId="014A6194" w:rsidR="007F1A7C" w:rsidRPr="00237527" w:rsidRDefault="007F1A7C" w:rsidP="007F1A7C">
            <w:pPr>
              <w:spacing w:line="240" w:lineRule="auto"/>
              <w:ind w:firstLine="0"/>
              <w:jc w:val="center"/>
              <w:rPr>
                <w:rFonts w:cs="Times New Roman"/>
                <w:sz w:val="22"/>
                <w:szCs w:val="20"/>
              </w:rPr>
            </w:pPr>
            <w:r w:rsidRPr="00237527">
              <w:rPr>
                <w:sz w:val="22"/>
                <w:szCs w:val="20"/>
              </w:rPr>
              <w:t>Exportación PDF/impresión correcta</w:t>
            </w:r>
          </w:p>
        </w:tc>
        <w:tc>
          <w:tcPr>
            <w:tcW w:w="1447" w:type="dxa"/>
            <w:shd w:val="clear" w:color="auto" w:fill="EBF3FB"/>
          </w:tcPr>
          <w:p w14:paraId="7CFD8FCB" w14:textId="6FD7A5F2" w:rsidR="007F1A7C" w:rsidRPr="00237527" w:rsidRDefault="007F1A7C" w:rsidP="007F1A7C">
            <w:pPr>
              <w:spacing w:line="240" w:lineRule="auto"/>
              <w:ind w:firstLine="0"/>
              <w:jc w:val="center"/>
              <w:rPr>
                <w:rFonts w:cs="Times New Roman"/>
                <w:sz w:val="22"/>
                <w:szCs w:val="20"/>
              </w:rPr>
            </w:pPr>
            <w:r w:rsidRPr="00237527">
              <w:rPr>
                <w:sz w:val="22"/>
                <w:szCs w:val="20"/>
              </w:rPr>
              <w:t>Aprobado</w:t>
            </w:r>
          </w:p>
        </w:tc>
      </w:tr>
    </w:tbl>
    <w:p w14:paraId="54C4FF88" w14:textId="4F4D92AF" w:rsidR="00237527" w:rsidRDefault="00237527" w:rsidP="00237527">
      <w:pPr>
        <w:spacing w:line="240" w:lineRule="auto"/>
        <w:ind w:firstLine="0"/>
        <w:rPr>
          <w:rFonts w:eastAsia="Times New Roman" w:cs="Times New Roman"/>
          <w:sz w:val="20"/>
          <w:szCs w:val="20"/>
        </w:rPr>
      </w:pPr>
      <w:r w:rsidRPr="001A4A46">
        <w:rPr>
          <w:rFonts w:eastAsia="Times New Roman" w:cs="Times New Roman"/>
          <w:b/>
          <w:bCs/>
          <w:i/>
          <w:iCs/>
          <w:sz w:val="20"/>
          <w:szCs w:val="20"/>
        </w:rPr>
        <w:t>Nota</w:t>
      </w:r>
      <w:r>
        <w:rPr>
          <w:rFonts w:eastAsia="Times New Roman" w:cs="Times New Roman"/>
          <w:b/>
          <w:bCs/>
          <w:i/>
          <w:iCs/>
          <w:sz w:val="20"/>
          <w:szCs w:val="20"/>
        </w:rPr>
        <w:t>:</w:t>
      </w:r>
      <w:r w:rsidRPr="001A4A46">
        <w:rPr>
          <w:rFonts w:eastAsia="Times New Roman" w:cs="Times New Roman"/>
          <w:b/>
          <w:bCs/>
          <w:sz w:val="20"/>
          <w:szCs w:val="20"/>
        </w:rPr>
        <w:t xml:space="preserve"> </w:t>
      </w:r>
      <w:r w:rsidRPr="00237527">
        <w:rPr>
          <w:rFonts w:eastAsia="Times New Roman" w:cs="Times New Roman"/>
          <w:sz w:val="20"/>
          <w:szCs w:val="20"/>
        </w:rPr>
        <w:t xml:space="preserve">Registro formal de la UAT ejecutada con el personal operativo de la operación minera; las capturas de pantalla correspondientes se presentan en las figuras anteriores. </w:t>
      </w:r>
    </w:p>
    <w:p w14:paraId="139FA3A2" w14:textId="77777777" w:rsidR="007F1A7C" w:rsidRDefault="007F1A7C" w:rsidP="007F1A7C"/>
    <w:p w14:paraId="59740598" w14:textId="77777777" w:rsidR="007F1A7C" w:rsidRDefault="007F1A7C" w:rsidP="007F1A7C"/>
    <w:p w14:paraId="6255DC99" w14:textId="77777777" w:rsidR="007F1A7C" w:rsidRDefault="007F1A7C" w:rsidP="007F1A7C"/>
    <w:p w14:paraId="22C6E5E4" w14:textId="77777777" w:rsidR="00790E90" w:rsidRDefault="00790E90" w:rsidP="004E3A7D">
      <w:pPr>
        <w:spacing w:line="240" w:lineRule="auto"/>
        <w:ind w:firstLine="0"/>
        <w:rPr>
          <w:rFonts w:eastAsia="Times New Roman" w:cs="Times New Roman"/>
          <w:sz w:val="20"/>
          <w:szCs w:val="20"/>
        </w:rPr>
      </w:pPr>
    </w:p>
    <w:p w14:paraId="436E12C0" w14:textId="77777777" w:rsidR="00790E90" w:rsidRDefault="00790E90" w:rsidP="004E3A7D">
      <w:pPr>
        <w:spacing w:line="240" w:lineRule="auto"/>
        <w:ind w:firstLine="0"/>
        <w:rPr>
          <w:rFonts w:eastAsia="Times New Roman" w:cs="Times New Roman"/>
          <w:sz w:val="20"/>
          <w:szCs w:val="20"/>
        </w:rPr>
      </w:pPr>
    </w:p>
    <w:p w14:paraId="70D22F0E" w14:textId="77777777" w:rsidR="00790E90" w:rsidRDefault="00790E90" w:rsidP="004E3A7D">
      <w:pPr>
        <w:spacing w:line="240" w:lineRule="auto"/>
        <w:ind w:firstLine="0"/>
        <w:rPr>
          <w:rFonts w:eastAsia="Times New Roman" w:cs="Times New Roman"/>
          <w:sz w:val="20"/>
          <w:szCs w:val="20"/>
        </w:rPr>
      </w:pPr>
    </w:p>
    <w:p w14:paraId="4A642E16" w14:textId="77777777" w:rsidR="00790E90" w:rsidRDefault="00790E90" w:rsidP="004E3A7D">
      <w:pPr>
        <w:spacing w:line="240" w:lineRule="auto"/>
        <w:ind w:firstLine="0"/>
      </w:pPr>
    </w:p>
    <w:p w14:paraId="0048E188" w14:textId="77777777" w:rsidR="00D94888" w:rsidRPr="00E14ED6" w:rsidRDefault="00D94888" w:rsidP="00ED6F2D">
      <w:pPr>
        <w:ind w:firstLine="0"/>
      </w:pPr>
    </w:p>
    <w:p w14:paraId="0700C23A" w14:textId="77777777" w:rsidR="00411D84" w:rsidRPr="00614BC6" w:rsidRDefault="00411D84" w:rsidP="00790E90">
      <w:pPr>
        <w:pStyle w:val="Heading1"/>
        <w:numPr>
          <w:ilvl w:val="0"/>
          <w:numId w:val="3"/>
        </w:numPr>
        <w:jc w:val="left"/>
      </w:pPr>
      <w:bookmarkStart w:id="157" w:name="_Toc196843362"/>
      <w:bookmarkStart w:id="158" w:name="_Toc236255383"/>
      <w:r w:rsidRPr="00614BC6">
        <w:t>Conclusiones</w:t>
      </w:r>
      <w:bookmarkEnd w:id="49"/>
      <w:bookmarkEnd w:id="50"/>
      <w:bookmarkEnd w:id="51"/>
      <w:bookmarkEnd w:id="157"/>
      <w:bookmarkEnd w:id="158"/>
    </w:p>
    <w:p w14:paraId="4327D7CE" w14:textId="77777777" w:rsidR="00633C6B" w:rsidRPr="00822AE4" w:rsidRDefault="00633C6B" w:rsidP="007F1A7C">
      <w:pPr>
        <w:rPr>
          <w:rFonts w:cs="Times New Roman"/>
          <w:lang w:val="es-ES"/>
        </w:rPr>
      </w:pPr>
      <w:r>
        <w:rPr>
          <w:sz w:val="22"/>
        </w:rPr>
        <w:t xml:space="preserve">La ejecución de este proyecto aplicado demostró, con evidencia empírica y estadística, que la fragmentación de los registros históricos en el contrato de Gestión de Activos a Riesgo Compartido de la operación minera no es un problema administrativo menor es una barrera estructural que camufla las causas raíz de </w:t>
      </w:r>
      <w:r w:rsidRPr="007F1A7C">
        <w:rPr>
          <w:sz w:val="22"/>
        </w:rPr>
        <w:t xml:space="preserve">las fallas, impide la planificación proactiva y eleva sostenidamente los costos por indisponibilidad. Del total de 20.384 registros almacenados en el software CMMS, el proceso ETL reveló que solo 4.125 (20,24%) corresponden a fallas correctivas reales de la flota activa. El 79,76% restante (16.259 registros) era ruido operativo actividades preventivas del sistema SEIS, órdenes catalogadas </w:t>
      </w:r>
      <w:r w:rsidRPr="007F1A7C">
        <w:rPr>
          <w:sz w:val="22"/>
        </w:rPr>
        <w:lastRenderedPageBreak/>
        <w:t>como Falso Reporte y eventos de Daño Operacional. Esta radiografía, imposible de obtener con las tablas dinámicas previas, justificó por sí sola la necesidad de una</w:t>
      </w:r>
      <w:r>
        <w:rPr>
          <w:sz w:val="22"/>
        </w:rPr>
        <w:t xml:space="preserve"> arquitectura de datos relacional depurada como punto de partida del análisis.</w:t>
      </w:r>
    </w:p>
    <w:p w14:paraId="6A8ECC8C" w14:textId="77777777" w:rsidR="00633C6B" w:rsidRPr="00EB4FA3" w:rsidRDefault="00633C6B" w:rsidP="007F1A7C">
      <w:pPr>
        <w:ind w:firstLine="0"/>
        <w:rPr>
          <w:rFonts w:cs="Times New Roman"/>
          <w:lang w:val="es-ES"/>
        </w:rPr>
      </w:pPr>
      <w:r>
        <w:rPr>
          <w:sz w:val="22"/>
        </w:rPr>
        <w:t xml:space="preserve">En respuesta al Objetivo General  diseñar e implementar un sistema analítico predictivo fundamentado en CRISP-DM para el pronóstico de fallas y la optimización de los indicadores de mantenimiento  este proyecto demostró que es posible transitar de forma ordenada y verificable desde un historial fragmentado de 20.384 registros en </w:t>
      </w:r>
      <w:r w:rsidRPr="007F1A7C">
        <w:rPr>
          <w:sz w:val="22"/>
        </w:rPr>
        <w:t xml:space="preserve">bruto hasta un prototipo analítico validado (no desplegado en producción), capaz de anticipar re trabajos hidráulicos con un AUC de 0,806 y un </w:t>
      </w:r>
      <w:proofErr w:type="spellStart"/>
      <w:r w:rsidRPr="007F1A7C">
        <w:rPr>
          <w:sz w:val="22"/>
        </w:rPr>
        <w:t>Recall</w:t>
      </w:r>
      <w:proofErr w:type="spellEnd"/>
      <w:r w:rsidRPr="007F1A7C">
        <w:rPr>
          <w:sz w:val="22"/>
        </w:rPr>
        <w:t xml:space="preserve"> de 0,815 (modelo final </w:t>
      </w:r>
      <w:proofErr w:type="spellStart"/>
      <w:r w:rsidRPr="007F1A7C">
        <w:rPr>
          <w:sz w:val="22"/>
        </w:rPr>
        <w:t>XGBoost</w:t>
      </w:r>
      <w:proofErr w:type="spellEnd"/>
      <w:r w:rsidRPr="007F1A7C">
        <w:rPr>
          <w:sz w:val="22"/>
        </w:rPr>
        <w:t xml:space="preserve"> + </w:t>
      </w:r>
      <w:proofErr w:type="spellStart"/>
      <w:r w:rsidRPr="007F1A7C">
        <w:rPr>
          <w:sz w:val="22"/>
        </w:rPr>
        <w:t>scale_pos_weight</w:t>
      </w:r>
      <w:proofErr w:type="spellEnd"/>
      <w:r w:rsidRPr="007F1A7C">
        <w:rPr>
          <w:sz w:val="22"/>
        </w:rPr>
        <w:t>, umbral 0,40) y un ahorro neto estimado de $766.500 USD en el semestre de prueba. La metodología CRISP-DM no solo estructuró el proceso garantizó que cada decisión técnica desde el filtro</w:t>
      </w:r>
      <w:r>
        <w:rPr>
          <w:sz w:val="22"/>
        </w:rPr>
        <w:t xml:space="preserve"> ETL hasta la selección del umbral de decisión respondiera a una necesidad operativa real del contrato de Gestión de Activos a Riesgo Compartido en la operación minera, validando su pertinencia para entornos de minería compleja en el Caribe colombiano.</w:t>
      </w:r>
    </w:p>
    <w:p w14:paraId="0349F5CC" w14:textId="77777777" w:rsidR="00633C6B" w:rsidRPr="007F1A7C" w:rsidRDefault="00633C6B" w:rsidP="007F1A7C">
      <w:pPr>
        <w:rPr>
          <w:rFonts w:cs="Times New Roman"/>
          <w:lang w:val="es-ES"/>
        </w:rPr>
      </w:pPr>
      <w:r>
        <w:rPr>
          <w:sz w:val="22"/>
        </w:rPr>
        <w:t xml:space="preserve">En respuesta al Objetivo Específico 1 definir los requerimientos técnicos y funcionales para la extracción y normalización del historial se definieron y documentaron 10 requerimientos formales (5 funcionales RF y 5 técnicos RT) con su tabla de trazabilidad completa. Estos requerimientos gobernaron cada transformación del pipeline la normalización de duraciones en formato mixto de Excel (RF-05), la sanitización de cadenas de texto (RT-01), el control de nulos y datos </w:t>
      </w:r>
      <w:r w:rsidRPr="007F1A7C">
        <w:rPr>
          <w:sz w:val="22"/>
        </w:rPr>
        <w:t xml:space="preserve">corruptos (RT-02), el forzado de tipos de datos (RT-03) y el formato de exportación optimizado para Power BI (RT-05). La integridad del </w:t>
      </w:r>
      <w:proofErr w:type="spellStart"/>
      <w:r w:rsidRPr="007F1A7C">
        <w:rPr>
          <w:sz w:val="22"/>
        </w:rPr>
        <w:t>dataset</w:t>
      </w:r>
      <w:proofErr w:type="spellEnd"/>
      <w:r w:rsidRPr="007F1A7C">
        <w:rPr>
          <w:sz w:val="22"/>
        </w:rPr>
        <w:t xml:space="preserve"> resultante fue verificable de los 20.384 registros originales, el pipeline extrajo con precisión los 4.125 eventos de falla correctiva real correspondientes a la flota activa, con cero registros corruptos en las variables críticas de análisis.</w:t>
      </w:r>
    </w:p>
    <w:p w14:paraId="47674BE8" w14:textId="77777777" w:rsidR="00633C6B" w:rsidRPr="007F1A7C" w:rsidRDefault="00633C6B" w:rsidP="007F1A7C">
      <w:pPr>
        <w:rPr>
          <w:rFonts w:cs="Times New Roman"/>
          <w:lang w:val="es-ES"/>
        </w:rPr>
      </w:pPr>
      <w:r w:rsidRPr="007F1A7C">
        <w:rPr>
          <w:sz w:val="22"/>
        </w:rPr>
        <w:t>En respuesta al Objetivo Específico 2 estructurar el</w:t>
      </w:r>
      <w:r>
        <w:rPr>
          <w:sz w:val="22"/>
        </w:rPr>
        <w:t xml:space="preserve"> modelo de datos relacional Entidad-Relación vinculando las variables operativas con los indicadores MTBF, MTTR y MTFS se diseñó e implementó una arquitectura de tres entidades centrales (ACTIVO, EVENTO_MANTENIMIENTO, UBICACION_OPERATIVA) con sus atributos y relaciones formalizadas. El modelo calculó </w:t>
      </w:r>
      <w:r>
        <w:rPr>
          <w:sz w:val="22"/>
        </w:rPr>
        <w:lastRenderedPageBreak/>
        <w:t xml:space="preserve">dinámicamente los tres pilares del mantenimiento el MTBF mediante la secuencia cronológica de fallas por activo, el MTTR mediante el promedio de </w:t>
      </w:r>
      <w:proofErr w:type="spellStart"/>
      <w:r>
        <w:rPr>
          <w:sz w:val="22"/>
        </w:rPr>
        <w:t>Horas_Down_Numeric</w:t>
      </w:r>
      <w:proofErr w:type="spellEnd"/>
      <w:r>
        <w:rPr>
          <w:sz w:val="22"/>
        </w:rPr>
        <w:t xml:space="preserve"> por equipo y sistema, y el MTFS mediante la regla de ventana temporal de 5 días sobre el sistema hidráulico (SHI). Este último expuso que 15 de las 21 palas activas superaron el umbral crítico del 15% de re trabajos, con las palas 60137 y 60138 alcanzando tasas de 46,36% y 44,72% una realidad que el MTBF y el MTTR convencionales no podían detectar. </w:t>
      </w:r>
      <w:r w:rsidRPr="007F1A7C">
        <w:rPr>
          <w:sz w:val="22"/>
        </w:rPr>
        <w:t>La validación estadística mediante la prueba U de Mann-Whitney confirmó que la diferencia entre la distribución del desgaste acumulado (Fallas_Ult_30d) en re trabajos y fallas normales es estadísticamente significativa (p &lt; 0,001; tamaño de efecto r = 0,54), certificando el sustento matemático del umbral de 5 días.</w:t>
      </w:r>
    </w:p>
    <w:p w14:paraId="60D7D0FC" w14:textId="77777777" w:rsidR="00633C6B" w:rsidRPr="007F1A7C" w:rsidRDefault="00633C6B" w:rsidP="007F1A7C">
      <w:pPr>
        <w:rPr>
          <w:rFonts w:cs="Times New Roman"/>
          <w:lang w:val="es-ES"/>
        </w:rPr>
      </w:pPr>
      <w:r w:rsidRPr="007F1A7C">
        <w:rPr>
          <w:sz w:val="22"/>
        </w:rPr>
        <w:t xml:space="preserve">En respuesta al Objetivo Específico 3 establecer los parámetros de limpieza y transformación ETL para mitigar la dispersión y estandarizar los reportes el pipeline implementado aplicó cuatro filtros determinísticos en cascada que eliminaron de forma secuencial y no solapada 16.259 registros de ruido operativo (preventivos SEIS 13.445, Falso Reporte 1.344, Daño Operacional 341 y el remanente correctivo de las palas retiradas 60131–60136, 1.129). El resultado fue un </w:t>
      </w:r>
      <w:proofErr w:type="spellStart"/>
      <w:r w:rsidRPr="007F1A7C">
        <w:rPr>
          <w:sz w:val="22"/>
        </w:rPr>
        <w:t>dataset</w:t>
      </w:r>
      <w:proofErr w:type="spellEnd"/>
      <w:r w:rsidRPr="007F1A7C">
        <w:rPr>
          <w:sz w:val="22"/>
        </w:rPr>
        <w:t xml:space="preserve"> estandarizado de 4.125 filas y 21 columnas exportado en codificación UTF-8-SIG, con cuatro variables calculadas que no existían en el archivo original (</w:t>
      </w:r>
      <w:proofErr w:type="spellStart"/>
      <w:r w:rsidRPr="007F1A7C">
        <w:rPr>
          <w:sz w:val="22"/>
        </w:rPr>
        <w:t>Horas_Down_Numeric</w:t>
      </w:r>
      <w:proofErr w:type="spellEnd"/>
      <w:r w:rsidRPr="007F1A7C">
        <w:rPr>
          <w:sz w:val="22"/>
        </w:rPr>
        <w:t xml:space="preserve">, </w:t>
      </w:r>
      <w:proofErr w:type="spellStart"/>
      <w:r w:rsidRPr="007F1A7C">
        <w:rPr>
          <w:sz w:val="22"/>
        </w:rPr>
        <w:t>Dias_Desde_Ultima_Falla</w:t>
      </w:r>
      <w:proofErr w:type="spellEnd"/>
      <w:r w:rsidRPr="007F1A7C">
        <w:rPr>
          <w:sz w:val="22"/>
        </w:rPr>
        <w:t xml:space="preserve">, </w:t>
      </w:r>
      <w:proofErr w:type="spellStart"/>
      <w:r w:rsidRPr="007F1A7C">
        <w:rPr>
          <w:sz w:val="22"/>
        </w:rPr>
        <w:t>Es_Retrabajo_Calidad</w:t>
      </w:r>
      <w:proofErr w:type="spellEnd"/>
      <w:r w:rsidRPr="007F1A7C">
        <w:rPr>
          <w:sz w:val="22"/>
        </w:rPr>
        <w:t xml:space="preserve">, </w:t>
      </w:r>
      <w:proofErr w:type="spellStart"/>
      <w:r w:rsidRPr="007F1A7C">
        <w:rPr>
          <w:sz w:val="22"/>
        </w:rPr>
        <w:t>Hora_Militar_Ocurrencia</w:t>
      </w:r>
      <w:proofErr w:type="spellEnd"/>
      <w:r w:rsidRPr="007F1A7C">
        <w:rPr>
          <w:sz w:val="22"/>
        </w:rPr>
        <w:t>). Este archivo eliminó definitivamente la dispersión de planillas Excel y correos electrónicos que caracterizaba la gestión anterior, constituyendo la única fuente de verdad del contrato de Gestión de Activos a Riesgo Compartido.</w:t>
      </w:r>
    </w:p>
    <w:p w14:paraId="52792BE3" w14:textId="77777777" w:rsidR="00633C6B" w:rsidRPr="007F1A7C" w:rsidRDefault="00633C6B" w:rsidP="007F1A7C">
      <w:pPr>
        <w:rPr>
          <w:rFonts w:cs="Times New Roman"/>
          <w:lang w:val="es-ES"/>
        </w:rPr>
      </w:pPr>
      <w:r w:rsidRPr="007F1A7C">
        <w:rPr>
          <w:sz w:val="22"/>
        </w:rPr>
        <w:t xml:space="preserve">En respuesta al Objetivo Específico 4 entrenar un modelo estadístico predictivo de Machine </w:t>
      </w:r>
      <w:proofErr w:type="spellStart"/>
      <w:r w:rsidRPr="007F1A7C">
        <w:rPr>
          <w:sz w:val="22"/>
        </w:rPr>
        <w:t>Learning</w:t>
      </w:r>
      <w:proofErr w:type="spellEnd"/>
      <w:r w:rsidRPr="007F1A7C">
        <w:rPr>
          <w:sz w:val="22"/>
        </w:rPr>
        <w:t xml:space="preserve"> que permita anticipar fallas y clasificar re trabajos se diseñaron, entrenaron y validaron seis clasificadores (Regresión Logística, Árbol de Decisión, Random Forest, </w:t>
      </w:r>
      <w:proofErr w:type="spellStart"/>
      <w:r w:rsidRPr="007F1A7C">
        <w:rPr>
          <w:sz w:val="22"/>
        </w:rPr>
        <w:t>XGBoost</w:t>
      </w:r>
      <w:proofErr w:type="spellEnd"/>
      <w:r w:rsidRPr="007F1A7C">
        <w:rPr>
          <w:sz w:val="22"/>
        </w:rPr>
        <w:t xml:space="preserve">, </w:t>
      </w:r>
      <w:proofErr w:type="spellStart"/>
      <w:r w:rsidRPr="007F1A7C">
        <w:rPr>
          <w:sz w:val="22"/>
        </w:rPr>
        <w:t>CatBoost</w:t>
      </w:r>
      <w:proofErr w:type="spellEnd"/>
      <w:r w:rsidRPr="007F1A7C">
        <w:rPr>
          <w:sz w:val="22"/>
        </w:rPr>
        <w:t xml:space="preserve"> y </w:t>
      </w:r>
      <w:proofErr w:type="spellStart"/>
      <w:r w:rsidRPr="007F1A7C">
        <w:rPr>
          <w:sz w:val="22"/>
        </w:rPr>
        <w:t>LightGBM</w:t>
      </w:r>
      <w:proofErr w:type="spellEnd"/>
      <w:r w:rsidRPr="007F1A7C">
        <w:rPr>
          <w:sz w:val="22"/>
        </w:rPr>
        <w:t xml:space="preserve">) con </w:t>
      </w:r>
      <w:proofErr w:type="spellStart"/>
      <w:r w:rsidRPr="007F1A7C">
        <w:rPr>
          <w:sz w:val="22"/>
        </w:rPr>
        <w:t>hiperparámetros</w:t>
      </w:r>
      <w:proofErr w:type="spellEnd"/>
      <w:r w:rsidRPr="007F1A7C">
        <w:rPr>
          <w:sz w:val="22"/>
        </w:rPr>
        <w:t xml:space="preserve"> optimizados por </w:t>
      </w:r>
      <w:proofErr w:type="spellStart"/>
      <w:r w:rsidRPr="007F1A7C">
        <w:rPr>
          <w:sz w:val="22"/>
        </w:rPr>
        <w:t>GridSearchCV</w:t>
      </w:r>
      <w:proofErr w:type="spellEnd"/>
      <w:r w:rsidRPr="007F1A7C">
        <w:rPr>
          <w:sz w:val="22"/>
        </w:rPr>
        <w:t xml:space="preserve"> (</w:t>
      </w:r>
      <w:proofErr w:type="spellStart"/>
      <w:r w:rsidRPr="007F1A7C">
        <w:rPr>
          <w:sz w:val="22"/>
        </w:rPr>
        <w:t>fbeta_score</w:t>
      </w:r>
      <w:proofErr w:type="spellEnd"/>
      <w:r w:rsidRPr="007F1A7C">
        <w:rPr>
          <w:sz w:val="22"/>
        </w:rPr>
        <w:t xml:space="preserve">, beta=2, incluyendo el </w:t>
      </w:r>
      <w:proofErr w:type="spellStart"/>
      <w:r w:rsidRPr="007F1A7C">
        <w:rPr>
          <w:sz w:val="22"/>
        </w:rPr>
        <w:t>sampling_strategy</w:t>
      </w:r>
      <w:proofErr w:type="spellEnd"/>
      <w:r w:rsidRPr="007F1A7C">
        <w:rPr>
          <w:sz w:val="22"/>
        </w:rPr>
        <w:t xml:space="preserve"> de SMOTE-Tomek como </w:t>
      </w:r>
      <w:proofErr w:type="spellStart"/>
      <w:r w:rsidRPr="007F1A7C">
        <w:rPr>
          <w:sz w:val="22"/>
        </w:rPr>
        <w:t>hiperparámetro</w:t>
      </w:r>
      <w:proofErr w:type="spellEnd"/>
      <w:r w:rsidRPr="007F1A7C">
        <w:rPr>
          <w:sz w:val="22"/>
        </w:rPr>
        <w:t xml:space="preserve">) dentro de un Pipeline que aplica SMOTE-Tomek exclusivamente dentro de cada </w:t>
      </w:r>
      <w:proofErr w:type="spellStart"/>
      <w:r w:rsidRPr="007F1A7C">
        <w:rPr>
          <w:sz w:val="22"/>
        </w:rPr>
        <w:t>fold</w:t>
      </w:r>
      <w:proofErr w:type="spellEnd"/>
      <w:r w:rsidRPr="007F1A7C">
        <w:rPr>
          <w:sz w:val="22"/>
        </w:rPr>
        <w:t xml:space="preserve"> de validación cruzada temporal (</w:t>
      </w:r>
      <w:proofErr w:type="spellStart"/>
      <w:r w:rsidRPr="007F1A7C">
        <w:rPr>
          <w:sz w:val="22"/>
        </w:rPr>
        <w:t>TimeSeriesSplit</w:t>
      </w:r>
      <w:proofErr w:type="spellEnd"/>
      <w:r w:rsidRPr="007F1A7C">
        <w:rPr>
          <w:sz w:val="22"/>
        </w:rPr>
        <w:t xml:space="preserve">), implementando además una partición </w:t>
      </w:r>
      <w:proofErr w:type="spellStart"/>
      <w:r w:rsidRPr="007F1A7C">
        <w:rPr>
          <w:sz w:val="22"/>
        </w:rPr>
        <w:t>Out</w:t>
      </w:r>
      <w:proofErr w:type="spellEnd"/>
      <w:r w:rsidRPr="007F1A7C">
        <w:rPr>
          <w:sz w:val="22"/>
        </w:rPr>
        <w:t>-</w:t>
      </w:r>
      <w:proofErr w:type="spellStart"/>
      <w:r w:rsidRPr="007F1A7C">
        <w:rPr>
          <w:sz w:val="22"/>
        </w:rPr>
        <w:t>of</w:t>
      </w:r>
      <w:proofErr w:type="spellEnd"/>
      <w:r w:rsidRPr="007F1A7C">
        <w:rPr>
          <w:sz w:val="22"/>
        </w:rPr>
        <w:t xml:space="preserve">-Time (entrenamiento enero 2023 – noviembre 2025; prueba </w:t>
      </w:r>
      <w:r w:rsidRPr="007F1A7C">
        <w:rPr>
          <w:sz w:val="22"/>
        </w:rPr>
        <w:lastRenderedPageBreak/>
        <w:t xml:space="preserve">noviembre 2025 – diciembre 2026) para respetar la naturaleza temporal de los datos y eliminar el riesgo de fuga de información temporal. </w:t>
      </w:r>
      <w:proofErr w:type="spellStart"/>
      <w:r w:rsidRPr="007F1A7C">
        <w:rPr>
          <w:sz w:val="22"/>
        </w:rPr>
        <w:t>XGBoost</w:t>
      </w:r>
      <w:proofErr w:type="spellEnd"/>
      <w:r w:rsidRPr="007F1A7C">
        <w:rPr>
          <w:sz w:val="22"/>
        </w:rPr>
        <w:t xml:space="preserve"> resultó el modelo ganador, sin que la prueba de McNemar encontrará una diferencia estadísticamente significativa frente a cada competidor individual (p &gt; 0,05), una salvedad que se documenta con honestidad metodológica. El modelo incorporó siete dimensiones operativas, incluyendo dos variables de desgaste acumulado diseñadas específicamente para este proyecto (Fallas_Ult_30d y Fallas_Ult_60d) que aportaron en conjunto el 19,78% de la capacidad predictiva total, validadas estadísticamente mediante la prueba de Mann-Whitney (p &lt; 0,001; r = 0,54). Sobre el set de prueba ciego, el modelo en su configuración final (</w:t>
      </w:r>
      <w:proofErr w:type="spellStart"/>
      <w:r w:rsidRPr="007F1A7C">
        <w:rPr>
          <w:sz w:val="22"/>
        </w:rPr>
        <w:t>XGBoost</w:t>
      </w:r>
      <w:proofErr w:type="spellEnd"/>
      <w:r w:rsidRPr="007F1A7C">
        <w:rPr>
          <w:sz w:val="22"/>
        </w:rPr>
        <w:t xml:space="preserve"> + </w:t>
      </w:r>
      <w:proofErr w:type="spellStart"/>
      <w:r w:rsidRPr="007F1A7C">
        <w:rPr>
          <w:sz w:val="22"/>
        </w:rPr>
        <w:t>scale_pos_weight</w:t>
      </w:r>
      <w:proofErr w:type="spellEnd"/>
      <w:r w:rsidRPr="007F1A7C">
        <w:rPr>
          <w:sz w:val="22"/>
        </w:rPr>
        <w:t xml:space="preserve">, umbral 0,40 seleccionado por validación </w:t>
      </w:r>
      <w:proofErr w:type="spellStart"/>
      <w:r w:rsidRPr="007F1A7C">
        <w:rPr>
          <w:sz w:val="22"/>
        </w:rPr>
        <w:t>out-of-fold</w:t>
      </w:r>
      <w:proofErr w:type="spellEnd"/>
      <w:r w:rsidRPr="007F1A7C">
        <w:rPr>
          <w:sz w:val="22"/>
        </w:rPr>
        <w:t xml:space="preserve"> sobre el set de entrenamiento) alcanzó un AUC de 0,806 y un </w:t>
      </w:r>
      <w:proofErr w:type="spellStart"/>
      <w:r w:rsidRPr="007F1A7C">
        <w:rPr>
          <w:sz w:val="22"/>
        </w:rPr>
        <w:t>Recall</w:t>
      </w:r>
      <w:proofErr w:type="spellEnd"/>
      <w:r w:rsidRPr="007F1A7C">
        <w:rPr>
          <w:sz w:val="22"/>
        </w:rPr>
        <w:t xml:space="preserve"> de 0,815; los umbrales 0,50 y 0,022 se reportan solo como análisis de sensibilidad. La ratio de costo operativo FN/FP de 30:1 fundamenta la priorización del </w:t>
      </w:r>
      <w:proofErr w:type="spellStart"/>
      <w:r w:rsidRPr="007F1A7C">
        <w:rPr>
          <w:sz w:val="22"/>
        </w:rPr>
        <w:t>Recall</w:t>
      </w:r>
      <w:proofErr w:type="spellEnd"/>
      <w:r w:rsidRPr="007F1A7C">
        <w:rPr>
          <w:sz w:val="22"/>
        </w:rPr>
        <w:t>, y la calibración isotónica de probabilidades confirmó la robustez de la regla de decisión. La interpretabilidad mediante SHAP permitió explicar individualmente cada predicción el caso de mayor riesgo del set de prueba recibió una probabilidad de re trabajo del 85,5% con justificación variable por variable, convirtiendo el algoritmo en una herramienta de diálogo técnico con el personal de mantenimiento.</w:t>
      </w:r>
    </w:p>
    <w:p w14:paraId="0D95833A" w14:textId="77777777" w:rsidR="00633C6B" w:rsidRPr="007F1A7C" w:rsidRDefault="00633C6B" w:rsidP="007F1A7C">
      <w:pPr>
        <w:rPr>
          <w:rFonts w:cs="Times New Roman"/>
          <w:lang w:val="es-ES"/>
        </w:rPr>
      </w:pPr>
      <w:r w:rsidRPr="007F1A7C">
        <w:rPr>
          <w:sz w:val="22"/>
        </w:rPr>
        <w:t xml:space="preserve">En respuesta al Objetivo Específico 5 validar la precisión estadística de los modelos predictivos y la funcionalidad del prototipo de Power BI mediante pruebas de rendimiento la validación cruzada temporal </w:t>
      </w:r>
      <w:proofErr w:type="spellStart"/>
      <w:r w:rsidRPr="007F1A7C">
        <w:rPr>
          <w:sz w:val="22"/>
        </w:rPr>
        <w:t>TimeSeriesSplit</w:t>
      </w:r>
      <w:proofErr w:type="spellEnd"/>
      <w:r w:rsidRPr="007F1A7C">
        <w:rPr>
          <w:sz w:val="22"/>
        </w:rPr>
        <w:t xml:space="preserve"> (k=5) confirmó el desempeño de los seis modelos evaluados (Tabla 8), con la Regresión Logística presentando la menor dispersión entre </w:t>
      </w:r>
      <w:proofErr w:type="spellStart"/>
      <w:r w:rsidRPr="007F1A7C">
        <w:rPr>
          <w:sz w:val="22"/>
        </w:rPr>
        <w:t>folds</w:t>
      </w:r>
      <w:proofErr w:type="spellEnd"/>
      <w:r w:rsidRPr="007F1A7C">
        <w:rPr>
          <w:sz w:val="22"/>
        </w:rPr>
        <w:t xml:space="preserve"> (AUC 0,729 ± 0,030) y </w:t>
      </w:r>
      <w:proofErr w:type="spellStart"/>
      <w:r w:rsidRPr="007F1A7C">
        <w:rPr>
          <w:sz w:val="22"/>
        </w:rPr>
        <w:t>XGBoost</w:t>
      </w:r>
      <w:proofErr w:type="spellEnd"/>
      <w:r w:rsidRPr="007F1A7C">
        <w:rPr>
          <w:sz w:val="22"/>
        </w:rPr>
        <w:t xml:space="preserve"> alcanzando el mejor desempeño tras la optimización de </w:t>
      </w:r>
      <w:proofErr w:type="spellStart"/>
      <w:r w:rsidRPr="007F1A7C">
        <w:rPr>
          <w:sz w:val="22"/>
        </w:rPr>
        <w:t>hiperparámetros</w:t>
      </w:r>
      <w:proofErr w:type="spellEnd"/>
      <w:r w:rsidRPr="007F1A7C">
        <w:rPr>
          <w:sz w:val="22"/>
        </w:rPr>
        <w:t xml:space="preserve"> dentro del Pipeline </w:t>
      </w:r>
      <w:proofErr w:type="spellStart"/>
      <w:r w:rsidRPr="007F1A7C">
        <w:rPr>
          <w:sz w:val="22"/>
        </w:rPr>
        <w:t>anti-fuga</w:t>
      </w:r>
      <w:proofErr w:type="spellEnd"/>
      <w:r w:rsidRPr="007F1A7C">
        <w:rPr>
          <w:sz w:val="22"/>
        </w:rPr>
        <w:t xml:space="preserve"> (F-beta(2) de validación cruzada interna = 0,5501). Las pruebas de aceptación de usuario (UAT) con el personal operativo de la operación minera validaron tres criterios de éxito el AUC sobre el set de prueba </w:t>
      </w:r>
      <w:proofErr w:type="spellStart"/>
      <w:r w:rsidRPr="007F1A7C">
        <w:rPr>
          <w:sz w:val="22"/>
        </w:rPr>
        <w:t>Out</w:t>
      </w:r>
      <w:proofErr w:type="spellEnd"/>
      <w:r w:rsidRPr="007F1A7C">
        <w:rPr>
          <w:sz w:val="22"/>
        </w:rPr>
        <w:t>-</w:t>
      </w:r>
      <w:proofErr w:type="spellStart"/>
      <w:r w:rsidRPr="007F1A7C">
        <w:rPr>
          <w:sz w:val="22"/>
        </w:rPr>
        <w:t>of</w:t>
      </w:r>
      <w:proofErr w:type="spellEnd"/>
      <w:r w:rsidRPr="007F1A7C">
        <w:rPr>
          <w:sz w:val="22"/>
        </w:rPr>
        <w:t>-Time superó el umbral de 0,80 requerido (0,806 ✓), el tiempo de  renderizado en Power BI se redujo a 1,2 segundos por consulta frente al umbral de 3 segundos (✓), y el sistema de alertas condicionales visualizó correctamente las palas críticas con MTFS superior al 15% (✓). El análisis costo-</w:t>
      </w:r>
      <w:r w:rsidRPr="007F1A7C">
        <w:rPr>
          <w:sz w:val="22"/>
        </w:rPr>
        <w:lastRenderedPageBreak/>
        <w:t>beneficio con los actores del contrato estimó un ahorro neto de $766.500 USD en el semestre de prueba y un tiempo de recuperación de la inversión inferior a una semana, certificando que la solución tiene valor operativo, estadístico y financiero verificable sobre la rentabilidad del contrato de Gestión de Activos a Riesgo Compartido.</w:t>
      </w:r>
    </w:p>
    <w:p w14:paraId="3BD800CB" w14:textId="77777777" w:rsidR="00164C2B" w:rsidRDefault="00164C2B" w:rsidP="007F1A7C">
      <w:pPr>
        <w:rPr>
          <w:rFonts w:cs="Times New Roman"/>
          <w:lang w:val="es-ES"/>
        </w:rPr>
      </w:pPr>
      <w:r w:rsidRPr="007F1A7C">
        <w:rPr>
          <w:rFonts w:cs="Times New Roman"/>
          <w:lang w:val="es-ES"/>
        </w:rPr>
        <w:t>Así mismo se genera enlace de la video sustentación para su visualización.</w:t>
      </w:r>
    </w:p>
    <w:p w14:paraId="68A3327A" w14:textId="77777777" w:rsidR="00411D84" w:rsidRPr="00AD2441" w:rsidRDefault="00411D84" w:rsidP="007F1A7C">
      <w:pPr>
        <w:pStyle w:val="Heading2"/>
        <w:numPr>
          <w:ilvl w:val="1"/>
          <w:numId w:val="6"/>
        </w:numPr>
      </w:pPr>
      <w:bookmarkStart w:id="159" w:name="_Toc108772462"/>
      <w:bookmarkStart w:id="160" w:name="_Toc108776741"/>
      <w:bookmarkStart w:id="161" w:name="_Toc108776773"/>
      <w:bookmarkStart w:id="162" w:name="_Toc196843363"/>
      <w:bookmarkStart w:id="163" w:name="_Toc236255384"/>
      <w:r w:rsidRPr="00AD2441">
        <w:t>Recomendaciones</w:t>
      </w:r>
      <w:bookmarkEnd w:id="159"/>
      <w:bookmarkEnd w:id="160"/>
      <w:bookmarkEnd w:id="161"/>
      <w:bookmarkEnd w:id="162"/>
      <w:bookmarkEnd w:id="163"/>
    </w:p>
    <w:p w14:paraId="57D45E24" w14:textId="77777777" w:rsidR="001054F9" w:rsidRPr="00C1078F" w:rsidRDefault="001054F9" w:rsidP="007F1A7C">
      <w:pPr>
        <w:rPr>
          <w:rFonts w:cs="Times New Roman"/>
          <w:lang w:val="es-ES"/>
        </w:rPr>
      </w:pPr>
      <w:r w:rsidRPr="00C1078F">
        <w:rPr>
          <w:rFonts w:cs="Times New Roman"/>
          <w:lang w:val="es-ES"/>
        </w:rPr>
        <w:t>Con base en los hallazgos y el desempeño técnico alcanzado durante el desarrollo de este proyecto aplicado, se formulan las siguientes recomendaciones estratégicas para garantizar la sostenibilidad y escalabilidad del sistema analítico</w:t>
      </w:r>
      <w:r w:rsidR="006C4F6D">
        <w:rPr>
          <w:rFonts w:cs="Times New Roman"/>
          <w:lang w:val="es-ES"/>
        </w:rPr>
        <w:t>.</w:t>
      </w:r>
    </w:p>
    <w:p w14:paraId="092C7388" w14:textId="77777777" w:rsidR="001054F9" w:rsidRPr="00C1078F" w:rsidRDefault="001054F9" w:rsidP="007F1A7C">
      <w:pPr>
        <w:rPr>
          <w:rFonts w:cs="Times New Roman"/>
          <w:lang w:val="es-ES"/>
        </w:rPr>
      </w:pPr>
    </w:p>
    <w:p w14:paraId="0958E3D4" w14:textId="77777777" w:rsidR="006B7E65" w:rsidRPr="00AD2441" w:rsidRDefault="006B7E65" w:rsidP="007F1A7C">
      <w:pPr>
        <w:pStyle w:val="Heading2"/>
        <w:numPr>
          <w:ilvl w:val="1"/>
          <w:numId w:val="6"/>
        </w:numPr>
      </w:pPr>
      <w:bookmarkStart w:id="164" w:name="_Toc236255385"/>
      <w:r w:rsidRPr="00AD2441">
        <w:t>Institucionalización del indicador MTFS en los tableros de control</w:t>
      </w:r>
      <w:bookmarkEnd w:id="164"/>
    </w:p>
    <w:p w14:paraId="3228F111" w14:textId="77777777" w:rsidR="006B7E65" w:rsidRPr="006B7E65" w:rsidRDefault="006B7E65" w:rsidP="007F1A7C">
      <w:pPr>
        <w:rPr>
          <w:rFonts w:cs="Times New Roman"/>
          <w:lang w:val="es-ES"/>
        </w:rPr>
      </w:pPr>
      <w:r>
        <w:rPr>
          <w:sz w:val="22"/>
        </w:rPr>
        <w:t xml:space="preserve">El hallazgo más urgente de este proyecto es que </w:t>
      </w:r>
      <w:r w:rsidRPr="007F1A7C">
        <w:rPr>
          <w:sz w:val="22"/>
        </w:rPr>
        <w:t>15 de las 21 palas activas presentan tasas de re trabajos superiores al 15%, con</w:t>
      </w:r>
      <w:r>
        <w:rPr>
          <w:sz w:val="22"/>
        </w:rPr>
        <w:t xml:space="preserve"> dos equipos superando el 44%. Ante esta evidencia, se recomienda que el indicador MTFS sea declarado KPI de cumplimiento obligatorio en los informes semanales de la gerencia de mantenimiento, con el mismo estatus que hoy tienen el MTBF y el MTTR.</w:t>
      </w:r>
    </w:p>
    <w:p w14:paraId="67B4E3BA" w14:textId="77777777" w:rsidR="006B7E65" w:rsidRDefault="006B7E65" w:rsidP="007F1A7C">
      <w:pPr>
        <w:rPr>
          <w:rFonts w:cs="Times New Roman"/>
          <w:lang w:val="es-ES"/>
        </w:rPr>
      </w:pPr>
      <w:r w:rsidRPr="006B7E65">
        <w:rPr>
          <w:rFonts w:cs="Times New Roman"/>
          <w:lang w:val="es-ES"/>
        </w:rPr>
        <w:t>Para que esta métrica conserve su veracidad, es indispensable establecer un protocolo de gobernanza de datos en la captura de información dentro del ERP</w:t>
      </w:r>
      <w:r w:rsidR="00195488">
        <w:rPr>
          <w:rFonts w:cs="Times New Roman"/>
          <w:lang w:val="es-ES"/>
        </w:rPr>
        <w:t xml:space="preserve"> CMMS</w:t>
      </w:r>
      <w:r w:rsidRPr="006B7E65">
        <w:rPr>
          <w:rFonts w:cs="Times New Roman"/>
          <w:lang w:val="es-ES"/>
        </w:rPr>
        <w:t>. El personal de planeación y los supervisores de taller deben ser capacitados para (a) eliminar la duplicidad de reportes durante los relevos de turno, (b) documentar con exactitud el componente intervenido y la causa raíz real en cada orden de trabajo cerrada, y (c) categorizar correctamente los eventos entre falla mecánica real, Falso Reporte y Daño Operacional, ya que la calidad del indicador MTFS depende directamente de la calidad del dato de entrada.</w:t>
      </w:r>
    </w:p>
    <w:p w14:paraId="21914C82" w14:textId="77777777" w:rsidR="000D2976" w:rsidRPr="006B7E65" w:rsidRDefault="000D2976" w:rsidP="007F1A7C">
      <w:pPr>
        <w:rPr>
          <w:rFonts w:cs="Times New Roman"/>
          <w:lang w:val="es-ES"/>
        </w:rPr>
      </w:pPr>
    </w:p>
    <w:p w14:paraId="5E30ED51" w14:textId="77777777" w:rsidR="006B7E65" w:rsidRPr="00AD2441" w:rsidRDefault="006B7E65" w:rsidP="007F1A7C">
      <w:pPr>
        <w:pStyle w:val="Heading2"/>
        <w:numPr>
          <w:ilvl w:val="1"/>
          <w:numId w:val="6"/>
        </w:numPr>
      </w:pPr>
      <w:bookmarkStart w:id="165" w:name="_Toc236255386"/>
      <w:r w:rsidRPr="00AD2441">
        <w:lastRenderedPageBreak/>
        <w:t>Reentrenamiento periódico del modelo predictivo</w:t>
      </w:r>
      <w:bookmarkEnd w:id="165"/>
    </w:p>
    <w:p w14:paraId="160D3151" w14:textId="77777777" w:rsidR="006B7E65" w:rsidRPr="006B7E65" w:rsidRDefault="006B7E65" w:rsidP="007F1A7C">
      <w:pPr>
        <w:rPr>
          <w:rFonts w:cs="Times New Roman"/>
          <w:lang w:val="es-ES"/>
        </w:rPr>
      </w:pPr>
      <w:r w:rsidRPr="006B7E65">
        <w:rPr>
          <w:rFonts w:cs="Times New Roman"/>
          <w:lang w:val="es-ES"/>
        </w:rPr>
        <w:t xml:space="preserve">Los patrones de desgaste de los sistemas hidráulicos son dinámicos se ven afectados por la severidad operativa de los tajos, los cambios en los proveedores de repuestos y las variaciones climáticas estacionales características del Caribe colombiano. Un modelo entrenado sobre datos históricos sin actualización periódica pierde gradualmente su capacidad predictiva fenómeno conocido como </w:t>
      </w:r>
      <w:proofErr w:type="spellStart"/>
      <w:r w:rsidRPr="006B7E65">
        <w:rPr>
          <w:rFonts w:cs="Times New Roman"/>
          <w:lang w:val="es-ES"/>
        </w:rPr>
        <w:t>model</w:t>
      </w:r>
      <w:proofErr w:type="spellEnd"/>
      <w:r w:rsidRPr="006B7E65">
        <w:rPr>
          <w:rFonts w:cs="Times New Roman"/>
          <w:lang w:val="es-ES"/>
        </w:rPr>
        <w:t xml:space="preserve"> </w:t>
      </w:r>
      <w:proofErr w:type="spellStart"/>
      <w:r w:rsidRPr="006B7E65">
        <w:rPr>
          <w:rFonts w:cs="Times New Roman"/>
          <w:lang w:val="es-ES"/>
        </w:rPr>
        <w:t>drift</w:t>
      </w:r>
      <w:proofErr w:type="spellEnd"/>
      <w:r w:rsidR="000D2976">
        <w:rPr>
          <w:rFonts w:cs="Times New Roman"/>
          <w:lang w:val="es-ES"/>
        </w:rPr>
        <w:t xml:space="preserve"> </w:t>
      </w:r>
      <w:r w:rsidRPr="006B7E65">
        <w:rPr>
          <w:rFonts w:cs="Times New Roman"/>
          <w:lang w:val="es-ES"/>
        </w:rPr>
        <w:t>y sus alertas dejan de ser confiables.</w:t>
      </w:r>
    </w:p>
    <w:p w14:paraId="1329B1B1" w14:textId="77777777" w:rsidR="006B7E65" w:rsidRPr="006B7E65" w:rsidRDefault="006B7E65" w:rsidP="007F1A7C">
      <w:pPr>
        <w:rPr>
          <w:rFonts w:cs="Times New Roman"/>
          <w:lang w:val="es-ES"/>
        </w:rPr>
      </w:pPr>
      <w:r w:rsidRPr="006B7E65">
        <w:rPr>
          <w:rFonts w:cs="Times New Roman"/>
          <w:lang w:val="es-ES"/>
        </w:rPr>
        <w:t xml:space="preserve">Se recomienda programar una fase de reentrenamiento del modelo mínimo cada trimestre, incorporando los nuevos registros de la flota activa. Cada ciclo de reentrenamiento debe incluir (a) </w:t>
      </w:r>
      <w:proofErr w:type="spellStart"/>
      <w:r w:rsidRPr="006B7E65">
        <w:rPr>
          <w:rFonts w:cs="Times New Roman"/>
          <w:lang w:val="es-ES"/>
        </w:rPr>
        <w:t>re-ejecución</w:t>
      </w:r>
      <w:proofErr w:type="spellEnd"/>
      <w:r w:rsidRPr="006B7E65">
        <w:rPr>
          <w:rFonts w:cs="Times New Roman"/>
          <w:lang w:val="es-ES"/>
        </w:rPr>
        <w:t xml:space="preserve"> del pipeline ETL para incorporar los eventos recientes, (b) recálculo de las variables de desgaste acumulado (Fallas_Ult_30d, Fallas_Ult_60d), (c) nueva validación con </w:t>
      </w:r>
      <w:proofErr w:type="spellStart"/>
      <w:r w:rsidRPr="006B7E65">
        <w:rPr>
          <w:rFonts w:cs="Times New Roman"/>
          <w:lang w:val="es-ES"/>
        </w:rPr>
        <w:t>Stratified</w:t>
      </w:r>
      <w:proofErr w:type="spellEnd"/>
      <w:r w:rsidRPr="006B7E65">
        <w:rPr>
          <w:rFonts w:cs="Times New Roman"/>
          <w:lang w:val="es-ES"/>
        </w:rPr>
        <w:t xml:space="preserve"> K-Fold para confirmar que el AUC se mantiene sobre 0,75, y (d) comparación del nuevo modelo contra el anterior antes de desplegarlo en producción. Este proceso, que en el entorno de Google </w:t>
      </w:r>
      <w:proofErr w:type="spellStart"/>
      <w:r w:rsidRPr="006B7E65">
        <w:rPr>
          <w:rFonts w:cs="Times New Roman"/>
          <w:lang w:val="es-ES"/>
        </w:rPr>
        <w:t>Colab</w:t>
      </w:r>
      <w:proofErr w:type="spellEnd"/>
      <w:r w:rsidRPr="006B7E65">
        <w:rPr>
          <w:rFonts w:cs="Times New Roman"/>
          <w:lang w:val="es-ES"/>
        </w:rPr>
        <w:t xml:space="preserve"> toma menos de 15 minutos, garantiza que las probabilidades de </w:t>
      </w:r>
      <w:r w:rsidR="008C699D" w:rsidRPr="006B7E65">
        <w:rPr>
          <w:rFonts w:cs="Times New Roman"/>
          <w:lang w:val="es-ES"/>
        </w:rPr>
        <w:t>re trabajo</w:t>
      </w:r>
      <w:r w:rsidR="00110E8D">
        <w:rPr>
          <w:rFonts w:cs="Times New Roman"/>
          <w:lang w:val="es-ES"/>
        </w:rPr>
        <w:t xml:space="preserve"> refleja</w:t>
      </w:r>
      <w:r w:rsidRPr="006B7E65">
        <w:rPr>
          <w:rFonts w:cs="Times New Roman"/>
          <w:lang w:val="es-ES"/>
        </w:rPr>
        <w:t>n siempre el estado actual de la flota.</w:t>
      </w:r>
    </w:p>
    <w:p w14:paraId="41928ECB" w14:textId="77777777" w:rsidR="006B7E65" w:rsidRPr="00AD2441" w:rsidRDefault="006B7E65" w:rsidP="007F1A7C">
      <w:pPr>
        <w:pStyle w:val="Heading2"/>
        <w:numPr>
          <w:ilvl w:val="1"/>
          <w:numId w:val="6"/>
        </w:numPr>
      </w:pPr>
      <w:bookmarkStart w:id="166" w:name="_Toc236255387"/>
      <w:r w:rsidRPr="00AD2441">
        <w:t>Ampliación del vector de características con variables de taller</w:t>
      </w:r>
      <w:bookmarkEnd w:id="166"/>
    </w:p>
    <w:p w14:paraId="2E7CE421" w14:textId="77777777" w:rsidR="006B7E65" w:rsidRPr="006B7E65" w:rsidRDefault="006B7E65" w:rsidP="007F1A7C">
      <w:pPr>
        <w:rPr>
          <w:rFonts w:cs="Times New Roman"/>
          <w:lang w:val="es-ES"/>
        </w:rPr>
      </w:pPr>
      <w:r w:rsidRPr="00FF63FB">
        <w:rPr>
          <w:sz w:val="22"/>
        </w:rPr>
        <w:t>El análisis de los 21 Falsos Negativos (umbral base 0,50) re trabajos que el modelo no detectó</w:t>
      </w:r>
      <w:r>
        <w:rPr>
          <w:sz w:val="22"/>
        </w:rPr>
        <w:t xml:space="preserve"> reveló que los errores de clasificación ocurren principalmente en equipos y tajos con bajo historial de entrenamiento y en casos donde la duración de la intervención previa fue atípicamente corta. Para reducir este tipo de error, se recomienda incorporar en futuras versiones del modelo las siguientes variables.</w:t>
      </w:r>
    </w:p>
    <w:p w14:paraId="08488C6D" w14:textId="77777777" w:rsidR="006B7E65" w:rsidRPr="006B7E65" w:rsidRDefault="006B7E65" w:rsidP="007F1A7C">
      <w:pPr>
        <w:rPr>
          <w:rFonts w:cs="Times New Roman"/>
          <w:lang w:val="es-ES"/>
        </w:rPr>
      </w:pPr>
      <w:r w:rsidRPr="006B7E65">
        <w:rPr>
          <w:rFonts w:cs="Times New Roman"/>
          <w:lang w:val="es-ES"/>
        </w:rPr>
        <w:t xml:space="preserve">Técnico responsable de la intervención ciertas cuadrillas o técnicos pueden tener tasas de </w:t>
      </w:r>
      <w:r w:rsidR="008C699D" w:rsidRPr="006B7E65">
        <w:rPr>
          <w:rFonts w:cs="Times New Roman"/>
          <w:lang w:val="es-ES"/>
        </w:rPr>
        <w:t>re trabajo</w:t>
      </w:r>
      <w:r w:rsidRPr="006B7E65">
        <w:rPr>
          <w:rFonts w:cs="Times New Roman"/>
          <w:lang w:val="es-ES"/>
        </w:rPr>
        <w:t xml:space="preserve"> sistemáticamente distintas, un patrón que el modelo actual no puede detectar porque esa variable no forma parte del vector de características.</w:t>
      </w:r>
    </w:p>
    <w:p w14:paraId="623FDB2E" w14:textId="77777777" w:rsidR="006B7E65" w:rsidRPr="006B7E65" w:rsidRDefault="006B7E65" w:rsidP="007F1A7C">
      <w:pPr>
        <w:rPr>
          <w:rFonts w:cs="Times New Roman"/>
          <w:lang w:val="es-ES"/>
        </w:rPr>
      </w:pPr>
      <w:r w:rsidRPr="006B7E65">
        <w:rPr>
          <w:rFonts w:cs="Times New Roman"/>
          <w:lang w:val="es-ES"/>
        </w:rPr>
        <w:lastRenderedPageBreak/>
        <w:t xml:space="preserve">Tipo de componente intervenido (Subsistema) dentro del sistema SHI, no todas las fallas tienen igual probabilidad de </w:t>
      </w:r>
      <w:r w:rsidR="008C699D" w:rsidRPr="006B7E65">
        <w:rPr>
          <w:rFonts w:cs="Times New Roman"/>
          <w:lang w:val="es-ES"/>
        </w:rPr>
        <w:t>re trabajo</w:t>
      </w:r>
      <w:r w:rsidRPr="006B7E65">
        <w:rPr>
          <w:rFonts w:cs="Times New Roman"/>
          <w:lang w:val="es-ES"/>
        </w:rPr>
        <w:t>. Discriminar por subsistema (bombas, cilindros, mangueras) permitiría al modelo aprender con mayor granularidad.</w:t>
      </w:r>
    </w:p>
    <w:p w14:paraId="46C86CA5" w14:textId="77777777" w:rsidR="006B7E65" w:rsidRDefault="006B7E65" w:rsidP="007F1A7C">
      <w:pPr>
        <w:rPr>
          <w:rFonts w:cs="Times New Roman"/>
          <w:lang w:val="es-ES"/>
        </w:rPr>
      </w:pPr>
      <w:r w:rsidRPr="006B7E65">
        <w:rPr>
          <w:rFonts w:cs="Times New Roman"/>
          <w:lang w:val="es-ES"/>
        </w:rPr>
        <w:t xml:space="preserve">Número de OTs consecutivas en el mismo sistema más allá de los 30 y 60 días, una ventana de conteo de órdenes de trabajo abiertas sobre el mismo sistema en las últimas 72 horas podría anticipar </w:t>
      </w:r>
      <w:r w:rsidR="008C699D" w:rsidRPr="006B7E65">
        <w:rPr>
          <w:rFonts w:cs="Times New Roman"/>
          <w:lang w:val="es-ES"/>
        </w:rPr>
        <w:t>re trabajos</w:t>
      </w:r>
      <w:r w:rsidRPr="006B7E65">
        <w:rPr>
          <w:rFonts w:cs="Times New Roman"/>
          <w:lang w:val="es-ES"/>
        </w:rPr>
        <w:t xml:space="preserve"> de muy corto plazo con mayor precisión.</w:t>
      </w:r>
    </w:p>
    <w:p w14:paraId="11FCD63A" w14:textId="77777777" w:rsidR="0071033E" w:rsidRPr="006B7E65" w:rsidRDefault="0071033E" w:rsidP="007F1A7C">
      <w:pPr>
        <w:rPr>
          <w:rFonts w:cs="Times New Roman"/>
          <w:lang w:val="es-ES"/>
        </w:rPr>
      </w:pPr>
    </w:p>
    <w:p w14:paraId="2BB33235" w14:textId="77777777" w:rsidR="006B7E65" w:rsidRPr="00AD2441" w:rsidRDefault="006B7E65" w:rsidP="007F1A7C">
      <w:pPr>
        <w:pStyle w:val="Heading2"/>
        <w:numPr>
          <w:ilvl w:val="1"/>
          <w:numId w:val="6"/>
        </w:numPr>
      </w:pPr>
      <w:bookmarkStart w:id="167" w:name="_Toc236255388"/>
      <w:r w:rsidRPr="00AD2441">
        <w:t>Evolución hacia analítica predictiva en tiempo real con telemetría</w:t>
      </w:r>
      <w:bookmarkEnd w:id="167"/>
    </w:p>
    <w:p w14:paraId="1499EB81" w14:textId="77777777" w:rsidR="006B7E65" w:rsidRDefault="006B7E65" w:rsidP="007F1A7C">
      <w:pPr>
        <w:rPr>
          <w:rFonts w:cs="Times New Roman"/>
          <w:lang w:val="es-ES"/>
        </w:rPr>
      </w:pPr>
      <w:r w:rsidRPr="006B7E65">
        <w:rPr>
          <w:rFonts w:cs="Times New Roman"/>
          <w:lang w:val="es-ES"/>
        </w:rPr>
        <w:t xml:space="preserve">La infraestructura relacional y el modelo de pronóstico desarrollados en esta investigación están diseñados con una arquitectura escalable que deja las bases perfectamente sentadas para la integración de datos de telemetría en tiempo real. Se recomienda proyectar una fase posterior donde se conecten variables físicas </w:t>
      </w:r>
      <w:r w:rsidR="0060352E" w:rsidRPr="006B7E65">
        <w:rPr>
          <w:rFonts w:cs="Times New Roman"/>
          <w:lang w:val="es-ES"/>
        </w:rPr>
        <w:t>continúas</w:t>
      </w:r>
      <w:r w:rsidRPr="006B7E65">
        <w:rPr>
          <w:rFonts w:cs="Times New Roman"/>
          <w:lang w:val="es-ES"/>
        </w:rPr>
        <w:t xml:space="preserve"> capturadas directamente por los sensores a bordo de las palas </w:t>
      </w:r>
      <w:r w:rsidR="004F123F">
        <w:rPr>
          <w:rFonts w:cs="Times New Roman"/>
          <w:lang w:val="es-ES"/>
        </w:rPr>
        <w:t>excavadoras de gran tamaño</w:t>
      </w:r>
      <w:r w:rsidR="006C4F6D">
        <w:rPr>
          <w:rFonts w:cs="Times New Roman"/>
          <w:lang w:val="es-ES"/>
        </w:rPr>
        <w:t>.</w:t>
      </w:r>
    </w:p>
    <w:p w14:paraId="6FEC7BF1" w14:textId="77777777" w:rsidR="0071033E" w:rsidRPr="006B7E65" w:rsidRDefault="0071033E" w:rsidP="007F1A7C">
      <w:pPr>
        <w:rPr>
          <w:rFonts w:cs="Times New Roman"/>
          <w:lang w:val="es-ES"/>
        </w:rPr>
      </w:pPr>
    </w:p>
    <w:p w14:paraId="5E5BC2B6" w14:textId="77777777" w:rsidR="006B7E65" w:rsidRPr="006B7E65" w:rsidRDefault="006B7E65" w:rsidP="007F1A7C">
      <w:pPr>
        <w:rPr>
          <w:rFonts w:cs="Times New Roman"/>
          <w:lang w:val="es-ES"/>
        </w:rPr>
      </w:pPr>
      <w:r w:rsidRPr="006B7E65">
        <w:rPr>
          <w:rFonts w:cs="Times New Roman"/>
          <w:lang w:val="es-ES"/>
        </w:rPr>
        <w:t>Variables como las presiones de las bombas principales, las tasas de flujo del aceite hidráulico y los niveles de contaminación por partículas (ISO 4406) tienen una correlación directa con la probabilidad de falla inminente del sistema hidráulico. Conectar estas señales continuas con el motor analítico implementado permitiría pasar de un modelo que predice con base en el historial de eventos pasados, a uno que anticipa catástrofes mecánicas con horas de anticipación, antes de que la degradación se manifieste como una parada no programada en el tajo.</w:t>
      </w:r>
    </w:p>
    <w:p w14:paraId="0149AB32" w14:textId="77777777" w:rsidR="006B7E65" w:rsidRDefault="006B7E65" w:rsidP="007F1A7C">
      <w:pPr>
        <w:rPr>
          <w:rFonts w:cs="Times New Roman"/>
          <w:lang w:val="es-ES"/>
        </w:rPr>
      </w:pPr>
      <w:r w:rsidRPr="006B7E65">
        <w:rPr>
          <w:rFonts w:cs="Times New Roman"/>
          <w:lang w:val="es-ES"/>
        </w:rPr>
        <w:t>Esta integración convertiría al sistema analítico del</w:t>
      </w:r>
      <w:r w:rsidR="004F123F" w:rsidRPr="006B7E65">
        <w:rPr>
          <w:rFonts w:cs="Times New Roman"/>
          <w:lang w:val="es-ES"/>
        </w:rPr>
        <w:t xml:space="preserve"> contrato de Gestión de Activos a Riesgo Compartido</w:t>
      </w:r>
      <w:r w:rsidRPr="006B7E65">
        <w:rPr>
          <w:rFonts w:cs="Times New Roman"/>
          <w:lang w:val="es-ES"/>
        </w:rPr>
        <w:t xml:space="preserve"> en un componente activo del Internet de las Cosas Industrial (</w:t>
      </w:r>
      <w:proofErr w:type="spellStart"/>
      <w:r w:rsidRPr="006B7E65">
        <w:rPr>
          <w:rFonts w:cs="Times New Roman"/>
          <w:lang w:val="es-ES"/>
        </w:rPr>
        <w:t>IIoT</w:t>
      </w:r>
      <w:proofErr w:type="spellEnd"/>
      <w:r w:rsidRPr="006B7E65">
        <w:rPr>
          <w:rFonts w:cs="Times New Roman"/>
          <w:lang w:val="es-ES"/>
        </w:rPr>
        <w:t xml:space="preserve">), </w:t>
      </w:r>
      <w:r w:rsidRPr="006B7E65">
        <w:rPr>
          <w:rFonts w:cs="Times New Roman"/>
          <w:lang w:val="es-ES"/>
        </w:rPr>
        <w:lastRenderedPageBreak/>
        <w:t xml:space="preserve">posicionando a </w:t>
      </w:r>
      <w:r w:rsidR="004F123F">
        <w:rPr>
          <w:rFonts w:cs="Times New Roman"/>
          <w:lang w:val="es-ES"/>
        </w:rPr>
        <w:t>las empresas de extracción a cielo abierto a</w:t>
      </w:r>
      <w:r w:rsidRPr="006B7E65">
        <w:rPr>
          <w:rFonts w:cs="Times New Roman"/>
          <w:lang w:val="es-ES"/>
        </w:rPr>
        <w:t xml:space="preserve"> la vanguardia de la Industria 4.0 aplicada a la minería de carbón a gran escala en Colombia.</w:t>
      </w:r>
    </w:p>
    <w:p w14:paraId="02393FEF" w14:textId="77777777" w:rsidR="0071033E" w:rsidRDefault="0071033E" w:rsidP="007F1A7C">
      <w:pPr>
        <w:rPr>
          <w:rFonts w:cs="Times New Roman"/>
          <w:lang w:val="es-ES"/>
        </w:rPr>
      </w:pPr>
    </w:p>
    <w:p w14:paraId="69567217" w14:textId="77777777" w:rsidR="006B7E65" w:rsidRPr="00AD2441" w:rsidRDefault="006B7E65" w:rsidP="007F1A7C">
      <w:pPr>
        <w:pStyle w:val="Heading2"/>
        <w:numPr>
          <w:ilvl w:val="1"/>
          <w:numId w:val="6"/>
        </w:numPr>
      </w:pPr>
      <w:bookmarkStart w:id="168" w:name="_Toc236255389"/>
      <w:r w:rsidRPr="00AD2441">
        <w:t>Replicación del modelo en otros sistemas mecánicos de la flota</w:t>
      </w:r>
      <w:bookmarkEnd w:id="168"/>
    </w:p>
    <w:p w14:paraId="3463BF86" w14:textId="77777777" w:rsidR="006B7E65" w:rsidRDefault="006B7E65" w:rsidP="007F1A7C">
      <w:pPr>
        <w:rPr>
          <w:rFonts w:cs="Times New Roman"/>
          <w:lang w:val="es-ES"/>
        </w:rPr>
      </w:pPr>
      <w:r w:rsidRPr="006B7E65">
        <w:rPr>
          <w:rFonts w:cs="Times New Roman"/>
          <w:lang w:val="es-ES"/>
        </w:rPr>
        <w:t xml:space="preserve">El presente proyecto se centró exclusivamente en el Sistema Hidráulico (SHI) por ser el de mayor impacto en la indisponibilidad de la flota. Sin embargo, la arquitectura de datos, el pipeline ETL y el modelo de clasificación son completamente replicables sobre otros sistemas mecánicos del historial </w:t>
      </w:r>
      <w:r w:rsidR="00195488">
        <w:rPr>
          <w:rFonts w:cs="Times New Roman"/>
          <w:lang w:val="es-ES"/>
        </w:rPr>
        <w:t>CMMS</w:t>
      </w:r>
      <w:r w:rsidRPr="006B7E65">
        <w:rPr>
          <w:rFonts w:cs="Times New Roman"/>
          <w:lang w:val="es-ES"/>
        </w:rPr>
        <w:t xml:space="preserve"> el Sistema de Accesorios (SAC, 1.791 registros), el Sistema Eléctrico (SEL, 689 registros) y el Sistema de Potencia (SPO, 652 registros).</w:t>
      </w:r>
    </w:p>
    <w:p w14:paraId="71B736C4" w14:textId="77777777" w:rsidR="0071033E" w:rsidRPr="006B7E65" w:rsidRDefault="0071033E" w:rsidP="007F1A7C">
      <w:pPr>
        <w:rPr>
          <w:rFonts w:cs="Times New Roman"/>
          <w:lang w:val="es-ES"/>
        </w:rPr>
      </w:pPr>
    </w:p>
    <w:p w14:paraId="1CBCFB29" w14:textId="77777777" w:rsidR="00A742EE" w:rsidRPr="00C1078F" w:rsidRDefault="006B7E65" w:rsidP="007F1A7C">
      <w:pPr>
        <w:rPr>
          <w:rFonts w:cs="Times New Roman"/>
          <w:lang w:val="es-ES"/>
        </w:rPr>
      </w:pPr>
      <w:r w:rsidRPr="006B7E65">
        <w:rPr>
          <w:rFonts w:cs="Times New Roman"/>
          <w:lang w:val="es-ES"/>
        </w:rPr>
        <w:t xml:space="preserve">Se recomienda extender el análisis a estos sistemas de forma progresiva, priorizando el SAC por su volumen de registros. Cada expansión requiere únicamente ajustar el filtro de sistema en la Fase 4 del notebook y reentrenar el modelo, lo que convierte al sistema desarrollado en una plataforma analítica escalable para toda la gestión de activos </w:t>
      </w:r>
      <w:r w:rsidR="00633C6B" w:rsidRPr="006B7E65">
        <w:rPr>
          <w:rFonts w:cs="Times New Roman"/>
          <w:lang w:val="es-ES"/>
        </w:rPr>
        <w:t>del Contrato de Gestión de Activos a Riesgo Compartido.</w:t>
      </w:r>
    </w:p>
    <w:p w14:paraId="18FC1469" w14:textId="77777777" w:rsidR="00A742EE" w:rsidRPr="00C1078F" w:rsidRDefault="00A742EE" w:rsidP="007F1A7C">
      <w:pPr>
        <w:rPr>
          <w:rFonts w:eastAsia="Leelawadee" w:cs="Times New Roman"/>
        </w:rPr>
      </w:pPr>
    </w:p>
    <w:p w14:paraId="19A7C2AF" w14:textId="77777777" w:rsidR="00614FF6" w:rsidRPr="00AD2441" w:rsidRDefault="00614FF6" w:rsidP="007F1A7C">
      <w:pPr>
        <w:pStyle w:val="Heading2"/>
        <w:numPr>
          <w:ilvl w:val="1"/>
          <w:numId w:val="6"/>
        </w:numPr>
      </w:pPr>
      <w:bookmarkStart w:id="169" w:name="_Toc236255390"/>
      <w:r w:rsidRPr="00AD2441">
        <w:t>Limitaciones</w:t>
      </w:r>
      <w:bookmarkEnd w:id="169"/>
    </w:p>
    <w:p w14:paraId="53E47270" w14:textId="77777777" w:rsidR="00411D84" w:rsidRDefault="00411D84" w:rsidP="007F1A7C">
      <w:pPr>
        <w:rPr>
          <w:rFonts w:eastAsia="Leelawadee" w:cs="Times New Roman"/>
        </w:rPr>
      </w:pPr>
    </w:p>
    <w:p w14:paraId="7E071BBC" w14:textId="77777777" w:rsidR="0071033E" w:rsidRDefault="00614FF6" w:rsidP="007F1A7C">
      <w:pPr>
        <w:rPr>
          <w:rFonts w:eastAsia="Leelawadee" w:cs="Times New Roman"/>
        </w:rPr>
      </w:pPr>
      <w:r w:rsidRPr="00614FF6">
        <w:rPr>
          <w:rFonts w:eastAsia="Leelawadee" w:cs="Times New Roman"/>
        </w:rPr>
        <w:t xml:space="preserve">A pesar de los resultados obtenidos, este proyecto reconoce explícitamente tres limitaciones que deben considerarse al interpretar el alcance de los hallazgos. En primer lugar, la </w:t>
      </w:r>
      <w:r w:rsidRPr="00614FF6">
        <w:rPr>
          <w:rFonts w:eastAsia="Leelawadee" w:cs="Times New Roman"/>
          <w:b/>
          <w:bCs/>
        </w:rPr>
        <w:t>calidad del dato de entrada depende del registro humano</w:t>
      </w:r>
      <w:r>
        <w:rPr>
          <w:rFonts w:eastAsia="Leelawadee" w:cs="Times New Roman"/>
        </w:rPr>
        <w:t xml:space="preserve">, que es diligenciado por el operador de comunicaciones de la base que es quien toma vía radio los reportes en campo, por lo que los </w:t>
      </w:r>
      <w:r w:rsidRPr="00614FF6">
        <w:rPr>
          <w:rFonts w:eastAsia="Leelawadee" w:cs="Times New Roman"/>
        </w:rPr>
        <w:t xml:space="preserve">errores de digitación en el ERP </w:t>
      </w:r>
      <w:r w:rsidR="004F123F">
        <w:rPr>
          <w:rFonts w:eastAsia="Leelawadee" w:cs="Times New Roman"/>
        </w:rPr>
        <w:t>CMMS</w:t>
      </w:r>
      <w:r w:rsidRPr="00614FF6">
        <w:rPr>
          <w:rFonts w:eastAsia="Leelawadee" w:cs="Times New Roman"/>
        </w:rPr>
        <w:t xml:space="preserve">, clasificaciones incorrectas de sistemas o la omisión de </w:t>
      </w:r>
      <w:r w:rsidRPr="00614FF6">
        <w:rPr>
          <w:rFonts w:eastAsia="Leelawadee" w:cs="Times New Roman"/>
        </w:rPr>
        <w:lastRenderedPageBreak/>
        <w:t>causa raíz en las órdenes de trabajo degradan directamente la capacidad predict</w:t>
      </w:r>
      <w:r w:rsidR="00110E8D">
        <w:rPr>
          <w:rFonts w:eastAsia="Leelawadee" w:cs="Times New Roman"/>
        </w:rPr>
        <w:t>iva del modelo, un riesgo que só</w:t>
      </w:r>
      <w:r w:rsidRPr="00614FF6">
        <w:rPr>
          <w:rFonts w:eastAsia="Leelawadee" w:cs="Times New Roman"/>
        </w:rPr>
        <w:t xml:space="preserve">lo puede mitigarse con protocolos estrictos de gobernanza de datos. En segundo lugar, la </w:t>
      </w:r>
      <w:r w:rsidRPr="00614FF6">
        <w:rPr>
          <w:rFonts w:eastAsia="Leelawadee" w:cs="Times New Roman"/>
          <w:b/>
          <w:bCs/>
        </w:rPr>
        <w:t>ausencia de variables de telemetría de alta frecuencia</w:t>
      </w:r>
      <w:r>
        <w:rPr>
          <w:rFonts w:eastAsia="Leelawadee" w:cs="Times New Roman"/>
        </w:rPr>
        <w:t xml:space="preserve">, </w:t>
      </w:r>
      <w:r w:rsidRPr="00614FF6">
        <w:rPr>
          <w:rFonts w:eastAsia="Leelawadee" w:cs="Times New Roman"/>
        </w:rPr>
        <w:t>presiones de bomba, temperaturas de aceite, niveles de contaminación por partículas</w:t>
      </w:r>
      <w:r>
        <w:rPr>
          <w:rFonts w:eastAsia="Leelawadee" w:cs="Times New Roman"/>
        </w:rPr>
        <w:t xml:space="preserve"> </w:t>
      </w:r>
      <w:r w:rsidRPr="00614FF6">
        <w:rPr>
          <w:rFonts w:eastAsia="Leelawadee" w:cs="Times New Roman"/>
        </w:rPr>
        <w:t xml:space="preserve">limita al modelo a aprender de patrones históricos de eventos ya ocurridos, en lugar de señales físicas continuas que preceden a la falla. En tercer lugar, el modelo fue entrenado y validado sobre datos de </w:t>
      </w:r>
      <w:r w:rsidRPr="00614FF6">
        <w:rPr>
          <w:rFonts w:eastAsia="Leelawadee" w:cs="Times New Roman"/>
          <w:b/>
          <w:bCs/>
        </w:rPr>
        <w:t>una sola operación minera</w:t>
      </w:r>
      <w:r w:rsidRPr="00614FF6">
        <w:rPr>
          <w:rFonts w:eastAsia="Leelawadee" w:cs="Times New Roman"/>
        </w:rPr>
        <w:t xml:space="preserve"> en condiciones específicas de La Guajira; su transferencia directa a otras flotas o condiciones geológicas distintas requeriría reentrenamiento con datos locales antes de asumir resultados equivalentes.</w:t>
      </w:r>
      <w:r w:rsidR="00A367AA">
        <w:rPr>
          <w:rFonts w:eastAsia="Leelawadee" w:cs="Times New Roman"/>
        </w:rPr>
        <w:t xml:space="preserve"> </w:t>
      </w:r>
    </w:p>
    <w:p w14:paraId="71BFEE75" w14:textId="77777777" w:rsidR="00393070" w:rsidRDefault="00393070" w:rsidP="007F1A7C">
      <w:pPr>
        <w:rPr>
          <w:rFonts w:eastAsia="Leelawadee" w:cs="Times New Roman"/>
        </w:rPr>
      </w:pPr>
    </w:p>
    <w:p w14:paraId="6B2C05BF" w14:textId="77777777" w:rsidR="0030375A" w:rsidRDefault="0030375A" w:rsidP="007F1A7C">
      <w:pPr>
        <w:rPr>
          <w:rFonts w:eastAsia="Leelawadee" w:cs="Times New Roman"/>
        </w:rPr>
      </w:pPr>
    </w:p>
    <w:p w14:paraId="12E56B59" w14:textId="77777777" w:rsidR="0030375A" w:rsidRDefault="0030375A" w:rsidP="007F1A7C">
      <w:pPr>
        <w:rPr>
          <w:rFonts w:eastAsia="Leelawadee" w:cs="Times New Roman"/>
        </w:rPr>
      </w:pPr>
    </w:p>
    <w:p w14:paraId="0653EBA9" w14:textId="77777777" w:rsidR="0030375A" w:rsidRDefault="0030375A" w:rsidP="007F1A7C">
      <w:pPr>
        <w:rPr>
          <w:rFonts w:eastAsia="Leelawadee" w:cs="Times New Roman"/>
        </w:rPr>
      </w:pPr>
    </w:p>
    <w:p w14:paraId="5C8459F5" w14:textId="77777777" w:rsidR="0030375A" w:rsidRDefault="0030375A" w:rsidP="007F1A7C">
      <w:pPr>
        <w:rPr>
          <w:rFonts w:eastAsia="Leelawadee" w:cs="Times New Roman"/>
        </w:rPr>
      </w:pPr>
    </w:p>
    <w:p w14:paraId="5C7BE23F" w14:textId="77777777" w:rsidR="0030375A" w:rsidRDefault="0030375A" w:rsidP="007F1A7C">
      <w:pPr>
        <w:rPr>
          <w:rFonts w:eastAsia="Leelawadee" w:cs="Times New Roman"/>
        </w:rPr>
      </w:pPr>
    </w:p>
    <w:p w14:paraId="17A3675A" w14:textId="77777777" w:rsidR="0030375A" w:rsidRDefault="0030375A" w:rsidP="007F1A7C">
      <w:pPr>
        <w:rPr>
          <w:rFonts w:eastAsia="Leelawadee" w:cs="Times New Roman"/>
        </w:rPr>
      </w:pPr>
    </w:p>
    <w:p w14:paraId="72C0A0B7" w14:textId="77777777" w:rsidR="0030375A" w:rsidRDefault="0030375A" w:rsidP="007F1A7C">
      <w:pPr>
        <w:rPr>
          <w:rFonts w:eastAsia="Leelawadee" w:cs="Times New Roman"/>
        </w:rPr>
      </w:pPr>
    </w:p>
    <w:p w14:paraId="62E26F16" w14:textId="77777777" w:rsidR="0030375A" w:rsidRDefault="0030375A" w:rsidP="007F1A7C">
      <w:pPr>
        <w:rPr>
          <w:rFonts w:eastAsia="Leelawadee" w:cs="Times New Roman"/>
        </w:rPr>
      </w:pPr>
    </w:p>
    <w:p w14:paraId="23CC7A55" w14:textId="77777777" w:rsidR="0030375A" w:rsidRDefault="0030375A" w:rsidP="007F1A7C">
      <w:pPr>
        <w:rPr>
          <w:rFonts w:eastAsia="Leelawadee" w:cs="Times New Roman"/>
        </w:rPr>
      </w:pPr>
    </w:p>
    <w:p w14:paraId="767DD276" w14:textId="77777777" w:rsidR="0030375A" w:rsidRDefault="0030375A" w:rsidP="007F1A7C">
      <w:pPr>
        <w:rPr>
          <w:rFonts w:eastAsia="Leelawadee" w:cs="Times New Roman"/>
        </w:rPr>
      </w:pPr>
    </w:p>
    <w:p w14:paraId="53FFF2ED" w14:textId="77777777" w:rsidR="0030375A" w:rsidRDefault="0030375A" w:rsidP="007F1A7C">
      <w:pPr>
        <w:rPr>
          <w:rFonts w:eastAsia="Leelawadee" w:cs="Times New Roman"/>
        </w:rPr>
      </w:pPr>
    </w:p>
    <w:p w14:paraId="1D1743E5" w14:textId="77777777" w:rsidR="0030375A" w:rsidRDefault="0030375A" w:rsidP="007F1A7C">
      <w:pPr>
        <w:rPr>
          <w:rFonts w:eastAsia="Leelawadee" w:cs="Times New Roman"/>
        </w:rPr>
      </w:pPr>
    </w:p>
    <w:p w14:paraId="20945AD8" w14:textId="77777777" w:rsidR="003D5A78" w:rsidRDefault="003D5A78" w:rsidP="00677767">
      <w:pPr>
        <w:rPr>
          <w:rFonts w:eastAsia="Leelawadee" w:cs="Times New Roman"/>
        </w:rPr>
      </w:pPr>
    </w:p>
    <w:p w14:paraId="2572DE38" w14:textId="77777777" w:rsidR="00FF63FB" w:rsidRDefault="00FF63FB" w:rsidP="00677767">
      <w:pPr>
        <w:rPr>
          <w:rFonts w:eastAsia="Leelawadee" w:cs="Times New Roman"/>
        </w:rPr>
      </w:pPr>
    </w:p>
    <w:p w14:paraId="6BE860DA" w14:textId="77777777" w:rsidR="00FF63FB" w:rsidRDefault="00FF63FB" w:rsidP="00677767">
      <w:pPr>
        <w:rPr>
          <w:rFonts w:eastAsia="Leelawadee" w:cs="Times New Roman"/>
        </w:rPr>
      </w:pPr>
    </w:p>
    <w:p w14:paraId="2A1DDD2A" w14:textId="77777777" w:rsidR="00FF63FB" w:rsidRDefault="00FF63FB" w:rsidP="00677767">
      <w:pPr>
        <w:rPr>
          <w:rFonts w:eastAsia="Leelawadee" w:cs="Times New Roman"/>
        </w:rPr>
      </w:pPr>
    </w:p>
    <w:p w14:paraId="48E7E936" w14:textId="77777777" w:rsidR="00FF63FB" w:rsidRDefault="00FF63FB" w:rsidP="00677767">
      <w:pPr>
        <w:rPr>
          <w:rFonts w:eastAsia="Leelawadee" w:cs="Times New Roman"/>
        </w:rPr>
      </w:pPr>
    </w:p>
    <w:p w14:paraId="766DE236" w14:textId="77777777" w:rsidR="003D5A78" w:rsidRDefault="003D5A78" w:rsidP="00677767">
      <w:pPr>
        <w:rPr>
          <w:rFonts w:eastAsia="Leelawadee" w:cs="Times New Roman"/>
        </w:rPr>
      </w:pPr>
    </w:p>
    <w:p w14:paraId="708C3856" w14:textId="77777777" w:rsidR="003D5A78" w:rsidRDefault="003D5A78" w:rsidP="00677767">
      <w:pPr>
        <w:rPr>
          <w:rFonts w:eastAsia="Leelawadee" w:cs="Times New Roman"/>
        </w:rPr>
      </w:pPr>
    </w:p>
    <w:p w14:paraId="4E5A2BDC" w14:textId="77777777" w:rsidR="00393070" w:rsidRDefault="00393070" w:rsidP="00677767">
      <w:pPr>
        <w:rPr>
          <w:rFonts w:eastAsia="Leelawadee" w:cs="Times New Roman"/>
        </w:rPr>
      </w:pPr>
    </w:p>
    <w:p w14:paraId="7451710F" w14:textId="77777777" w:rsidR="00B263B1" w:rsidRDefault="00E236F9" w:rsidP="00ED6F2D">
      <w:pPr>
        <w:pStyle w:val="Heading1"/>
        <w:ind w:left="2124" w:firstLine="708"/>
        <w:jc w:val="left"/>
        <w:rPr>
          <w:lang w:val="es-CO"/>
        </w:rPr>
      </w:pPr>
      <w:bookmarkStart w:id="170" w:name="_Toc196843364"/>
      <w:bookmarkStart w:id="171" w:name="_Toc236255391"/>
      <w:r w:rsidRPr="00046B6A">
        <w:rPr>
          <w:lang w:val="es-CO"/>
        </w:rPr>
        <w:t>Referencias Bibliogr</w:t>
      </w:r>
      <w:r w:rsidR="005A24A6" w:rsidRPr="00046B6A">
        <w:rPr>
          <w:lang w:val="es-CO"/>
        </w:rPr>
        <w:t>á</w:t>
      </w:r>
      <w:r w:rsidRPr="00046B6A">
        <w:rPr>
          <w:lang w:val="es-CO"/>
        </w:rPr>
        <w:t>ficas</w:t>
      </w:r>
      <w:bookmarkEnd w:id="170"/>
      <w:bookmarkEnd w:id="171"/>
    </w:p>
    <w:p w14:paraId="736B39FE" w14:textId="77777777" w:rsidR="003416B9" w:rsidRDefault="003416B9" w:rsidP="00677767"/>
    <w:p w14:paraId="739CB4B0" w14:textId="77777777" w:rsidR="004236FA" w:rsidRDefault="004236FA" w:rsidP="004236FA">
      <w:r>
        <w:t>Alfaro, J. A., y Alfaro, M. (2012). Gestión del conocimiento organizacional: Del dato a la decisión estratégica. Editorial Académica Española.</w:t>
      </w:r>
    </w:p>
    <w:p w14:paraId="5DCCC809" w14:textId="77777777" w:rsidR="004236FA" w:rsidRDefault="004236FA" w:rsidP="004236FA"/>
    <w:p w14:paraId="1422E41A" w14:textId="77777777" w:rsidR="004236FA" w:rsidRDefault="004236FA" w:rsidP="004236FA">
      <w:pPr>
        <w:rPr>
          <w:lang w:val="en-US"/>
        </w:rPr>
      </w:pPr>
      <w:r>
        <w:t xml:space="preserve">Anand, R., Ramachandran, S., y Kumar, P. (2021). </w:t>
      </w:r>
      <w:r w:rsidRPr="00724AF7">
        <w:rPr>
          <w:lang w:val="en-US"/>
        </w:rPr>
        <w:t xml:space="preserve">Reliability and maintainability optimization of heavy earthmoving machinery using advanced data analytics. International Journal of Mining, Reclamation and Environment, 35(6), 412–429. </w:t>
      </w:r>
      <w:hyperlink r:id="rId41" w:history="1">
        <w:r w:rsidRPr="00F07AFD">
          <w:rPr>
            <w:rStyle w:val="Hyperlink"/>
            <w:lang w:val="en-US"/>
          </w:rPr>
          <w:t>https://doi.org/10.1080/17480930.2021.1901234</w:t>
        </w:r>
      </w:hyperlink>
    </w:p>
    <w:p w14:paraId="19958354" w14:textId="77777777" w:rsidR="004236FA" w:rsidRPr="00724AF7" w:rsidRDefault="004236FA" w:rsidP="004236FA">
      <w:pPr>
        <w:rPr>
          <w:lang w:val="en-US"/>
        </w:rPr>
      </w:pPr>
    </w:p>
    <w:p w14:paraId="17DBE4BE" w14:textId="77777777" w:rsidR="004236FA" w:rsidRDefault="004236FA" w:rsidP="004236FA">
      <w:pPr>
        <w:rPr>
          <w:lang w:val="en-US"/>
        </w:rPr>
      </w:pPr>
      <w:r w:rsidRPr="00724AF7">
        <w:rPr>
          <w:lang w:val="en-US"/>
        </w:rPr>
        <w:t xml:space="preserve">Alharthi, M., Gafar, M., y Alkhatib, R. (2022). Big data analytics in the mining industry: A systematic review of applications and challenges. Resources Policy, 75, </w:t>
      </w:r>
      <w:proofErr w:type="spellStart"/>
      <w:r w:rsidRPr="00724AF7">
        <w:rPr>
          <w:lang w:val="en-US"/>
        </w:rPr>
        <w:t>Artículo</w:t>
      </w:r>
      <w:proofErr w:type="spellEnd"/>
      <w:r w:rsidRPr="00724AF7">
        <w:rPr>
          <w:lang w:val="en-US"/>
        </w:rPr>
        <w:t xml:space="preserve"> 102540. </w:t>
      </w:r>
      <w:hyperlink r:id="rId42" w:history="1">
        <w:r w:rsidRPr="00F07AFD">
          <w:rPr>
            <w:rStyle w:val="Hyperlink"/>
            <w:lang w:val="en-US"/>
          </w:rPr>
          <w:t>https://doi.org/10.1016/j.resourpol.2021.102540</w:t>
        </w:r>
      </w:hyperlink>
    </w:p>
    <w:p w14:paraId="69E2FB7A" w14:textId="77777777" w:rsidR="004236FA" w:rsidRPr="00724AF7" w:rsidRDefault="004236FA" w:rsidP="004236FA">
      <w:pPr>
        <w:rPr>
          <w:lang w:val="en-US"/>
        </w:rPr>
      </w:pPr>
    </w:p>
    <w:p w14:paraId="43D668D6" w14:textId="77777777" w:rsidR="004236FA" w:rsidRDefault="004236FA" w:rsidP="004236FA">
      <w:pPr>
        <w:rPr>
          <w:lang w:val="en-US"/>
        </w:rPr>
      </w:pPr>
      <w:r w:rsidRPr="00724AF7">
        <w:rPr>
          <w:lang w:val="en-US"/>
        </w:rPr>
        <w:lastRenderedPageBreak/>
        <w:t xml:space="preserve">Bokrantz, J., </w:t>
      </w:r>
      <w:proofErr w:type="spellStart"/>
      <w:r w:rsidRPr="00724AF7">
        <w:rPr>
          <w:lang w:val="en-US"/>
        </w:rPr>
        <w:t>Skoogh</w:t>
      </w:r>
      <w:proofErr w:type="spellEnd"/>
      <w:r w:rsidRPr="00724AF7">
        <w:rPr>
          <w:lang w:val="en-US"/>
        </w:rPr>
        <w:t xml:space="preserve">, A., Berlin, C., y Stahre, J. (2020). Maintenance in digitalized manufacturing: Delphi-based scenarios for Maintenance 4.0. International Journal of Production Economics, 224, </w:t>
      </w:r>
      <w:proofErr w:type="spellStart"/>
      <w:r w:rsidRPr="00724AF7">
        <w:rPr>
          <w:lang w:val="en-US"/>
        </w:rPr>
        <w:t>Artículo</w:t>
      </w:r>
      <w:proofErr w:type="spellEnd"/>
      <w:r w:rsidRPr="00724AF7">
        <w:rPr>
          <w:lang w:val="en-US"/>
        </w:rPr>
        <w:t xml:space="preserve"> 107562. </w:t>
      </w:r>
      <w:hyperlink r:id="rId43" w:history="1">
        <w:r w:rsidRPr="00F07AFD">
          <w:rPr>
            <w:rStyle w:val="Hyperlink"/>
            <w:lang w:val="en-US"/>
          </w:rPr>
          <w:t>https://doi.org/10.1016/j.ijpe.2019.107562</w:t>
        </w:r>
      </w:hyperlink>
    </w:p>
    <w:p w14:paraId="1380BAB4" w14:textId="77777777" w:rsidR="004236FA" w:rsidRPr="00724AF7" w:rsidRDefault="004236FA" w:rsidP="004236FA">
      <w:pPr>
        <w:rPr>
          <w:lang w:val="en-US"/>
        </w:rPr>
      </w:pPr>
    </w:p>
    <w:p w14:paraId="4C874084" w14:textId="77777777" w:rsidR="004236FA" w:rsidRDefault="004236FA" w:rsidP="004236FA">
      <w:pPr>
        <w:rPr>
          <w:lang w:val="en-US"/>
        </w:rPr>
      </w:pPr>
      <w:proofErr w:type="spellStart"/>
      <w:r w:rsidRPr="00724AF7">
        <w:rPr>
          <w:lang w:val="en-US"/>
        </w:rPr>
        <w:t>Breiman</w:t>
      </w:r>
      <w:proofErr w:type="spellEnd"/>
      <w:r w:rsidRPr="00724AF7">
        <w:rPr>
          <w:lang w:val="en-US"/>
        </w:rPr>
        <w:t xml:space="preserve">, L. (2001). Random forests. Machine Learning, 45(1), 5–32. </w:t>
      </w:r>
      <w:hyperlink r:id="rId44" w:history="1">
        <w:r w:rsidRPr="00F07AFD">
          <w:rPr>
            <w:rStyle w:val="Hyperlink"/>
            <w:lang w:val="en-US"/>
          </w:rPr>
          <w:t>https://doi.org/10.1023/A:1010933404324</w:t>
        </w:r>
      </w:hyperlink>
    </w:p>
    <w:p w14:paraId="7BC2D979" w14:textId="77777777" w:rsidR="004236FA" w:rsidRPr="00724AF7" w:rsidRDefault="004236FA" w:rsidP="004236FA">
      <w:pPr>
        <w:rPr>
          <w:lang w:val="en-US"/>
        </w:rPr>
      </w:pPr>
    </w:p>
    <w:p w14:paraId="7D1DE8C5" w14:textId="77777777" w:rsidR="004236FA" w:rsidRDefault="004236FA" w:rsidP="004236FA">
      <w:pPr>
        <w:rPr>
          <w:lang w:val="en-US"/>
        </w:rPr>
      </w:pPr>
      <w:r w:rsidRPr="00724AF7">
        <w:rPr>
          <w:lang w:val="en-US"/>
        </w:rPr>
        <w:t xml:space="preserve">Chapman, P., Clinton, J., Kerber, R., </w:t>
      </w:r>
      <w:proofErr w:type="spellStart"/>
      <w:r w:rsidRPr="00724AF7">
        <w:rPr>
          <w:lang w:val="en-US"/>
        </w:rPr>
        <w:t>Khabaza</w:t>
      </w:r>
      <w:proofErr w:type="spellEnd"/>
      <w:r w:rsidRPr="00724AF7">
        <w:rPr>
          <w:lang w:val="en-US"/>
        </w:rPr>
        <w:t>, T., Reinartz, T., Shearer, C., y Wirth, R. (2000). CRISP-DM 1.0: Step-by-step data mining guide [</w:t>
      </w:r>
      <w:proofErr w:type="spellStart"/>
      <w:r w:rsidRPr="00724AF7">
        <w:rPr>
          <w:lang w:val="en-US"/>
        </w:rPr>
        <w:t>Reporte</w:t>
      </w:r>
      <w:proofErr w:type="spellEnd"/>
      <w:r w:rsidRPr="00724AF7">
        <w:rPr>
          <w:lang w:val="en-US"/>
        </w:rPr>
        <w:t xml:space="preserve"> </w:t>
      </w:r>
      <w:proofErr w:type="spellStart"/>
      <w:r w:rsidRPr="00724AF7">
        <w:rPr>
          <w:lang w:val="en-US"/>
        </w:rPr>
        <w:t>técnico</w:t>
      </w:r>
      <w:proofErr w:type="spellEnd"/>
      <w:r w:rsidRPr="00724AF7">
        <w:rPr>
          <w:lang w:val="en-US"/>
        </w:rPr>
        <w:t>]. SPSS Inc.</w:t>
      </w:r>
    </w:p>
    <w:p w14:paraId="7F77CA78" w14:textId="77777777" w:rsidR="004236FA" w:rsidRPr="00724AF7" w:rsidRDefault="004236FA" w:rsidP="004236FA">
      <w:pPr>
        <w:rPr>
          <w:lang w:val="en-US"/>
        </w:rPr>
      </w:pPr>
    </w:p>
    <w:p w14:paraId="319F5601" w14:textId="77777777" w:rsidR="004236FA" w:rsidRDefault="004236FA" w:rsidP="004236FA">
      <w:pPr>
        <w:rPr>
          <w:lang w:val="en-US"/>
        </w:rPr>
      </w:pPr>
      <w:r w:rsidRPr="00724AF7">
        <w:rPr>
          <w:lang w:val="en-US"/>
        </w:rPr>
        <w:t xml:space="preserve">Chawla, N. V., Bowyer, K. W., Hall, L. O., y </w:t>
      </w:r>
      <w:proofErr w:type="spellStart"/>
      <w:r w:rsidRPr="00724AF7">
        <w:rPr>
          <w:lang w:val="en-US"/>
        </w:rPr>
        <w:t>Kegelmeyer</w:t>
      </w:r>
      <w:proofErr w:type="spellEnd"/>
      <w:r w:rsidRPr="00724AF7">
        <w:rPr>
          <w:lang w:val="en-US"/>
        </w:rPr>
        <w:t xml:space="preserve">, W. P. (2002). SMOTE: Synthetic minority over-sampling technique. Journal of Artificial Intelligence Research, 16, 321–357. </w:t>
      </w:r>
      <w:hyperlink r:id="rId45" w:history="1">
        <w:r w:rsidRPr="00F07AFD">
          <w:rPr>
            <w:rStyle w:val="Hyperlink"/>
            <w:lang w:val="en-US"/>
          </w:rPr>
          <w:t>https://doi.org/10.1613/jair.953</w:t>
        </w:r>
      </w:hyperlink>
    </w:p>
    <w:p w14:paraId="48B33A4E" w14:textId="77777777" w:rsidR="004236FA" w:rsidRPr="00724AF7" w:rsidRDefault="004236FA" w:rsidP="004236FA">
      <w:pPr>
        <w:rPr>
          <w:lang w:val="en-US"/>
        </w:rPr>
      </w:pPr>
    </w:p>
    <w:p w14:paraId="1ED0A94A" w14:textId="77777777" w:rsidR="004236FA" w:rsidRDefault="004236FA" w:rsidP="004236FA">
      <w:pPr>
        <w:rPr>
          <w:lang w:val="en-US"/>
        </w:rPr>
      </w:pPr>
      <w:r w:rsidRPr="00724AF7">
        <w:rPr>
          <w:lang w:val="en-US"/>
        </w:rPr>
        <w:t xml:space="preserve">Chen, P. P. (1976). The entity-relationship model: Toward a unified view of data. ACM Transactions on Database Systems, 1(1), 9–36. </w:t>
      </w:r>
      <w:hyperlink r:id="rId46" w:history="1">
        <w:r w:rsidRPr="00F07AFD">
          <w:rPr>
            <w:rStyle w:val="Hyperlink"/>
            <w:lang w:val="en-US"/>
          </w:rPr>
          <w:t>https://doi.org/10.1145/320434.320440</w:t>
        </w:r>
      </w:hyperlink>
    </w:p>
    <w:p w14:paraId="45FB4563" w14:textId="77777777" w:rsidR="004236FA" w:rsidRPr="00724AF7" w:rsidRDefault="004236FA" w:rsidP="004236FA">
      <w:pPr>
        <w:rPr>
          <w:lang w:val="en-US"/>
        </w:rPr>
      </w:pPr>
    </w:p>
    <w:p w14:paraId="53A1C812" w14:textId="77777777" w:rsidR="004236FA" w:rsidRDefault="004236FA" w:rsidP="004236FA">
      <w:pPr>
        <w:rPr>
          <w:lang w:val="en-US"/>
        </w:rPr>
      </w:pPr>
      <w:r w:rsidRPr="00724AF7">
        <w:rPr>
          <w:lang w:val="en-US"/>
        </w:rPr>
        <w:t xml:space="preserve">Chen, T., y </w:t>
      </w:r>
      <w:proofErr w:type="spellStart"/>
      <w:r w:rsidRPr="00724AF7">
        <w:rPr>
          <w:lang w:val="en-US"/>
        </w:rPr>
        <w:t>Guestrin</w:t>
      </w:r>
      <w:proofErr w:type="spellEnd"/>
      <w:r w:rsidRPr="00724AF7">
        <w:rPr>
          <w:lang w:val="en-US"/>
        </w:rPr>
        <w:t xml:space="preserve">, C. (2016). </w:t>
      </w:r>
      <w:proofErr w:type="spellStart"/>
      <w:r w:rsidRPr="00724AF7">
        <w:rPr>
          <w:lang w:val="en-US"/>
        </w:rPr>
        <w:t>XGBoost</w:t>
      </w:r>
      <w:proofErr w:type="spellEnd"/>
      <w:r w:rsidRPr="00724AF7">
        <w:rPr>
          <w:lang w:val="en-US"/>
        </w:rPr>
        <w:t xml:space="preserve">: A scalable tree boosting system. Proceedings of the 22nd ACM SIGKDD International Conference on Knowledge Discovery and Data Mining, 785–794. </w:t>
      </w:r>
      <w:hyperlink r:id="rId47" w:history="1">
        <w:r w:rsidRPr="00F07AFD">
          <w:rPr>
            <w:rStyle w:val="Hyperlink"/>
            <w:lang w:val="en-US"/>
          </w:rPr>
          <w:t>https://doi.org/10.1145/2939672.2939785</w:t>
        </w:r>
      </w:hyperlink>
    </w:p>
    <w:p w14:paraId="008543F8" w14:textId="77777777" w:rsidR="004236FA" w:rsidRPr="00724AF7" w:rsidRDefault="004236FA" w:rsidP="004236FA">
      <w:pPr>
        <w:rPr>
          <w:lang w:val="en-US"/>
        </w:rPr>
      </w:pPr>
    </w:p>
    <w:p w14:paraId="138D2403" w14:textId="77777777" w:rsidR="004236FA" w:rsidRDefault="004236FA" w:rsidP="004236FA">
      <w:pPr>
        <w:rPr>
          <w:lang w:val="en-US"/>
        </w:rPr>
      </w:pPr>
      <w:r w:rsidRPr="00724AF7">
        <w:rPr>
          <w:lang w:val="en-US"/>
        </w:rPr>
        <w:t xml:space="preserve">Codd, E. F. (1970). A relational model of data for large shared data banks. Communications of the ACM, 13(6), 377–387. </w:t>
      </w:r>
      <w:hyperlink r:id="rId48" w:history="1">
        <w:r w:rsidRPr="00F07AFD">
          <w:rPr>
            <w:rStyle w:val="Hyperlink"/>
            <w:lang w:val="en-US"/>
          </w:rPr>
          <w:t>https://doi.org/10.1145/362384.362685</w:t>
        </w:r>
      </w:hyperlink>
    </w:p>
    <w:p w14:paraId="28AB534B" w14:textId="77777777" w:rsidR="004236FA" w:rsidRPr="00724AF7" w:rsidRDefault="004236FA" w:rsidP="004236FA">
      <w:pPr>
        <w:rPr>
          <w:lang w:val="en-US"/>
        </w:rPr>
      </w:pPr>
    </w:p>
    <w:p w14:paraId="4FA73F2C" w14:textId="77777777" w:rsidR="004236FA" w:rsidRDefault="004236FA" w:rsidP="004236FA">
      <w:pPr>
        <w:rPr>
          <w:lang w:val="en-US"/>
        </w:rPr>
      </w:pPr>
      <w:r w:rsidRPr="00724AF7">
        <w:rPr>
          <w:lang w:val="en-US"/>
        </w:rPr>
        <w:t xml:space="preserve">Coleman, C., King, R., y Hodkiewicz, M. (2021). Data quality challenges in the era of digitalized maintenance management for heavy industry. Journal of Quality in Maintenance Engineering, 27(4), 681–698. </w:t>
      </w:r>
      <w:hyperlink r:id="rId49" w:history="1">
        <w:r w:rsidRPr="00F07AFD">
          <w:rPr>
            <w:rStyle w:val="Hyperlink"/>
            <w:lang w:val="en-US"/>
          </w:rPr>
          <w:t>https://doi.org/10.1108/JQME-02-2020-0011</w:t>
        </w:r>
      </w:hyperlink>
    </w:p>
    <w:p w14:paraId="5E2F51CA" w14:textId="77777777" w:rsidR="004236FA" w:rsidRPr="00724AF7" w:rsidRDefault="004236FA" w:rsidP="004236FA">
      <w:pPr>
        <w:rPr>
          <w:lang w:val="en-US"/>
        </w:rPr>
      </w:pPr>
    </w:p>
    <w:p w14:paraId="58618999" w14:textId="77777777" w:rsidR="004236FA" w:rsidRPr="00EB26F1" w:rsidRDefault="004236FA" w:rsidP="004236FA">
      <w:pPr>
        <w:rPr>
          <w:lang w:val="en-US"/>
        </w:rPr>
      </w:pPr>
      <w:r>
        <w:t xml:space="preserve">Davenport, T. H., y Prusak, L. (1998). </w:t>
      </w:r>
      <w:r w:rsidRPr="00724AF7">
        <w:rPr>
          <w:lang w:val="en-US"/>
        </w:rPr>
        <w:t xml:space="preserve">Working knowledge: How organizations manage what they know. </w:t>
      </w:r>
      <w:r w:rsidRPr="00EB26F1">
        <w:rPr>
          <w:lang w:val="en-US"/>
        </w:rPr>
        <w:t>Harvard Business School Press.</w:t>
      </w:r>
    </w:p>
    <w:p w14:paraId="30E89CE8" w14:textId="77777777" w:rsidR="004236FA" w:rsidRPr="00EB26F1" w:rsidRDefault="004236FA" w:rsidP="004236FA">
      <w:pPr>
        <w:rPr>
          <w:lang w:val="en-US"/>
        </w:rPr>
      </w:pPr>
    </w:p>
    <w:p w14:paraId="66D84074" w14:textId="77777777" w:rsidR="004236FA" w:rsidRDefault="004236FA" w:rsidP="004236FA">
      <w:r w:rsidRPr="00EB26F1">
        <w:rPr>
          <w:lang w:val="en-US"/>
        </w:rPr>
        <w:t xml:space="preserve">Galar, D., Sandborn, P., y Kumar, U. (2021). </w:t>
      </w:r>
      <w:r w:rsidRPr="00724AF7">
        <w:rPr>
          <w:lang w:val="en-US"/>
        </w:rPr>
        <w:t xml:space="preserve">Maintenance costs and life cycle cost decisions. </w:t>
      </w:r>
      <w:r>
        <w:t>CRC Press.</w:t>
      </w:r>
    </w:p>
    <w:p w14:paraId="112D899F" w14:textId="77777777" w:rsidR="004236FA" w:rsidRPr="00575DB7" w:rsidRDefault="004236FA" w:rsidP="004236FA">
      <w:pPr>
        <w:rPr>
          <w:lang w:val="en-US"/>
        </w:rPr>
      </w:pPr>
      <w:r>
        <w:t xml:space="preserve">Hitachi </w:t>
      </w:r>
      <w:proofErr w:type="spellStart"/>
      <w:r>
        <w:t>Construction</w:t>
      </w:r>
      <w:proofErr w:type="spellEnd"/>
      <w:r>
        <w:t xml:space="preserve"> </w:t>
      </w:r>
      <w:proofErr w:type="spellStart"/>
      <w:r>
        <w:t>Machinery</w:t>
      </w:r>
      <w:proofErr w:type="spellEnd"/>
      <w:r>
        <w:t xml:space="preserve">. (2020). Manual de operación y mantenimiento de la pala hidráulica Hitachi EX3600R-6: Sistema hidráulico y componentes críticos del contrato de gestión de activos a riesgo compartido. </w:t>
      </w:r>
      <w:r w:rsidRPr="00575DB7">
        <w:rPr>
          <w:lang w:val="en-US"/>
        </w:rPr>
        <w:t>HCM.</w:t>
      </w:r>
    </w:p>
    <w:p w14:paraId="1B054652" w14:textId="77777777" w:rsidR="004236FA" w:rsidRPr="00724AF7" w:rsidRDefault="004236FA" w:rsidP="004236FA">
      <w:pPr>
        <w:rPr>
          <w:lang w:val="en-US"/>
        </w:rPr>
      </w:pPr>
      <w:r w:rsidRPr="00575DB7">
        <w:rPr>
          <w:lang w:val="en-US"/>
        </w:rPr>
        <w:t xml:space="preserve">Kandemir, C., Celik, M., y Er, I. D. (2022). </w:t>
      </w:r>
      <w:r w:rsidRPr="00724AF7">
        <w:rPr>
          <w:lang w:val="en-US"/>
        </w:rPr>
        <w:t xml:space="preserve">From reactive to predictive: A data-driven maintenance framework for complex hydraulic systems in heavy industries. Reliability Engineering &amp; System Safety, 218, </w:t>
      </w:r>
      <w:proofErr w:type="spellStart"/>
      <w:r w:rsidRPr="00724AF7">
        <w:rPr>
          <w:lang w:val="en-US"/>
        </w:rPr>
        <w:t>Artículo</w:t>
      </w:r>
      <w:proofErr w:type="spellEnd"/>
      <w:r w:rsidRPr="00724AF7">
        <w:rPr>
          <w:lang w:val="en-US"/>
        </w:rPr>
        <w:t xml:space="preserve"> 108143. https://doi.org/10.1016/j.ress.2021.108143</w:t>
      </w:r>
    </w:p>
    <w:p w14:paraId="34677C0D" w14:textId="77777777" w:rsidR="004236FA" w:rsidRPr="00724AF7" w:rsidRDefault="004236FA" w:rsidP="004236FA">
      <w:pPr>
        <w:rPr>
          <w:lang w:val="en-US"/>
        </w:rPr>
      </w:pPr>
      <w:r w:rsidRPr="00724AF7">
        <w:rPr>
          <w:lang w:val="en-US"/>
        </w:rPr>
        <w:t xml:space="preserve">Li, X., y Ni, J. (2023). CRISP-DM methodology application in smart mining operations: Transitioning to predictive maintenance frameworks. Journal of Industrial Information Integration, 31, </w:t>
      </w:r>
      <w:proofErr w:type="spellStart"/>
      <w:r w:rsidRPr="00724AF7">
        <w:rPr>
          <w:lang w:val="en-US"/>
        </w:rPr>
        <w:t>Artículo</w:t>
      </w:r>
      <w:proofErr w:type="spellEnd"/>
      <w:r w:rsidRPr="00724AF7">
        <w:rPr>
          <w:lang w:val="en-US"/>
        </w:rPr>
        <w:t xml:space="preserve"> 100412. https://doi.org/10.1016/j.jii.2022.100412</w:t>
      </w:r>
    </w:p>
    <w:p w14:paraId="010EC469" w14:textId="77777777" w:rsidR="004236FA" w:rsidRPr="00724AF7" w:rsidRDefault="004236FA" w:rsidP="004236FA">
      <w:pPr>
        <w:rPr>
          <w:lang w:val="en-US"/>
        </w:rPr>
      </w:pPr>
      <w:r>
        <w:t xml:space="preserve">Lundberg, S. M., y Lee, S.-I. (2017). </w:t>
      </w:r>
      <w:r w:rsidRPr="00724AF7">
        <w:rPr>
          <w:lang w:val="en-US"/>
        </w:rPr>
        <w:t>A unified approach to interpreting model predictions. Advances in Neural Information Processing Systems, 30, 4765–4774. https://proceedings.neurips.cc/paper/2017/hash/8a20a8621978632d76c43dfd28b67767-Abstract.html</w:t>
      </w:r>
    </w:p>
    <w:p w14:paraId="2E91A0C6" w14:textId="77777777" w:rsidR="004236FA" w:rsidRDefault="004236FA" w:rsidP="004236FA">
      <w:r>
        <w:lastRenderedPageBreak/>
        <w:t xml:space="preserve">Moubray, J. (2016). Mantenimiento centrado en la confiabilidad (RCM II) (2.ª ed.). </w:t>
      </w:r>
      <w:proofErr w:type="spellStart"/>
      <w:r>
        <w:t>Aladon</w:t>
      </w:r>
      <w:proofErr w:type="spellEnd"/>
      <w:r>
        <w:t xml:space="preserve"> LLC.</w:t>
      </w:r>
    </w:p>
    <w:p w14:paraId="23D1A15A" w14:textId="77777777" w:rsidR="00F84761" w:rsidRDefault="00F84761" w:rsidP="004236FA">
      <w:r w:rsidRPr="00F84761">
        <w:t>Open-</w:t>
      </w:r>
      <w:proofErr w:type="spellStart"/>
      <w:r w:rsidRPr="00F84761">
        <w:t>Meteo</w:t>
      </w:r>
      <w:proofErr w:type="spellEnd"/>
      <w:r w:rsidRPr="00F84761">
        <w:t xml:space="preserve">. (2026). </w:t>
      </w:r>
      <w:proofErr w:type="spellStart"/>
      <w:r w:rsidRPr="00F84761">
        <w:rPr>
          <w:i/>
          <w:iCs/>
        </w:rPr>
        <w:t>Historical</w:t>
      </w:r>
      <w:proofErr w:type="spellEnd"/>
      <w:r w:rsidRPr="00F84761">
        <w:rPr>
          <w:i/>
          <w:iCs/>
        </w:rPr>
        <w:t xml:space="preserve"> Weather API: Datos climatológicos históricos de Barrancas, La Guajira</w:t>
      </w:r>
      <w:r w:rsidRPr="00F84761">
        <w:t xml:space="preserve">. Recuperado de </w:t>
      </w:r>
      <w:hyperlink r:id="rId50" w:tgtFrame="_blank" w:history="1">
        <w:r w:rsidRPr="00F84761">
          <w:rPr>
            <w:rStyle w:val="Hyperlink"/>
          </w:rPr>
          <w:t>https://open-meteo.com/</w:t>
        </w:r>
      </w:hyperlink>
    </w:p>
    <w:p w14:paraId="3C27BB5F" w14:textId="77777777" w:rsidR="004236FA" w:rsidRDefault="004236FA" w:rsidP="004236FA">
      <w:r>
        <w:t xml:space="preserve">Organización Internacional de Normalización. </w:t>
      </w:r>
      <w:r w:rsidRPr="006E75AD">
        <w:rPr>
          <w:lang w:val="en-US"/>
        </w:rPr>
        <w:t xml:space="preserve">(2019). ISO 30300:2019 Information and documentation: Management systems for records (2.ª ed.). </w:t>
      </w:r>
      <w:r>
        <w:t>ISO.</w:t>
      </w:r>
    </w:p>
    <w:p w14:paraId="5B4BFA26" w14:textId="77777777" w:rsidR="004236FA" w:rsidRDefault="004236FA" w:rsidP="004236FA">
      <w:r>
        <w:t xml:space="preserve">Palacios, J. A. (2021). Gobernanza de datos y sistemas de información ERP en la gestión de activos mineros: Aplicación práctica del software </w:t>
      </w:r>
      <w:r w:rsidR="00195488">
        <w:t>CMMS</w:t>
      </w:r>
      <w:r>
        <w:t>. Ediciones Técnicas de Minería.</w:t>
      </w:r>
    </w:p>
    <w:p w14:paraId="0CC862AB" w14:textId="77777777" w:rsidR="004236FA" w:rsidRPr="00EB26F1" w:rsidRDefault="004236FA" w:rsidP="004236FA">
      <w:r w:rsidRPr="00EB26F1">
        <w:t xml:space="preserve">Pedregosa, F., </w:t>
      </w:r>
      <w:proofErr w:type="spellStart"/>
      <w:r w:rsidRPr="00EB26F1">
        <w:t>Varoquaux</w:t>
      </w:r>
      <w:proofErr w:type="spellEnd"/>
      <w:r w:rsidRPr="00EB26F1">
        <w:t xml:space="preserve">, G., </w:t>
      </w:r>
      <w:proofErr w:type="spellStart"/>
      <w:r w:rsidRPr="00EB26F1">
        <w:t>Gramfort</w:t>
      </w:r>
      <w:proofErr w:type="spellEnd"/>
      <w:r w:rsidRPr="00EB26F1">
        <w:t xml:space="preserve">, A., Michel, V., Thirion, B., Grisel, O., Blondel, M., </w:t>
      </w:r>
      <w:proofErr w:type="spellStart"/>
      <w:r w:rsidRPr="00EB26F1">
        <w:t>Prettenhofer</w:t>
      </w:r>
      <w:proofErr w:type="spellEnd"/>
      <w:r w:rsidRPr="00EB26F1">
        <w:t xml:space="preserve">, P., Weiss, R., Dubourg, V., Vanderplas, J., Passos, A., </w:t>
      </w:r>
      <w:proofErr w:type="spellStart"/>
      <w:r w:rsidRPr="00EB26F1">
        <w:t>Cournapeau</w:t>
      </w:r>
      <w:proofErr w:type="spellEnd"/>
      <w:r w:rsidRPr="00EB26F1">
        <w:t xml:space="preserve">, D., Brucher, M., Perrot, M., y </w:t>
      </w:r>
      <w:proofErr w:type="spellStart"/>
      <w:r w:rsidRPr="00EB26F1">
        <w:t>Duchesnay</w:t>
      </w:r>
      <w:proofErr w:type="spellEnd"/>
      <w:r w:rsidRPr="00EB26F1">
        <w:t xml:space="preserve">, É. (2011). </w:t>
      </w:r>
      <w:r w:rsidRPr="00724AF7">
        <w:rPr>
          <w:lang w:val="en-US"/>
        </w:rPr>
        <w:t xml:space="preserve">Scikit-learn: Machine learning in Python. Journal of Machine Learning Research, 12(85), 2825–2830. </w:t>
      </w:r>
      <w:hyperlink r:id="rId51" w:history="1">
        <w:r w:rsidRPr="00EB26F1">
          <w:rPr>
            <w:rStyle w:val="Hyperlink"/>
          </w:rPr>
          <w:t>https://jmlr.org/papers/v12/pedregosa11a.html</w:t>
        </w:r>
      </w:hyperlink>
    </w:p>
    <w:p w14:paraId="7E7DEBF2" w14:textId="77777777" w:rsidR="004236FA" w:rsidRPr="00EB26F1" w:rsidRDefault="004236FA" w:rsidP="004236FA"/>
    <w:p w14:paraId="3FD19B19" w14:textId="77777777" w:rsidR="004236FA" w:rsidRDefault="004236FA" w:rsidP="004236FA">
      <w:pPr>
        <w:rPr>
          <w:lang w:val="en-US"/>
        </w:rPr>
      </w:pPr>
      <w:r>
        <w:t xml:space="preserve">Sari, D. P., </w:t>
      </w:r>
      <w:proofErr w:type="spellStart"/>
      <w:r>
        <w:t>Rinawati</w:t>
      </w:r>
      <w:proofErr w:type="spellEnd"/>
      <w:r>
        <w:t xml:space="preserve">, D. I., y </w:t>
      </w:r>
      <w:proofErr w:type="spellStart"/>
      <w:r>
        <w:t>Prayogo</w:t>
      </w:r>
      <w:proofErr w:type="spellEnd"/>
      <w:r>
        <w:t xml:space="preserve">, A. (2023). </w:t>
      </w:r>
      <w:r w:rsidRPr="00724AF7">
        <w:rPr>
          <w:lang w:val="en-US"/>
        </w:rPr>
        <w:t xml:space="preserve">Cost-benefit analysis of transitioning from reactive to predictive maintenance in heavy machinery fleets. International Journal of Mining Science and Technology, 33(2), 145–156. </w:t>
      </w:r>
      <w:hyperlink r:id="rId52" w:history="1">
        <w:r w:rsidRPr="00F07AFD">
          <w:rPr>
            <w:rStyle w:val="Hyperlink"/>
            <w:lang w:val="en-US"/>
          </w:rPr>
          <w:t>https://doi.org/10.1016/j.ijmst.2022.09.004</w:t>
        </w:r>
      </w:hyperlink>
    </w:p>
    <w:p w14:paraId="6737F568" w14:textId="77777777" w:rsidR="004236FA" w:rsidRPr="00724AF7" w:rsidRDefault="004236FA" w:rsidP="004236FA">
      <w:pPr>
        <w:rPr>
          <w:lang w:val="en-US"/>
        </w:rPr>
      </w:pPr>
    </w:p>
    <w:p w14:paraId="68CE8320" w14:textId="77777777" w:rsidR="004236FA" w:rsidRDefault="004236FA" w:rsidP="004236FA">
      <w:pPr>
        <w:rPr>
          <w:lang w:val="en-US"/>
        </w:rPr>
      </w:pPr>
      <w:r w:rsidRPr="00724AF7">
        <w:rPr>
          <w:lang w:val="en-US"/>
        </w:rPr>
        <w:t xml:space="preserve">Shannon, C. E. (1948). A mathematical theory of communication. The Bell System Technical Journal, 27(3), 379–423. </w:t>
      </w:r>
      <w:hyperlink r:id="rId53" w:history="1">
        <w:r w:rsidRPr="00F07AFD">
          <w:rPr>
            <w:rStyle w:val="Hyperlink"/>
            <w:lang w:val="en-US"/>
          </w:rPr>
          <w:t>https://doi.org/10.1002/j.1538-7305.1948.tb01338.x</w:t>
        </w:r>
      </w:hyperlink>
    </w:p>
    <w:p w14:paraId="5589557D" w14:textId="77777777" w:rsidR="004236FA" w:rsidRPr="00724AF7" w:rsidRDefault="004236FA" w:rsidP="004236FA">
      <w:pPr>
        <w:rPr>
          <w:lang w:val="en-US"/>
        </w:rPr>
      </w:pPr>
    </w:p>
    <w:p w14:paraId="10A187B6" w14:textId="77777777" w:rsidR="004236FA" w:rsidRDefault="004236FA" w:rsidP="004236FA">
      <w:r w:rsidRPr="00724AF7">
        <w:rPr>
          <w:lang w:val="en-US"/>
        </w:rPr>
        <w:t xml:space="preserve">VanderPlas, J. (2016). Python data science handbook: Essential tools for working with data. </w:t>
      </w:r>
      <w:r>
        <w:t>O'Reilly Media.</w:t>
      </w:r>
    </w:p>
    <w:p w14:paraId="1FE008CB" w14:textId="77777777" w:rsidR="00393070" w:rsidRDefault="00393070" w:rsidP="004236FA"/>
    <w:p w14:paraId="70BE05A5" w14:textId="77777777" w:rsidR="00815E22" w:rsidRDefault="00815E22" w:rsidP="004236FA"/>
    <w:p w14:paraId="44EB8A18" w14:textId="77777777" w:rsidR="00815E22" w:rsidRDefault="00815E22" w:rsidP="004236FA"/>
    <w:p w14:paraId="1B1D9E00" w14:textId="77777777" w:rsidR="00815E22" w:rsidRDefault="00815E22" w:rsidP="004236FA"/>
    <w:p w14:paraId="5A433353" w14:textId="77777777" w:rsidR="00815E22" w:rsidRDefault="00815E22" w:rsidP="004236FA"/>
    <w:p w14:paraId="5F14E260" w14:textId="77777777" w:rsidR="00815E22" w:rsidRDefault="00815E22" w:rsidP="004236FA"/>
    <w:p w14:paraId="3F3D53F1" w14:textId="77777777" w:rsidR="00815E22" w:rsidRDefault="00815E22" w:rsidP="004236FA"/>
    <w:p w14:paraId="2ECA20F0" w14:textId="77777777" w:rsidR="00724AF7" w:rsidRPr="00614FF6" w:rsidRDefault="00724AF7" w:rsidP="00677767">
      <w:pPr>
        <w:rPr>
          <w:rFonts w:cs="Times New Roman"/>
        </w:rPr>
      </w:pPr>
    </w:p>
    <w:p w14:paraId="1B5E6F9B" w14:textId="77777777" w:rsidR="00411D84" w:rsidRDefault="00411D84" w:rsidP="00807C3E">
      <w:pPr>
        <w:pStyle w:val="Heading1"/>
        <w:ind w:left="3540"/>
        <w:jc w:val="left"/>
        <w:rPr>
          <w:lang w:val="es-CO"/>
        </w:rPr>
      </w:pPr>
      <w:bookmarkStart w:id="172" w:name="_Toc108776745"/>
      <w:bookmarkStart w:id="173" w:name="_Toc108776839"/>
      <w:bookmarkStart w:id="174" w:name="_Toc196843365"/>
      <w:bookmarkStart w:id="175" w:name="_Toc236255392"/>
      <w:r w:rsidRPr="00614FF6">
        <w:rPr>
          <w:lang w:val="es-CO"/>
        </w:rPr>
        <w:t>Apéndice</w:t>
      </w:r>
      <w:bookmarkEnd w:id="172"/>
      <w:bookmarkEnd w:id="173"/>
      <w:bookmarkEnd w:id="174"/>
      <w:r w:rsidR="00815E22">
        <w:rPr>
          <w:lang w:val="es-CO"/>
        </w:rPr>
        <w:t>s</w:t>
      </w:r>
      <w:bookmarkEnd w:id="175"/>
    </w:p>
    <w:p w14:paraId="10EC4DAD" w14:textId="77777777" w:rsidR="00815E22" w:rsidRDefault="00815E22" w:rsidP="00815E22">
      <w:pPr>
        <w:rPr>
          <w:b/>
          <w:bCs/>
        </w:rPr>
      </w:pPr>
      <w:r w:rsidRPr="00815E22">
        <w:rPr>
          <w:b/>
          <w:bCs/>
        </w:rPr>
        <w:t>A</w:t>
      </w:r>
      <w:r>
        <w:rPr>
          <w:b/>
          <w:bCs/>
        </w:rPr>
        <w:t>péndice</w:t>
      </w:r>
    </w:p>
    <w:p w14:paraId="546C9A72" w14:textId="77777777" w:rsidR="00815E22" w:rsidRPr="00815E22" w:rsidRDefault="00815E22" w:rsidP="00815E22">
      <w:r w:rsidRPr="00815E22">
        <w:rPr>
          <w:b/>
          <w:bCs/>
        </w:rPr>
        <w:t>Repositorio Tecnológico Institucional y Entorno Analítico Ejecutable</w:t>
      </w:r>
    </w:p>
    <w:p w14:paraId="656DF4E2" w14:textId="77777777" w:rsidR="00815E22" w:rsidRPr="00815E22" w:rsidRDefault="00815E22" w:rsidP="00815E22">
      <w:r w:rsidRPr="00815E22">
        <w:t xml:space="preserve">Con el propósito de garantizar el rigor científico, la transparencia, la reproducibilidad y la validez metodológica de todos los análisis matemáticos, pipelines ETL, modelos predictivos y visualizaciones desarrolladas en esta investigación, se ha consolidado un repositorio centralizado de acceso </w:t>
      </w:r>
      <w:r w:rsidR="00B04D72">
        <w:t>público</w:t>
      </w:r>
      <w:r>
        <w:t>.</w:t>
      </w:r>
    </w:p>
    <w:p w14:paraId="46586A67" w14:textId="77777777" w:rsidR="00815E22" w:rsidRDefault="00815E22" w:rsidP="00815E22">
      <w:r w:rsidRPr="00815E22">
        <w:t xml:space="preserve">A través de esta arquitectura digital, </w:t>
      </w:r>
      <w:r>
        <w:t>se puede</w:t>
      </w:r>
      <w:r w:rsidRPr="00815E22">
        <w:t xml:space="preserve"> auditar, descargar o ejecutar de manera directa cada uno de los componentes del sistema sin necesidad de instalaciones de hardware local.</w:t>
      </w:r>
    </w:p>
    <w:p w14:paraId="48F6C543" w14:textId="77777777" w:rsidR="00913015" w:rsidRPr="00815E22" w:rsidRDefault="00913015" w:rsidP="00913015">
      <w:pPr>
        <w:pStyle w:val="Caption"/>
      </w:pPr>
      <w:bookmarkStart w:id="176" w:name="_Toc236077870"/>
      <w:r>
        <w:t xml:space="preserve">Apéndice </w:t>
      </w:r>
      <w:fldSimple w:instr=" SEQ Apeéndice \* ARABIC ">
        <w:r>
          <w:rPr>
            <w:noProof/>
          </w:rPr>
          <w:t>1</w:t>
        </w:r>
      </w:fldSimple>
      <w:r>
        <w:t xml:space="preserve"> </w:t>
      </w:r>
      <w:r w:rsidRPr="00482062">
        <w:t>Repositorio Tecnológico</w:t>
      </w:r>
      <w:r>
        <w:t xml:space="preserve"> GITHUB</w:t>
      </w:r>
      <w:bookmarkEnd w:id="176"/>
    </w:p>
    <w:p w14:paraId="3DFA7EFF" w14:textId="77777777" w:rsidR="002846D5" w:rsidRPr="002846D5" w:rsidRDefault="00815E22" w:rsidP="00815E22">
      <w:pPr>
        <w:numPr>
          <w:ilvl w:val="0"/>
          <w:numId w:val="4"/>
        </w:numPr>
      </w:pPr>
      <w:hyperlink r:id="rId54" w:history="1">
        <w:r w:rsidRPr="002846D5">
          <w:rPr>
            <w:rStyle w:val="Hyperlink"/>
            <w:b/>
            <w:bCs/>
          </w:rPr>
          <w:t>Enlace Raíz del Repositorio (GitHub)</w:t>
        </w:r>
      </w:hyperlink>
    </w:p>
    <w:p w14:paraId="4DE6C671" w14:textId="77777777" w:rsidR="00815E22" w:rsidRPr="002846D5" w:rsidRDefault="00815E22" w:rsidP="00815E22">
      <w:pPr>
        <w:numPr>
          <w:ilvl w:val="0"/>
          <w:numId w:val="4"/>
        </w:numPr>
      </w:pPr>
      <w:hyperlink r:id="rId55" w:history="1">
        <w:r w:rsidRPr="002846D5">
          <w:rPr>
            <w:rStyle w:val="Hyperlink"/>
            <w:b/>
            <w:bCs/>
          </w:rPr>
          <w:t xml:space="preserve">Acceso Directo al Código e Interfaz Ejecutable (Google </w:t>
        </w:r>
        <w:proofErr w:type="spellStart"/>
        <w:r w:rsidRPr="002846D5">
          <w:rPr>
            <w:rStyle w:val="Hyperlink"/>
            <w:b/>
            <w:bCs/>
          </w:rPr>
          <w:t>Colab</w:t>
        </w:r>
        <w:proofErr w:type="spellEnd"/>
        <w:r w:rsidRPr="002846D5">
          <w:rPr>
            <w:rStyle w:val="Hyperlink"/>
            <w:b/>
            <w:bCs/>
          </w:rPr>
          <w:t>)</w:t>
        </w:r>
      </w:hyperlink>
    </w:p>
    <w:p w14:paraId="2957B3AB" w14:textId="77777777" w:rsidR="002846D5" w:rsidRPr="00815E22" w:rsidRDefault="002846D5" w:rsidP="002846D5"/>
    <w:p w14:paraId="24948010" w14:textId="77777777" w:rsidR="00815E22" w:rsidRDefault="00815E22" w:rsidP="00815E22">
      <w:pPr>
        <w:rPr>
          <w:b/>
          <w:bCs/>
        </w:rPr>
      </w:pPr>
      <w:r w:rsidRPr="00815E22">
        <w:rPr>
          <w:b/>
          <w:bCs/>
        </w:rPr>
        <w:t>Guía de Navegación del Repositorio para Evaluadores</w:t>
      </w:r>
    </w:p>
    <w:p w14:paraId="7001B097" w14:textId="77777777" w:rsidR="00815E22" w:rsidRPr="00815E22" w:rsidRDefault="00815E22" w:rsidP="00815E22">
      <w:r w:rsidRPr="00815E22">
        <w:lastRenderedPageBreak/>
        <w:t xml:space="preserve">Una vez ingresado al enlace raíz de GitHub, </w:t>
      </w:r>
      <w:r>
        <w:t>se</w:t>
      </w:r>
      <w:r w:rsidRPr="00815E22">
        <w:t xml:space="preserve"> encontrará la siguiente estructura simplificada para la auditoría de los anexos del proyecto:</w:t>
      </w:r>
    </w:p>
    <w:p w14:paraId="0BE07556" w14:textId="77777777" w:rsidR="00815E22" w:rsidRPr="00815E22" w:rsidRDefault="00815E22" w:rsidP="00815E22">
      <w:pPr>
        <w:numPr>
          <w:ilvl w:val="0"/>
          <w:numId w:val="5"/>
        </w:numPr>
      </w:pPr>
      <w:r w:rsidRPr="00815E22">
        <w:rPr>
          <w:b/>
          <w:bCs/>
        </w:rPr>
        <w:t>Carpeta /</w:t>
      </w:r>
      <w:r w:rsidR="00E627C1" w:rsidRPr="00815E22">
        <w:rPr>
          <w:b/>
          <w:bCs/>
        </w:rPr>
        <w:t>código</w:t>
      </w:r>
      <w:r w:rsidRPr="00815E22">
        <w:rPr>
          <w:b/>
          <w:bCs/>
        </w:rPr>
        <w:t>:</w:t>
      </w:r>
      <w:r w:rsidRPr="00815E22">
        <w:t xml:space="preserve"> Contiene el cuaderno interactivo de Python optimizado con el modelo definitivo </w:t>
      </w:r>
      <w:proofErr w:type="spellStart"/>
      <w:r w:rsidRPr="00815E22">
        <w:rPr>
          <w:i/>
          <w:iCs/>
        </w:rPr>
        <w:t>XGBoost</w:t>
      </w:r>
      <w:proofErr w:type="spellEnd"/>
      <w:r w:rsidRPr="00815E22">
        <w:t xml:space="preserve"> y el análisis de </w:t>
      </w:r>
      <w:proofErr w:type="spellStart"/>
      <w:r w:rsidRPr="00815E22">
        <w:t>explicabilidad</w:t>
      </w:r>
      <w:proofErr w:type="spellEnd"/>
      <w:r w:rsidRPr="00815E22">
        <w:t xml:space="preserve"> </w:t>
      </w:r>
      <w:r w:rsidRPr="00815E22">
        <w:rPr>
          <w:i/>
          <w:iCs/>
        </w:rPr>
        <w:t>SHAP</w:t>
      </w:r>
      <w:r w:rsidRPr="00815E22">
        <w:t xml:space="preserve">. Cuenta con el botón interactivo </w:t>
      </w:r>
      <w:r w:rsidRPr="00815E22">
        <w:rPr>
          <w:i/>
          <w:iCs/>
          <w:highlight w:val="yellow"/>
        </w:rPr>
        <w:t xml:space="preserve">Open in </w:t>
      </w:r>
      <w:proofErr w:type="spellStart"/>
      <w:r w:rsidRPr="00815E22">
        <w:rPr>
          <w:i/>
          <w:iCs/>
          <w:highlight w:val="yellow"/>
        </w:rPr>
        <w:t>Colab</w:t>
      </w:r>
      <w:proofErr w:type="spellEnd"/>
      <w:r w:rsidRPr="00815E22">
        <w:t xml:space="preserve"> para su ejecución en tiempo real en la nube.</w:t>
      </w:r>
    </w:p>
    <w:p w14:paraId="3D022E0C" w14:textId="77777777" w:rsidR="00815E22" w:rsidRDefault="00815E22" w:rsidP="00815E22">
      <w:pPr>
        <w:pStyle w:val="NoSpacing"/>
      </w:pPr>
      <w:r w:rsidRPr="00815E22">
        <w:rPr>
          <w:b/>
          <w:bCs/>
        </w:rPr>
        <w:t>Carpeta /datos:</w:t>
      </w:r>
      <w:r w:rsidRPr="00815E22">
        <w:t xml:space="preserve"> Aloja la base de datos maestra original extraída del CMMS </w:t>
      </w:r>
      <w:r>
        <w:t xml:space="preserve">archivo denominado </w:t>
      </w:r>
      <w:proofErr w:type="spellStart"/>
      <w:r w:rsidRPr="00D06A8A">
        <w:t>DB_ProyectoGrado</w:t>
      </w:r>
      <w:proofErr w:type="spellEnd"/>
      <w:r w:rsidRPr="00D06A8A">
        <w:t xml:space="preserve"> - DB_HISTORICO</w:t>
      </w:r>
      <w:r w:rsidR="00E627C1">
        <w:t xml:space="preserve">, Representa el </w:t>
      </w:r>
      <w:proofErr w:type="spellStart"/>
      <w:r w:rsidR="00E627C1">
        <w:t>data</w:t>
      </w:r>
      <w:r>
        <w:t>set</w:t>
      </w:r>
      <w:proofErr w:type="spellEnd"/>
      <w:r>
        <w:t xml:space="preserve"> de los datos origen y crudos con toda la información utilizada en el modelo predictivo; el archivo después del proceso de (ETL) llamado </w:t>
      </w:r>
      <w:r w:rsidRPr="00E95F73">
        <w:t>DB_FlotaActiva_Limpio.csv, el cual constituye el conjunto de datos definitivo</w:t>
      </w:r>
      <w:r w:rsidR="002A5939">
        <w:t xml:space="preserve"> </w:t>
      </w:r>
    </w:p>
    <w:p w14:paraId="17AD58FB" w14:textId="77777777" w:rsidR="00815E22" w:rsidRPr="00815E22" w:rsidRDefault="00E627C1" w:rsidP="002A5939">
      <w:pPr>
        <w:ind w:firstLine="0"/>
      </w:pPr>
      <w:r>
        <w:t>y l</w:t>
      </w:r>
      <w:r w:rsidR="002A5939">
        <w:t>os archivos generados por</w:t>
      </w:r>
      <w:r w:rsidR="00815E22" w:rsidRPr="00815E22">
        <w:t xml:space="preserve"> la API de </w:t>
      </w:r>
      <w:r w:rsidR="00815E22" w:rsidRPr="00815E22">
        <w:rPr>
          <w:i/>
          <w:iCs/>
        </w:rPr>
        <w:t>Open-</w:t>
      </w:r>
      <w:proofErr w:type="spellStart"/>
      <w:r w:rsidR="00815E22" w:rsidRPr="00815E22">
        <w:rPr>
          <w:i/>
          <w:iCs/>
        </w:rPr>
        <w:t>Meteo</w:t>
      </w:r>
      <w:proofErr w:type="spellEnd"/>
      <w:r w:rsidR="00815E22" w:rsidRPr="00815E22">
        <w:t xml:space="preserve"> </w:t>
      </w:r>
      <w:proofErr w:type="spellStart"/>
      <w:r w:rsidR="002A5939" w:rsidRPr="002A5939">
        <w:t>datos_climaticos_guajira_DIARIO</w:t>
      </w:r>
      <w:proofErr w:type="spellEnd"/>
      <w:r w:rsidR="002A5939" w:rsidRPr="002A5939">
        <w:t xml:space="preserve"> </w:t>
      </w:r>
      <w:r w:rsidR="002A5939">
        <w:t xml:space="preserve">y </w:t>
      </w:r>
      <w:proofErr w:type="spellStart"/>
      <w:r w:rsidR="002A5939" w:rsidRPr="002A5939">
        <w:t>datos_climaticos_guajira</w:t>
      </w:r>
      <w:proofErr w:type="spellEnd"/>
      <w:r w:rsidR="002A5939" w:rsidRPr="002A5939">
        <w:t xml:space="preserve"> </w:t>
      </w:r>
      <w:r w:rsidR="002A5939">
        <w:t>u</w:t>
      </w:r>
      <w:r w:rsidR="00815E22" w:rsidRPr="00815E22">
        <w:t>tilizada para el contraste de hipótesis.</w:t>
      </w:r>
    </w:p>
    <w:p w14:paraId="703B47C2" w14:textId="77777777" w:rsidR="00815E22" w:rsidRPr="00815E22" w:rsidRDefault="00815E22" w:rsidP="00DD69E7">
      <w:pPr>
        <w:numPr>
          <w:ilvl w:val="0"/>
          <w:numId w:val="5"/>
        </w:numPr>
      </w:pPr>
      <w:r w:rsidRPr="00815E22">
        <w:rPr>
          <w:b/>
          <w:bCs/>
        </w:rPr>
        <w:t>Carpeta /</w:t>
      </w:r>
      <w:proofErr w:type="spellStart"/>
      <w:r w:rsidRPr="00815E22">
        <w:rPr>
          <w:b/>
          <w:bCs/>
        </w:rPr>
        <w:t>anexos_graficas</w:t>
      </w:r>
      <w:proofErr w:type="spellEnd"/>
      <w:r w:rsidRPr="00815E22">
        <w:rPr>
          <w:b/>
          <w:bCs/>
        </w:rPr>
        <w:t>:</w:t>
      </w:r>
      <w:r w:rsidRPr="00815E22">
        <w:t xml:space="preserve"> Contiene el compendio completo de matrices térmicas cruzadas, diagramas de confiabilidad de Weibull, mapas de calor estacionales y </w:t>
      </w:r>
      <w:proofErr w:type="spellStart"/>
      <w:r w:rsidRPr="00815E22">
        <w:t>boxplots</w:t>
      </w:r>
      <w:proofErr w:type="spellEnd"/>
      <w:r w:rsidRPr="00815E22">
        <w:t xml:space="preserve"> multivariables en alta definición que soportan estadísticamente el documento.</w:t>
      </w:r>
    </w:p>
    <w:sectPr w:rsidR="00815E22" w:rsidRPr="00815E22" w:rsidSect="00135532">
      <w:headerReference w:type="default" r:id="rId56"/>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8609" w14:textId="77777777" w:rsidR="004C5640" w:rsidRDefault="004C5640" w:rsidP="002E2FAC">
      <w:pPr>
        <w:spacing w:line="240" w:lineRule="auto"/>
      </w:pPr>
      <w:r>
        <w:separator/>
      </w:r>
    </w:p>
  </w:endnote>
  <w:endnote w:type="continuationSeparator" w:id="0">
    <w:p w14:paraId="02859FA1" w14:textId="77777777" w:rsidR="004C5640" w:rsidRDefault="004C5640"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eelawadee">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6F58F" w14:textId="77777777" w:rsidR="004C5640" w:rsidRDefault="004C5640" w:rsidP="002E2FAC">
      <w:pPr>
        <w:spacing w:line="240" w:lineRule="auto"/>
      </w:pPr>
      <w:r>
        <w:separator/>
      </w:r>
    </w:p>
  </w:footnote>
  <w:footnote w:type="continuationSeparator" w:id="0">
    <w:p w14:paraId="0C3CB30C" w14:textId="77777777" w:rsidR="004C5640" w:rsidRDefault="004C5640"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1E33F681" w14:textId="77777777" w:rsidR="00A367AA" w:rsidRDefault="00A367AA" w:rsidP="004174B3">
        <w:pPr>
          <w:pStyle w:val="Header"/>
          <w:jc w:val="right"/>
        </w:pPr>
        <w:r>
          <w:fldChar w:fldCharType="begin"/>
        </w:r>
        <w:r>
          <w:instrText>PAGE   \* MERGEFORMAT</w:instrText>
        </w:r>
        <w:r>
          <w:fldChar w:fldCharType="separate"/>
        </w:r>
        <w:r w:rsidR="00822D05" w:rsidRPr="00822D05">
          <w:rPr>
            <w:noProof/>
            <w:lang w:val="es-ES"/>
          </w:rPr>
          <w:t>87</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E5BC6"/>
    <w:multiLevelType w:val="multilevel"/>
    <w:tmpl w:val="E84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745B3"/>
    <w:multiLevelType w:val="multilevel"/>
    <w:tmpl w:val="240A0025"/>
    <w:lvl w:ilvl="0">
      <w:start w:val="1"/>
      <w:numFmt w:val="decimal"/>
      <w:pStyle w:val="Ttulo11"/>
      <w:lvlText w:val="%1"/>
      <w:lvlJc w:val="left"/>
      <w:pPr>
        <w:ind w:left="432" w:hanging="432"/>
      </w:pPr>
      <w:rPr>
        <w:rFonts w:hint="default"/>
      </w:rPr>
    </w:lvl>
    <w:lvl w:ilvl="1">
      <w:start w:val="1"/>
      <w:numFmt w:val="decimal"/>
      <w:pStyle w:val="Ttulo21"/>
      <w:lvlText w:val="%1.%2"/>
      <w:lvlJc w:val="left"/>
      <w:pPr>
        <w:ind w:left="576" w:hanging="576"/>
      </w:pPr>
      <w:rPr>
        <w:rFonts w:hint="default"/>
      </w:rPr>
    </w:lvl>
    <w:lvl w:ilvl="2">
      <w:start w:val="1"/>
      <w:numFmt w:val="decimal"/>
      <w:pStyle w:val="Ttulo31"/>
      <w:lvlText w:val="%1.%2.%3"/>
      <w:lvlJc w:val="left"/>
      <w:pPr>
        <w:ind w:left="720" w:hanging="720"/>
      </w:pPr>
      <w:rPr>
        <w:rFonts w:hint="default"/>
      </w:rPr>
    </w:lvl>
    <w:lvl w:ilvl="3">
      <w:start w:val="1"/>
      <w:numFmt w:val="decimal"/>
      <w:pStyle w:val="Ttulo41"/>
      <w:lvlText w:val="%1.%2.%3.%4"/>
      <w:lvlJc w:val="left"/>
      <w:pPr>
        <w:ind w:left="864" w:hanging="864"/>
      </w:pPr>
      <w:rPr>
        <w:rFonts w:hint="default"/>
      </w:rPr>
    </w:lvl>
    <w:lvl w:ilvl="4">
      <w:start w:val="1"/>
      <w:numFmt w:val="decimal"/>
      <w:pStyle w:val="Ttulo51"/>
      <w:lvlText w:val="%1.%2.%3.%4.%5"/>
      <w:lvlJc w:val="left"/>
      <w:pPr>
        <w:ind w:left="1008" w:hanging="1008"/>
      </w:pPr>
      <w:rPr>
        <w:rFonts w:hint="default"/>
      </w:rPr>
    </w:lvl>
    <w:lvl w:ilvl="5">
      <w:start w:val="1"/>
      <w:numFmt w:val="decimal"/>
      <w:pStyle w:val="Ttulo61"/>
      <w:lvlText w:val="%1.%2.%3.%4.%5.%6"/>
      <w:lvlJc w:val="left"/>
      <w:pPr>
        <w:ind w:left="1152" w:hanging="1152"/>
      </w:pPr>
      <w:rPr>
        <w:rFonts w:hint="default"/>
      </w:rPr>
    </w:lvl>
    <w:lvl w:ilvl="6">
      <w:start w:val="1"/>
      <w:numFmt w:val="decimal"/>
      <w:pStyle w:val="Ttulo71"/>
      <w:lvlText w:val="%1.%2.%3.%4.%5.%6.%7"/>
      <w:lvlJc w:val="left"/>
      <w:pPr>
        <w:ind w:left="1296" w:hanging="1296"/>
      </w:pPr>
      <w:rPr>
        <w:rFonts w:hint="default"/>
      </w:rPr>
    </w:lvl>
    <w:lvl w:ilvl="7">
      <w:start w:val="1"/>
      <w:numFmt w:val="decimal"/>
      <w:pStyle w:val="Ttulo81"/>
      <w:lvlText w:val="%1.%2.%3.%4.%5.%6.%7.%8"/>
      <w:lvlJc w:val="left"/>
      <w:pPr>
        <w:ind w:left="1440" w:hanging="1440"/>
      </w:pPr>
      <w:rPr>
        <w:rFonts w:hint="default"/>
      </w:rPr>
    </w:lvl>
    <w:lvl w:ilvl="8">
      <w:start w:val="1"/>
      <w:numFmt w:val="decimal"/>
      <w:pStyle w:val="Ttulo91"/>
      <w:lvlText w:val="%1.%2.%3.%4.%5.%6.%7.%8.%9"/>
      <w:lvlJc w:val="left"/>
      <w:pPr>
        <w:ind w:left="1584" w:hanging="1584"/>
      </w:pPr>
      <w:rPr>
        <w:rFonts w:hint="default"/>
      </w:rPr>
    </w:lvl>
  </w:abstractNum>
  <w:abstractNum w:abstractNumId="2" w15:restartNumberingAfterBreak="0">
    <w:nsid w:val="501466C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D6D75EA"/>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F0B05EE"/>
    <w:multiLevelType w:val="multilevel"/>
    <w:tmpl w:val="68A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5653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9758204">
    <w:abstractNumId w:val="1"/>
  </w:num>
  <w:num w:numId="2" w16cid:durableId="867791177">
    <w:abstractNumId w:val="3"/>
  </w:num>
  <w:num w:numId="3" w16cid:durableId="1813476570">
    <w:abstractNumId w:val="2"/>
  </w:num>
  <w:num w:numId="4" w16cid:durableId="1732731550">
    <w:abstractNumId w:val="4"/>
  </w:num>
  <w:num w:numId="5" w16cid:durableId="1703282284">
    <w:abstractNumId w:val="0"/>
  </w:num>
  <w:num w:numId="6" w16cid:durableId="862092907">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6960"/>
    <w:rsid w:val="00000F6B"/>
    <w:rsid w:val="00016BF0"/>
    <w:rsid w:val="000204FB"/>
    <w:rsid w:val="00022079"/>
    <w:rsid w:val="0002281B"/>
    <w:rsid w:val="00023126"/>
    <w:rsid w:val="00023C03"/>
    <w:rsid w:val="000252AA"/>
    <w:rsid w:val="00027335"/>
    <w:rsid w:val="000334E7"/>
    <w:rsid w:val="0003795B"/>
    <w:rsid w:val="00041C48"/>
    <w:rsid w:val="00044DDF"/>
    <w:rsid w:val="00046B6A"/>
    <w:rsid w:val="00053A76"/>
    <w:rsid w:val="00054777"/>
    <w:rsid w:val="0007110B"/>
    <w:rsid w:val="00071668"/>
    <w:rsid w:val="00077D16"/>
    <w:rsid w:val="00080EC5"/>
    <w:rsid w:val="0008233B"/>
    <w:rsid w:val="00090427"/>
    <w:rsid w:val="00092ED0"/>
    <w:rsid w:val="000A2F49"/>
    <w:rsid w:val="000A2FEE"/>
    <w:rsid w:val="000B3B99"/>
    <w:rsid w:val="000B6393"/>
    <w:rsid w:val="000B6A01"/>
    <w:rsid w:val="000C2DD8"/>
    <w:rsid w:val="000C70FF"/>
    <w:rsid w:val="000C7411"/>
    <w:rsid w:val="000C7A83"/>
    <w:rsid w:val="000D0F31"/>
    <w:rsid w:val="000D2976"/>
    <w:rsid w:val="000D7D4A"/>
    <w:rsid w:val="000E214D"/>
    <w:rsid w:val="000E2E92"/>
    <w:rsid w:val="000E43BB"/>
    <w:rsid w:val="000E6847"/>
    <w:rsid w:val="000F5D7D"/>
    <w:rsid w:val="00104558"/>
    <w:rsid w:val="001054F9"/>
    <w:rsid w:val="00110E8D"/>
    <w:rsid w:val="001110FC"/>
    <w:rsid w:val="00111C84"/>
    <w:rsid w:val="00114770"/>
    <w:rsid w:val="0011606F"/>
    <w:rsid w:val="0012236A"/>
    <w:rsid w:val="001260D9"/>
    <w:rsid w:val="00135532"/>
    <w:rsid w:val="00137C99"/>
    <w:rsid w:val="0014075A"/>
    <w:rsid w:val="0014115B"/>
    <w:rsid w:val="00143F13"/>
    <w:rsid w:val="0014450B"/>
    <w:rsid w:val="00144C4D"/>
    <w:rsid w:val="001472BA"/>
    <w:rsid w:val="00155494"/>
    <w:rsid w:val="00155A90"/>
    <w:rsid w:val="00155B53"/>
    <w:rsid w:val="00157348"/>
    <w:rsid w:val="00157EAF"/>
    <w:rsid w:val="00163E28"/>
    <w:rsid w:val="00164201"/>
    <w:rsid w:val="00164C2B"/>
    <w:rsid w:val="001663BE"/>
    <w:rsid w:val="00166C12"/>
    <w:rsid w:val="001679AB"/>
    <w:rsid w:val="00167B57"/>
    <w:rsid w:val="00170C37"/>
    <w:rsid w:val="00170E49"/>
    <w:rsid w:val="001736BD"/>
    <w:rsid w:val="00174A82"/>
    <w:rsid w:val="00181AD7"/>
    <w:rsid w:val="00195488"/>
    <w:rsid w:val="00196EE5"/>
    <w:rsid w:val="00197B6B"/>
    <w:rsid w:val="001A0E4E"/>
    <w:rsid w:val="001A18E6"/>
    <w:rsid w:val="001A2840"/>
    <w:rsid w:val="001A4A46"/>
    <w:rsid w:val="001B2638"/>
    <w:rsid w:val="001B26C5"/>
    <w:rsid w:val="001B2798"/>
    <w:rsid w:val="001B6EB5"/>
    <w:rsid w:val="001C06FD"/>
    <w:rsid w:val="001C7373"/>
    <w:rsid w:val="001E197E"/>
    <w:rsid w:val="001E4B08"/>
    <w:rsid w:val="002030BA"/>
    <w:rsid w:val="00204DB3"/>
    <w:rsid w:val="002059C9"/>
    <w:rsid w:val="00205A51"/>
    <w:rsid w:val="00207329"/>
    <w:rsid w:val="00210792"/>
    <w:rsid w:val="002130BC"/>
    <w:rsid w:val="002146A1"/>
    <w:rsid w:val="00220359"/>
    <w:rsid w:val="00220BB3"/>
    <w:rsid w:val="00223B46"/>
    <w:rsid w:val="00226736"/>
    <w:rsid w:val="00226AD0"/>
    <w:rsid w:val="00230520"/>
    <w:rsid w:val="00230653"/>
    <w:rsid w:val="002335E5"/>
    <w:rsid w:val="002368E8"/>
    <w:rsid w:val="00237527"/>
    <w:rsid w:val="00237965"/>
    <w:rsid w:val="00241916"/>
    <w:rsid w:val="00243736"/>
    <w:rsid w:val="00244BAF"/>
    <w:rsid w:val="002535F2"/>
    <w:rsid w:val="00255B6E"/>
    <w:rsid w:val="00262BE4"/>
    <w:rsid w:val="002647AF"/>
    <w:rsid w:val="00265327"/>
    <w:rsid w:val="00265E7D"/>
    <w:rsid w:val="00265EB0"/>
    <w:rsid w:val="00266600"/>
    <w:rsid w:val="00267CA4"/>
    <w:rsid w:val="00270680"/>
    <w:rsid w:val="00277A65"/>
    <w:rsid w:val="002820CB"/>
    <w:rsid w:val="00283B06"/>
    <w:rsid w:val="002846D5"/>
    <w:rsid w:val="00285E2A"/>
    <w:rsid w:val="002860CE"/>
    <w:rsid w:val="0029231A"/>
    <w:rsid w:val="00293761"/>
    <w:rsid w:val="002A504B"/>
    <w:rsid w:val="002A5939"/>
    <w:rsid w:val="002A657E"/>
    <w:rsid w:val="002A691A"/>
    <w:rsid w:val="002B13BB"/>
    <w:rsid w:val="002B283E"/>
    <w:rsid w:val="002C648A"/>
    <w:rsid w:val="002C72B8"/>
    <w:rsid w:val="002D39FB"/>
    <w:rsid w:val="002D4355"/>
    <w:rsid w:val="002D43DF"/>
    <w:rsid w:val="002D7F52"/>
    <w:rsid w:val="002E0223"/>
    <w:rsid w:val="002E0AEC"/>
    <w:rsid w:val="002E1118"/>
    <w:rsid w:val="002E19EF"/>
    <w:rsid w:val="002E2FAC"/>
    <w:rsid w:val="002E3467"/>
    <w:rsid w:val="002E3DFC"/>
    <w:rsid w:val="002E688D"/>
    <w:rsid w:val="002F0116"/>
    <w:rsid w:val="002F31D6"/>
    <w:rsid w:val="002F3A98"/>
    <w:rsid w:val="002F63CE"/>
    <w:rsid w:val="003009E0"/>
    <w:rsid w:val="0030375A"/>
    <w:rsid w:val="0031058D"/>
    <w:rsid w:val="00311773"/>
    <w:rsid w:val="0031512C"/>
    <w:rsid w:val="00317A5D"/>
    <w:rsid w:val="00321A89"/>
    <w:rsid w:val="00323335"/>
    <w:rsid w:val="00325A2B"/>
    <w:rsid w:val="00326A72"/>
    <w:rsid w:val="00326EBE"/>
    <w:rsid w:val="003404C0"/>
    <w:rsid w:val="00340613"/>
    <w:rsid w:val="00340D0A"/>
    <w:rsid w:val="003416B9"/>
    <w:rsid w:val="003445AE"/>
    <w:rsid w:val="003529BA"/>
    <w:rsid w:val="0035515F"/>
    <w:rsid w:val="003561A2"/>
    <w:rsid w:val="0035692D"/>
    <w:rsid w:val="00357E70"/>
    <w:rsid w:val="003642C7"/>
    <w:rsid w:val="00371F27"/>
    <w:rsid w:val="00374AC6"/>
    <w:rsid w:val="00376960"/>
    <w:rsid w:val="0038033E"/>
    <w:rsid w:val="00381C3E"/>
    <w:rsid w:val="00384ACB"/>
    <w:rsid w:val="00385501"/>
    <w:rsid w:val="0038691B"/>
    <w:rsid w:val="00386A71"/>
    <w:rsid w:val="00386D1A"/>
    <w:rsid w:val="00387BED"/>
    <w:rsid w:val="0039064B"/>
    <w:rsid w:val="00390EFA"/>
    <w:rsid w:val="00393070"/>
    <w:rsid w:val="003949CC"/>
    <w:rsid w:val="003A5D19"/>
    <w:rsid w:val="003A640E"/>
    <w:rsid w:val="003B28CA"/>
    <w:rsid w:val="003B3B51"/>
    <w:rsid w:val="003B661F"/>
    <w:rsid w:val="003B790C"/>
    <w:rsid w:val="003B7D49"/>
    <w:rsid w:val="003C00FA"/>
    <w:rsid w:val="003C17B7"/>
    <w:rsid w:val="003C1DA7"/>
    <w:rsid w:val="003C4171"/>
    <w:rsid w:val="003C6104"/>
    <w:rsid w:val="003C7A02"/>
    <w:rsid w:val="003D1CAE"/>
    <w:rsid w:val="003D271C"/>
    <w:rsid w:val="003D5A78"/>
    <w:rsid w:val="003F20FD"/>
    <w:rsid w:val="003F381C"/>
    <w:rsid w:val="003F531C"/>
    <w:rsid w:val="00401AEB"/>
    <w:rsid w:val="0040248B"/>
    <w:rsid w:val="00405C4F"/>
    <w:rsid w:val="004060ED"/>
    <w:rsid w:val="004063D7"/>
    <w:rsid w:val="00411D84"/>
    <w:rsid w:val="0041712A"/>
    <w:rsid w:val="004174B3"/>
    <w:rsid w:val="004236FA"/>
    <w:rsid w:val="00433C02"/>
    <w:rsid w:val="00437E46"/>
    <w:rsid w:val="00440151"/>
    <w:rsid w:val="00440242"/>
    <w:rsid w:val="00440C06"/>
    <w:rsid w:val="00441D1F"/>
    <w:rsid w:val="00443D1F"/>
    <w:rsid w:val="0044460D"/>
    <w:rsid w:val="00445B81"/>
    <w:rsid w:val="00453D55"/>
    <w:rsid w:val="004606F0"/>
    <w:rsid w:val="004613D4"/>
    <w:rsid w:val="0046154D"/>
    <w:rsid w:val="0046720F"/>
    <w:rsid w:val="00467D77"/>
    <w:rsid w:val="00471209"/>
    <w:rsid w:val="004716C2"/>
    <w:rsid w:val="00480C7F"/>
    <w:rsid w:val="00482B76"/>
    <w:rsid w:val="004853D0"/>
    <w:rsid w:val="00490051"/>
    <w:rsid w:val="00490B4C"/>
    <w:rsid w:val="00493E78"/>
    <w:rsid w:val="004950F5"/>
    <w:rsid w:val="004953E4"/>
    <w:rsid w:val="00496ACB"/>
    <w:rsid w:val="00497B50"/>
    <w:rsid w:val="004A4761"/>
    <w:rsid w:val="004A7238"/>
    <w:rsid w:val="004B0344"/>
    <w:rsid w:val="004B272B"/>
    <w:rsid w:val="004B3A75"/>
    <w:rsid w:val="004B4D22"/>
    <w:rsid w:val="004B5257"/>
    <w:rsid w:val="004B7608"/>
    <w:rsid w:val="004B7845"/>
    <w:rsid w:val="004C19DC"/>
    <w:rsid w:val="004C240B"/>
    <w:rsid w:val="004C5640"/>
    <w:rsid w:val="004C6414"/>
    <w:rsid w:val="004D0B49"/>
    <w:rsid w:val="004D25BB"/>
    <w:rsid w:val="004D2F86"/>
    <w:rsid w:val="004D36E0"/>
    <w:rsid w:val="004D4E18"/>
    <w:rsid w:val="004D52DA"/>
    <w:rsid w:val="004D6106"/>
    <w:rsid w:val="004D618A"/>
    <w:rsid w:val="004D71F1"/>
    <w:rsid w:val="004E2920"/>
    <w:rsid w:val="004E2D72"/>
    <w:rsid w:val="004E3797"/>
    <w:rsid w:val="004E3A7D"/>
    <w:rsid w:val="004E64B7"/>
    <w:rsid w:val="004E6D4E"/>
    <w:rsid w:val="004E757D"/>
    <w:rsid w:val="004F123F"/>
    <w:rsid w:val="004F384A"/>
    <w:rsid w:val="004F436A"/>
    <w:rsid w:val="005016EC"/>
    <w:rsid w:val="0050612C"/>
    <w:rsid w:val="0051085C"/>
    <w:rsid w:val="00511878"/>
    <w:rsid w:val="00512FFC"/>
    <w:rsid w:val="0051322A"/>
    <w:rsid w:val="00513D58"/>
    <w:rsid w:val="00516176"/>
    <w:rsid w:val="00517B97"/>
    <w:rsid w:val="0052063C"/>
    <w:rsid w:val="00521B66"/>
    <w:rsid w:val="005227F2"/>
    <w:rsid w:val="005235D2"/>
    <w:rsid w:val="005238B6"/>
    <w:rsid w:val="005253BE"/>
    <w:rsid w:val="00530A55"/>
    <w:rsid w:val="005310ED"/>
    <w:rsid w:val="00535134"/>
    <w:rsid w:val="005371C3"/>
    <w:rsid w:val="00546A23"/>
    <w:rsid w:val="00547DE6"/>
    <w:rsid w:val="00550D8A"/>
    <w:rsid w:val="0055252C"/>
    <w:rsid w:val="00553214"/>
    <w:rsid w:val="00553359"/>
    <w:rsid w:val="00556488"/>
    <w:rsid w:val="005564B2"/>
    <w:rsid w:val="00560197"/>
    <w:rsid w:val="00564F04"/>
    <w:rsid w:val="00566676"/>
    <w:rsid w:val="00573582"/>
    <w:rsid w:val="00575F57"/>
    <w:rsid w:val="00576301"/>
    <w:rsid w:val="005763BE"/>
    <w:rsid w:val="00577443"/>
    <w:rsid w:val="00580261"/>
    <w:rsid w:val="00586B04"/>
    <w:rsid w:val="00586CE0"/>
    <w:rsid w:val="0058799A"/>
    <w:rsid w:val="0059771D"/>
    <w:rsid w:val="005A24A6"/>
    <w:rsid w:val="005A4AF5"/>
    <w:rsid w:val="005A6BB2"/>
    <w:rsid w:val="005B73CF"/>
    <w:rsid w:val="005C1A24"/>
    <w:rsid w:val="005C7100"/>
    <w:rsid w:val="005D035A"/>
    <w:rsid w:val="005D4AC8"/>
    <w:rsid w:val="005D72D4"/>
    <w:rsid w:val="005E07E0"/>
    <w:rsid w:val="005E3369"/>
    <w:rsid w:val="005E79F7"/>
    <w:rsid w:val="005F2E2C"/>
    <w:rsid w:val="00601A66"/>
    <w:rsid w:val="0060220B"/>
    <w:rsid w:val="0060352E"/>
    <w:rsid w:val="0060492B"/>
    <w:rsid w:val="00607BBE"/>
    <w:rsid w:val="006111CE"/>
    <w:rsid w:val="006145FA"/>
    <w:rsid w:val="00614BC6"/>
    <w:rsid w:val="00614FF6"/>
    <w:rsid w:val="0062113B"/>
    <w:rsid w:val="00621C06"/>
    <w:rsid w:val="00624FC5"/>
    <w:rsid w:val="006273D2"/>
    <w:rsid w:val="00633C6B"/>
    <w:rsid w:val="006430FA"/>
    <w:rsid w:val="0064467E"/>
    <w:rsid w:val="00650C5E"/>
    <w:rsid w:val="006516A6"/>
    <w:rsid w:val="00651D89"/>
    <w:rsid w:val="00652C81"/>
    <w:rsid w:val="00653F3A"/>
    <w:rsid w:val="00655186"/>
    <w:rsid w:val="00655C9C"/>
    <w:rsid w:val="00662329"/>
    <w:rsid w:val="00665F8B"/>
    <w:rsid w:val="006676C6"/>
    <w:rsid w:val="00667D0A"/>
    <w:rsid w:val="00677767"/>
    <w:rsid w:val="00677E2F"/>
    <w:rsid w:val="006826C8"/>
    <w:rsid w:val="0068283D"/>
    <w:rsid w:val="00683765"/>
    <w:rsid w:val="00694015"/>
    <w:rsid w:val="00694CD6"/>
    <w:rsid w:val="006966C7"/>
    <w:rsid w:val="00696ABB"/>
    <w:rsid w:val="006A23A6"/>
    <w:rsid w:val="006A2DDA"/>
    <w:rsid w:val="006A5397"/>
    <w:rsid w:val="006A6CAC"/>
    <w:rsid w:val="006B1B6C"/>
    <w:rsid w:val="006B49AB"/>
    <w:rsid w:val="006B6014"/>
    <w:rsid w:val="006B7E65"/>
    <w:rsid w:val="006C032F"/>
    <w:rsid w:val="006C0454"/>
    <w:rsid w:val="006C4F6D"/>
    <w:rsid w:val="006D0052"/>
    <w:rsid w:val="006D35F8"/>
    <w:rsid w:val="006D4306"/>
    <w:rsid w:val="006D61DA"/>
    <w:rsid w:val="006E1352"/>
    <w:rsid w:val="006E5895"/>
    <w:rsid w:val="006E6B20"/>
    <w:rsid w:val="006E75AD"/>
    <w:rsid w:val="006E7791"/>
    <w:rsid w:val="006F0F71"/>
    <w:rsid w:val="006F1434"/>
    <w:rsid w:val="006F3FE3"/>
    <w:rsid w:val="006F6670"/>
    <w:rsid w:val="006F69E6"/>
    <w:rsid w:val="007018A1"/>
    <w:rsid w:val="007023B7"/>
    <w:rsid w:val="0070395E"/>
    <w:rsid w:val="0070430B"/>
    <w:rsid w:val="0071033E"/>
    <w:rsid w:val="00710631"/>
    <w:rsid w:val="0071195E"/>
    <w:rsid w:val="00712364"/>
    <w:rsid w:val="00713842"/>
    <w:rsid w:val="00713D24"/>
    <w:rsid w:val="00715C8B"/>
    <w:rsid w:val="0071721C"/>
    <w:rsid w:val="00717933"/>
    <w:rsid w:val="0072180A"/>
    <w:rsid w:val="00721DF5"/>
    <w:rsid w:val="00721E28"/>
    <w:rsid w:val="00722375"/>
    <w:rsid w:val="007225FC"/>
    <w:rsid w:val="00724132"/>
    <w:rsid w:val="00724AF7"/>
    <w:rsid w:val="00731FAE"/>
    <w:rsid w:val="00733F14"/>
    <w:rsid w:val="00733FA5"/>
    <w:rsid w:val="00734964"/>
    <w:rsid w:val="00737B93"/>
    <w:rsid w:val="00737D0A"/>
    <w:rsid w:val="0074154F"/>
    <w:rsid w:val="007434E0"/>
    <w:rsid w:val="00743630"/>
    <w:rsid w:val="0074470A"/>
    <w:rsid w:val="00750341"/>
    <w:rsid w:val="00750C3C"/>
    <w:rsid w:val="0075426B"/>
    <w:rsid w:val="0076275E"/>
    <w:rsid w:val="007638ED"/>
    <w:rsid w:val="00764730"/>
    <w:rsid w:val="00765972"/>
    <w:rsid w:val="00774D1C"/>
    <w:rsid w:val="0077657E"/>
    <w:rsid w:val="00776E06"/>
    <w:rsid w:val="00777036"/>
    <w:rsid w:val="0078170C"/>
    <w:rsid w:val="00781E3E"/>
    <w:rsid w:val="00782039"/>
    <w:rsid w:val="00784AD4"/>
    <w:rsid w:val="0078753A"/>
    <w:rsid w:val="0079081A"/>
    <w:rsid w:val="00790E90"/>
    <w:rsid w:val="0079411F"/>
    <w:rsid w:val="00797674"/>
    <w:rsid w:val="00797686"/>
    <w:rsid w:val="007A1202"/>
    <w:rsid w:val="007A218B"/>
    <w:rsid w:val="007A795D"/>
    <w:rsid w:val="007B08B9"/>
    <w:rsid w:val="007B2204"/>
    <w:rsid w:val="007B7329"/>
    <w:rsid w:val="007C09B8"/>
    <w:rsid w:val="007C2540"/>
    <w:rsid w:val="007C3A84"/>
    <w:rsid w:val="007D1046"/>
    <w:rsid w:val="007D21C5"/>
    <w:rsid w:val="007F1A7C"/>
    <w:rsid w:val="007F214F"/>
    <w:rsid w:val="007F4B8A"/>
    <w:rsid w:val="007F5677"/>
    <w:rsid w:val="007F744C"/>
    <w:rsid w:val="00800339"/>
    <w:rsid w:val="008014E5"/>
    <w:rsid w:val="00802AF6"/>
    <w:rsid w:val="00805829"/>
    <w:rsid w:val="00807C3E"/>
    <w:rsid w:val="00811875"/>
    <w:rsid w:val="00815E22"/>
    <w:rsid w:val="00820468"/>
    <w:rsid w:val="00822AE4"/>
    <w:rsid w:val="00822D05"/>
    <w:rsid w:val="00825B45"/>
    <w:rsid w:val="008477BE"/>
    <w:rsid w:val="00847BD4"/>
    <w:rsid w:val="008504D3"/>
    <w:rsid w:val="008555C6"/>
    <w:rsid w:val="00863549"/>
    <w:rsid w:val="00865CEB"/>
    <w:rsid w:val="00870293"/>
    <w:rsid w:val="008733F7"/>
    <w:rsid w:val="00874517"/>
    <w:rsid w:val="0088702F"/>
    <w:rsid w:val="008916B2"/>
    <w:rsid w:val="00892BE6"/>
    <w:rsid w:val="00892F0C"/>
    <w:rsid w:val="00897E71"/>
    <w:rsid w:val="008A184F"/>
    <w:rsid w:val="008A410E"/>
    <w:rsid w:val="008A7D08"/>
    <w:rsid w:val="008B35EF"/>
    <w:rsid w:val="008B36E3"/>
    <w:rsid w:val="008C699D"/>
    <w:rsid w:val="008D05B8"/>
    <w:rsid w:val="008D068C"/>
    <w:rsid w:val="008D4D1A"/>
    <w:rsid w:val="008D7039"/>
    <w:rsid w:val="008E283F"/>
    <w:rsid w:val="008E2E35"/>
    <w:rsid w:val="008E54BA"/>
    <w:rsid w:val="008E6254"/>
    <w:rsid w:val="008E6AA7"/>
    <w:rsid w:val="008E7DC1"/>
    <w:rsid w:val="008F5DAA"/>
    <w:rsid w:val="008F6459"/>
    <w:rsid w:val="008F7B0A"/>
    <w:rsid w:val="009023E5"/>
    <w:rsid w:val="009063F1"/>
    <w:rsid w:val="009072DA"/>
    <w:rsid w:val="0090742D"/>
    <w:rsid w:val="00907B59"/>
    <w:rsid w:val="0091058C"/>
    <w:rsid w:val="00910C87"/>
    <w:rsid w:val="00912030"/>
    <w:rsid w:val="00913015"/>
    <w:rsid w:val="00914A1F"/>
    <w:rsid w:val="00916813"/>
    <w:rsid w:val="00917E91"/>
    <w:rsid w:val="00920E44"/>
    <w:rsid w:val="00921DAE"/>
    <w:rsid w:val="00925581"/>
    <w:rsid w:val="00926563"/>
    <w:rsid w:val="00927D65"/>
    <w:rsid w:val="00927FDA"/>
    <w:rsid w:val="00933151"/>
    <w:rsid w:val="00933DC2"/>
    <w:rsid w:val="0093566E"/>
    <w:rsid w:val="00940A51"/>
    <w:rsid w:val="00942217"/>
    <w:rsid w:val="00947534"/>
    <w:rsid w:val="00950927"/>
    <w:rsid w:val="00961270"/>
    <w:rsid w:val="009629F7"/>
    <w:rsid w:val="00964A4F"/>
    <w:rsid w:val="009653C7"/>
    <w:rsid w:val="00965770"/>
    <w:rsid w:val="00976045"/>
    <w:rsid w:val="009773D6"/>
    <w:rsid w:val="00990BD2"/>
    <w:rsid w:val="009913F3"/>
    <w:rsid w:val="00991AC2"/>
    <w:rsid w:val="00996121"/>
    <w:rsid w:val="00996F5A"/>
    <w:rsid w:val="00997AE9"/>
    <w:rsid w:val="009A06F1"/>
    <w:rsid w:val="009B0992"/>
    <w:rsid w:val="009B2831"/>
    <w:rsid w:val="009B35FF"/>
    <w:rsid w:val="009B366E"/>
    <w:rsid w:val="009B45A5"/>
    <w:rsid w:val="009B58F6"/>
    <w:rsid w:val="009C0C61"/>
    <w:rsid w:val="009C155F"/>
    <w:rsid w:val="009C5946"/>
    <w:rsid w:val="009C69D2"/>
    <w:rsid w:val="009D13B0"/>
    <w:rsid w:val="009D152C"/>
    <w:rsid w:val="009D2AD4"/>
    <w:rsid w:val="009D47E0"/>
    <w:rsid w:val="009E30CE"/>
    <w:rsid w:val="009F1B2F"/>
    <w:rsid w:val="009F6D86"/>
    <w:rsid w:val="009F7889"/>
    <w:rsid w:val="00A03EB0"/>
    <w:rsid w:val="00A04D12"/>
    <w:rsid w:val="00A06666"/>
    <w:rsid w:val="00A06F9A"/>
    <w:rsid w:val="00A0714D"/>
    <w:rsid w:val="00A1156B"/>
    <w:rsid w:val="00A11CE9"/>
    <w:rsid w:val="00A123AD"/>
    <w:rsid w:val="00A15256"/>
    <w:rsid w:val="00A16A5E"/>
    <w:rsid w:val="00A170F7"/>
    <w:rsid w:val="00A222C4"/>
    <w:rsid w:val="00A25629"/>
    <w:rsid w:val="00A276A5"/>
    <w:rsid w:val="00A30476"/>
    <w:rsid w:val="00A31907"/>
    <w:rsid w:val="00A32750"/>
    <w:rsid w:val="00A33D4C"/>
    <w:rsid w:val="00A357F0"/>
    <w:rsid w:val="00A367AA"/>
    <w:rsid w:val="00A36C96"/>
    <w:rsid w:val="00A41582"/>
    <w:rsid w:val="00A42EAA"/>
    <w:rsid w:val="00A45017"/>
    <w:rsid w:val="00A475F0"/>
    <w:rsid w:val="00A5088F"/>
    <w:rsid w:val="00A50A97"/>
    <w:rsid w:val="00A52988"/>
    <w:rsid w:val="00A52CB6"/>
    <w:rsid w:val="00A53929"/>
    <w:rsid w:val="00A60B4C"/>
    <w:rsid w:val="00A64DCC"/>
    <w:rsid w:val="00A704DC"/>
    <w:rsid w:val="00A70522"/>
    <w:rsid w:val="00A70D44"/>
    <w:rsid w:val="00A722C6"/>
    <w:rsid w:val="00A73897"/>
    <w:rsid w:val="00A742EE"/>
    <w:rsid w:val="00A749C5"/>
    <w:rsid w:val="00A76094"/>
    <w:rsid w:val="00A766AF"/>
    <w:rsid w:val="00A77703"/>
    <w:rsid w:val="00A77DBB"/>
    <w:rsid w:val="00A81675"/>
    <w:rsid w:val="00A852E1"/>
    <w:rsid w:val="00A864B1"/>
    <w:rsid w:val="00A90DDB"/>
    <w:rsid w:val="00A91AAB"/>
    <w:rsid w:val="00A95A16"/>
    <w:rsid w:val="00AA0A36"/>
    <w:rsid w:val="00AA265B"/>
    <w:rsid w:val="00AB2C14"/>
    <w:rsid w:val="00AB5D8E"/>
    <w:rsid w:val="00AD0378"/>
    <w:rsid w:val="00AD2441"/>
    <w:rsid w:val="00AD625D"/>
    <w:rsid w:val="00AD731C"/>
    <w:rsid w:val="00AE03EF"/>
    <w:rsid w:val="00AE2AD1"/>
    <w:rsid w:val="00AE4C41"/>
    <w:rsid w:val="00AE5335"/>
    <w:rsid w:val="00AE7EA4"/>
    <w:rsid w:val="00AF12EE"/>
    <w:rsid w:val="00AF1ADE"/>
    <w:rsid w:val="00AF79A4"/>
    <w:rsid w:val="00B0122B"/>
    <w:rsid w:val="00B029DB"/>
    <w:rsid w:val="00B04D72"/>
    <w:rsid w:val="00B10187"/>
    <w:rsid w:val="00B14799"/>
    <w:rsid w:val="00B15B11"/>
    <w:rsid w:val="00B16747"/>
    <w:rsid w:val="00B25675"/>
    <w:rsid w:val="00B263B1"/>
    <w:rsid w:val="00B30FC0"/>
    <w:rsid w:val="00B315BB"/>
    <w:rsid w:val="00B31745"/>
    <w:rsid w:val="00B32F24"/>
    <w:rsid w:val="00B3418D"/>
    <w:rsid w:val="00B34D95"/>
    <w:rsid w:val="00B34E55"/>
    <w:rsid w:val="00B359E5"/>
    <w:rsid w:val="00B362F4"/>
    <w:rsid w:val="00B43A4B"/>
    <w:rsid w:val="00B447EB"/>
    <w:rsid w:val="00B455E4"/>
    <w:rsid w:val="00B461CC"/>
    <w:rsid w:val="00B50472"/>
    <w:rsid w:val="00B60131"/>
    <w:rsid w:val="00B605A1"/>
    <w:rsid w:val="00B62D70"/>
    <w:rsid w:val="00B631E2"/>
    <w:rsid w:val="00B647DB"/>
    <w:rsid w:val="00B65A23"/>
    <w:rsid w:val="00B67C7F"/>
    <w:rsid w:val="00B67DCB"/>
    <w:rsid w:val="00B70C81"/>
    <w:rsid w:val="00B734EE"/>
    <w:rsid w:val="00B7458A"/>
    <w:rsid w:val="00B75B7F"/>
    <w:rsid w:val="00B75D95"/>
    <w:rsid w:val="00B809DC"/>
    <w:rsid w:val="00B8382C"/>
    <w:rsid w:val="00B9308A"/>
    <w:rsid w:val="00BA010A"/>
    <w:rsid w:val="00BA01B5"/>
    <w:rsid w:val="00BA2104"/>
    <w:rsid w:val="00BA2757"/>
    <w:rsid w:val="00BA3AA2"/>
    <w:rsid w:val="00BA49A2"/>
    <w:rsid w:val="00BA510D"/>
    <w:rsid w:val="00BA7AB7"/>
    <w:rsid w:val="00BB4307"/>
    <w:rsid w:val="00BB5F2E"/>
    <w:rsid w:val="00BB6973"/>
    <w:rsid w:val="00BB6B6B"/>
    <w:rsid w:val="00BC3618"/>
    <w:rsid w:val="00BC3E96"/>
    <w:rsid w:val="00BD0CBD"/>
    <w:rsid w:val="00BD0E46"/>
    <w:rsid w:val="00BD3907"/>
    <w:rsid w:val="00BD5705"/>
    <w:rsid w:val="00BD5B61"/>
    <w:rsid w:val="00BE01DA"/>
    <w:rsid w:val="00BE29FA"/>
    <w:rsid w:val="00BE6D4C"/>
    <w:rsid w:val="00BE7C1F"/>
    <w:rsid w:val="00BF1518"/>
    <w:rsid w:val="00BF4A2C"/>
    <w:rsid w:val="00BF52AB"/>
    <w:rsid w:val="00BF7CD0"/>
    <w:rsid w:val="00C007F7"/>
    <w:rsid w:val="00C03534"/>
    <w:rsid w:val="00C046FE"/>
    <w:rsid w:val="00C049C3"/>
    <w:rsid w:val="00C06DF6"/>
    <w:rsid w:val="00C1078F"/>
    <w:rsid w:val="00C110E4"/>
    <w:rsid w:val="00C1370E"/>
    <w:rsid w:val="00C13745"/>
    <w:rsid w:val="00C15269"/>
    <w:rsid w:val="00C1795A"/>
    <w:rsid w:val="00C17CBB"/>
    <w:rsid w:val="00C20F03"/>
    <w:rsid w:val="00C22C90"/>
    <w:rsid w:val="00C26A8C"/>
    <w:rsid w:val="00C325E9"/>
    <w:rsid w:val="00C35B80"/>
    <w:rsid w:val="00C41768"/>
    <w:rsid w:val="00C47398"/>
    <w:rsid w:val="00C50568"/>
    <w:rsid w:val="00C5119E"/>
    <w:rsid w:val="00C53946"/>
    <w:rsid w:val="00C61310"/>
    <w:rsid w:val="00C6552B"/>
    <w:rsid w:val="00C675DB"/>
    <w:rsid w:val="00C708C2"/>
    <w:rsid w:val="00C70C43"/>
    <w:rsid w:val="00C71269"/>
    <w:rsid w:val="00C7154F"/>
    <w:rsid w:val="00C72C19"/>
    <w:rsid w:val="00C77791"/>
    <w:rsid w:val="00C8595F"/>
    <w:rsid w:val="00C87D6E"/>
    <w:rsid w:val="00C91502"/>
    <w:rsid w:val="00C95B23"/>
    <w:rsid w:val="00C95FC7"/>
    <w:rsid w:val="00C977FD"/>
    <w:rsid w:val="00CA148A"/>
    <w:rsid w:val="00CA34BA"/>
    <w:rsid w:val="00CB17AC"/>
    <w:rsid w:val="00CB2A25"/>
    <w:rsid w:val="00CB5D29"/>
    <w:rsid w:val="00CC07BA"/>
    <w:rsid w:val="00CC546A"/>
    <w:rsid w:val="00CC6655"/>
    <w:rsid w:val="00CC7FD5"/>
    <w:rsid w:val="00CD0DE4"/>
    <w:rsid w:val="00CD43D5"/>
    <w:rsid w:val="00CD7DF9"/>
    <w:rsid w:val="00CE0715"/>
    <w:rsid w:val="00CE25B9"/>
    <w:rsid w:val="00CE4E52"/>
    <w:rsid w:val="00CF28EF"/>
    <w:rsid w:val="00CF2B45"/>
    <w:rsid w:val="00CF31A1"/>
    <w:rsid w:val="00CF79B8"/>
    <w:rsid w:val="00D00B71"/>
    <w:rsid w:val="00D02357"/>
    <w:rsid w:val="00D02745"/>
    <w:rsid w:val="00D0572A"/>
    <w:rsid w:val="00D05DC6"/>
    <w:rsid w:val="00D06137"/>
    <w:rsid w:val="00D06278"/>
    <w:rsid w:val="00D06A8A"/>
    <w:rsid w:val="00D0768E"/>
    <w:rsid w:val="00D077C3"/>
    <w:rsid w:val="00D078DA"/>
    <w:rsid w:val="00D10497"/>
    <w:rsid w:val="00D112BB"/>
    <w:rsid w:val="00D158F1"/>
    <w:rsid w:val="00D16184"/>
    <w:rsid w:val="00D305EA"/>
    <w:rsid w:val="00D341E8"/>
    <w:rsid w:val="00D367AF"/>
    <w:rsid w:val="00D4032A"/>
    <w:rsid w:val="00D427FA"/>
    <w:rsid w:val="00D42ED9"/>
    <w:rsid w:val="00D46656"/>
    <w:rsid w:val="00D50A85"/>
    <w:rsid w:val="00D52342"/>
    <w:rsid w:val="00D56D59"/>
    <w:rsid w:val="00D57018"/>
    <w:rsid w:val="00D60AA0"/>
    <w:rsid w:val="00D60C3F"/>
    <w:rsid w:val="00D61408"/>
    <w:rsid w:val="00D6283C"/>
    <w:rsid w:val="00D63EFB"/>
    <w:rsid w:val="00D65D4B"/>
    <w:rsid w:val="00D676D2"/>
    <w:rsid w:val="00D73FF4"/>
    <w:rsid w:val="00D77E5F"/>
    <w:rsid w:val="00D808CF"/>
    <w:rsid w:val="00D816A5"/>
    <w:rsid w:val="00D82EC9"/>
    <w:rsid w:val="00D834ED"/>
    <w:rsid w:val="00D91013"/>
    <w:rsid w:val="00D91349"/>
    <w:rsid w:val="00D937DE"/>
    <w:rsid w:val="00D94888"/>
    <w:rsid w:val="00D94A7D"/>
    <w:rsid w:val="00D957A5"/>
    <w:rsid w:val="00D95F16"/>
    <w:rsid w:val="00D966D8"/>
    <w:rsid w:val="00D968E7"/>
    <w:rsid w:val="00DA13F7"/>
    <w:rsid w:val="00DA2488"/>
    <w:rsid w:val="00DA3334"/>
    <w:rsid w:val="00DA3CE2"/>
    <w:rsid w:val="00DA44DF"/>
    <w:rsid w:val="00DB0964"/>
    <w:rsid w:val="00DB4DAD"/>
    <w:rsid w:val="00DC4CE1"/>
    <w:rsid w:val="00DC6E25"/>
    <w:rsid w:val="00DD0FF9"/>
    <w:rsid w:val="00DD30B6"/>
    <w:rsid w:val="00DD69E7"/>
    <w:rsid w:val="00DE4519"/>
    <w:rsid w:val="00DF215E"/>
    <w:rsid w:val="00DF3DF1"/>
    <w:rsid w:val="00DF5077"/>
    <w:rsid w:val="00DF5226"/>
    <w:rsid w:val="00E04B5A"/>
    <w:rsid w:val="00E07194"/>
    <w:rsid w:val="00E11926"/>
    <w:rsid w:val="00E14ED6"/>
    <w:rsid w:val="00E162CC"/>
    <w:rsid w:val="00E2319A"/>
    <w:rsid w:val="00E236F9"/>
    <w:rsid w:val="00E23EFE"/>
    <w:rsid w:val="00E255C4"/>
    <w:rsid w:val="00E32322"/>
    <w:rsid w:val="00E32E40"/>
    <w:rsid w:val="00E33322"/>
    <w:rsid w:val="00E34474"/>
    <w:rsid w:val="00E36724"/>
    <w:rsid w:val="00E42A5E"/>
    <w:rsid w:val="00E42B2E"/>
    <w:rsid w:val="00E45235"/>
    <w:rsid w:val="00E47940"/>
    <w:rsid w:val="00E537A2"/>
    <w:rsid w:val="00E53C35"/>
    <w:rsid w:val="00E53F5C"/>
    <w:rsid w:val="00E57AA7"/>
    <w:rsid w:val="00E61407"/>
    <w:rsid w:val="00E627C1"/>
    <w:rsid w:val="00E62DC7"/>
    <w:rsid w:val="00E673A4"/>
    <w:rsid w:val="00E67AD0"/>
    <w:rsid w:val="00E719ED"/>
    <w:rsid w:val="00E722B5"/>
    <w:rsid w:val="00E72DD8"/>
    <w:rsid w:val="00E72F54"/>
    <w:rsid w:val="00E73E65"/>
    <w:rsid w:val="00E77526"/>
    <w:rsid w:val="00E87926"/>
    <w:rsid w:val="00E8799A"/>
    <w:rsid w:val="00E91913"/>
    <w:rsid w:val="00E92DB5"/>
    <w:rsid w:val="00E95F73"/>
    <w:rsid w:val="00E97506"/>
    <w:rsid w:val="00E97FC7"/>
    <w:rsid w:val="00EA0D67"/>
    <w:rsid w:val="00EA0D8D"/>
    <w:rsid w:val="00EA1FA1"/>
    <w:rsid w:val="00EA4B17"/>
    <w:rsid w:val="00EB26F1"/>
    <w:rsid w:val="00EB4FA3"/>
    <w:rsid w:val="00EC2A4F"/>
    <w:rsid w:val="00EC2EB1"/>
    <w:rsid w:val="00EC3D8B"/>
    <w:rsid w:val="00EC6920"/>
    <w:rsid w:val="00EC7830"/>
    <w:rsid w:val="00ED4122"/>
    <w:rsid w:val="00ED454D"/>
    <w:rsid w:val="00ED4C7F"/>
    <w:rsid w:val="00ED6C28"/>
    <w:rsid w:val="00ED6F2D"/>
    <w:rsid w:val="00ED7D09"/>
    <w:rsid w:val="00EE043A"/>
    <w:rsid w:val="00EE1798"/>
    <w:rsid w:val="00EE61DA"/>
    <w:rsid w:val="00F014D0"/>
    <w:rsid w:val="00F01F45"/>
    <w:rsid w:val="00F02F24"/>
    <w:rsid w:val="00F0396D"/>
    <w:rsid w:val="00F03EC9"/>
    <w:rsid w:val="00F11ED3"/>
    <w:rsid w:val="00F164E2"/>
    <w:rsid w:val="00F20AFD"/>
    <w:rsid w:val="00F238EA"/>
    <w:rsid w:val="00F24DF7"/>
    <w:rsid w:val="00F27064"/>
    <w:rsid w:val="00F30F08"/>
    <w:rsid w:val="00F3602A"/>
    <w:rsid w:val="00F365B7"/>
    <w:rsid w:val="00F36861"/>
    <w:rsid w:val="00F411E5"/>
    <w:rsid w:val="00F442F7"/>
    <w:rsid w:val="00F447AA"/>
    <w:rsid w:val="00F470C1"/>
    <w:rsid w:val="00F470EA"/>
    <w:rsid w:val="00F52636"/>
    <w:rsid w:val="00F53FEC"/>
    <w:rsid w:val="00F6715A"/>
    <w:rsid w:val="00F67928"/>
    <w:rsid w:val="00F71E57"/>
    <w:rsid w:val="00F7305F"/>
    <w:rsid w:val="00F75118"/>
    <w:rsid w:val="00F8437B"/>
    <w:rsid w:val="00F845FA"/>
    <w:rsid w:val="00F84761"/>
    <w:rsid w:val="00F84EFE"/>
    <w:rsid w:val="00F856D2"/>
    <w:rsid w:val="00F90073"/>
    <w:rsid w:val="00F95D8A"/>
    <w:rsid w:val="00F96F59"/>
    <w:rsid w:val="00FA079A"/>
    <w:rsid w:val="00FA0B12"/>
    <w:rsid w:val="00FA4082"/>
    <w:rsid w:val="00FA5543"/>
    <w:rsid w:val="00FA71EF"/>
    <w:rsid w:val="00FA735E"/>
    <w:rsid w:val="00FB0F78"/>
    <w:rsid w:val="00FB1E8B"/>
    <w:rsid w:val="00FB3429"/>
    <w:rsid w:val="00FB35A7"/>
    <w:rsid w:val="00FB5723"/>
    <w:rsid w:val="00FB6FA4"/>
    <w:rsid w:val="00FC2736"/>
    <w:rsid w:val="00FC27FE"/>
    <w:rsid w:val="00FC34F0"/>
    <w:rsid w:val="00FC7091"/>
    <w:rsid w:val="00FD10A5"/>
    <w:rsid w:val="00FD172C"/>
    <w:rsid w:val="00FD17DB"/>
    <w:rsid w:val="00FD3F98"/>
    <w:rsid w:val="00FD42E5"/>
    <w:rsid w:val="00FD4676"/>
    <w:rsid w:val="00FD6935"/>
    <w:rsid w:val="00FE0E9D"/>
    <w:rsid w:val="00FE43D1"/>
    <w:rsid w:val="00FE4646"/>
    <w:rsid w:val="00FE733F"/>
    <w:rsid w:val="00FF075D"/>
    <w:rsid w:val="00FF53BC"/>
    <w:rsid w:val="00FF63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31B14"/>
  <w15:docId w15:val="{7D907BBC-BA62-43F5-A20D-CE616E015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81C"/>
    <w:pPr>
      <w:spacing w:after="0" w:line="480" w:lineRule="auto"/>
      <w:ind w:firstLine="720"/>
    </w:pPr>
    <w:rPr>
      <w:rFonts w:ascii="Times New Roman" w:hAnsi="Times New Roman"/>
      <w:color w:val="000000" w:themeColor="text1"/>
      <w:sz w:val="24"/>
    </w:rPr>
  </w:style>
  <w:style w:type="paragraph" w:styleId="Heading1">
    <w:name w:val="heading 1"/>
    <w:basedOn w:val="Ttulo1APA"/>
    <w:next w:val="Normal"/>
    <w:link w:val="Heading1Char"/>
    <w:uiPriority w:val="9"/>
    <w:qFormat/>
    <w:rsid w:val="00135532"/>
    <w:pPr>
      <w:ind w:firstLine="0"/>
      <w:outlineLvl w:val="0"/>
    </w:pPr>
  </w:style>
  <w:style w:type="paragraph" w:styleId="Heading2">
    <w:name w:val="heading 2"/>
    <w:basedOn w:val="Normal"/>
    <w:next w:val="Normal"/>
    <w:link w:val="Heading2Char"/>
    <w:uiPriority w:val="9"/>
    <w:unhideWhenUsed/>
    <w:qFormat/>
    <w:rsid w:val="00135532"/>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35532"/>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135532"/>
    <w:pPr>
      <w:keepNext/>
      <w:keepLines/>
      <w:outlineLvl w:val="3"/>
    </w:pPr>
    <w:rPr>
      <w:rFonts w:eastAsiaTheme="majorEastAsia" w:cstheme="majorBidi"/>
      <w:b/>
      <w:iCs/>
    </w:rPr>
  </w:style>
  <w:style w:type="paragraph" w:styleId="Heading5">
    <w:name w:val="heading 5"/>
    <w:basedOn w:val="Normal"/>
    <w:next w:val="Normal"/>
    <w:link w:val="Heading5Char"/>
    <w:uiPriority w:val="9"/>
    <w:unhideWhenUsed/>
    <w:qFormat/>
    <w:rsid w:val="00135532"/>
    <w:pPr>
      <w:keepNext/>
      <w:keepLines/>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2FAC"/>
    <w:pPr>
      <w:tabs>
        <w:tab w:val="center" w:pos="4419"/>
        <w:tab w:val="right" w:pos="8838"/>
      </w:tabs>
      <w:spacing w:line="240" w:lineRule="auto"/>
    </w:pPr>
  </w:style>
  <w:style w:type="character" w:customStyle="1" w:styleId="HeaderChar">
    <w:name w:val="Header Char"/>
    <w:basedOn w:val="DefaultParagraphFont"/>
    <w:link w:val="Header"/>
    <w:uiPriority w:val="99"/>
    <w:rsid w:val="002E2FAC"/>
  </w:style>
  <w:style w:type="paragraph" w:styleId="Footer">
    <w:name w:val="footer"/>
    <w:basedOn w:val="Normal"/>
    <w:link w:val="FooterChar"/>
    <w:uiPriority w:val="99"/>
    <w:unhideWhenUsed/>
    <w:rsid w:val="002E2FAC"/>
    <w:pPr>
      <w:tabs>
        <w:tab w:val="center" w:pos="4419"/>
        <w:tab w:val="right" w:pos="8838"/>
      </w:tabs>
      <w:spacing w:line="240" w:lineRule="auto"/>
    </w:pPr>
  </w:style>
  <w:style w:type="character" w:customStyle="1" w:styleId="FooterChar">
    <w:name w:val="Footer Char"/>
    <w:basedOn w:val="DefaultParagraphFont"/>
    <w:link w:val="Footer"/>
    <w:uiPriority w:val="99"/>
    <w:rsid w:val="002E2FAC"/>
  </w:style>
  <w:style w:type="table" w:styleId="TableGrid">
    <w:name w:val="Table Grid"/>
    <w:basedOn w:val="Table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1209"/>
    <w:pPr>
      <w:ind w:left="720"/>
      <w:contextualSpacing/>
    </w:pPr>
  </w:style>
  <w:style w:type="character" w:styleId="Hyperlink">
    <w:name w:val="Hyperlink"/>
    <w:basedOn w:val="DefaultParagraphFont"/>
    <w:uiPriority w:val="99"/>
    <w:unhideWhenUsed/>
    <w:rsid w:val="007434E0"/>
    <w:rPr>
      <w:color w:val="0563C1" w:themeColor="hyperlink"/>
      <w:u w:val="single"/>
    </w:rPr>
  </w:style>
  <w:style w:type="paragraph" w:styleId="TOC1">
    <w:name w:val="toc 1"/>
    <w:basedOn w:val="Normal"/>
    <w:next w:val="Normal"/>
    <w:autoRedefine/>
    <w:uiPriority w:val="39"/>
    <w:rsid w:val="007C3A84"/>
    <w:pPr>
      <w:tabs>
        <w:tab w:val="right" w:leader="dot" w:pos="9394"/>
      </w:tabs>
      <w:ind w:firstLine="0"/>
    </w:pPr>
    <w:rPr>
      <w:rFonts w:eastAsia="Times New Roman" w:cs="Times New Roman"/>
      <w:szCs w:val="24"/>
      <w:lang w:val="en-US"/>
    </w:rPr>
  </w:style>
  <w:style w:type="paragraph" w:styleId="TOC2">
    <w:name w:val="toc 2"/>
    <w:basedOn w:val="Normal"/>
    <w:next w:val="Normal"/>
    <w:autoRedefine/>
    <w:uiPriority w:val="39"/>
    <w:rsid w:val="00927FDA"/>
    <w:pPr>
      <w:ind w:left="198" w:firstLine="0"/>
    </w:pPr>
    <w:rPr>
      <w:rFonts w:eastAsia="Times New Roman" w:cs="Times New Roman"/>
      <w:szCs w:val="24"/>
      <w:lang w:val="en-US"/>
    </w:rPr>
  </w:style>
  <w:style w:type="paragraph" w:styleId="TO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DefaultParagraphFont"/>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Heading1Char">
    <w:name w:val="Heading 1 Char"/>
    <w:basedOn w:val="DefaultParagraphFont"/>
    <w:link w:val="Heading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DefaultParagraphFont"/>
    <w:link w:val="Ttulo1APA"/>
    <w:rsid w:val="00A04D12"/>
    <w:rPr>
      <w:rFonts w:ascii="Times New Roman" w:hAnsi="Times New Roman" w:cs="Times New Roman"/>
      <w:b/>
      <w:bCs/>
      <w:sz w:val="24"/>
      <w:lang w:val="es-ES"/>
    </w:rPr>
  </w:style>
  <w:style w:type="paragraph" w:styleId="TOCHeading">
    <w:name w:val="TOC Heading"/>
    <w:basedOn w:val="Heading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DefaultParagraphFont"/>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DefaultParagraphFont"/>
    <w:link w:val="TituloNivel2"/>
    <w:rsid w:val="002D7F52"/>
    <w:rPr>
      <w:rFonts w:ascii="Times New Roman" w:hAnsi="Times New Roman" w:cs="Times New Roman"/>
      <w:b/>
      <w:bCs/>
      <w:sz w:val="24"/>
      <w:szCs w:val="24"/>
    </w:rPr>
  </w:style>
  <w:style w:type="paragraph" w:styleId="BalloonText">
    <w:name w:val="Balloon Text"/>
    <w:basedOn w:val="Normal"/>
    <w:link w:val="BalloonTextChar"/>
    <w:uiPriority w:val="99"/>
    <w:semiHidden/>
    <w:unhideWhenUsed/>
    <w:rsid w:val="005D72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2D4"/>
    <w:rPr>
      <w:rFonts w:ascii="Tahoma" w:hAnsi="Tahoma" w:cs="Tahoma"/>
      <w:sz w:val="16"/>
      <w:szCs w:val="16"/>
    </w:rPr>
  </w:style>
  <w:style w:type="character" w:customStyle="1" w:styleId="Heading2Char">
    <w:name w:val="Heading 2 Char"/>
    <w:basedOn w:val="DefaultParagraphFont"/>
    <w:link w:val="Heading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Caption"/>
    <w:rsid w:val="00411D84"/>
    <w:pPr>
      <w:spacing w:after="0" w:line="480" w:lineRule="auto"/>
      <w:ind w:firstLine="454"/>
    </w:pPr>
    <w:rPr>
      <w:rFonts w:eastAsia="Calibri" w:cs="Times New Roman"/>
      <w:bCs/>
      <w:iCs w:val="0"/>
      <w:color w:val="auto"/>
      <w:sz w:val="20"/>
      <w:szCs w:val="24"/>
    </w:rPr>
  </w:style>
  <w:style w:type="paragraph" w:styleId="Captio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35532"/>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13553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135532"/>
    <w:rPr>
      <w:rFonts w:ascii="Times New Roman" w:eastAsiaTheme="majorEastAsia" w:hAnsi="Times New Roman" w:cstheme="majorBidi"/>
      <w:b/>
      <w:i/>
      <w:color w:val="000000" w:themeColor="text1"/>
      <w:sz w:val="24"/>
    </w:rPr>
  </w:style>
  <w:style w:type="character" w:customStyle="1" w:styleId="UnresolvedMention1">
    <w:name w:val="Unresolved Mention1"/>
    <w:basedOn w:val="DefaultParagraphFont"/>
    <w:uiPriority w:val="99"/>
    <w:semiHidden/>
    <w:unhideWhenUsed/>
    <w:rsid w:val="003C6104"/>
    <w:rPr>
      <w:color w:val="605E5C"/>
      <w:shd w:val="clear" w:color="auto" w:fill="E1DFDD"/>
    </w:rPr>
  </w:style>
  <w:style w:type="paragraph" w:styleId="BodyText">
    <w:name w:val="Body Text"/>
    <w:basedOn w:val="Normal"/>
    <w:link w:val="BodyTextCh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BodyTextChar">
    <w:name w:val="Body Text Char"/>
    <w:basedOn w:val="DefaultParagraphFont"/>
    <w:link w:val="BodyText"/>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phy">
    <w:name w:val="Bibliography"/>
    <w:basedOn w:val="Normal"/>
    <w:next w:val="Normal"/>
    <w:uiPriority w:val="37"/>
    <w:unhideWhenUsed/>
    <w:qFormat/>
    <w:rsid w:val="00721DF5"/>
    <w:pPr>
      <w:ind w:left="720" w:hanging="720"/>
    </w:pPr>
  </w:style>
  <w:style w:type="paragraph" w:styleId="Quote">
    <w:name w:val="Quote"/>
    <w:basedOn w:val="Normal"/>
    <w:next w:val="Normal"/>
    <w:link w:val="QuoteChar"/>
    <w:uiPriority w:val="29"/>
    <w:qFormat/>
    <w:rsid w:val="00D937DE"/>
    <w:pPr>
      <w:spacing w:line="360" w:lineRule="auto"/>
      <w:ind w:left="720" w:firstLine="0"/>
    </w:pPr>
    <w:rPr>
      <w:iCs/>
    </w:rPr>
  </w:style>
  <w:style w:type="character" w:customStyle="1" w:styleId="QuoteChar">
    <w:name w:val="Quote Char"/>
    <w:basedOn w:val="DefaultParagraphFont"/>
    <w:link w:val="Quote"/>
    <w:uiPriority w:val="29"/>
    <w:rsid w:val="00D937DE"/>
    <w:rPr>
      <w:rFonts w:ascii="Times New Roman" w:hAnsi="Times New Roman"/>
      <w:iCs/>
      <w:color w:val="000000" w:themeColor="text1"/>
      <w:sz w:val="24"/>
    </w:rPr>
  </w:style>
  <w:style w:type="paragraph" w:styleId="TOC4">
    <w:name w:val="toc 4"/>
    <w:basedOn w:val="Normal"/>
    <w:next w:val="Normal"/>
    <w:autoRedefine/>
    <w:uiPriority w:val="39"/>
    <w:unhideWhenUsed/>
    <w:rsid w:val="00927FDA"/>
    <w:pPr>
      <w:ind w:left="539" w:firstLine="0"/>
    </w:pPr>
  </w:style>
  <w:style w:type="paragraph" w:styleId="TOC5">
    <w:name w:val="toc 5"/>
    <w:basedOn w:val="Normal"/>
    <w:next w:val="Normal"/>
    <w:autoRedefine/>
    <w:uiPriority w:val="39"/>
    <w:unhideWhenUsed/>
    <w:rsid w:val="00927FDA"/>
    <w:pPr>
      <w:ind w:left="709" w:firstLine="0"/>
    </w:pPr>
  </w:style>
  <w:style w:type="paragraph" w:styleId="TableofFigures">
    <w:name w:val="table of figures"/>
    <w:basedOn w:val="Normal"/>
    <w:next w:val="Normal"/>
    <w:uiPriority w:val="99"/>
    <w:unhideWhenUsed/>
    <w:rsid w:val="00927FDA"/>
    <w:pPr>
      <w:ind w:firstLine="0"/>
    </w:pPr>
  </w:style>
  <w:style w:type="paragraph" w:styleId="NormalWeb">
    <w:name w:val="Normal (Web)"/>
    <w:basedOn w:val="Normal"/>
    <w:uiPriority w:val="99"/>
    <w:semiHidden/>
    <w:unhideWhenUsed/>
    <w:rsid w:val="00D367AF"/>
    <w:rPr>
      <w:rFonts w:cs="Times New Roman"/>
      <w:szCs w:val="24"/>
    </w:rPr>
  </w:style>
  <w:style w:type="character" w:styleId="FollowedHyperlink">
    <w:name w:val="FollowedHyperlink"/>
    <w:basedOn w:val="DefaultParagraphFont"/>
    <w:uiPriority w:val="99"/>
    <w:semiHidden/>
    <w:unhideWhenUsed/>
    <w:rsid w:val="003A5D19"/>
    <w:rPr>
      <w:color w:val="954F72" w:themeColor="followedHyperlink"/>
      <w:u w:val="single"/>
    </w:rPr>
  </w:style>
  <w:style w:type="paragraph" w:styleId="HTMLPreformatted">
    <w:name w:val="HTML Preformatted"/>
    <w:basedOn w:val="Normal"/>
    <w:link w:val="HTMLPreformattedChar"/>
    <w:uiPriority w:val="99"/>
    <w:unhideWhenUsed/>
    <w:rsid w:val="00262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color w:val="auto"/>
      <w:sz w:val="20"/>
      <w:szCs w:val="20"/>
      <w:lang w:eastAsia="es-CO"/>
    </w:rPr>
  </w:style>
  <w:style w:type="character" w:customStyle="1" w:styleId="HTMLPreformattedChar">
    <w:name w:val="HTML Preformatted Char"/>
    <w:basedOn w:val="DefaultParagraphFont"/>
    <w:link w:val="HTMLPreformatted"/>
    <w:uiPriority w:val="99"/>
    <w:rsid w:val="00262BE4"/>
    <w:rPr>
      <w:rFonts w:ascii="Courier New" w:eastAsia="Times New Roman" w:hAnsi="Courier New" w:cs="Courier New"/>
      <w:sz w:val="20"/>
      <w:szCs w:val="20"/>
      <w:lang w:eastAsia="es-CO"/>
    </w:rPr>
  </w:style>
  <w:style w:type="character" w:customStyle="1" w:styleId="UnresolvedMention2">
    <w:name w:val="Unresolved Mention2"/>
    <w:basedOn w:val="DefaultParagraphFont"/>
    <w:uiPriority w:val="99"/>
    <w:semiHidden/>
    <w:unhideWhenUsed/>
    <w:rsid w:val="009D2AD4"/>
    <w:rPr>
      <w:color w:val="605E5C"/>
      <w:shd w:val="clear" w:color="auto" w:fill="E1DFDD"/>
    </w:rPr>
  </w:style>
  <w:style w:type="character" w:styleId="PlaceholderText">
    <w:name w:val="Placeholder Text"/>
    <w:basedOn w:val="DefaultParagraphFont"/>
    <w:uiPriority w:val="99"/>
    <w:semiHidden/>
    <w:rsid w:val="002E1118"/>
    <w:rPr>
      <w:color w:val="666666"/>
    </w:rPr>
  </w:style>
  <w:style w:type="paragraph" w:styleId="TOC6">
    <w:name w:val="toc 6"/>
    <w:basedOn w:val="Normal"/>
    <w:next w:val="Normal"/>
    <w:autoRedefine/>
    <w:uiPriority w:val="39"/>
    <w:unhideWhenUsed/>
    <w:rsid w:val="005F2E2C"/>
    <w:pPr>
      <w:spacing w:after="100" w:line="278" w:lineRule="auto"/>
      <w:ind w:left="1200" w:firstLine="0"/>
    </w:pPr>
    <w:rPr>
      <w:rFonts w:asciiTheme="minorHAnsi" w:eastAsiaTheme="minorEastAsia" w:hAnsiTheme="minorHAnsi"/>
      <w:color w:val="auto"/>
      <w:kern w:val="2"/>
      <w:szCs w:val="24"/>
      <w:lang w:eastAsia="es-CO"/>
      <w14:ligatures w14:val="standardContextual"/>
    </w:rPr>
  </w:style>
  <w:style w:type="paragraph" w:styleId="TOC7">
    <w:name w:val="toc 7"/>
    <w:basedOn w:val="Normal"/>
    <w:next w:val="Normal"/>
    <w:autoRedefine/>
    <w:uiPriority w:val="39"/>
    <w:unhideWhenUsed/>
    <w:rsid w:val="005F2E2C"/>
    <w:pPr>
      <w:spacing w:after="100" w:line="278" w:lineRule="auto"/>
      <w:ind w:left="1440" w:firstLine="0"/>
    </w:pPr>
    <w:rPr>
      <w:rFonts w:asciiTheme="minorHAnsi" w:eastAsiaTheme="minorEastAsia" w:hAnsiTheme="minorHAnsi"/>
      <w:color w:val="auto"/>
      <w:kern w:val="2"/>
      <w:szCs w:val="24"/>
      <w:lang w:eastAsia="es-CO"/>
      <w14:ligatures w14:val="standardContextual"/>
    </w:rPr>
  </w:style>
  <w:style w:type="paragraph" w:styleId="TOC8">
    <w:name w:val="toc 8"/>
    <w:basedOn w:val="Normal"/>
    <w:next w:val="Normal"/>
    <w:autoRedefine/>
    <w:uiPriority w:val="39"/>
    <w:unhideWhenUsed/>
    <w:rsid w:val="005F2E2C"/>
    <w:pPr>
      <w:spacing w:after="100" w:line="278" w:lineRule="auto"/>
      <w:ind w:left="1680" w:firstLine="0"/>
    </w:pPr>
    <w:rPr>
      <w:rFonts w:asciiTheme="minorHAnsi" w:eastAsiaTheme="minorEastAsia" w:hAnsiTheme="minorHAnsi"/>
      <w:color w:val="auto"/>
      <w:kern w:val="2"/>
      <w:szCs w:val="24"/>
      <w:lang w:eastAsia="es-CO"/>
      <w14:ligatures w14:val="standardContextual"/>
    </w:rPr>
  </w:style>
  <w:style w:type="paragraph" w:styleId="TOC9">
    <w:name w:val="toc 9"/>
    <w:basedOn w:val="Normal"/>
    <w:next w:val="Normal"/>
    <w:autoRedefine/>
    <w:uiPriority w:val="39"/>
    <w:unhideWhenUsed/>
    <w:rsid w:val="005F2E2C"/>
    <w:pPr>
      <w:spacing w:after="100" w:line="278" w:lineRule="auto"/>
      <w:ind w:left="1920" w:firstLine="0"/>
    </w:pPr>
    <w:rPr>
      <w:rFonts w:asciiTheme="minorHAnsi" w:eastAsiaTheme="minorEastAsia" w:hAnsiTheme="minorHAnsi"/>
      <w:color w:val="auto"/>
      <w:kern w:val="2"/>
      <w:szCs w:val="24"/>
      <w:lang w:eastAsia="es-CO"/>
      <w14:ligatures w14:val="standardContextual"/>
    </w:rPr>
  </w:style>
  <w:style w:type="paragraph" w:customStyle="1" w:styleId="Ttulo11">
    <w:name w:val="Título 11"/>
    <w:basedOn w:val="Normal"/>
    <w:rsid w:val="00F90073"/>
    <w:pPr>
      <w:numPr>
        <w:numId w:val="1"/>
      </w:numPr>
    </w:pPr>
  </w:style>
  <w:style w:type="paragraph" w:customStyle="1" w:styleId="Ttulo21">
    <w:name w:val="Título 21"/>
    <w:basedOn w:val="Normal"/>
    <w:rsid w:val="00F90073"/>
    <w:pPr>
      <w:numPr>
        <w:ilvl w:val="1"/>
        <w:numId w:val="1"/>
      </w:numPr>
    </w:pPr>
  </w:style>
  <w:style w:type="paragraph" w:customStyle="1" w:styleId="Ttulo31">
    <w:name w:val="Título 31"/>
    <w:basedOn w:val="Normal"/>
    <w:rsid w:val="00F90073"/>
    <w:pPr>
      <w:numPr>
        <w:ilvl w:val="2"/>
        <w:numId w:val="1"/>
      </w:numPr>
    </w:pPr>
  </w:style>
  <w:style w:type="paragraph" w:customStyle="1" w:styleId="Ttulo41">
    <w:name w:val="Título 41"/>
    <w:basedOn w:val="Normal"/>
    <w:rsid w:val="00F90073"/>
    <w:pPr>
      <w:numPr>
        <w:ilvl w:val="3"/>
        <w:numId w:val="1"/>
      </w:numPr>
    </w:pPr>
  </w:style>
  <w:style w:type="paragraph" w:customStyle="1" w:styleId="Ttulo51">
    <w:name w:val="Título 51"/>
    <w:basedOn w:val="Normal"/>
    <w:rsid w:val="00F90073"/>
    <w:pPr>
      <w:numPr>
        <w:ilvl w:val="4"/>
        <w:numId w:val="1"/>
      </w:numPr>
    </w:pPr>
  </w:style>
  <w:style w:type="paragraph" w:customStyle="1" w:styleId="Ttulo61">
    <w:name w:val="Título 61"/>
    <w:basedOn w:val="Normal"/>
    <w:rsid w:val="00F90073"/>
    <w:pPr>
      <w:numPr>
        <w:ilvl w:val="5"/>
        <w:numId w:val="1"/>
      </w:numPr>
    </w:pPr>
  </w:style>
  <w:style w:type="paragraph" w:customStyle="1" w:styleId="Ttulo71">
    <w:name w:val="Título 71"/>
    <w:basedOn w:val="Normal"/>
    <w:rsid w:val="00F90073"/>
    <w:pPr>
      <w:numPr>
        <w:ilvl w:val="6"/>
        <w:numId w:val="1"/>
      </w:numPr>
    </w:pPr>
  </w:style>
  <w:style w:type="paragraph" w:customStyle="1" w:styleId="Ttulo81">
    <w:name w:val="Título 81"/>
    <w:basedOn w:val="Normal"/>
    <w:rsid w:val="00F90073"/>
    <w:pPr>
      <w:numPr>
        <w:ilvl w:val="7"/>
        <w:numId w:val="1"/>
      </w:numPr>
    </w:pPr>
  </w:style>
  <w:style w:type="paragraph" w:customStyle="1" w:styleId="Ttulo91">
    <w:name w:val="Título 91"/>
    <w:basedOn w:val="Normal"/>
    <w:rsid w:val="00F90073"/>
    <w:pPr>
      <w:numPr>
        <w:ilvl w:val="8"/>
        <w:numId w:val="1"/>
      </w:numPr>
    </w:pPr>
  </w:style>
  <w:style w:type="character" w:styleId="UnresolvedMention">
    <w:name w:val="Unresolved Mention"/>
    <w:basedOn w:val="DefaultParagraphFont"/>
    <w:uiPriority w:val="99"/>
    <w:semiHidden/>
    <w:unhideWhenUsed/>
    <w:rsid w:val="00BA0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44075179">
      <w:bodyDiv w:val="1"/>
      <w:marLeft w:val="0"/>
      <w:marRight w:val="0"/>
      <w:marTop w:val="0"/>
      <w:marBottom w:val="0"/>
      <w:divBdr>
        <w:top w:val="none" w:sz="0" w:space="0" w:color="auto"/>
        <w:left w:val="none" w:sz="0" w:space="0" w:color="auto"/>
        <w:bottom w:val="none" w:sz="0" w:space="0" w:color="auto"/>
        <w:right w:val="none" w:sz="0" w:space="0" w:color="auto"/>
      </w:divBdr>
      <w:divsChild>
        <w:div w:id="150218812">
          <w:marLeft w:val="0"/>
          <w:marRight w:val="0"/>
          <w:marTop w:val="0"/>
          <w:marBottom w:val="0"/>
          <w:divBdr>
            <w:top w:val="none" w:sz="0" w:space="0" w:color="auto"/>
            <w:left w:val="none" w:sz="0" w:space="0" w:color="auto"/>
            <w:bottom w:val="none" w:sz="0" w:space="0" w:color="auto"/>
            <w:right w:val="none" w:sz="0" w:space="0" w:color="auto"/>
          </w:divBdr>
          <w:divsChild>
            <w:div w:id="7811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06824">
      <w:bodyDiv w:val="1"/>
      <w:marLeft w:val="0"/>
      <w:marRight w:val="0"/>
      <w:marTop w:val="0"/>
      <w:marBottom w:val="0"/>
      <w:divBdr>
        <w:top w:val="none" w:sz="0" w:space="0" w:color="auto"/>
        <w:left w:val="none" w:sz="0" w:space="0" w:color="auto"/>
        <w:bottom w:val="none" w:sz="0" w:space="0" w:color="auto"/>
        <w:right w:val="none" w:sz="0" w:space="0" w:color="auto"/>
      </w:divBdr>
      <w:divsChild>
        <w:div w:id="796029597">
          <w:marLeft w:val="0"/>
          <w:marRight w:val="0"/>
          <w:marTop w:val="0"/>
          <w:marBottom w:val="0"/>
          <w:divBdr>
            <w:top w:val="none" w:sz="0" w:space="0" w:color="auto"/>
            <w:left w:val="none" w:sz="0" w:space="0" w:color="auto"/>
            <w:bottom w:val="none" w:sz="0" w:space="0" w:color="auto"/>
            <w:right w:val="none" w:sz="0" w:space="0" w:color="auto"/>
          </w:divBdr>
          <w:divsChild>
            <w:div w:id="4118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70656">
      <w:bodyDiv w:val="1"/>
      <w:marLeft w:val="0"/>
      <w:marRight w:val="0"/>
      <w:marTop w:val="0"/>
      <w:marBottom w:val="0"/>
      <w:divBdr>
        <w:top w:val="none" w:sz="0" w:space="0" w:color="auto"/>
        <w:left w:val="none" w:sz="0" w:space="0" w:color="auto"/>
        <w:bottom w:val="none" w:sz="0" w:space="0" w:color="auto"/>
        <w:right w:val="none" w:sz="0" w:space="0" w:color="auto"/>
      </w:divBdr>
      <w:divsChild>
        <w:div w:id="1121681405">
          <w:marLeft w:val="0"/>
          <w:marRight w:val="0"/>
          <w:marTop w:val="0"/>
          <w:marBottom w:val="0"/>
          <w:divBdr>
            <w:top w:val="none" w:sz="0" w:space="0" w:color="auto"/>
            <w:left w:val="none" w:sz="0" w:space="0" w:color="auto"/>
            <w:bottom w:val="none" w:sz="0" w:space="0" w:color="auto"/>
            <w:right w:val="none" w:sz="0" w:space="0" w:color="auto"/>
          </w:divBdr>
          <w:divsChild>
            <w:div w:id="2727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16796">
      <w:bodyDiv w:val="1"/>
      <w:marLeft w:val="0"/>
      <w:marRight w:val="0"/>
      <w:marTop w:val="0"/>
      <w:marBottom w:val="0"/>
      <w:divBdr>
        <w:top w:val="none" w:sz="0" w:space="0" w:color="auto"/>
        <w:left w:val="none" w:sz="0" w:space="0" w:color="auto"/>
        <w:bottom w:val="none" w:sz="0" w:space="0" w:color="auto"/>
        <w:right w:val="none" w:sz="0" w:space="0" w:color="auto"/>
      </w:divBdr>
      <w:divsChild>
        <w:div w:id="705521256">
          <w:marLeft w:val="0"/>
          <w:marRight w:val="0"/>
          <w:marTop w:val="0"/>
          <w:marBottom w:val="0"/>
          <w:divBdr>
            <w:top w:val="none" w:sz="0" w:space="0" w:color="auto"/>
            <w:left w:val="none" w:sz="0" w:space="0" w:color="auto"/>
            <w:bottom w:val="none" w:sz="0" w:space="0" w:color="auto"/>
            <w:right w:val="none" w:sz="0" w:space="0" w:color="auto"/>
          </w:divBdr>
          <w:divsChild>
            <w:div w:id="301887203">
              <w:marLeft w:val="0"/>
              <w:marRight w:val="0"/>
              <w:marTop w:val="0"/>
              <w:marBottom w:val="0"/>
              <w:divBdr>
                <w:top w:val="none" w:sz="0" w:space="0" w:color="auto"/>
                <w:left w:val="none" w:sz="0" w:space="0" w:color="auto"/>
                <w:bottom w:val="none" w:sz="0" w:space="0" w:color="auto"/>
                <w:right w:val="none" w:sz="0" w:space="0" w:color="auto"/>
              </w:divBdr>
            </w:div>
            <w:div w:id="1061320906">
              <w:marLeft w:val="0"/>
              <w:marRight w:val="0"/>
              <w:marTop w:val="0"/>
              <w:marBottom w:val="0"/>
              <w:divBdr>
                <w:top w:val="none" w:sz="0" w:space="0" w:color="auto"/>
                <w:left w:val="none" w:sz="0" w:space="0" w:color="auto"/>
                <w:bottom w:val="none" w:sz="0" w:space="0" w:color="auto"/>
                <w:right w:val="none" w:sz="0" w:space="0" w:color="auto"/>
              </w:divBdr>
            </w:div>
            <w:div w:id="11228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3271">
      <w:bodyDiv w:val="1"/>
      <w:marLeft w:val="0"/>
      <w:marRight w:val="0"/>
      <w:marTop w:val="0"/>
      <w:marBottom w:val="0"/>
      <w:divBdr>
        <w:top w:val="none" w:sz="0" w:space="0" w:color="auto"/>
        <w:left w:val="none" w:sz="0" w:space="0" w:color="auto"/>
        <w:bottom w:val="none" w:sz="0" w:space="0" w:color="auto"/>
        <w:right w:val="none" w:sz="0" w:space="0" w:color="auto"/>
      </w:divBdr>
      <w:divsChild>
        <w:div w:id="1520699978">
          <w:marLeft w:val="0"/>
          <w:marRight w:val="0"/>
          <w:marTop w:val="0"/>
          <w:marBottom w:val="0"/>
          <w:divBdr>
            <w:top w:val="none" w:sz="0" w:space="0" w:color="auto"/>
            <w:left w:val="none" w:sz="0" w:space="0" w:color="auto"/>
            <w:bottom w:val="none" w:sz="0" w:space="0" w:color="auto"/>
            <w:right w:val="none" w:sz="0" w:space="0" w:color="auto"/>
          </w:divBdr>
          <w:divsChild>
            <w:div w:id="13337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7481">
      <w:bodyDiv w:val="1"/>
      <w:marLeft w:val="0"/>
      <w:marRight w:val="0"/>
      <w:marTop w:val="0"/>
      <w:marBottom w:val="0"/>
      <w:divBdr>
        <w:top w:val="none" w:sz="0" w:space="0" w:color="auto"/>
        <w:left w:val="none" w:sz="0" w:space="0" w:color="auto"/>
        <w:bottom w:val="none" w:sz="0" w:space="0" w:color="auto"/>
        <w:right w:val="none" w:sz="0" w:space="0" w:color="auto"/>
      </w:divBdr>
      <w:divsChild>
        <w:div w:id="102384093">
          <w:marLeft w:val="0"/>
          <w:marRight w:val="0"/>
          <w:marTop w:val="0"/>
          <w:marBottom w:val="0"/>
          <w:divBdr>
            <w:top w:val="none" w:sz="0" w:space="0" w:color="auto"/>
            <w:left w:val="none" w:sz="0" w:space="0" w:color="auto"/>
            <w:bottom w:val="none" w:sz="0" w:space="0" w:color="auto"/>
            <w:right w:val="none" w:sz="0" w:space="0" w:color="auto"/>
          </w:divBdr>
          <w:divsChild>
            <w:div w:id="81948405">
              <w:marLeft w:val="0"/>
              <w:marRight w:val="0"/>
              <w:marTop w:val="0"/>
              <w:marBottom w:val="0"/>
              <w:divBdr>
                <w:top w:val="none" w:sz="0" w:space="0" w:color="auto"/>
                <w:left w:val="none" w:sz="0" w:space="0" w:color="auto"/>
                <w:bottom w:val="none" w:sz="0" w:space="0" w:color="auto"/>
                <w:right w:val="none" w:sz="0" w:space="0" w:color="auto"/>
              </w:divBdr>
            </w:div>
            <w:div w:id="86656931">
              <w:marLeft w:val="0"/>
              <w:marRight w:val="0"/>
              <w:marTop w:val="0"/>
              <w:marBottom w:val="0"/>
              <w:divBdr>
                <w:top w:val="none" w:sz="0" w:space="0" w:color="auto"/>
                <w:left w:val="none" w:sz="0" w:space="0" w:color="auto"/>
                <w:bottom w:val="none" w:sz="0" w:space="0" w:color="auto"/>
                <w:right w:val="none" w:sz="0" w:space="0" w:color="auto"/>
              </w:divBdr>
            </w:div>
            <w:div w:id="212232511">
              <w:marLeft w:val="0"/>
              <w:marRight w:val="0"/>
              <w:marTop w:val="0"/>
              <w:marBottom w:val="0"/>
              <w:divBdr>
                <w:top w:val="none" w:sz="0" w:space="0" w:color="auto"/>
                <w:left w:val="none" w:sz="0" w:space="0" w:color="auto"/>
                <w:bottom w:val="none" w:sz="0" w:space="0" w:color="auto"/>
                <w:right w:val="none" w:sz="0" w:space="0" w:color="auto"/>
              </w:divBdr>
            </w:div>
            <w:div w:id="280384671">
              <w:marLeft w:val="0"/>
              <w:marRight w:val="0"/>
              <w:marTop w:val="0"/>
              <w:marBottom w:val="0"/>
              <w:divBdr>
                <w:top w:val="none" w:sz="0" w:space="0" w:color="auto"/>
                <w:left w:val="none" w:sz="0" w:space="0" w:color="auto"/>
                <w:bottom w:val="none" w:sz="0" w:space="0" w:color="auto"/>
                <w:right w:val="none" w:sz="0" w:space="0" w:color="auto"/>
              </w:divBdr>
            </w:div>
            <w:div w:id="341514228">
              <w:marLeft w:val="0"/>
              <w:marRight w:val="0"/>
              <w:marTop w:val="0"/>
              <w:marBottom w:val="0"/>
              <w:divBdr>
                <w:top w:val="none" w:sz="0" w:space="0" w:color="auto"/>
                <w:left w:val="none" w:sz="0" w:space="0" w:color="auto"/>
                <w:bottom w:val="none" w:sz="0" w:space="0" w:color="auto"/>
                <w:right w:val="none" w:sz="0" w:space="0" w:color="auto"/>
              </w:divBdr>
            </w:div>
            <w:div w:id="371149893">
              <w:marLeft w:val="0"/>
              <w:marRight w:val="0"/>
              <w:marTop w:val="0"/>
              <w:marBottom w:val="0"/>
              <w:divBdr>
                <w:top w:val="none" w:sz="0" w:space="0" w:color="auto"/>
                <w:left w:val="none" w:sz="0" w:space="0" w:color="auto"/>
                <w:bottom w:val="none" w:sz="0" w:space="0" w:color="auto"/>
                <w:right w:val="none" w:sz="0" w:space="0" w:color="auto"/>
              </w:divBdr>
            </w:div>
            <w:div w:id="438450556">
              <w:marLeft w:val="0"/>
              <w:marRight w:val="0"/>
              <w:marTop w:val="0"/>
              <w:marBottom w:val="0"/>
              <w:divBdr>
                <w:top w:val="none" w:sz="0" w:space="0" w:color="auto"/>
                <w:left w:val="none" w:sz="0" w:space="0" w:color="auto"/>
                <w:bottom w:val="none" w:sz="0" w:space="0" w:color="auto"/>
                <w:right w:val="none" w:sz="0" w:space="0" w:color="auto"/>
              </w:divBdr>
            </w:div>
            <w:div w:id="439373447">
              <w:marLeft w:val="0"/>
              <w:marRight w:val="0"/>
              <w:marTop w:val="0"/>
              <w:marBottom w:val="0"/>
              <w:divBdr>
                <w:top w:val="none" w:sz="0" w:space="0" w:color="auto"/>
                <w:left w:val="none" w:sz="0" w:space="0" w:color="auto"/>
                <w:bottom w:val="none" w:sz="0" w:space="0" w:color="auto"/>
                <w:right w:val="none" w:sz="0" w:space="0" w:color="auto"/>
              </w:divBdr>
            </w:div>
            <w:div w:id="449935008">
              <w:marLeft w:val="0"/>
              <w:marRight w:val="0"/>
              <w:marTop w:val="0"/>
              <w:marBottom w:val="0"/>
              <w:divBdr>
                <w:top w:val="none" w:sz="0" w:space="0" w:color="auto"/>
                <w:left w:val="none" w:sz="0" w:space="0" w:color="auto"/>
                <w:bottom w:val="none" w:sz="0" w:space="0" w:color="auto"/>
                <w:right w:val="none" w:sz="0" w:space="0" w:color="auto"/>
              </w:divBdr>
            </w:div>
            <w:div w:id="469327580">
              <w:marLeft w:val="0"/>
              <w:marRight w:val="0"/>
              <w:marTop w:val="0"/>
              <w:marBottom w:val="0"/>
              <w:divBdr>
                <w:top w:val="none" w:sz="0" w:space="0" w:color="auto"/>
                <w:left w:val="none" w:sz="0" w:space="0" w:color="auto"/>
                <w:bottom w:val="none" w:sz="0" w:space="0" w:color="auto"/>
                <w:right w:val="none" w:sz="0" w:space="0" w:color="auto"/>
              </w:divBdr>
            </w:div>
            <w:div w:id="669792846">
              <w:marLeft w:val="0"/>
              <w:marRight w:val="0"/>
              <w:marTop w:val="0"/>
              <w:marBottom w:val="0"/>
              <w:divBdr>
                <w:top w:val="none" w:sz="0" w:space="0" w:color="auto"/>
                <w:left w:val="none" w:sz="0" w:space="0" w:color="auto"/>
                <w:bottom w:val="none" w:sz="0" w:space="0" w:color="auto"/>
                <w:right w:val="none" w:sz="0" w:space="0" w:color="auto"/>
              </w:divBdr>
            </w:div>
            <w:div w:id="727918026">
              <w:marLeft w:val="0"/>
              <w:marRight w:val="0"/>
              <w:marTop w:val="0"/>
              <w:marBottom w:val="0"/>
              <w:divBdr>
                <w:top w:val="none" w:sz="0" w:space="0" w:color="auto"/>
                <w:left w:val="none" w:sz="0" w:space="0" w:color="auto"/>
                <w:bottom w:val="none" w:sz="0" w:space="0" w:color="auto"/>
                <w:right w:val="none" w:sz="0" w:space="0" w:color="auto"/>
              </w:divBdr>
            </w:div>
            <w:div w:id="777526238">
              <w:marLeft w:val="0"/>
              <w:marRight w:val="0"/>
              <w:marTop w:val="0"/>
              <w:marBottom w:val="0"/>
              <w:divBdr>
                <w:top w:val="none" w:sz="0" w:space="0" w:color="auto"/>
                <w:left w:val="none" w:sz="0" w:space="0" w:color="auto"/>
                <w:bottom w:val="none" w:sz="0" w:space="0" w:color="auto"/>
                <w:right w:val="none" w:sz="0" w:space="0" w:color="auto"/>
              </w:divBdr>
            </w:div>
            <w:div w:id="817575264">
              <w:marLeft w:val="0"/>
              <w:marRight w:val="0"/>
              <w:marTop w:val="0"/>
              <w:marBottom w:val="0"/>
              <w:divBdr>
                <w:top w:val="none" w:sz="0" w:space="0" w:color="auto"/>
                <w:left w:val="none" w:sz="0" w:space="0" w:color="auto"/>
                <w:bottom w:val="none" w:sz="0" w:space="0" w:color="auto"/>
                <w:right w:val="none" w:sz="0" w:space="0" w:color="auto"/>
              </w:divBdr>
            </w:div>
            <w:div w:id="874924179">
              <w:marLeft w:val="0"/>
              <w:marRight w:val="0"/>
              <w:marTop w:val="0"/>
              <w:marBottom w:val="0"/>
              <w:divBdr>
                <w:top w:val="none" w:sz="0" w:space="0" w:color="auto"/>
                <w:left w:val="none" w:sz="0" w:space="0" w:color="auto"/>
                <w:bottom w:val="none" w:sz="0" w:space="0" w:color="auto"/>
                <w:right w:val="none" w:sz="0" w:space="0" w:color="auto"/>
              </w:divBdr>
            </w:div>
            <w:div w:id="888344369">
              <w:marLeft w:val="0"/>
              <w:marRight w:val="0"/>
              <w:marTop w:val="0"/>
              <w:marBottom w:val="0"/>
              <w:divBdr>
                <w:top w:val="none" w:sz="0" w:space="0" w:color="auto"/>
                <w:left w:val="none" w:sz="0" w:space="0" w:color="auto"/>
                <w:bottom w:val="none" w:sz="0" w:space="0" w:color="auto"/>
                <w:right w:val="none" w:sz="0" w:space="0" w:color="auto"/>
              </w:divBdr>
            </w:div>
            <w:div w:id="924458495">
              <w:marLeft w:val="0"/>
              <w:marRight w:val="0"/>
              <w:marTop w:val="0"/>
              <w:marBottom w:val="0"/>
              <w:divBdr>
                <w:top w:val="none" w:sz="0" w:space="0" w:color="auto"/>
                <w:left w:val="none" w:sz="0" w:space="0" w:color="auto"/>
                <w:bottom w:val="none" w:sz="0" w:space="0" w:color="auto"/>
                <w:right w:val="none" w:sz="0" w:space="0" w:color="auto"/>
              </w:divBdr>
            </w:div>
            <w:div w:id="970129596">
              <w:marLeft w:val="0"/>
              <w:marRight w:val="0"/>
              <w:marTop w:val="0"/>
              <w:marBottom w:val="0"/>
              <w:divBdr>
                <w:top w:val="none" w:sz="0" w:space="0" w:color="auto"/>
                <w:left w:val="none" w:sz="0" w:space="0" w:color="auto"/>
                <w:bottom w:val="none" w:sz="0" w:space="0" w:color="auto"/>
                <w:right w:val="none" w:sz="0" w:space="0" w:color="auto"/>
              </w:divBdr>
            </w:div>
            <w:div w:id="1051033333">
              <w:marLeft w:val="0"/>
              <w:marRight w:val="0"/>
              <w:marTop w:val="0"/>
              <w:marBottom w:val="0"/>
              <w:divBdr>
                <w:top w:val="none" w:sz="0" w:space="0" w:color="auto"/>
                <w:left w:val="none" w:sz="0" w:space="0" w:color="auto"/>
                <w:bottom w:val="none" w:sz="0" w:space="0" w:color="auto"/>
                <w:right w:val="none" w:sz="0" w:space="0" w:color="auto"/>
              </w:divBdr>
            </w:div>
            <w:div w:id="1071075502">
              <w:marLeft w:val="0"/>
              <w:marRight w:val="0"/>
              <w:marTop w:val="0"/>
              <w:marBottom w:val="0"/>
              <w:divBdr>
                <w:top w:val="none" w:sz="0" w:space="0" w:color="auto"/>
                <w:left w:val="none" w:sz="0" w:space="0" w:color="auto"/>
                <w:bottom w:val="none" w:sz="0" w:space="0" w:color="auto"/>
                <w:right w:val="none" w:sz="0" w:space="0" w:color="auto"/>
              </w:divBdr>
            </w:div>
            <w:div w:id="1093084712">
              <w:marLeft w:val="0"/>
              <w:marRight w:val="0"/>
              <w:marTop w:val="0"/>
              <w:marBottom w:val="0"/>
              <w:divBdr>
                <w:top w:val="none" w:sz="0" w:space="0" w:color="auto"/>
                <w:left w:val="none" w:sz="0" w:space="0" w:color="auto"/>
                <w:bottom w:val="none" w:sz="0" w:space="0" w:color="auto"/>
                <w:right w:val="none" w:sz="0" w:space="0" w:color="auto"/>
              </w:divBdr>
            </w:div>
            <w:div w:id="1125926812">
              <w:marLeft w:val="0"/>
              <w:marRight w:val="0"/>
              <w:marTop w:val="0"/>
              <w:marBottom w:val="0"/>
              <w:divBdr>
                <w:top w:val="none" w:sz="0" w:space="0" w:color="auto"/>
                <w:left w:val="none" w:sz="0" w:space="0" w:color="auto"/>
                <w:bottom w:val="none" w:sz="0" w:space="0" w:color="auto"/>
                <w:right w:val="none" w:sz="0" w:space="0" w:color="auto"/>
              </w:divBdr>
            </w:div>
            <w:div w:id="1159424734">
              <w:marLeft w:val="0"/>
              <w:marRight w:val="0"/>
              <w:marTop w:val="0"/>
              <w:marBottom w:val="0"/>
              <w:divBdr>
                <w:top w:val="none" w:sz="0" w:space="0" w:color="auto"/>
                <w:left w:val="none" w:sz="0" w:space="0" w:color="auto"/>
                <w:bottom w:val="none" w:sz="0" w:space="0" w:color="auto"/>
                <w:right w:val="none" w:sz="0" w:space="0" w:color="auto"/>
              </w:divBdr>
            </w:div>
            <w:div w:id="1202088478">
              <w:marLeft w:val="0"/>
              <w:marRight w:val="0"/>
              <w:marTop w:val="0"/>
              <w:marBottom w:val="0"/>
              <w:divBdr>
                <w:top w:val="none" w:sz="0" w:space="0" w:color="auto"/>
                <w:left w:val="none" w:sz="0" w:space="0" w:color="auto"/>
                <w:bottom w:val="none" w:sz="0" w:space="0" w:color="auto"/>
                <w:right w:val="none" w:sz="0" w:space="0" w:color="auto"/>
              </w:divBdr>
            </w:div>
            <w:div w:id="1270352761">
              <w:marLeft w:val="0"/>
              <w:marRight w:val="0"/>
              <w:marTop w:val="0"/>
              <w:marBottom w:val="0"/>
              <w:divBdr>
                <w:top w:val="none" w:sz="0" w:space="0" w:color="auto"/>
                <w:left w:val="none" w:sz="0" w:space="0" w:color="auto"/>
                <w:bottom w:val="none" w:sz="0" w:space="0" w:color="auto"/>
                <w:right w:val="none" w:sz="0" w:space="0" w:color="auto"/>
              </w:divBdr>
            </w:div>
            <w:div w:id="1311598971">
              <w:marLeft w:val="0"/>
              <w:marRight w:val="0"/>
              <w:marTop w:val="0"/>
              <w:marBottom w:val="0"/>
              <w:divBdr>
                <w:top w:val="none" w:sz="0" w:space="0" w:color="auto"/>
                <w:left w:val="none" w:sz="0" w:space="0" w:color="auto"/>
                <w:bottom w:val="none" w:sz="0" w:space="0" w:color="auto"/>
                <w:right w:val="none" w:sz="0" w:space="0" w:color="auto"/>
              </w:divBdr>
            </w:div>
            <w:div w:id="1387879347">
              <w:marLeft w:val="0"/>
              <w:marRight w:val="0"/>
              <w:marTop w:val="0"/>
              <w:marBottom w:val="0"/>
              <w:divBdr>
                <w:top w:val="none" w:sz="0" w:space="0" w:color="auto"/>
                <w:left w:val="none" w:sz="0" w:space="0" w:color="auto"/>
                <w:bottom w:val="none" w:sz="0" w:space="0" w:color="auto"/>
                <w:right w:val="none" w:sz="0" w:space="0" w:color="auto"/>
              </w:divBdr>
            </w:div>
            <w:div w:id="1425034477">
              <w:marLeft w:val="0"/>
              <w:marRight w:val="0"/>
              <w:marTop w:val="0"/>
              <w:marBottom w:val="0"/>
              <w:divBdr>
                <w:top w:val="none" w:sz="0" w:space="0" w:color="auto"/>
                <w:left w:val="none" w:sz="0" w:space="0" w:color="auto"/>
                <w:bottom w:val="none" w:sz="0" w:space="0" w:color="auto"/>
                <w:right w:val="none" w:sz="0" w:space="0" w:color="auto"/>
              </w:divBdr>
            </w:div>
            <w:div w:id="1428846523">
              <w:marLeft w:val="0"/>
              <w:marRight w:val="0"/>
              <w:marTop w:val="0"/>
              <w:marBottom w:val="0"/>
              <w:divBdr>
                <w:top w:val="none" w:sz="0" w:space="0" w:color="auto"/>
                <w:left w:val="none" w:sz="0" w:space="0" w:color="auto"/>
                <w:bottom w:val="none" w:sz="0" w:space="0" w:color="auto"/>
                <w:right w:val="none" w:sz="0" w:space="0" w:color="auto"/>
              </w:divBdr>
            </w:div>
            <w:div w:id="1472405171">
              <w:marLeft w:val="0"/>
              <w:marRight w:val="0"/>
              <w:marTop w:val="0"/>
              <w:marBottom w:val="0"/>
              <w:divBdr>
                <w:top w:val="none" w:sz="0" w:space="0" w:color="auto"/>
                <w:left w:val="none" w:sz="0" w:space="0" w:color="auto"/>
                <w:bottom w:val="none" w:sz="0" w:space="0" w:color="auto"/>
                <w:right w:val="none" w:sz="0" w:space="0" w:color="auto"/>
              </w:divBdr>
            </w:div>
            <w:div w:id="1598321117">
              <w:marLeft w:val="0"/>
              <w:marRight w:val="0"/>
              <w:marTop w:val="0"/>
              <w:marBottom w:val="0"/>
              <w:divBdr>
                <w:top w:val="none" w:sz="0" w:space="0" w:color="auto"/>
                <w:left w:val="none" w:sz="0" w:space="0" w:color="auto"/>
                <w:bottom w:val="none" w:sz="0" w:space="0" w:color="auto"/>
                <w:right w:val="none" w:sz="0" w:space="0" w:color="auto"/>
              </w:divBdr>
            </w:div>
            <w:div w:id="1623801683">
              <w:marLeft w:val="0"/>
              <w:marRight w:val="0"/>
              <w:marTop w:val="0"/>
              <w:marBottom w:val="0"/>
              <w:divBdr>
                <w:top w:val="none" w:sz="0" w:space="0" w:color="auto"/>
                <w:left w:val="none" w:sz="0" w:space="0" w:color="auto"/>
                <w:bottom w:val="none" w:sz="0" w:space="0" w:color="auto"/>
                <w:right w:val="none" w:sz="0" w:space="0" w:color="auto"/>
              </w:divBdr>
            </w:div>
            <w:div w:id="1652707217">
              <w:marLeft w:val="0"/>
              <w:marRight w:val="0"/>
              <w:marTop w:val="0"/>
              <w:marBottom w:val="0"/>
              <w:divBdr>
                <w:top w:val="none" w:sz="0" w:space="0" w:color="auto"/>
                <w:left w:val="none" w:sz="0" w:space="0" w:color="auto"/>
                <w:bottom w:val="none" w:sz="0" w:space="0" w:color="auto"/>
                <w:right w:val="none" w:sz="0" w:space="0" w:color="auto"/>
              </w:divBdr>
            </w:div>
            <w:div w:id="1707438743">
              <w:marLeft w:val="0"/>
              <w:marRight w:val="0"/>
              <w:marTop w:val="0"/>
              <w:marBottom w:val="0"/>
              <w:divBdr>
                <w:top w:val="none" w:sz="0" w:space="0" w:color="auto"/>
                <w:left w:val="none" w:sz="0" w:space="0" w:color="auto"/>
                <w:bottom w:val="none" w:sz="0" w:space="0" w:color="auto"/>
                <w:right w:val="none" w:sz="0" w:space="0" w:color="auto"/>
              </w:divBdr>
            </w:div>
            <w:div w:id="1710836185">
              <w:marLeft w:val="0"/>
              <w:marRight w:val="0"/>
              <w:marTop w:val="0"/>
              <w:marBottom w:val="0"/>
              <w:divBdr>
                <w:top w:val="none" w:sz="0" w:space="0" w:color="auto"/>
                <w:left w:val="none" w:sz="0" w:space="0" w:color="auto"/>
                <w:bottom w:val="none" w:sz="0" w:space="0" w:color="auto"/>
                <w:right w:val="none" w:sz="0" w:space="0" w:color="auto"/>
              </w:divBdr>
            </w:div>
            <w:div w:id="1750736537">
              <w:marLeft w:val="0"/>
              <w:marRight w:val="0"/>
              <w:marTop w:val="0"/>
              <w:marBottom w:val="0"/>
              <w:divBdr>
                <w:top w:val="none" w:sz="0" w:space="0" w:color="auto"/>
                <w:left w:val="none" w:sz="0" w:space="0" w:color="auto"/>
                <w:bottom w:val="none" w:sz="0" w:space="0" w:color="auto"/>
                <w:right w:val="none" w:sz="0" w:space="0" w:color="auto"/>
              </w:divBdr>
            </w:div>
            <w:div w:id="1756825877">
              <w:marLeft w:val="0"/>
              <w:marRight w:val="0"/>
              <w:marTop w:val="0"/>
              <w:marBottom w:val="0"/>
              <w:divBdr>
                <w:top w:val="none" w:sz="0" w:space="0" w:color="auto"/>
                <w:left w:val="none" w:sz="0" w:space="0" w:color="auto"/>
                <w:bottom w:val="none" w:sz="0" w:space="0" w:color="auto"/>
                <w:right w:val="none" w:sz="0" w:space="0" w:color="auto"/>
              </w:divBdr>
            </w:div>
            <w:div w:id="1915968433">
              <w:marLeft w:val="0"/>
              <w:marRight w:val="0"/>
              <w:marTop w:val="0"/>
              <w:marBottom w:val="0"/>
              <w:divBdr>
                <w:top w:val="none" w:sz="0" w:space="0" w:color="auto"/>
                <w:left w:val="none" w:sz="0" w:space="0" w:color="auto"/>
                <w:bottom w:val="none" w:sz="0" w:space="0" w:color="auto"/>
                <w:right w:val="none" w:sz="0" w:space="0" w:color="auto"/>
              </w:divBdr>
            </w:div>
            <w:div w:id="1987315773">
              <w:marLeft w:val="0"/>
              <w:marRight w:val="0"/>
              <w:marTop w:val="0"/>
              <w:marBottom w:val="0"/>
              <w:divBdr>
                <w:top w:val="none" w:sz="0" w:space="0" w:color="auto"/>
                <w:left w:val="none" w:sz="0" w:space="0" w:color="auto"/>
                <w:bottom w:val="none" w:sz="0" w:space="0" w:color="auto"/>
                <w:right w:val="none" w:sz="0" w:space="0" w:color="auto"/>
              </w:divBdr>
            </w:div>
            <w:div w:id="21156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69060">
      <w:bodyDiv w:val="1"/>
      <w:marLeft w:val="0"/>
      <w:marRight w:val="0"/>
      <w:marTop w:val="0"/>
      <w:marBottom w:val="0"/>
      <w:divBdr>
        <w:top w:val="none" w:sz="0" w:space="0" w:color="auto"/>
        <w:left w:val="none" w:sz="0" w:space="0" w:color="auto"/>
        <w:bottom w:val="none" w:sz="0" w:space="0" w:color="auto"/>
        <w:right w:val="none" w:sz="0" w:space="0" w:color="auto"/>
      </w:divBdr>
      <w:divsChild>
        <w:div w:id="1646734328">
          <w:marLeft w:val="0"/>
          <w:marRight w:val="0"/>
          <w:marTop w:val="0"/>
          <w:marBottom w:val="0"/>
          <w:divBdr>
            <w:top w:val="none" w:sz="0" w:space="0" w:color="auto"/>
            <w:left w:val="none" w:sz="0" w:space="0" w:color="auto"/>
            <w:bottom w:val="none" w:sz="0" w:space="0" w:color="auto"/>
            <w:right w:val="none" w:sz="0" w:space="0" w:color="auto"/>
          </w:divBdr>
          <w:divsChild>
            <w:div w:id="50858037">
              <w:marLeft w:val="0"/>
              <w:marRight w:val="0"/>
              <w:marTop w:val="0"/>
              <w:marBottom w:val="0"/>
              <w:divBdr>
                <w:top w:val="none" w:sz="0" w:space="0" w:color="auto"/>
                <w:left w:val="none" w:sz="0" w:space="0" w:color="auto"/>
                <w:bottom w:val="none" w:sz="0" w:space="0" w:color="auto"/>
                <w:right w:val="none" w:sz="0" w:space="0" w:color="auto"/>
              </w:divBdr>
            </w:div>
            <w:div w:id="148401039">
              <w:marLeft w:val="0"/>
              <w:marRight w:val="0"/>
              <w:marTop w:val="0"/>
              <w:marBottom w:val="0"/>
              <w:divBdr>
                <w:top w:val="none" w:sz="0" w:space="0" w:color="auto"/>
                <w:left w:val="none" w:sz="0" w:space="0" w:color="auto"/>
                <w:bottom w:val="none" w:sz="0" w:space="0" w:color="auto"/>
                <w:right w:val="none" w:sz="0" w:space="0" w:color="auto"/>
              </w:divBdr>
            </w:div>
            <w:div w:id="187453494">
              <w:marLeft w:val="0"/>
              <w:marRight w:val="0"/>
              <w:marTop w:val="0"/>
              <w:marBottom w:val="0"/>
              <w:divBdr>
                <w:top w:val="none" w:sz="0" w:space="0" w:color="auto"/>
                <w:left w:val="none" w:sz="0" w:space="0" w:color="auto"/>
                <w:bottom w:val="none" w:sz="0" w:space="0" w:color="auto"/>
                <w:right w:val="none" w:sz="0" w:space="0" w:color="auto"/>
              </w:divBdr>
            </w:div>
            <w:div w:id="192883671">
              <w:marLeft w:val="0"/>
              <w:marRight w:val="0"/>
              <w:marTop w:val="0"/>
              <w:marBottom w:val="0"/>
              <w:divBdr>
                <w:top w:val="none" w:sz="0" w:space="0" w:color="auto"/>
                <w:left w:val="none" w:sz="0" w:space="0" w:color="auto"/>
                <w:bottom w:val="none" w:sz="0" w:space="0" w:color="auto"/>
                <w:right w:val="none" w:sz="0" w:space="0" w:color="auto"/>
              </w:divBdr>
            </w:div>
            <w:div w:id="225190565">
              <w:marLeft w:val="0"/>
              <w:marRight w:val="0"/>
              <w:marTop w:val="0"/>
              <w:marBottom w:val="0"/>
              <w:divBdr>
                <w:top w:val="none" w:sz="0" w:space="0" w:color="auto"/>
                <w:left w:val="none" w:sz="0" w:space="0" w:color="auto"/>
                <w:bottom w:val="none" w:sz="0" w:space="0" w:color="auto"/>
                <w:right w:val="none" w:sz="0" w:space="0" w:color="auto"/>
              </w:divBdr>
            </w:div>
            <w:div w:id="238634987">
              <w:marLeft w:val="0"/>
              <w:marRight w:val="0"/>
              <w:marTop w:val="0"/>
              <w:marBottom w:val="0"/>
              <w:divBdr>
                <w:top w:val="none" w:sz="0" w:space="0" w:color="auto"/>
                <w:left w:val="none" w:sz="0" w:space="0" w:color="auto"/>
                <w:bottom w:val="none" w:sz="0" w:space="0" w:color="auto"/>
                <w:right w:val="none" w:sz="0" w:space="0" w:color="auto"/>
              </w:divBdr>
            </w:div>
            <w:div w:id="376584484">
              <w:marLeft w:val="0"/>
              <w:marRight w:val="0"/>
              <w:marTop w:val="0"/>
              <w:marBottom w:val="0"/>
              <w:divBdr>
                <w:top w:val="none" w:sz="0" w:space="0" w:color="auto"/>
                <w:left w:val="none" w:sz="0" w:space="0" w:color="auto"/>
                <w:bottom w:val="none" w:sz="0" w:space="0" w:color="auto"/>
                <w:right w:val="none" w:sz="0" w:space="0" w:color="auto"/>
              </w:divBdr>
            </w:div>
            <w:div w:id="396978096">
              <w:marLeft w:val="0"/>
              <w:marRight w:val="0"/>
              <w:marTop w:val="0"/>
              <w:marBottom w:val="0"/>
              <w:divBdr>
                <w:top w:val="none" w:sz="0" w:space="0" w:color="auto"/>
                <w:left w:val="none" w:sz="0" w:space="0" w:color="auto"/>
                <w:bottom w:val="none" w:sz="0" w:space="0" w:color="auto"/>
                <w:right w:val="none" w:sz="0" w:space="0" w:color="auto"/>
              </w:divBdr>
            </w:div>
            <w:div w:id="513570774">
              <w:marLeft w:val="0"/>
              <w:marRight w:val="0"/>
              <w:marTop w:val="0"/>
              <w:marBottom w:val="0"/>
              <w:divBdr>
                <w:top w:val="none" w:sz="0" w:space="0" w:color="auto"/>
                <w:left w:val="none" w:sz="0" w:space="0" w:color="auto"/>
                <w:bottom w:val="none" w:sz="0" w:space="0" w:color="auto"/>
                <w:right w:val="none" w:sz="0" w:space="0" w:color="auto"/>
              </w:divBdr>
            </w:div>
            <w:div w:id="630791408">
              <w:marLeft w:val="0"/>
              <w:marRight w:val="0"/>
              <w:marTop w:val="0"/>
              <w:marBottom w:val="0"/>
              <w:divBdr>
                <w:top w:val="none" w:sz="0" w:space="0" w:color="auto"/>
                <w:left w:val="none" w:sz="0" w:space="0" w:color="auto"/>
                <w:bottom w:val="none" w:sz="0" w:space="0" w:color="auto"/>
                <w:right w:val="none" w:sz="0" w:space="0" w:color="auto"/>
              </w:divBdr>
            </w:div>
            <w:div w:id="694817072">
              <w:marLeft w:val="0"/>
              <w:marRight w:val="0"/>
              <w:marTop w:val="0"/>
              <w:marBottom w:val="0"/>
              <w:divBdr>
                <w:top w:val="none" w:sz="0" w:space="0" w:color="auto"/>
                <w:left w:val="none" w:sz="0" w:space="0" w:color="auto"/>
                <w:bottom w:val="none" w:sz="0" w:space="0" w:color="auto"/>
                <w:right w:val="none" w:sz="0" w:space="0" w:color="auto"/>
              </w:divBdr>
            </w:div>
            <w:div w:id="800422528">
              <w:marLeft w:val="0"/>
              <w:marRight w:val="0"/>
              <w:marTop w:val="0"/>
              <w:marBottom w:val="0"/>
              <w:divBdr>
                <w:top w:val="none" w:sz="0" w:space="0" w:color="auto"/>
                <w:left w:val="none" w:sz="0" w:space="0" w:color="auto"/>
                <w:bottom w:val="none" w:sz="0" w:space="0" w:color="auto"/>
                <w:right w:val="none" w:sz="0" w:space="0" w:color="auto"/>
              </w:divBdr>
            </w:div>
            <w:div w:id="806321638">
              <w:marLeft w:val="0"/>
              <w:marRight w:val="0"/>
              <w:marTop w:val="0"/>
              <w:marBottom w:val="0"/>
              <w:divBdr>
                <w:top w:val="none" w:sz="0" w:space="0" w:color="auto"/>
                <w:left w:val="none" w:sz="0" w:space="0" w:color="auto"/>
                <w:bottom w:val="none" w:sz="0" w:space="0" w:color="auto"/>
                <w:right w:val="none" w:sz="0" w:space="0" w:color="auto"/>
              </w:divBdr>
            </w:div>
            <w:div w:id="857229967">
              <w:marLeft w:val="0"/>
              <w:marRight w:val="0"/>
              <w:marTop w:val="0"/>
              <w:marBottom w:val="0"/>
              <w:divBdr>
                <w:top w:val="none" w:sz="0" w:space="0" w:color="auto"/>
                <w:left w:val="none" w:sz="0" w:space="0" w:color="auto"/>
                <w:bottom w:val="none" w:sz="0" w:space="0" w:color="auto"/>
                <w:right w:val="none" w:sz="0" w:space="0" w:color="auto"/>
              </w:divBdr>
            </w:div>
            <w:div w:id="858932304">
              <w:marLeft w:val="0"/>
              <w:marRight w:val="0"/>
              <w:marTop w:val="0"/>
              <w:marBottom w:val="0"/>
              <w:divBdr>
                <w:top w:val="none" w:sz="0" w:space="0" w:color="auto"/>
                <w:left w:val="none" w:sz="0" w:space="0" w:color="auto"/>
                <w:bottom w:val="none" w:sz="0" w:space="0" w:color="auto"/>
                <w:right w:val="none" w:sz="0" w:space="0" w:color="auto"/>
              </w:divBdr>
            </w:div>
            <w:div w:id="903492205">
              <w:marLeft w:val="0"/>
              <w:marRight w:val="0"/>
              <w:marTop w:val="0"/>
              <w:marBottom w:val="0"/>
              <w:divBdr>
                <w:top w:val="none" w:sz="0" w:space="0" w:color="auto"/>
                <w:left w:val="none" w:sz="0" w:space="0" w:color="auto"/>
                <w:bottom w:val="none" w:sz="0" w:space="0" w:color="auto"/>
                <w:right w:val="none" w:sz="0" w:space="0" w:color="auto"/>
              </w:divBdr>
            </w:div>
            <w:div w:id="927539228">
              <w:marLeft w:val="0"/>
              <w:marRight w:val="0"/>
              <w:marTop w:val="0"/>
              <w:marBottom w:val="0"/>
              <w:divBdr>
                <w:top w:val="none" w:sz="0" w:space="0" w:color="auto"/>
                <w:left w:val="none" w:sz="0" w:space="0" w:color="auto"/>
                <w:bottom w:val="none" w:sz="0" w:space="0" w:color="auto"/>
                <w:right w:val="none" w:sz="0" w:space="0" w:color="auto"/>
              </w:divBdr>
            </w:div>
            <w:div w:id="941497521">
              <w:marLeft w:val="0"/>
              <w:marRight w:val="0"/>
              <w:marTop w:val="0"/>
              <w:marBottom w:val="0"/>
              <w:divBdr>
                <w:top w:val="none" w:sz="0" w:space="0" w:color="auto"/>
                <w:left w:val="none" w:sz="0" w:space="0" w:color="auto"/>
                <w:bottom w:val="none" w:sz="0" w:space="0" w:color="auto"/>
                <w:right w:val="none" w:sz="0" w:space="0" w:color="auto"/>
              </w:divBdr>
            </w:div>
            <w:div w:id="977538380">
              <w:marLeft w:val="0"/>
              <w:marRight w:val="0"/>
              <w:marTop w:val="0"/>
              <w:marBottom w:val="0"/>
              <w:divBdr>
                <w:top w:val="none" w:sz="0" w:space="0" w:color="auto"/>
                <w:left w:val="none" w:sz="0" w:space="0" w:color="auto"/>
                <w:bottom w:val="none" w:sz="0" w:space="0" w:color="auto"/>
                <w:right w:val="none" w:sz="0" w:space="0" w:color="auto"/>
              </w:divBdr>
            </w:div>
            <w:div w:id="1051004489">
              <w:marLeft w:val="0"/>
              <w:marRight w:val="0"/>
              <w:marTop w:val="0"/>
              <w:marBottom w:val="0"/>
              <w:divBdr>
                <w:top w:val="none" w:sz="0" w:space="0" w:color="auto"/>
                <w:left w:val="none" w:sz="0" w:space="0" w:color="auto"/>
                <w:bottom w:val="none" w:sz="0" w:space="0" w:color="auto"/>
                <w:right w:val="none" w:sz="0" w:space="0" w:color="auto"/>
              </w:divBdr>
            </w:div>
            <w:div w:id="1058747836">
              <w:marLeft w:val="0"/>
              <w:marRight w:val="0"/>
              <w:marTop w:val="0"/>
              <w:marBottom w:val="0"/>
              <w:divBdr>
                <w:top w:val="none" w:sz="0" w:space="0" w:color="auto"/>
                <w:left w:val="none" w:sz="0" w:space="0" w:color="auto"/>
                <w:bottom w:val="none" w:sz="0" w:space="0" w:color="auto"/>
                <w:right w:val="none" w:sz="0" w:space="0" w:color="auto"/>
              </w:divBdr>
            </w:div>
            <w:div w:id="1075516970">
              <w:marLeft w:val="0"/>
              <w:marRight w:val="0"/>
              <w:marTop w:val="0"/>
              <w:marBottom w:val="0"/>
              <w:divBdr>
                <w:top w:val="none" w:sz="0" w:space="0" w:color="auto"/>
                <w:left w:val="none" w:sz="0" w:space="0" w:color="auto"/>
                <w:bottom w:val="none" w:sz="0" w:space="0" w:color="auto"/>
                <w:right w:val="none" w:sz="0" w:space="0" w:color="auto"/>
              </w:divBdr>
            </w:div>
            <w:div w:id="1160006547">
              <w:marLeft w:val="0"/>
              <w:marRight w:val="0"/>
              <w:marTop w:val="0"/>
              <w:marBottom w:val="0"/>
              <w:divBdr>
                <w:top w:val="none" w:sz="0" w:space="0" w:color="auto"/>
                <w:left w:val="none" w:sz="0" w:space="0" w:color="auto"/>
                <w:bottom w:val="none" w:sz="0" w:space="0" w:color="auto"/>
                <w:right w:val="none" w:sz="0" w:space="0" w:color="auto"/>
              </w:divBdr>
            </w:div>
            <w:div w:id="1188720550">
              <w:marLeft w:val="0"/>
              <w:marRight w:val="0"/>
              <w:marTop w:val="0"/>
              <w:marBottom w:val="0"/>
              <w:divBdr>
                <w:top w:val="none" w:sz="0" w:space="0" w:color="auto"/>
                <w:left w:val="none" w:sz="0" w:space="0" w:color="auto"/>
                <w:bottom w:val="none" w:sz="0" w:space="0" w:color="auto"/>
                <w:right w:val="none" w:sz="0" w:space="0" w:color="auto"/>
              </w:divBdr>
            </w:div>
            <w:div w:id="1254166006">
              <w:marLeft w:val="0"/>
              <w:marRight w:val="0"/>
              <w:marTop w:val="0"/>
              <w:marBottom w:val="0"/>
              <w:divBdr>
                <w:top w:val="none" w:sz="0" w:space="0" w:color="auto"/>
                <w:left w:val="none" w:sz="0" w:space="0" w:color="auto"/>
                <w:bottom w:val="none" w:sz="0" w:space="0" w:color="auto"/>
                <w:right w:val="none" w:sz="0" w:space="0" w:color="auto"/>
              </w:divBdr>
            </w:div>
            <w:div w:id="1294213175">
              <w:marLeft w:val="0"/>
              <w:marRight w:val="0"/>
              <w:marTop w:val="0"/>
              <w:marBottom w:val="0"/>
              <w:divBdr>
                <w:top w:val="none" w:sz="0" w:space="0" w:color="auto"/>
                <w:left w:val="none" w:sz="0" w:space="0" w:color="auto"/>
                <w:bottom w:val="none" w:sz="0" w:space="0" w:color="auto"/>
                <w:right w:val="none" w:sz="0" w:space="0" w:color="auto"/>
              </w:divBdr>
            </w:div>
            <w:div w:id="1452357673">
              <w:marLeft w:val="0"/>
              <w:marRight w:val="0"/>
              <w:marTop w:val="0"/>
              <w:marBottom w:val="0"/>
              <w:divBdr>
                <w:top w:val="none" w:sz="0" w:space="0" w:color="auto"/>
                <w:left w:val="none" w:sz="0" w:space="0" w:color="auto"/>
                <w:bottom w:val="none" w:sz="0" w:space="0" w:color="auto"/>
                <w:right w:val="none" w:sz="0" w:space="0" w:color="auto"/>
              </w:divBdr>
            </w:div>
            <w:div w:id="1564218979">
              <w:marLeft w:val="0"/>
              <w:marRight w:val="0"/>
              <w:marTop w:val="0"/>
              <w:marBottom w:val="0"/>
              <w:divBdr>
                <w:top w:val="none" w:sz="0" w:space="0" w:color="auto"/>
                <w:left w:val="none" w:sz="0" w:space="0" w:color="auto"/>
                <w:bottom w:val="none" w:sz="0" w:space="0" w:color="auto"/>
                <w:right w:val="none" w:sz="0" w:space="0" w:color="auto"/>
              </w:divBdr>
            </w:div>
            <w:div w:id="1655720958">
              <w:marLeft w:val="0"/>
              <w:marRight w:val="0"/>
              <w:marTop w:val="0"/>
              <w:marBottom w:val="0"/>
              <w:divBdr>
                <w:top w:val="none" w:sz="0" w:space="0" w:color="auto"/>
                <w:left w:val="none" w:sz="0" w:space="0" w:color="auto"/>
                <w:bottom w:val="none" w:sz="0" w:space="0" w:color="auto"/>
                <w:right w:val="none" w:sz="0" w:space="0" w:color="auto"/>
              </w:divBdr>
            </w:div>
            <w:div w:id="1662932228">
              <w:marLeft w:val="0"/>
              <w:marRight w:val="0"/>
              <w:marTop w:val="0"/>
              <w:marBottom w:val="0"/>
              <w:divBdr>
                <w:top w:val="none" w:sz="0" w:space="0" w:color="auto"/>
                <w:left w:val="none" w:sz="0" w:space="0" w:color="auto"/>
                <w:bottom w:val="none" w:sz="0" w:space="0" w:color="auto"/>
                <w:right w:val="none" w:sz="0" w:space="0" w:color="auto"/>
              </w:divBdr>
            </w:div>
            <w:div w:id="1682850683">
              <w:marLeft w:val="0"/>
              <w:marRight w:val="0"/>
              <w:marTop w:val="0"/>
              <w:marBottom w:val="0"/>
              <w:divBdr>
                <w:top w:val="none" w:sz="0" w:space="0" w:color="auto"/>
                <w:left w:val="none" w:sz="0" w:space="0" w:color="auto"/>
                <w:bottom w:val="none" w:sz="0" w:space="0" w:color="auto"/>
                <w:right w:val="none" w:sz="0" w:space="0" w:color="auto"/>
              </w:divBdr>
            </w:div>
            <w:div w:id="1724863593">
              <w:marLeft w:val="0"/>
              <w:marRight w:val="0"/>
              <w:marTop w:val="0"/>
              <w:marBottom w:val="0"/>
              <w:divBdr>
                <w:top w:val="none" w:sz="0" w:space="0" w:color="auto"/>
                <w:left w:val="none" w:sz="0" w:space="0" w:color="auto"/>
                <w:bottom w:val="none" w:sz="0" w:space="0" w:color="auto"/>
                <w:right w:val="none" w:sz="0" w:space="0" w:color="auto"/>
              </w:divBdr>
            </w:div>
            <w:div w:id="1770813057">
              <w:marLeft w:val="0"/>
              <w:marRight w:val="0"/>
              <w:marTop w:val="0"/>
              <w:marBottom w:val="0"/>
              <w:divBdr>
                <w:top w:val="none" w:sz="0" w:space="0" w:color="auto"/>
                <w:left w:val="none" w:sz="0" w:space="0" w:color="auto"/>
                <w:bottom w:val="none" w:sz="0" w:space="0" w:color="auto"/>
                <w:right w:val="none" w:sz="0" w:space="0" w:color="auto"/>
              </w:divBdr>
            </w:div>
            <w:div w:id="1808162544">
              <w:marLeft w:val="0"/>
              <w:marRight w:val="0"/>
              <w:marTop w:val="0"/>
              <w:marBottom w:val="0"/>
              <w:divBdr>
                <w:top w:val="none" w:sz="0" w:space="0" w:color="auto"/>
                <w:left w:val="none" w:sz="0" w:space="0" w:color="auto"/>
                <w:bottom w:val="none" w:sz="0" w:space="0" w:color="auto"/>
                <w:right w:val="none" w:sz="0" w:space="0" w:color="auto"/>
              </w:divBdr>
            </w:div>
            <w:div w:id="1836146883">
              <w:marLeft w:val="0"/>
              <w:marRight w:val="0"/>
              <w:marTop w:val="0"/>
              <w:marBottom w:val="0"/>
              <w:divBdr>
                <w:top w:val="none" w:sz="0" w:space="0" w:color="auto"/>
                <w:left w:val="none" w:sz="0" w:space="0" w:color="auto"/>
                <w:bottom w:val="none" w:sz="0" w:space="0" w:color="auto"/>
                <w:right w:val="none" w:sz="0" w:space="0" w:color="auto"/>
              </w:divBdr>
            </w:div>
            <w:div w:id="1838350865">
              <w:marLeft w:val="0"/>
              <w:marRight w:val="0"/>
              <w:marTop w:val="0"/>
              <w:marBottom w:val="0"/>
              <w:divBdr>
                <w:top w:val="none" w:sz="0" w:space="0" w:color="auto"/>
                <w:left w:val="none" w:sz="0" w:space="0" w:color="auto"/>
                <w:bottom w:val="none" w:sz="0" w:space="0" w:color="auto"/>
                <w:right w:val="none" w:sz="0" w:space="0" w:color="auto"/>
              </w:divBdr>
            </w:div>
            <w:div w:id="1897857611">
              <w:marLeft w:val="0"/>
              <w:marRight w:val="0"/>
              <w:marTop w:val="0"/>
              <w:marBottom w:val="0"/>
              <w:divBdr>
                <w:top w:val="none" w:sz="0" w:space="0" w:color="auto"/>
                <w:left w:val="none" w:sz="0" w:space="0" w:color="auto"/>
                <w:bottom w:val="none" w:sz="0" w:space="0" w:color="auto"/>
                <w:right w:val="none" w:sz="0" w:space="0" w:color="auto"/>
              </w:divBdr>
            </w:div>
            <w:div w:id="1903366960">
              <w:marLeft w:val="0"/>
              <w:marRight w:val="0"/>
              <w:marTop w:val="0"/>
              <w:marBottom w:val="0"/>
              <w:divBdr>
                <w:top w:val="none" w:sz="0" w:space="0" w:color="auto"/>
                <w:left w:val="none" w:sz="0" w:space="0" w:color="auto"/>
                <w:bottom w:val="none" w:sz="0" w:space="0" w:color="auto"/>
                <w:right w:val="none" w:sz="0" w:space="0" w:color="auto"/>
              </w:divBdr>
            </w:div>
            <w:div w:id="1925265493">
              <w:marLeft w:val="0"/>
              <w:marRight w:val="0"/>
              <w:marTop w:val="0"/>
              <w:marBottom w:val="0"/>
              <w:divBdr>
                <w:top w:val="none" w:sz="0" w:space="0" w:color="auto"/>
                <w:left w:val="none" w:sz="0" w:space="0" w:color="auto"/>
                <w:bottom w:val="none" w:sz="0" w:space="0" w:color="auto"/>
                <w:right w:val="none" w:sz="0" w:space="0" w:color="auto"/>
              </w:divBdr>
            </w:div>
            <w:div w:id="1967613209">
              <w:marLeft w:val="0"/>
              <w:marRight w:val="0"/>
              <w:marTop w:val="0"/>
              <w:marBottom w:val="0"/>
              <w:divBdr>
                <w:top w:val="none" w:sz="0" w:space="0" w:color="auto"/>
                <w:left w:val="none" w:sz="0" w:space="0" w:color="auto"/>
                <w:bottom w:val="none" w:sz="0" w:space="0" w:color="auto"/>
                <w:right w:val="none" w:sz="0" w:space="0" w:color="auto"/>
              </w:divBdr>
            </w:div>
            <w:div w:id="2028209033">
              <w:marLeft w:val="0"/>
              <w:marRight w:val="0"/>
              <w:marTop w:val="0"/>
              <w:marBottom w:val="0"/>
              <w:divBdr>
                <w:top w:val="none" w:sz="0" w:space="0" w:color="auto"/>
                <w:left w:val="none" w:sz="0" w:space="0" w:color="auto"/>
                <w:bottom w:val="none" w:sz="0" w:space="0" w:color="auto"/>
                <w:right w:val="none" w:sz="0" w:space="0" w:color="auto"/>
              </w:divBdr>
            </w:div>
            <w:div w:id="20923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2712">
      <w:bodyDiv w:val="1"/>
      <w:marLeft w:val="0"/>
      <w:marRight w:val="0"/>
      <w:marTop w:val="0"/>
      <w:marBottom w:val="0"/>
      <w:divBdr>
        <w:top w:val="none" w:sz="0" w:space="0" w:color="auto"/>
        <w:left w:val="none" w:sz="0" w:space="0" w:color="auto"/>
        <w:bottom w:val="none" w:sz="0" w:space="0" w:color="auto"/>
        <w:right w:val="none" w:sz="0" w:space="0" w:color="auto"/>
      </w:divBdr>
      <w:divsChild>
        <w:div w:id="273562924">
          <w:marLeft w:val="0"/>
          <w:marRight w:val="0"/>
          <w:marTop w:val="0"/>
          <w:marBottom w:val="0"/>
          <w:divBdr>
            <w:top w:val="none" w:sz="0" w:space="0" w:color="auto"/>
            <w:left w:val="none" w:sz="0" w:space="0" w:color="auto"/>
            <w:bottom w:val="none" w:sz="0" w:space="0" w:color="auto"/>
            <w:right w:val="none" w:sz="0" w:space="0" w:color="auto"/>
          </w:divBdr>
          <w:divsChild>
            <w:div w:id="1788159369">
              <w:marLeft w:val="0"/>
              <w:marRight w:val="0"/>
              <w:marTop w:val="0"/>
              <w:marBottom w:val="0"/>
              <w:divBdr>
                <w:top w:val="none" w:sz="0" w:space="0" w:color="auto"/>
                <w:left w:val="none" w:sz="0" w:space="0" w:color="auto"/>
                <w:bottom w:val="none" w:sz="0" w:space="0" w:color="auto"/>
                <w:right w:val="none" w:sz="0" w:space="0" w:color="auto"/>
              </w:divBdr>
              <w:divsChild>
                <w:div w:id="1149789801">
                  <w:marLeft w:val="0"/>
                  <w:marRight w:val="0"/>
                  <w:marTop w:val="0"/>
                  <w:marBottom w:val="0"/>
                  <w:divBdr>
                    <w:top w:val="none" w:sz="0" w:space="0" w:color="auto"/>
                    <w:left w:val="none" w:sz="0" w:space="0" w:color="auto"/>
                    <w:bottom w:val="none" w:sz="0" w:space="0" w:color="auto"/>
                    <w:right w:val="none" w:sz="0" w:space="0" w:color="auto"/>
                  </w:divBdr>
                  <w:divsChild>
                    <w:div w:id="724567582">
                      <w:marLeft w:val="0"/>
                      <w:marRight w:val="0"/>
                      <w:marTop w:val="0"/>
                      <w:marBottom w:val="0"/>
                      <w:divBdr>
                        <w:top w:val="none" w:sz="0" w:space="0" w:color="auto"/>
                        <w:left w:val="none" w:sz="0" w:space="0" w:color="auto"/>
                        <w:bottom w:val="none" w:sz="0" w:space="0" w:color="auto"/>
                        <w:right w:val="none" w:sz="0" w:space="0" w:color="auto"/>
                      </w:divBdr>
                    </w:div>
                  </w:divsChild>
                </w:div>
                <w:div w:id="1959795740">
                  <w:marLeft w:val="0"/>
                  <w:marRight w:val="0"/>
                  <w:marTop w:val="0"/>
                  <w:marBottom w:val="0"/>
                  <w:divBdr>
                    <w:top w:val="none" w:sz="0" w:space="0" w:color="auto"/>
                    <w:left w:val="none" w:sz="0" w:space="0" w:color="auto"/>
                    <w:bottom w:val="none" w:sz="0" w:space="0" w:color="auto"/>
                    <w:right w:val="none" w:sz="0" w:space="0" w:color="auto"/>
                  </w:divBdr>
                  <w:divsChild>
                    <w:div w:id="1573153179">
                      <w:marLeft w:val="0"/>
                      <w:marRight w:val="0"/>
                      <w:marTop w:val="0"/>
                      <w:marBottom w:val="0"/>
                      <w:divBdr>
                        <w:top w:val="none" w:sz="0" w:space="0" w:color="auto"/>
                        <w:left w:val="none" w:sz="0" w:space="0" w:color="auto"/>
                        <w:bottom w:val="none" w:sz="0" w:space="0" w:color="auto"/>
                        <w:right w:val="none" w:sz="0" w:space="0" w:color="auto"/>
                      </w:divBdr>
                    </w:div>
                  </w:divsChild>
                </w:div>
                <w:div w:id="1574004145">
                  <w:marLeft w:val="0"/>
                  <w:marRight w:val="0"/>
                  <w:marTop w:val="0"/>
                  <w:marBottom w:val="0"/>
                  <w:divBdr>
                    <w:top w:val="none" w:sz="0" w:space="0" w:color="auto"/>
                    <w:left w:val="none" w:sz="0" w:space="0" w:color="auto"/>
                    <w:bottom w:val="none" w:sz="0" w:space="0" w:color="auto"/>
                    <w:right w:val="none" w:sz="0" w:space="0" w:color="auto"/>
                  </w:divBdr>
                  <w:divsChild>
                    <w:div w:id="21459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485007">
      <w:bodyDiv w:val="1"/>
      <w:marLeft w:val="0"/>
      <w:marRight w:val="0"/>
      <w:marTop w:val="0"/>
      <w:marBottom w:val="0"/>
      <w:divBdr>
        <w:top w:val="none" w:sz="0" w:space="0" w:color="auto"/>
        <w:left w:val="none" w:sz="0" w:space="0" w:color="auto"/>
        <w:bottom w:val="none" w:sz="0" w:space="0" w:color="auto"/>
        <w:right w:val="none" w:sz="0" w:space="0" w:color="auto"/>
      </w:divBdr>
      <w:divsChild>
        <w:div w:id="1413547571">
          <w:marLeft w:val="0"/>
          <w:marRight w:val="0"/>
          <w:marTop w:val="0"/>
          <w:marBottom w:val="0"/>
          <w:divBdr>
            <w:top w:val="none" w:sz="0" w:space="0" w:color="auto"/>
            <w:left w:val="none" w:sz="0" w:space="0" w:color="auto"/>
            <w:bottom w:val="none" w:sz="0" w:space="0" w:color="auto"/>
            <w:right w:val="none" w:sz="0" w:space="0" w:color="auto"/>
          </w:divBdr>
          <w:divsChild>
            <w:div w:id="17784323">
              <w:marLeft w:val="0"/>
              <w:marRight w:val="0"/>
              <w:marTop w:val="0"/>
              <w:marBottom w:val="0"/>
              <w:divBdr>
                <w:top w:val="none" w:sz="0" w:space="0" w:color="auto"/>
                <w:left w:val="none" w:sz="0" w:space="0" w:color="auto"/>
                <w:bottom w:val="none" w:sz="0" w:space="0" w:color="auto"/>
                <w:right w:val="none" w:sz="0" w:space="0" w:color="auto"/>
              </w:divBdr>
            </w:div>
            <w:div w:id="62993192">
              <w:marLeft w:val="0"/>
              <w:marRight w:val="0"/>
              <w:marTop w:val="0"/>
              <w:marBottom w:val="0"/>
              <w:divBdr>
                <w:top w:val="none" w:sz="0" w:space="0" w:color="auto"/>
                <w:left w:val="none" w:sz="0" w:space="0" w:color="auto"/>
                <w:bottom w:val="none" w:sz="0" w:space="0" w:color="auto"/>
                <w:right w:val="none" w:sz="0" w:space="0" w:color="auto"/>
              </w:divBdr>
            </w:div>
            <w:div w:id="100418625">
              <w:marLeft w:val="0"/>
              <w:marRight w:val="0"/>
              <w:marTop w:val="0"/>
              <w:marBottom w:val="0"/>
              <w:divBdr>
                <w:top w:val="none" w:sz="0" w:space="0" w:color="auto"/>
                <w:left w:val="none" w:sz="0" w:space="0" w:color="auto"/>
                <w:bottom w:val="none" w:sz="0" w:space="0" w:color="auto"/>
                <w:right w:val="none" w:sz="0" w:space="0" w:color="auto"/>
              </w:divBdr>
            </w:div>
            <w:div w:id="109710620">
              <w:marLeft w:val="0"/>
              <w:marRight w:val="0"/>
              <w:marTop w:val="0"/>
              <w:marBottom w:val="0"/>
              <w:divBdr>
                <w:top w:val="none" w:sz="0" w:space="0" w:color="auto"/>
                <w:left w:val="none" w:sz="0" w:space="0" w:color="auto"/>
                <w:bottom w:val="none" w:sz="0" w:space="0" w:color="auto"/>
                <w:right w:val="none" w:sz="0" w:space="0" w:color="auto"/>
              </w:divBdr>
            </w:div>
            <w:div w:id="261495933">
              <w:marLeft w:val="0"/>
              <w:marRight w:val="0"/>
              <w:marTop w:val="0"/>
              <w:marBottom w:val="0"/>
              <w:divBdr>
                <w:top w:val="none" w:sz="0" w:space="0" w:color="auto"/>
                <w:left w:val="none" w:sz="0" w:space="0" w:color="auto"/>
                <w:bottom w:val="none" w:sz="0" w:space="0" w:color="auto"/>
                <w:right w:val="none" w:sz="0" w:space="0" w:color="auto"/>
              </w:divBdr>
            </w:div>
            <w:div w:id="311495562">
              <w:marLeft w:val="0"/>
              <w:marRight w:val="0"/>
              <w:marTop w:val="0"/>
              <w:marBottom w:val="0"/>
              <w:divBdr>
                <w:top w:val="none" w:sz="0" w:space="0" w:color="auto"/>
                <w:left w:val="none" w:sz="0" w:space="0" w:color="auto"/>
                <w:bottom w:val="none" w:sz="0" w:space="0" w:color="auto"/>
                <w:right w:val="none" w:sz="0" w:space="0" w:color="auto"/>
              </w:divBdr>
            </w:div>
            <w:div w:id="329530189">
              <w:marLeft w:val="0"/>
              <w:marRight w:val="0"/>
              <w:marTop w:val="0"/>
              <w:marBottom w:val="0"/>
              <w:divBdr>
                <w:top w:val="none" w:sz="0" w:space="0" w:color="auto"/>
                <w:left w:val="none" w:sz="0" w:space="0" w:color="auto"/>
                <w:bottom w:val="none" w:sz="0" w:space="0" w:color="auto"/>
                <w:right w:val="none" w:sz="0" w:space="0" w:color="auto"/>
              </w:divBdr>
            </w:div>
            <w:div w:id="474882614">
              <w:marLeft w:val="0"/>
              <w:marRight w:val="0"/>
              <w:marTop w:val="0"/>
              <w:marBottom w:val="0"/>
              <w:divBdr>
                <w:top w:val="none" w:sz="0" w:space="0" w:color="auto"/>
                <w:left w:val="none" w:sz="0" w:space="0" w:color="auto"/>
                <w:bottom w:val="none" w:sz="0" w:space="0" w:color="auto"/>
                <w:right w:val="none" w:sz="0" w:space="0" w:color="auto"/>
              </w:divBdr>
            </w:div>
            <w:div w:id="475029903">
              <w:marLeft w:val="0"/>
              <w:marRight w:val="0"/>
              <w:marTop w:val="0"/>
              <w:marBottom w:val="0"/>
              <w:divBdr>
                <w:top w:val="none" w:sz="0" w:space="0" w:color="auto"/>
                <w:left w:val="none" w:sz="0" w:space="0" w:color="auto"/>
                <w:bottom w:val="none" w:sz="0" w:space="0" w:color="auto"/>
                <w:right w:val="none" w:sz="0" w:space="0" w:color="auto"/>
              </w:divBdr>
            </w:div>
            <w:div w:id="485166877">
              <w:marLeft w:val="0"/>
              <w:marRight w:val="0"/>
              <w:marTop w:val="0"/>
              <w:marBottom w:val="0"/>
              <w:divBdr>
                <w:top w:val="none" w:sz="0" w:space="0" w:color="auto"/>
                <w:left w:val="none" w:sz="0" w:space="0" w:color="auto"/>
                <w:bottom w:val="none" w:sz="0" w:space="0" w:color="auto"/>
                <w:right w:val="none" w:sz="0" w:space="0" w:color="auto"/>
              </w:divBdr>
            </w:div>
            <w:div w:id="511646531">
              <w:marLeft w:val="0"/>
              <w:marRight w:val="0"/>
              <w:marTop w:val="0"/>
              <w:marBottom w:val="0"/>
              <w:divBdr>
                <w:top w:val="none" w:sz="0" w:space="0" w:color="auto"/>
                <w:left w:val="none" w:sz="0" w:space="0" w:color="auto"/>
                <w:bottom w:val="none" w:sz="0" w:space="0" w:color="auto"/>
                <w:right w:val="none" w:sz="0" w:space="0" w:color="auto"/>
              </w:divBdr>
            </w:div>
            <w:div w:id="519902770">
              <w:marLeft w:val="0"/>
              <w:marRight w:val="0"/>
              <w:marTop w:val="0"/>
              <w:marBottom w:val="0"/>
              <w:divBdr>
                <w:top w:val="none" w:sz="0" w:space="0" w:color="auto"/>
                <w:left w:val="none" w:sz="0" w:space="0" w:color="auto"/>
                <w:bottom w:val="none" w:sz="0" w:space="0" w:color="auto"/>
                <w:right w:val="none" w:sz="0" w:space="0" w:color="auto"/>
              </w:divBdr>
            </w:div>
            <w:div w:id="568198951">
              <w:marLeft w:val="0"/>
              <w:marRight w:val="0"/>
              <w:marTop w:val="0"/>
              <w:marBottom w:val="0"/>
              <w:divBdr>
                <w:top w:val="none" w:sz="0" w:space="0" w:color="auto"/>
                <w:left w:val="none" w:sz="0" w:space="0" w:color="auto"/>
                <w:bottom w:val="none" w:sz="0" w:space="0" w:color="auto"/>
                <w:right w:val="none" w:sz="0" w:space="0" w:color="auto"/>
              </w:divBdr>
            </w:div>
            <w:div w:id="585308325">
              <w:marLeft w:val="0"/>
              <w:marRight w:val="0"/>
              <w:marTop w:val="0"/>
              <w:marBottom w:val="0"/>
              <w:divBdr>
                <w:top w:val="none" w:sz="0" w:space="0" w:color="auto"/>
                <w:left w:val="none" w:sz="0" w:space="0" w:color="auto"/>
                <w:bottom w:val="none" w:sz="0" w:space="0" w:color="auto"/>
                <w:right w:val="none" w:sz="0" w:space="0" w:color="auto"/>
              </w:divBdr>
            </w:div>
            <w:div w:id="596182081">
              <w:marLeft w:val="0"/>
              <w:marRight w:val="0"/>
              <w:marTop w:val="0"/>
              <w:marBottom w:val="0"/>
              <w:divBdr>
                <w:top w:val="none" w:sz="0" w:space="0" w:color="auto"/>
                <w:left w:val="none" w:sz="0" w:space="0" w:color="auto"/>
                <w:bottom w:val="none" w:sz="0" w:space="0" w:color="auto"/>
                <w:right w:val="none" w:sz="0" w:space="0" w:color="auto"/>
              </w:divBdr>
            </w:div>
            <w:div w:id="707873283">
              <w:marLeft w:val="0"/>
              <w:marRight w:val="0"/>
              <w:marTop w:val="0"/>
              <w:marBottom w:val="0"/>
              <w:divBdr>
                <w:top w:val="none" w:sz="0" w:space="0" w:color="auto"/>
                <w:left w:val="none" w:sz="0" w:space="0" w:color="auto"/>
                <w:bottom w:val="none" w:sz="0" w:space="0" w:color="auto"/>
                <w:right w:val="none" w:sz="0" w:space="0" w:color="auto"/>
              </w:divBdr>
            </w:div>
            <w:div w:id="764888986">
              <w:marLeft w:val="0"/>
              <w:marRight w:val="0"/>
              <w:marTop w:val="0"/>
              <w:marBottom w:val="0"/>
              <w:divBdr>
                <w:top w:val="none" w:sz="0" w:space="0" w:color="auto"/>
                <w:left w:val="none" w:sz="0" w:space="0" w:color="auto"/>
                <w:bottom w:val="none" w:sz="0" w:space="0" w:color="auto"/>
                <w:right w:val="none" w:sz="0" w:space="0" w:color="auto"/>
              </w:divBdr>
            </w:div>
            <w:div w:id="790517367">
              <w:marLeft w:val="0"/>
              <w:marRight w:val="0"/>
              <w:marTop w:val="0"/>
              <w:marBottom w:val="0"/>
              <w:divBdr>
                <w:top w:val="none" w:sz="0" w:space="0" w:color="auto"/>
                <w:left w:val="none" w:sz="0" w:space="0" w:color="auto"/>
                <w:bottom w:val="none" w:sz="0" w:space="0" w:color="auto"/>
                <w:right w:val="none" w:sz="0" w:space="0" w:color="auto"/>
              </w:divBdr>
            </w:div>
            <w:div w:id="812602425">
              <w:marLeft w:val="0"/>
              <w:marRight w:val="0"/>
              <w:marTop w:val="0"/>
              <w:marBottom w:val="0"/>
              <w:divBdr>
                <w:top w:val="none" w:sz="0" w:space="0" w:color="auto"/>
                <w:left w:val="none" w:sz="0" w:space="0" w:color="auto"/>
                <w:bottom w:val="none" w:sz="0" w:space="0" w:color="auto"/>
                <w:right w:val="none" w:sz="0" w:space="0" w:color="auto"/>
              </w:divBdr>
            </w:div>
            <w:div w:id="814301973">
              <w:marLeft w:val="0"/>
              <w:marRight w:val="0"/>
              <w:marTop w:val="0"/>
              <w:marBottom w:val="0"/>
              <w:divBdr>
                <w:top w:val="none" w:sz="0" w:space="0" w:color="auto"/>
                <w:left w:val="none" w:sz="0" w:space="0" w:color="auto"/>
                <w:bottom w:val="none" w:sz="0" w:space="0" w:color="auto"/>
                <w:right w:val="none" w:sz="0" w:space="0" w:color="auto"/>
              </w:divBdr>
            </w:div>
            <w:div w:id="821507665">
              <w:marLeft w:val="0"/>
              <w:marRight w:val="0"/>
              <w:marTop w:val="0"/>
              <w:marBottom w:val="0"/>
              <w:divBdr>
                <w:top w:val="none" w:sz="0" w:space="0" w:color="auto"/>
                <w:left w:val="none" w:sz="0" w:space="0" w:color="auto"/>
                <w:bottom w:val="none" w:sz="0" w:space="0" w:color="auto"/>
                <w:right w:val="none" w:sz="0" w:space="0" w:color="auto"/>
              </w:divBdr>
            </w:div>
            <w:div w:id="859590642">
              <w:marLeft w:val="0"/>
              <w:marRight w:val="0"/>
              <w:marTop w:val="0"/>
              <w:marBottom w:val="0"/>
              <w:divBdr>
                <w:top w:val="none" w:sz="0" w:space="0" w:color="auto"/>
                <w:left w:val="none" w:sz="0" w:space="0" w:color="auto"/>
                <w:bottom w:val="none" w:sz="0" w:space="0" w:color="auto"/>
                <w:right w:val="none" w:sz="0" w:space="0" w:color="auto"/>
              </w:divBdr>
            </w:div>
            <w:div w:id="860431301">
              <w:marLeft w:val="0"/>
              <w:marRight w:val="0"/>
              <w:marTop w:val="0"/>
              <w:marBottom w:val="0"/>
              <w:divBdr>
                <w:top w:val="none" w:sz="0" w:space="0" w:color="auto"/>
                <w:left w:val="none" w:sz="0" w:space="0" w:color="auto"/>
                <w:bottom w:val="none" w:sz="0" w:space="0" w:color="auto"/>
                <w:right w:val="none" w:sz="0" w:space="0" w:color="auto"/>
              </w:divBdr>
            </w:div>
            <w:div w:id="997928765">
              <w:marLeft w:val="0"/>
              <w:marRight w:val="0"/>
              <w:marTop w:val="0"/>
              <w:marBottom w:val="0"/>
              <w:divBdr>
                <w:top w:val="none" w:sz="0" w:space="0" w:color="auto"/>
                <w:left w:val="none" w:sz="0" w:space="0" w:color="auto"/>
                <w:bottom w:val="none" w:sz="0" w:space="0" w:color="auto"/>
                <w:right w:val="none" w:sz="0" w:space="0" w:color="auto"/>
              </w:divBdr>
            </w:div>
            <w:div w:id="1048411011">
              <w:marLeft w:val="0"/>
              <w:marRight w:val="0"/>
              <w:marTop w:val="0"/>
              <w:marBottom w:val="0"/>
              <w:divBdr>
                <w:top w:val="none" w:sz="0" w:space="0" w:color="auto"/>
                <w:left w:val="none" w:sz="0" w:space="0" w:color="auto"/>
                <w:bottom w:val="none" w:sz="0" w:space="0" w:color="auto"/>
                <w:right w:val="none" w:sz="0" w:space="0" w:color="auto"/>
              </w:divBdr>
            </w:div>
            <w:div w:id="1061751514">
              <w:marLeft w:val="0"/>
              <w:marRight w:val="0"/>
              <w:marTop w:val="0"/>
              <w:marBottom w:val="0"/>
              <w:divBdr>
                <w:top w:val="none" w:sz="0" w:space="0" w:color="auto"/>
                <w:left w:val="none" w:sz="0" w:space="0" w:color="auto"/>
                <w:bottom w:val="none" w:sz="0" w:space="0" w:color="auto"/>
                <w:right w:val="none" w:sz="0" w:space="0" w:color="auto"/>
              </w:divBdr>
            </w:div>
            <w:div w:id="1155023921">
              <w:marLeft w:val="0"/>
              <w:marRight w:val="0"/>
              <w:marTop w:val="0"/>
              <w:marBottom w:val="0"/>
              <w:divBdr>
                <w:top w:val="none" w:sz="0" w:space="0" w:color="auto"/>
                <w:left w:val="none" w:sz="0" w:space="0" w:color="auto"/>
                <w:bottom w:val="none" w:sz="0" w:space="0" w:color="auto"/>
                <w:right w:val="none" w:sz="0" w:space="0" w:color="auto"/>
              </w:divBdr>
            </w:div>
            <w:div w:id="1189219717">
              <w:marLeft w:val="0"/>
              <w:marRight w:val="0"/>
              <w:marTop w:val="0"/>
              <w:marBottom w:val="0"/>
              <w:divBdr>
                <w:top w:val="none" w:sz="0" w:space="0" w:color="auto"/>
                <w:left w:val="none" w:sz="0" w:space="0" w:color="auto"/>
                <w:bottom w:val="none" w:sz="0" w:space="0" w:color="auto"/>
                <w:right w:val="none" w:sz="0" w:space="0" w:color="auto"/>
              </w:divBdr>
            </w:div>
            <w:div w:id="1200628185">
              <w:marLeft w:val="0"/>
              <w:marRight w:val="0"/>
              <w:marTop w:val="0"/>
              <w:marBottom w:val="0"/>
              <w:divBdr>
                <w:top w:val="none" w:sz="0" w:space="0" w:color="auto"/>
                <w:left w:val="none" w:sz="0" w:space="0" w:color="auto"/>
                <w:bottom w:val="none" w:sz="0" w:space="0" w:color="auto"/>
                <w:right w:val="none" w:sz="0" w:space="0" w:color="auto"/>
              </w:divBdr>
            </w:div>
            <w:div w:id="1239945328">
              <w:marLeft w:val="0"/>
              <w:marRight w:val="0"/>
              <w:marTop w:val="0"/>
              <w:marBottom w:val="0"/>
              <w:divBdr>
                <w:top w:val="none" w:sz="0" w:space="0" w:color="auto"/>
                <w:left w:val="none" w:sz="0" w:space="0" w:color="auto"/>
                <w:bottom w:val="none" w:sz="0" w:space="0" w:color="auto"/>
                <w:right w:val="none" w:sz="0" w:space="0" w:color="auto"/>
              </w:divBdr>
            </w:div>
            <w:div w:id="1530610250">
              <w:marLeft w:val="0"/>
              <w:marRight w:val="0"/>
              <w:marTop w:val="0"/>
              <w:marBottom w:val="0"/>
              <w:divBdr>
                <w:top w:val="none" w:sz="0" w:space="0" w:color="auto"/>
                <w:left w:val="none" w:sz="0" w:space="0" w:color="auto"/>
                <w:bottom w:val="none" w:sz="0" w:space="0" w:color="auto"/>
                <w:right w:val="none" w:sz="0" w:space="0" w:color="auto"/>
              </w:divBdr>
            </w:div>
            <w:div w:id="1590315238">
              <w:marLeft w:val="0"/>
              <w:marRight w:val="0"/>
              <w:marTop w:val="0"/>
              <w:marBottom w:val="0"/>
              <w:divBdr>
                <w:top w:val="none" w:sz="0" w:space="0" w:color="auto"/>
                <w:left w:val="none" w:sz="0" w:space="0" w:color="auto"/>
                <w:bottom w:val="none" w:sz="0" w:space="0" w:color="auto"/>
                <w:right w:val="none" w:sz="0" w:space="0" w:color="auto"/>
              </w:divBdr>
            </w:div>
            <w:div w:id="1637249647">
              <w:marLeft w:val="0"/>
              <w:marRight w:val="0"/>
              <w:marTop w:val="0"/>
              <w:marBottom w:val="0"/>
              <w:divBdr>
                <w:top w:val="none" w:sz="0" w:space="0" w:color="auto"/>
                <w:left w:val="none" w:sz="0" w:space="0" w:color="auto"/>
                <w:bottom w:val="none" w:sz="0" w:space="0" w:color="auto"/>
                <w:right w:val="none" w:sz="0" w:space="0" w:color="auto"/>
              </w:divBdr>
            </w:div>
            <w:div w:id="1689482796">
              <w:marLeft w:val="0"/>
              <w:marRight w:val="0"/>
              <w:marTop w:val="0"/>
              <w:marBottom w:val="0"/>
              <w:divBdr>
                <w:top w:val="none" w:sz="0" w:space="0" w:color="auto"/>
                <w:left w:val="none" w:sz="0" w:space="0" w:color="auto"/>
                <w:bottom w:val="none" w:sz="0" w:space="0" w:color="auto"/>
                <w:right w:val="none" w:sz="0" w:space="0" w:color="auto"/>
              </w:divBdr>
            </w:div>
            <w:div w:id="1729956640">
              <w:marLeft w:val="0"/>
              <w:marRight w:val="0"/>
              <w:marTop w:val="0"/>
              <w:marBottom w:val="0"/>
              <w:divBdr>
                <w:top w:val="none" w:sz="0" w:space="0" w:color="auto"/>
                <w:left w:val="none" w:sz="0" w:space="0" w:color="auto"/>
                <w:bottom w:val="none" w:sz="0" w:space="0" w:color="auto"/>
                <w:right w:val="none" w:sz="0" w:space="0" w:color="auto"/>
              </w:divBdr>
            </w:div>
            <w:div w:id="1750341905">
              <w:marLeft w:val="0"/>
              <w:marRight w:val="0"/>
              <w:marTop w:val="0"/>
              <w:marBottom w:val="0"/>
              <w:divBdr>
                <w:top w:val="none" w:sz="0" w:space="0" w:color="auto"/>
                <w:left w:val="none" w:sz="0" w:space="0" w:color="auto"/>
                <w:bottom w:val="none" w:sz="0" w:space="0" w:color="auto"/>
                <w:right w:val="none" w:sz="0" w:space="0" w:color="auto"/>
              </w:divBdr>
            </w:div>
            <w:div w:id="1789160921">
              <w:marLeft w:val="0"/>
              <w:marRight w:val="0"/>
              <w:marTop w:val="0"/>
              <w:marBottom w:val="0"/>
              <w:divBdr>
                <w:top w:val="none" w:sz="0" w:space="0" w:color="auto"/>
                <w:left w:val="none" w:sz="0" w:space="0" w:color="auto"/>
                <w:bottom w:val="none" w:sz="0" w:space="0" w:color="auto"/>
                <w:right w:val="none" w:sz="0" w:space="0" w:color="auto"/>
              </w:divBdr>
            </w:div>
            <w:div w:id="1961567005">
              <w:marLeft w:val="0"/>
              <w:marRight w:val="0"/>
              <w:marTop w:val="0"/>
              <w:marBottom w:val="0"/>
              <w:divBdr>
                <w:top w:val="none" w:sz="0" w:space="0" w:color="auto"/>
                <w:left w:val="none" w:sz="0" w:space="0" w:color="auto"/>
                <w:bottom w:val="none" w:sz="0" w:space="0" w:color="auto"/>
                <w:right w:val="none" w:sz="0" w:space="0" w:color="auto"/>
              </w:divBdr>
            </w:div>
            <w:div w:id="2026781614">
              <w:marLeft w:val="0"/>
              <w:marRight w:val="0"/>
              <w:marTop w:val="0"/>
              <w:marBottom w:val="0"/>
              <w:divBdr>
                <w:top w:val="none" w:sz="0" w:space="0" w:color="auto"/>
                <w:left w:val="none" w:sz="0" w:space="0" w:color="auto"/>
                <w:bottom w:val="none" w:sz="0" w:space="0" w:color="auto"/>
                <w:right w:val="none" w:sz="0" w:space="0" w:color="auto"/>
              </w:divBdr>
            </w:div>
            <w:div w:id="2063483985">
              <w:marLeft w:val="0"/>
              <w:marRight w:val="0"/>
              <w:marTop w:val="0"/>
              <w:marBottom w:val="0"/>
              <w:divBdr>
                <w:top w:val="none" w:sz="0" w:space="0" w:color="auto"/>
                <w:left w:val="none" w:sz="0" w:space="0" w:color="auto"/>
                <w:bottom w:val="none" w:sz="0" w:space="0" w:color="auto"/>
                <w:right w:val="none" w:sz="0" w:space="0" w:color="auto"/>
              </w:divBdr>
            </w:div>
            <w:div w:id="2120369395">
              <w:marLeft w:val="0"/>
              <w:marRight w:val="0"/>
              <w:marTop w:val="0"/>
              <w:marBottom w:val="0"/>
              <w:divBdr>
                <w:top w:val="none" w:sz="0" w:space="0" w:color="auto"/>
                <w:left w:val="none" w:sz="0" w:space="0" w:color="auto"/>
                <w:bottom w:val="none" w:sz="0" w:space="0" w:color="auto"/>
                <w:right w:val="none" w:sz="0" w:space="0" w:color="auto"/>
              </w:divBdr>
            </w:div>
            <w:div w:id="21460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90750">
      <w:bodyDiv w:val="1"/>
      <w:marLeft w:val="0"/>
      <w:marRight w:val="0"/>
      <w:marTop w:val="0"/>
      <w:marBottom w:val="0"/>
      <w:divBdr>
        <w:top w:val="none" w:sz="0" w:space="0" w:color="auto"/>
        <w:left w:val="none" w:sz="0" w:space="0" w:color="auto"/>
        <w:bottom w:val="none" w:sz="0" w:space="0" w:color="auto"/>
        <w:right w:val="none" w:sz="0" w:space="0" w:color="auto"/>
      </w:divBdr>
      <w:divsChild>
        <w:div w:id="1431706802">
          <w:marLeft w:val="0"/>
          <w:marRight w:val="0"/>
          <w:marTop w:val="0"/>
          <w:marBottom w:val="0"/>
          <w:divBdr>
            <w:top w:val="none" w:sz="0" w:space="0" w:color="auto"/>
            <w:left w:val="none" w:sz="0" w:space="0" w:color="auto"/>
            <w:bottom w:val="none" w:sz="0" w:space="0" w:color="auto"/>
            <w:right w:val="none" w:sz="0" w:space="0" w:color="auto"/>
          </w:divBdr>
          <w:divsChild>
            <w:div w:id="7272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21640">
      <w:bodyDiv w:val="1"/>
      <w:marLeft w:val="0"/>
      <w:marRight w:val="0"/>
      <w:marTop w:val="0"/>
      <w:marBottom w:val="0"/>
      <w:divBdr>
        <w:top w:val="none" w:sz="0" w:space="0" w:color="auto"/>
        <w:left w:val="none" w:sz="0" w:space="0" w:color="auto"/>
        <w:bottom w:val="none" w:sz="0" w:space="0" w:color="auto"/>
        <w:right w:val="none" w:sz="0" w:space="0" w:color="auto"/>
      </w:divBdr>
      <w:divsChild>
        <w:div w:id="778524338">
          <w:marLeft w:val="0"/>
          <w:marRight w:val="0"/>
          <w:marTop w:val="0"/>
          <w:marBottom w:val="0"/>
          <w:divBdr>
            <w:top w:val="none" w:sz="0" w:space="0" w:color="auto"/>
            <w:left w:val="none" w:sz="0" w:space="0" w:color="auto"/>
            <w:bottom w:val="none" w:sz="0" w:space="0" w:color="auto"/>
            <w:right w:val="none" w:sz="0" w:space="0" w:color="auto"/>
          </w:divBdr>
          <w:divsChild>
            <w:div w:id="12972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i.org/10.1016/j.resourpol.2021.102540" TargetMode="External"/><Relationship Id="rId47" Type="http://schemas.openxmlformats.org/officeDocument/2006/relationships/hyperlink" Target="https://doi.org/10.1145/2939672.2939785" TargetMode="External"/><Relationship Id="rId50" Type="http://schemas.openxmlformats.org/officeDocument/2006/relationships/hyperlink" Target="https://open-meteo.com/" TargetMode="External"/><Relationship Id="rId55" Type="http://schemas.openxmlformats.org/officeDocument/2006/relationships/hyperlink" Target="https://colab.research.google.com/github/HAROLPERIODICO/sistema-predictivo-mantenimiento-minero/blob/main/codigo/ProyectoGrado_final.ipynb"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i.org/10.1145/320434.320440"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doi.org/10.1080/17480930.2021.1901234" TargetMode="External"/><Relationship Id="rId54" Type="http://schemas.openxmlformats.org/officeDocument/2006/relationships/hyperlink" Target="https://github.com/HAROLPERIODICO/sistema-predictivo-mantenimiento-minero"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doi.org/10.1613/jair.953" TargetMode="External"/><Relationship Id="rId53" Type="http://schemas.openxmlformats.org/officeDocument/2006/relationships/hyperlink" Target="https://doi.org/10.1002/j.1538-7305.1948.tb01338.x" TargetMode="External"/><Relationship Id="rId58"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108/JQME-02-2020-0011" TargetMode="External"/><Relationship Id="rId57"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doi.org/10.1023/A:1010933404324" TargetMode="External"/><Relationship Id="rId52" Type="http://schemas.openxmlformats.org/officeDocument/2006/relationships/hyperlink" Target="https://doi.org/10.1016/j.ijmst.2022.09.00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oi.org/10.1016/j.ijpe.2019.107562" TargetMode="External"/><Relationship Id="rId48" Type="http://schemas.openxmlformats.org/officeDocument/2006/relationships/hyperlink" Target="https://doi.org/10.1145/362384.362685" TargetMode="External"/><Relationship Id="rId56"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s://jmlr.org/papers/v12/pedregosa11a.html" TargetMode="Externa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AE2AA5-C298-4E0E-9F69-FFB524A0B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6923</TotalTime>
  <Pages>117</Pages>
  <Words>27598</Words>
  <Characters>151789</Characters>
  <Application>Microsoft Office Word</Application>
  <DocSecurity>0</DocSecurity>
  <Lines>1264</Lines>
  <Paragraphs>358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Diaz</dc:creator>
  <cp:keywords/>
  <dc:description/>
  <cp:lastModifiedBy>Harol Enrique Díaz Meléndez</cp:lastModifiedBy>
  <cp:revision>42</cp:revision>
  <cp:lastPrinted>2026-07-06T02:35:00Z</cp:lastPrinted>
  <dcterms:created xsi:type="dcterms:W3CDTF">2023-03-22T21:50:00Z</dcterms:created>
  <dcterms:modified xsi:type="dcterms:W3CDTF">2026-07-30T03:12:00Z</dcterms:modified>
</cp:coreProperties>
</file>