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40.png" ContentType="image/png"/>
  <Override PartName="/word/media/rId36.png" ContentType="image/png"/>
  <Override PartName="/word/media/rId42.png" ContentType="image/png"/>
  <Override PartName="/word/media/rId32.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07/12/2021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surface water supply availability for permitting projects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potential impacts of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8" w:name="model-overview-and-scenario-descriptions"/>
    <w:p>
      <w:pPr>
        <w:pStyle w:val="Titre1"/>
      </w:pPr>
      <w:r>
        <w:t xml:space="preserve">Model Overview and Scenario Descriptions</w:t>
      </w:r>
    </w:p>
    <w:p>
      <w:pPr>
        <w:pStyle w:val="Normal"/>
      </w:pPr>
      <w:r>
        <w:t xml:space="preserve">__River Model Description</w:t>
      </w:r>
    </w:p>
    <w:p>
      <w:pPr>
        <w:pStyle w:val="Corpsdetexte"/>
      </w:pPr>
      <w:r>
        <w:t xml:space="preserve">__Facility &amp; Intake Model Description</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Existing permit conditions</w:t>
      </w:r>
      <w:r>
        <w:t xml:space="preserve"> </w:t>
      </w:r>
      <w:r>
        <w:t xml:space="preserve">(Current Permit) - The existing permit scenario has a static minimum instream flow of 4.13 cfs, which means that all withdrawal must cease from Crooked Run when flow drops below 4.13 cfs.</w:t>
      </w:r>
      <w:r>
        <w:br/>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r>
        <w:br/>
      </w:r>
      <w:r>
        <w:t xml:space="preserve"># Intake Site Description &amp; Current Estimated Stream Flows</w:t>
      </w:r>
    </w:p>
    <w:p>
      <w:pPr>
        <w:pStyle w:val="Normal"/>
      </w:pPr>
      <w:r>
        <w:t xml:space="preserve">[1]</w:t>
      </w:r>
      <w:r>
        <w:t xml:space="preserve"> </w:t>
      </w:r>
      <w:r>
        <w:t xml:space="preserve">“</w:t>
      </w:r>
      <w:r>
        <w:t xml:space="preserve">Getting Info for run 11 for element 351628</w:t>
      </w:r>
      <w:r>
        <w:t xml:space="preserve">”</w:t>
      </w:r>
      <w:r>
        <w:t xml:space="preserve"> </w:t>
      </w:r>
      <w:r>
        <w:t xml:space="preserve">[1]</w:t>
      </w:r>
      <w:r>
        <w:t xml:space="preserve"> </w:t>
      </w:r>
      <w:r>
        <w:t xml:space="preserve">“</w:t>
      </w:r>
      <w:r>
        <w:t xml:space="preserve">From</w:t>
      </w:r>
      <w:r>
        <w:t xml:space="preserve"> </w:t>
      </w:r>
      <w:hyperlink r:id="rId26">
        <w:r>
          <w:rPr>
            <w:rStyle w:val="Lienhypertexte"/>
          </w:rPr>
          <w:t xml:space="preserve">http://deq1.bse.vt.edu:81/om/remote/get_modelData.php?operation=11&amp;delimiter=tab&amp;elementid=351628&amp;runid=11&amp;startdate=1984-10-01&amp;enddate=2005-09-30</w:t>
        </w:r>
      </w:hyperlink>
      <w:r>
        <w:t xml:space="preserve">”</w:t>
      </w:r>
      <w:r>
        <w:t xml:space="preserve"> </w:t>
      </w:r>
      <w:r>
        <w:t xml:space="preserve">[1]</w:t>
      </w:r>
      <w:r>
        <w:t xml:space="preserve"> </w:t>
      </w:r>
      <w:r>
        <w:t xml:space="preserve">“</w:t>
      </w:r>
      <w:r>
        <w:t xml:space="preserve">Returning file Info</w:t>
      </w:r>
      <w:r>
        <w:t xml:space="preserve">”</w:t>
      </w:r>
      <w:r>
        <w:t xml:space="preserve"> </w:t>
      </w:r>
      <w:r>
        <w:t xml:space="preserve">[1]</w:t>
      </w:r>
      <w:r>
        <w:t xml:space="preserve"> </w:t>
      </w:r>
      <w:r>
        <w:t xml:space="preserve">“</w:t>
      </w:r>
      <w:r>
        <w:t xml:space="preserve">Downloading Run File</w:t>
      </w:r>
      <w:r>
        <w:t xml:space="preserve"> </w:t>
      </w:r>
      <w:hyperlink r:id="rId27">
        <w:r>
          <w:rPr>
            <w:rStyle w:val="Lienhypertexte"/>
          </w:rPr>
          <w:t xml:space="preserve">http://deq1.bse.vt.edu:81/data/proj3/out/runlog11.351628.log.zip</w:t>
        </w:r>
      </w:hyperlink>
      <w:r>
        <w:t xml:space="preserve">”</w:t>
      </w:r>
      <w:r>
        <w:t xml:space="preserve"> </w:t>
      </w:r>
      <w:r>
        <w:t xml:space="preserve">[1]</w:t>
      </w:r>
      <w:r>
        <w:t xml:space="preserve"> </w:t>
      </w:r>
      <w:r>
        <w:t xml:space="preserve">“</w:t>
      </w:r>
      <w:r>
        <w:t xml:space="preserve">Unpacking Compressed Run File</w:t>
      </w:r>
      <w:r>
        <w:t xml:space="preserve"> </w:t>
      </w:r>
      <w:hyperlink r:id="rId27">
        <w:r>
          <w:rPr>
            <w:rStyle w:val="Lienhypertexte"/>
          </w:rPr>
          <w:t xml:space="preserve">http://deq1.bse.vt.edu:81/data/proj3/out/runlog11.351628.log.zip</w:t>
        </w:r>
      </w:hyperlink>
      <w:r>
        <w:t xml:space="preserve">”</w:t>
      </w:r>
      <w:r>
        <w:t xml:space="preserve"> </w:t>
      </w:r>
      <w:r>
        <w:t xml:space="preserve">[1]</w:t>
      </w:r>
      <w:r>
        <w:t xml:space="preserve"> </w:t>
      </w:r>
      <w:r>
        <w:t xml:space="preserve">“</w:t>
      </w:r>
      <w:r>
        <w:t xml:space="preserve">Data obtained, found 11323 lines - formatting for IHA analysis</w:t>
      </w:r>
      <w:r>
        <w:t xml:space="preserve">”</w:t>
      </w:r>
    </w:p>
    <w:p>
      <w:pPr>
        <w:pStyle w:val="SourceCode"/>
      </w:pPr>
      <w:r>
        <w:rPr>
          <w:rStyle w:val="VerbatimChar"/>
        </w:rPr>
        <w:t xml:space="preserve">## Warning in mde(x): NAs introduced by coercion</w:t>
      </w:r>
    </w:p>
    <w:p>
      <w:pPr>
        <w:pStyle w:val="Normal"/>
      </w:pPr>
      <w:r>
        <w:rPr>
          <w:b/>
        </w:rPr>
        <w:t xml:space="preserve">Table 1:</w:t>
      </w:r>
      <w:r>
        <w:t xml:space="preserve"> </w:t>
      </w:r>
      <w:r>
        <w:t xml:space="preserve">Modeled monthly current flow statistics for Blue Ridge Shadows at Crooked Run in cubic feet per second (cfs). Columns show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1145"/>
        <w:gridCol w:w="1145"/>
        <w:gridCol w:w="1145"/>
        <w:gridCol w:w="1145"/>
        <w:gridCol w:w="1145"/>
        <w:gridCol w:w="1145"/>
        <w:gridCol w:w="1145"/>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917.6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1,905.8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2,149.5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2,876.9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3,458.0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3,861.6</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4,761.4</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4,483.3</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3,668.1</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2,576.3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1,755.7</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1,351.6</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2,129.4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2,106.7</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2,799.8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3,363.0</w:t>
            </w:r>
          </w:p>
        </w:tc>
      </w:tr>
    </w:tbl>
    <w:p>
      <w:r>
        <w:br w:type="page"/>
      </w:r>
    </w:p>
    <w:bookmarkEnd w:id="28"/>
    <w:bookmarkStart w:id="29" w:name="X61ca275e0ebb73dfe577a6da48902e2d9362364"/>
    <w:p>
      <w:pPr>
        <w:pStyle w:val="Titre1"/>
      </w:pPr>
      <w:r>
        <w:t xml:space="preserve">Model Summary Results - Conclusion/Recommendation</w:t>
      </w:r>
    </w:p>
    <w:p>
      <w:pPr>
        <w:numPr>
          <w:ilvl w:val="0"/>
          <w:numId w:val="1002"/>
        </w:numPr>
        <w:pStyle w:val="Compact"/>
      </w:pPr>
      <w:r>
        <w:rPr>
          <w:b/>
        </w:rPr>
        <w:t xml:space="preserve">Existing permit conditions</w:t>
      </w:r>
      <w:r>
        <w:t xml:space="preserve"> </w:t>
      </w:r>
      <w:r>
        <w:t xml:space="preserve">- The static minimum instream flow in this scenario results in reduced water availability during nearly1 in 2 years of the long-term simulation. 7 years out of the 31 year simulated saw times where pond storage is depleted and pumping from Crooked run is reduced below the expected need for periods in excess of 1 month. For example, during summer 1991, average flow in Crooked Run drops below 4 cfs for nearly 3 months, coinciding with the period of greatest demand for this facility. As a result, available irrigation storage drops to zero for several weeks, and allowable diversion from Crooked Run is unable to provide 100% of off-stream need.</w:t>
      </w:r>
    </w:p>
    <w:p>
      <w:pPr>
        <w:numPr>
          <w:ilvl w:val="0"/>
          <w:numId w:val="1002"/>
        </w:numPr>
        <w:pStyle w:val="Compact"/>
      </w:pPr>
      <w:r>
        <w:rPr>
          <w:b/>
        </w:rPr>
        <w:t xml:space="preserve">Proposed permit conditions with 90% flowby</w:t>
      </w:r>
      <w:r>
        <w:t xml:space="preserve"> </w:t>
      </w:r>
      <w:r>
        <w:t xml:space="preserve">- The 90% flow-by scenario results in more flexibility to pump under extremely dry conditions, as compared to the current static MIF permit condition. As a result, the operation is able to meet off-stream need during nearly all simulated periods, with pumping only restricted in 3 years out of the 31 year simulation. The longest period of reduced water availability is 16 days under this set of operating rules.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9"/>
    <w:bookmarkStart w:id="30"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full time period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full time period</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bl>
    <w:p>
      <w:pPr>
        <w:sectPr>
          <w:pgSz w:h="11906" w:w="16838" w:orient="landscape"/>
          <w:type w:val="oddPage"/>
          <w:cols/>
          <w:pgMar xmlns:w="http://schemas.openxmlformats.org/wordprocessingml/2006/main" w:header="0" w:bottom="720" w:top="720" w:right="1440" w:left="720" w:footer="0" w:gutter="720"/>
        </w:sectPr>
      </w:pPr>
    </w:p>
    <w:bookmarkEnd w:id="30"/>
    <w:bookmarkStart w:id="31"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1"/>
    <w:bookmarkStart w:id="44" w:name="unmet-demand-heatmaps"/>
    <w:p>
      <w:pPr>
        <w:pStyle w:val="Titre1"/>
      </w:pPr>
      <w:r>
        <w:t xml:space="preserve">Unmet Demand Heatmaps:</w:t>
      </w:r>
    </w:p>
    <w:p>
      <w:pPr>
        <w:pStyle w:val="SourceCode"/>
      </w:pPr>
      <w:r>
        <w:rPr>
          <w:rStyle w:val="VerbatimChar"/>
        </w:rPr>
        <w:t xml:space="preserve">## Number of properties found: 1</w:t>
      </w:r>
    </w:p>
    <w:bookmarkStart w:id="33" w:name="reservoir-storage-run-400"/>
    <w:p>
      <w:pPr>
        <w:pStyle w:val="Titre2"/>
      </w:pPr>
      <w:r>
        <w:t xml:space="preserve">Reservoir Storage: run 400</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0.png" id="2" name="Picture"/>
                    <pic:cNvPicPr>
                      <a:picLocks noChangeArrowheads="1" noChangeAspect="1"/>
                    </pic:cNvPicPr>
                  </pic:nvPicPr>
                  <pic:blipFill>
                    <a:blip r:embed="rId32"/>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3"/>
    <w:bookmarkStart w:id="35" w:name="unmet-demand-run-400"/>
    <w:p>
      <w:pPr>
        <w:pStyle w:val="Titre2"/>
      </w:pPr>
      <w:r>
        <w:t xml:space="preserve">Unmet Demand: run 400</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0.png" id="4" name="Picture"/>
                    <pic:cNvPicPr>
                      <a:picLocks noChangeArrowheads="1" noChangeAspect="1"/>
                    </pic:cNvPicPr>
                  </pic:nvPicPr>
                  <pic:blipFill>
                    <a:blip r:embed="rId34"/>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5"/>
    <w:bookmarkStart w:id="37" w:name="reservoir-storage-run-400-1"/>
    <w:p>
      <w:pPr>
        <w:pStyle w:val="Titre2"/>
      </w:pPr>
      <w:r>
        <w:t xml:space="preserve">Reservoir Storage: run 400</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0.png" id="6"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7"/>
    <w:bookmarkStart w:id="39" w:name="reservoir-storage-run-600"/>
    <w:p>
      <w:pPr>
        <w:pStyle w:val="Titre2"/>
      </w:pPr>
      <w:r>
        <w:t xml:space="preserve">Reservoir Storage: run 600</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0.png" id="8" name="Picture"/>
                    <pic:cNvPicPr>
                      <a:picLocks noChangeArrowheads="1" noChangeAspect="1"/>
                    </pic:cNvPicPr>
                  </pic:nvPicPr>
                  <pic:blipFill>
                    <a:blip r:embed="rId38"/>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9"/>
    <w:bookmarkStart w:id="41" w:name="unmet-demand-run-600"/>
    <w:p>
      <w:pPr>
        <w:pStyle w:val="Titre2"/>
      </w:pPr>
      <w:r>
        <w:t xml:space="preserve">Unmet Demand: run 600</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0.png" id="10" name="Picture"/>
                    <pic:cNvPicPr>
                      <a:picLocks noChangeArrowheads="1" noChangeAspect="1"/>
                    </pic:cNvPicPr>
                  </pic:nvPicPr>
                  <pic:blipFill>
                    <a:blip r:embed="rId40"/>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41"/>
    <w:bookmarkStart w:id="43" w:name="reservoir-storage-run-600-1"/>
    <w:p>
      <w:pPr>
        <w:pStyle w:val="Titre2"/>
      </w:pPr>
      <w:r>
        <w:t xml:space="preserve">Reservoir Storage: run 600</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0.png" id="12"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3"/>
    <w:bookmarkEnd w:id="44"/>
    <w:bookmarkStart w:id="47" w:name="ecological-impacts-assessment"/>
    <w:p>
      <w:pPr>
        <w:pStyle w:val="Titre1"/>
      </w:pPr>
      <w:r>
        <w:t xml:space="preserve">Ecological Impacts Assessment:</w:t>
      </w:r>
    </w:p>
    <w:bookmarkStart w:id="45" w:name="elfgen"/>
    <w:p>
      <w:pPr>
        <w:pStyle w:val="Titre2"/>
      </w:pPr>
      <w:r>
        <w:t xml:space="preserve">Elfgen:</w:t>
      </w:r>
    </w:p>
    <w:p>
      <w:pPr>
        <w:pStyle w:val="Normal"/>
      </w:pPr>
      <w:r>
        <w:rPr>
          <w:i/>
        </w:rPr>
        <w:t xml:space="preserve">No elfgen plot available for this model</w:t>
      </w:r>
    </w:p>
    <w:bookmarkEnd w:id="45"/>
    <w:bookmarkStart w:id="46" w:name="habitat-if-applicable"/>
    <w:p>
      <w:pPr>
        <w:pStyle w:val="Titre2"/>
      </w:pPr>
      <w:r>
        <w:t xml:space="preserve">Habitat (If Applicable):</w:t>
      </w:r>
    </w:p>
    <w:p>
      <w:r>
        <w:br w:type="page"/>
      </w:r>
    </w:p>
    <w:bookmarkEnd w:id="46"/>
    <w:bookmarkEnd w:id="47"/>
    <w:bookmarkStart w:id="48"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8"/>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4" Type="http://schemas.openxmlformats.org/officeDocument/2006/relationships/image" Target="media/rId34.png"/>
<Relationship Id="rId40" Type="http://schemas.openxmlformats.org/officeDocument/2006/relationships/image" Target="media/rId40.png"/>
<Relationship Id="rId36" Type="http://schemas.openxmlformats.org/officeDocument/2006/relationships/image" Target="media/rId36.png"/>
<Relationship Id="rId42" Type="http://schemas.openxmlformats.org/officeDocument/2006/relationships/image" Target="media/rId42.png"/>
<Relationship Id="rId32" Type="http://schemas.openxmlformats.org/officeDocument/2006/relationships/image" Target="media/rId32.png"/>
<Relationship Id="rId38" Type="http://schemas.openxmlformats.org/officeDocument/2006/relationships/image" Target="media/rId38.png"/>
<Relationship Id="rId27" Type="http://schemas.openxmlformats.org/officeDocument/2006/relationships/hyperlink" Target="http://deq1.bse.vt.edu:81/data/proj3/out/runlog11.351628.log.zip" TargetMode="External"/>
<Relationship Id="rId26" Type="http://schemas.openxmlformats.org/officeDocument/2006/relationships/hyperlink" Target="http://deq1.bse.vt.edu:81/om/remote/get_modelData.php?operation=11&amp;delimiter=tab&amp;elementid=351628&amp;runid=11&amp;startdate=1984-10-01&amp;enddate=2005-09-30" TargetMode="External"/>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7" Type="http://schemas.openxmlformats.org/officeDocument/2006/relationships/hyperlink" Target="http://deq1.bse.vt.edu:81/data/proj3/out/runlog11.351628.log.zip" TargetMode="External"/>
<Relationship Id="rId26" Type="http://schemas.openxmlformats.org/officeDocument/2006/relationships/hyperlink" Target="http://deq1.bse.vt.edu:81/om/remote/get_modelData.php?operation=11&amp;delimiter=tab&amp;elementid=351628&amp;runid=11&amp;startdate=1984-10-01&amp;enddate=2005-09-30" TargetMode="External"/>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2021-07-12T12:59:44Z</dcterms:created>
  <dcterms:modified xsi:type="dcterms:W3CDTF">2021-07-12T08:59:46Z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07/12/2021</vt:lpwstr>
  </property>
  <property fmtid="{D5CDD505-2E9C-101B-9397-08002B2CF9AE}" pid="3" name="output">
    <vt:lpwstr/>
  </property>
</Properties>
</file>