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USGS</w:t>
      </w:r>
      <w:r>
        <w:t xml:space="preserve"> </w:t>
      </w:r>
      <w:r>
        <w:t xml:space="preserve">Gage</w:t>
      </w:r>
      <w:r>
        <w:t xml:space="preserve"> </w:t>
      </w:r>
      <w:r>
        <w:t xml:space="preserve">vs</w:t>
      </w:r>
      <w:r>
        <w:t xml:space="preserve"> </w:t>
      </w:r>
      <w:r>
        <w:t xml:space="preserve">VAHydro</w:t>
      </w:r>
      <w:r>
        <w:t xml:space="preserve"> </w:t>
      </w:r>
      <w:r>
        <w:t xml:space="preserve">Model</w:t>
      </w:r>
    </w:p>
    <w:p>
      <w:pPr>
        <w:pStyle w:val="Date"/>
      </w:pPr>
      <w:r>
        <w:t xml:space="preserve">02/02/2023</w:t>
      </w:r>
    </w:p>
    <w:bookmarkStart w:id="28" w:name="appendix-x---model-calibration-analysis"/>
    <w:p>
      <w:pPr>
        <w:pStyle w:val="Titre1"/>
      </w:pPr>
      <w:r>
        <w:t xml:space="preserve">Appendix X - Model Calibration Analysis:</w:t>
      </w:r>
    </w:p>
    <w:bookmarkStart w:id="20" w:name="flow-duration-curve-plot"/>
    <w:p>
      <w:pPr>
        <w:pStyle w:val="Titre2"/>
      </w:pPr>
      <w:r>
        <w:t xml:space="preserve">Flow Duration Curve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scatter-plot-usgs-vs.-model"/>
    <w:p>
      <w:pPr>
        <w:pStyle w:val="Titre2"/>
      </w:pPr>
      <w:r>
        <w:t xml:space="preserve">Scatter Plot USGS vs. Model</w:t>
      </w:r>
    </w:p>
    <w:p>
      <w:pPr>
        <w:pStyle w:val="SourceCode"/>
      </w:pPr>
      <w:r>
        <w:rPr>
          <w:rStyle w:val="VerbatimChar"/>
        </w:rPr>
        <w:t xml:space="preserve">## Warning in merge.zoo(x, y, all = FALSE): Index vectors are of</w:t>
      </w:r>
      <w:r>
        <w:br/>
      </w:r>
      <w:r>
        <w:rPr>
          <w:rStyle w:val="VerbatimChar"/>
        </w:rPr>
        <w:t xml:space="preserve">## different classes: Date POSIXct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1"/>
    <w:bookmarkStart w:id="22" w:name="l90-model-performance-bar-plot"/>
    <w:p>
      <w:pPr>
        <w:pStyle w:val="Titre2"/>
      </w:pPr>
      <w:r>
        <w:t xml:space="preserve">L90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l30-model-performance-bar-plot"/>
    <w:p>
      <w:pPr>
        <w:pStyle w:val="Titre2"/>
      </w:pPr>
      <w:r>
        <w:t xml:space="preserve">L30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Start w:id="24" w:name="l7-model-performance-bar-plot"/>
    <w:p>
      <w:pPr>
        <w:pStyle w:val="Titre2"/>
      </w:pPr>
      <w:r>
        <w:t xml:space="preserve">L7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Start w:id="25" w:name="l1-model-performance-bar-plot"/>
    <w:p>
      <w:pPr>
        <w:pStyle w:val="Titre2"/>
      </w:pPr>
      <w:r>
        <w:t xml:space="preserve">L1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Start w:id="26" w:name="model-performance-scatterplots"/>
    <w:p>
      <w:pPr>
        <w:pStyle w:val="Titre2"/>
      </w:pPr>
      <w:r>
        <w:t xml:space="preserve">Model Performance Scatterplots:</w:t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6"/>
    <w:bookmarkStart w:id="27" w:name="metrics-table"/>
    <w:p>
      <w:pPr>
        <w:pStyle w:val="Titre2"/>
      </w:pPr>
      <w:r>
        <w:t xml:space="preserve">Metrics Table: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65"/>
        <w:gridCol w:w="961"/>
        <w:gridCol w:w="1450"/>
        <w:gridCol w:w="1010"/>
        <w:gridCol w:w="1560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gage_year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model_year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</w:t>
            </w:r>
          </w:p>
        </w:tc>
      </w:tr>
    </w:tbl>
    <w:bookmarkEnd w:id="27"/>
    <w:bookmarkEnd w:id="28"/>
    <w:sectPr>
      <w:pgMar w:header="0" w:bottom="720" w:top="720" w:right="1440" w:left="0" w:footer="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2d5436ef365a.png"/>
<Relationship Id="rId12" Type="http://schemas.openxmlformats.org/officeDocument/2006/relationships/image" Target="media/file2d5422ab2a53.png"/>
<Relationship Id="rId13" Type="http://schemas.openxmlformats.org/officeDocument/2006/relationships/image" Target="media/file2d5439016c46.png"/>
<Relationship Id="rId14" Type="http://schemas.openxmlformats.org/officeDocument/2006/relationships/image" Target="media/file2d54570b51de.png"/>
<Relationship Id="rId15" Type="http://schemas.openxmlformats.org/officeDocument/2006/relationships/image" Target="media/file2d54191d3166.png"/>
<Relationship Id="rId16" Type="http://schemas.openxmlformats.org/officeDocument/2006/relationships/image" Target="media/file2d5427ab204e.png"/>
<Relationship Id="rId17" Type="http://schemas.openxmlformats.org/officeDocument/2006/relationships/image" Target="media/file2d5446f72f3.png"/>
<Relationship Id="rId18" Type="http://schemas.openxmlformats.org/officeDocument/2006/relationships/image" Target="media/file2d5421b06fb2.png"/>
<Relationship Id="rId19" Type="http://schemas.openxmlformats.org/officeDocument/2006/relationships/image" Target="media/file2d541cdd778e.png"/>
<Relationship Id="rId20" Type="http://schemas.openxmlformats.org/officeDocument/2006/relationships/image" Target="media/file2d547ed438e8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USGS Gage vs VAHydro Model</dc:title>
  <dc:creator/>
  <cp:keywords/>
  <dcterms:created xsi:type="dcterms:W3CDTF">2023-02-02T15:52:27Z</dcterms:created>
  <dcterms:modified xsi:type="dcterms:W3CDTF">2023-02-02T10:52:28Z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02/02/2023</vt:lpwstr>
  </property>
  <property fmtid="{D5CDD505-2E9C-101B-9397-08002B2CF9AE}" pid="3" name="output">
    <vt:lpwstr/>
  </property>
  <property fmtid="{D5CDD505-2E9C-101B-9397-08002B2CF9AE}" pid="4" name="params">
    <vt:lpwstr/>
  </property>
</Properties>
</file>