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69BD" w14:textId="77777777" w:rsidR="00903618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44"/>
          <w:szCs w:val="44"/>
        </w:rPr>
        <w:t>Harshvardhan Mishra</w:t>
      </w:r>
    </w:p>
    <w:p w14:paraId="0BEC5720" w14:textId="77777777" w:rsidR="00903618" w:rsidRDefault="00000000">
      <w:pPr>
        <w:spacing w:after="40"/>
      </w:pPr>
      <w:r>
        <w:rPr>
          <w:rFonts w:ascii="Calibri" w:eastAsia="Calibri" w:hAnsi="Calibri" w:cs="Calibri"/>
          <w:color w:val="000000"/>
          <w:sz w:val="22"/>
          <w:szCs w:val="22"/>
        </w:rPr>
        <w:t>Frontend Developer — React.js, Next.js &amp; TypeScript | Enterprise CRM, ERP &amp; E-Commerce Platforms</w:t>
      </w:r>
    </w:p>
    <w:p w14:paraId="04D71A7B" w14:textId="3A8C11A9" w:rsidR="00903618" w:rsidRDefault="00000000">
      <w:pPr>
        <w:spacing w:after="7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Delhi, India   |   +91 8368035050   |   mharshvardhan40@gmail.com   |   </w:t>
      </w:r>
      <w:hyperlink r:id="rId5" w:tgtFrame="_blank" w:history="1">
        <w:r w:rsidR="00903618" w:rsidRPr="008D307E">
          <w:rPr>
            <w:rStyle w:val="Hyperlink"/>
            <w:rFonts w:ascii="Calibri" w:eastAsia="Calibri" w:hAnsi="Calibri" w:cs="Calibri"/>
            <w:sz w:val="18"/>
            <w:szCs w:val="18"/>
          </w:rPr>
          <w:t xml:space="preserve">linkedin.com/in/harshvardhan-mishra07  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|   </w:t>
      </w:r>
      <w:hyperlink r:id="rId6" w:tgtFrame="_blank" w:history="1">
        <w:r w:rsidR="00903618" w:rsidRPr="005C4E54">
          <w:rPr>
            <w:rStyle w:val="Hyperlink"/>
            <w:rFonts w:ascii="Calibri" w:eastAsia="Calibri" w:hAnsi="Calibri" w:cs="Calibri"/>
            <w:sz w:val="18"/>
            <w:szCs w:val="18"/>
          </w:rPr>
          <w:t>github.com/HARSH-VARDHAN-MISHRA</w:t>
        </w:r>
        <w:r w:rsidRPr="005C4E54">
          <w:rPr>
            <w:rStyle w:val="Hyperlink"/>
            <w:rFonts w:ascii="Calibri" w:eastAsia="Calibri" w:hAnsi="Calibri" w:cs="Calibri"/>
            <w:sz w:val="18"/>
            <w:szCs w:val="18"/>
          </w:rPr>
          <w:t xml:space="preserve">  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|   </w:t>
      </w:r>
      <w:hyperlink r:id="rId7" w:tgtFrame="_blank" w:history="1">
        <w:r w:rsidR="008D307E" w:rsidRPr="008D307E">
          <w:rPr>
            <w:rStyle w:val="Hyperlink"/>
            <w:rFonts w:ascii="Calibri" w:eastAsia="Calibri" w:hAnsi="Calibri" w:cs="Calibri"/>
            <w:sz w:val="18"/>
            <w:szCs w:val="18"/>
          </w:rPr>
          <w:t>portfolio-</w:t>
        </w:r>
        <w:proofErr w:type="spellStart"/>
        <w:r w:rsidR="008D307E" w:rsidRPr="008D307E">
          <w:rPr>
            <w:rStyle w:val="Hyperlink"/>
            <w:rFonts w:ascii="Calibri" w:eastAsia="Calibri" w:hAnsi="Calibri" w:cs="Calibri"/>
            <w:sz w:val="18"/>
            <w:szCs w:val="18"/>
          </w:rPr>
          <w:t>harshv.vercel.app</w:t>
        </w:r>
        <w:proofErr w:type="spellEnd"/>
      </w:hyperlink>
    </w:p>
    <w:p w14:paraId="4B1F8878" w14:textId="77777777" w:rsidR="00903618" w:rsidRDefault="00000000">
      <w:pPr>
        <w:pBdr>
          <w:bottom w:val="single" w:sz="8" w:space="3" w:color="000000"/>
        </w:pBdr>
        <w:spacing w:before="110" w:after="45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SUMMARY</w:t>
      </w:r>
    </w:p>
    <w:p w14:paraId="13C34EBF" w14:textId="77777777" w:rsidR="00903618" w:rsidRDefault="00000000">
      <w:pPr>
        <w:spacing w:after="45"/>
      </w:pPr>
      <w:r>
        <w:rPr>
          <w:rFonts w:ascii="Calibri" w:eastAsia="Calibri" w:hAnsi="Calibri" w:cs="Calibri"/>
          <w:color w:val="111111"/>
        </w:rPr>
        <w:t>Frontend Developer with 3+ years building and shipping enterprise CRM, ERP, and e-commerce platforms for businesses of every scale — from small dealer operations to multi-warehouse enterprises. Built 3 production CRM/ERP systems on React.js, Next.js, and TypeScript covering the full order lifecycle: enquiries, proforma invoicing, order management, inventory, warehouse operations, and dispatch. Owns frontend integration for e-commerce (Shopify), payments (</w:t>
      </w:r>
      <w:proofErr w:type="spellStart"/>
      <w:r>
        <w:rPr>
          <w:rFonts w:ascii="Calibri" w:eastAsia="Calibri" w:hAnsi="Calibri" w:cs="Calibri"/>
          <w:color w:val="111111"/>
        </w:rPr>
        <w:t>Razorpay</w:t>
      </w:r>
      <w:proofErr w:type="spellEnd"/>
      <w:r>
        <w:rPr>
          <w:rFonts w:ascii="Calibri" w:eastAsia="Calibri" w:hAnsi="Calibri" w:cs="Calibri"/>
          <w:color w:val="111111"/>
        </w:rPr>
        <w:t xml:space="preserve">), and logistics/tracking (Porter, </w:t>
      </w:r>
      <w:proofErr w:type="spellStart"/>
      <w:r>
        <w:rPr>
          <w:rFonts w:ascii="Calibri" w:eastAsia="Calibri" w:hAnsi="Calibri" w:cs="Calibri"/>
          <w:color w:val="111111"/>
        </w:rPr>
        <w:t>Bluedart</w:t>
      </w:r>
      <w:proofErr w:type="spellEnd"/>
      <w:r>
        <w:rPr>
          <w:rFonts w:ascii="Calibri" w:eastAsia="Calibri" w:hAnsi="Calibri" w:cs="Calibri"/>
          <w:color w:val="111111"/>
        </w:rPr>
        <w:t xml:space="preserve">, </w:t>
      </w:r>
      <w:proofErr w:type="spellStart"/>
      <w:r>
        <w:rPr>
          <w:rFonts w:ascii="Calibri" w:eastAsia="Calibri" w:hAnsi="Calibri" w:cs="Calibri"/>
          <w:color w:val="111111"/>
        </w:rPr>
        <w:t>Shiprocket</w:t>
      </w:r>
      <w:proofErr w:type="spellEnd"/>
      <w:r>
        <w:rPr>
          <w:rFonts w:ascii="Calibri" w:eastAsia="Calibri" w:hAnsi="Calibri" w:cs="Calibri"/>
          <w:color w:val="111111"/>
        </w:rPr>
        <w:t>), plus AI-driven automation (OpenAI, Gemini, Perplexity, OCR, WhatsApp). Partners directly with backend engineering to ship real-time, WebSocket-driven interfaces used daily across multiple business units.</w:t>
      </w:r>
    </w:p>
    <w:p w14:paraId="46B09F1F" w14:textId="77777777" w:rsidR="00903618" w:rsidRDefault="00000000">
      <w:pPr>
        <w:pBdr>
          <w:bottom w:val="single" w:sz="8" w:space="3" w:color="000000"/>
        </w:pBdr>
        <w:spacing w:before="110" w:after="45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</w:p>
    <w:p w14:paraId="00D548C6" w14:textId="77777777" w:rsidR="00903618" w:rsidRDefault="00000000">
      <w:pPr>
        <w:spacing w:before="5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Frontend Developer (React.js / Next.js)</w:t>
      </w:r>
    </w:p>
    <w:p w14:paraId="1155859C" w14:textId="77777777" w:rsidR="00903618" w:rsidRDefault="00000000">
      <w:pPr>
        <w:spacing w:after="45"/>
      </w:pPr>
      <w:r>
        <w:rPr>
          <w:rFonts w:ascii="Calibri" w:eastAsia="Calibri" w:hAnsi="Calibri" w:cs="Calibri"/>
          <w:b/>
          <w:bCs/>
          <w:color w:val="000000"/>
        </w:rPr>
        <w:t>Partsklik LLP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 |   Sep 2024 – Present   |   On-site</w:t>
      </w:r>
    </w:p>
    <w:p w14:paraId="18F37590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Built and shipped </w:t>
      </w:r>
      <w:r>
        <w:rPr>
          <w:rFonts w:ascii="Calibri" w:eastAsia="Calibri" w:hAnsi="Calibri" w:cs="Calibri"/>
          <w:b/>
          <w:bCs/>
          <w:color w:val="111111"/>
        </w:rPr>
        <w:t>3 production-grade CRM/ERP platforms</w:t>
      </w:r>
      <w:r>
        <w:rPr>
          <w:rFonts w:ascii="Calibri" w:eastAsia="Calibri" w:hAnsi="Calibri" w:cs="Calibri"/>
          <w:color w:val="111111"/>
        </w:rPr>
        <w:t xml:space="preserve"> (Partsklik, Kuber </w:t>
      </w:r>
      <w:proofErr w:type="spellStart"/>
      <w:r>
        <w:rPr>
          <w:rFonts w:ascii="Calibri" w:eastAsia="Calibri" w:hAnsi="Calibri" w:cs="Calibri"/>
          <w:color w:val="111111"/>
        </w:rPr>
        <w:t>TurboTech</w:t>
      </w:r>
      <w:proofErr w:type="spellEnd"/>
      <w:r>
        <w:rPr>
          <w:rFonts w:ascii="Calibri" w:eastAsia="Calibri" w:hAnsi="Calibri" w:cs="Calibri"/>
          <w:color w:val="111111"/>
        </w:rPr>
        <w:t xml:space="preserve">, Partsklik Plus) covering the full order lifecycle — enquiries, proforma invoicing (PI), packing lists (PL), order management, inventory, warehouse, and dispatch — used daily across multiple business units, from </w:t>
      </w:r>
      <w:r>
        <w:rPr>
          <w:rFonts w:ascii="Calibri" w:eastAsia="Calibri" w:hAnsi="Calibri" w:cs="Calibri"/>
          <w:b/>
          <w:bCs/>
          <w:color w:val="111111"/>
        </w:rPr>
        <w:t>small dealer setups to multi-warehouse enterprise operations</w:t>
      </w:r>
      <w:r>
        <w:rPr>
          <w:rFonts w:ascii="Calibri" w:eastAsia="Calibri" w:hAnsi="Calibri" w:cs="Calibri"/>
          <w:color w:val="111111"/>
        </w:rPr>
        <w:t>.</w:t>
      </w:r>
    </w:p>
    <w:p w14:paraId="4EF1C3A8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Built the frontend for a </w:t>
      </w:r>
      <w:r>
        <w:rPr>
          <w:rFonts w:ascii="Calibri" w:eastAsia="Calibri" w:hAnsi="Calibri" w:cs="Calibri"/>
          <w:b/>
          <w:bCs/>
          <w:color w:val="111111"/>
        </w:rPr>
        <w:t xml:space="preserve">multi-tenant retailer CRM for Kuber </w:t>
      </w:r>
      <w:proofErr w:type="spellStart"/>
      <w:r>
        <w:rPr>
          <w:rFonts w:ascii="Calibri" w:eastAsia="Calibri" w:hAnsi="Calibri" w:cs="Calibri"/>
          <w:b/>
          <w:bCs/>
          <w:color w:val="111111"/>
        </w:rPr>
        <w:t>TurboTech</w:t>
      </w:r>
      <w:proofErr w:type="spellEnd"/>
      <w:r>
        <w:rPr>
          <w:rFonts w:ascii="Calibri" w:eastAsia="Calibri" w:hAnsi="Calibri" w:cs="Calibri"/>
          <w:color w:val="111111"/>
        </w:rPr>
        <w:t xml:space="preserve"> — a self-serve B2B ordering portal letting regional retail stores browse the </w:t>
      </w:r>
      <w:proofErr w:type="spellStart"/>
      <w:r>
        <w:rPr>
          <w:rFonts w:ascii="Calibri" w:eastAsia="Calibri" w:hAnsi="Calibri" w:cs="Calibri"/>
          <w:color w:val="111111"/>
        </w:rPr>
        <w:t>catalog</w:t>
      </w:r>
      <w:proofErr w:type="spellEnd"/>
      <w:r>
        <w:rPr>
          <w:rFonts w:ascii="Calibri" w:eastAsia="Calibri" w:hAnsi="Calibri" w:cs="Calibri"/>
          <w:color w:val="111111"/>
        </w:rPr>
        <w:t>, place orders directly into the central Kuber CRM, and independently manage their own stock, customers, and orders, on a tenant-isolated backend.</w:t>
      </w:r>
    </w:p>
    <w:p w14:paraId="2BEBD7EA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Owned the </w:t>
      </w:r>
      <w:r>
        <w:rPr>
          <w:rFonts w:ascii="Calibri" w:eastAsia="Calibri" w:hAnsi="Calibri" w:cs="Calibri"/>
          <w:b/>
          <w:bCs/>
          <w:color w:val="111111"/>
        </w:rPr>
        <w:t>e-commerce and payments frontend</w:t>
      </w:r>
      <w:r>
        <w:rPr>
          <w:rFonts w:ascii="Calibri" w:eastAsia="Calibri" w:hAnsi="Calibri" w:cs="Calibri"/>
          <w:color w:val="111111"/>
        </w:rPr>
        <w:t xml:space="preserve"> — Shopify integration for multi-channel product listings and order sync across 2 stores, and </w:t>
      </w:r>
      <w:proofErr w:type="spellStart"/>
      <w:r>
        <w:rPr>
          <w:rFonts w:ascii="Calibri" w:eastAsia="Calibri" w:hAnsi="Calibri" w:cs="Calibri"/>
          <w:color w:val="111111"/>
        </w:rPr>
        <w:t>Razorpay</w:t>
      </w:r>
      <w:proofErr w:type="spellEnd"/>
      <w:r>
        <w:rPr>
          <w:rFonts w:ascii="Calibri" w:eastAsia="Calibri" w:hAnsi="Calibri" w:cs="Calibri"/>
          <w:color w:val="111111"/>
        </w:rPr>
        <w:t xml:space="preserve"> for payment processing — powering storefronts for both small and large-scale </w:t>
      </w:r>
      <w:proofErr w:type="spellStart"/>
      <w:r>
        <w:rPr>
          <w:rFonts w:ascii="Calibri" w:eastAsia="Calibri" w:hAnsi="Calibri" w:cs="Calibri"/>
          <w:color w:val="111111"/>
        </w:rPr>
        <w:t>catalogs</w:t>
      </w:r>
      <w:proofErr w:type="spellEnd"/>
      <w:r>
        <w:rPr>
          <w:rFonts w:ascii="Calibri" w:eastAsia="Calibri" w:hAnsi="Calibri" w:cs="Calibri"/>
          <w:color w:val="111111"/>
        </w:rPr>
        <w:t>.</w:t>
      </w:r>
    </w:p>
    <w:p w14:paraId="11C6FFEE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Built </w:t>
      </w:r>
      <w:r>
        <w:rPr>
          <w:rFonts w:ascii="Calibri" w:eastAsia="Calibri" w:hAnsi="Calibri" w:cs="Calibri"/>
          <w:b/>
          <w:bCs/>
          <w:color w:val="111111"/>
        </w:rPr>
        <w:t>real-time logistics and tracking interfaces</w:t>
      </w:r>
      <w:r>
        <w:rPr>
          <w:rFonts w:ascii="Calibri" w:eastAsia="Calibri" w:hAnsi="Calibri" w:cs="Calibri"/>
          <w:color w:val="111111"/>
        </w:rPr>
        <w:t xml:space="preserve"> integrating Porter, </w:t>
      </w:r>
      <w:proofErr w:type="spellStart"/>
      <w:r>
        <w:rPr>
          <w:rFonts w:ascii="Calibri" w:eastAsia="Calibri" w:hAnsi="Calibri" w:cs="Calibri"/>
          <w:color w:val="111111"/>
        </w:rPr>
        <w:t>Bluedart</w:t>
      </w:r>
      <w:proofErr w:type="spellEnd"/>
      <w:r>
        <w:rPr>
          <w:rFonts w:ascii="Calibri" w:eastAsia="Calibri" w:hAnsi="Calibri" w:cs="Calibri"/>
          <w:color w:val="111111"/>
        </w:rPr>
        <w:t xml:space="preserve">, and </w:t>
      </w:r>
      <w:proofErr w:type="spellStart"/>
      <w:r>
        <w:rPr>
          <w:rFonts w:ascii="Calibri" w:eastAsia="Calibri" w:hAnsi="Calibri" w:cs="Calibri"/>
          <w:color w:val="111111"/>
        </w:rPr>
        <w:t>Shiprocket</w:t>
      </w:r>
      <w:proofErr w:type="spellEnd"/>
      <w:r>
        <w:rPr>
          <w:rFonts w:ascii="Calibri" w:eastAsia="Calibri" w:hAnsi="Calibri" w:cs="Calibri"/>
          <w:color w:val="111111"/>
        </w:rPr>
        <w:t xml:space="preserve"> for shipment booking, live tracking, and delivery-status visibility across the full </w:t>
      </w:r>
      <w:proofErr w:type="spellStart"/>
      <w:r>
        <w:rPr>
          <w:rFonts w:ascii="Calibri" w:eastAsia="Calibri" w:hAnsi="Calibri" w:cs="Calibri"/>
          <w:color w:val="111111"/>
        </w:rPr>
        <w:t>fulfillment</w:t>
      </w:r>
      <w:proofErr w:type="spellEnd"/>
      <w:r>
        <w:rPr>
          <w:rFonts w:ascii="Calibri" w:eastAsia="Calibri" w:hAnsi="Calibri" w:cs="Calibri"/>
          <w:color w:val="111111"/>
        </w:rPr>
        <w:t xml:space="preserve"> pipeline.</w:t>
      </w:r>
    </w:p>
    <w:p w14:paraId="1A5511B9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Architected a </w:t>
      </w:r>
      <w:r>
        <w:rPr>
          <w:rFonts w:ascii="Calibri" w:eastAsia="Calibri" w:hAnsi="Calibri" w:cs="Calibri"/>
          <w:b/>
          <w:bCs/>
          <w:color w:val="111111"/>
        </w:rPr>
        <w:t>multi-location store management system</w:t>
      </w:r>
      <w:r>
        <w:rPr>
          <w:rFonts w:ascii="Calibri" w:eastAsia="Calibri" w:hAnsi="Calibri" w:cs="Calibri"/>
          <w:color w:val="111111"/>
        </w:rPr>
        <w:t xml:space="preserve"> with role-based permissions and live search, and a </w:t>
      </w:r>
      <w:r>
        <w:rPr>
          <w:rFonts w:ascii="Calibri" w:eastAsia="Calibri" w:hAnsi="Calibri" w:cs="Calibri"/>
          <w:b/>
          <w:bCs/>
          <w:color w:val="111111"/>
        </w:rPr>
        <w:t>dispatch-aware sales engine</w:t>
      </w:r>
      <w:r>
        <w:rPr>
          <w:rFonts w:ascii="Calibri" w:eastAsia="Calibri" w:hAnsi="Calibri" w:cs="Calibri"/>
          <w:color w:val="111111"/>
        </w:rPr>
        <w:t xml:space="preserve"> with tiered pricing and </w:t>
      </w:r>
      <w:proofErr w:type="spellStart"/>
      <w:r>
        <w:rPr>
          <w:rFonts w:ascii="Calibri" w:eastAsia="Calibri" w:hAnsi="Calibri" w:cs="Calibri"/>
          <w:color w:val="111111"/>
        </w:rPr>
        <w:t>live stock</w:t>
      </w:r>
      <w:proofErr w:type="spellEnd"/>
      <w:r>
        <w:rPr>
          <w:rFonts w:ascii="Calibri" w:eastAsia="Calibri" w:hAnsi="Calibri" w:cs="Calibri"/>
          <w:color w:val="111111"/>
        </w:rPr>
        <w:t xml:space="preserve"> validation — replacing manual spreadsheet operations and eliminating overselling.</w:t>
      </w:r>
    </w:p>
    <w:p w14:paraId="4C95ABE4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Drove </w:t>
      </w:r>
      <w:r>
        <w:rPr>
          <w:rFonts w:ascii="Calibri" w:eastAsia="Calibri" w:hAnsi="Calibri" w:cs="Calibri"/>
          <w:b/>
          <w:bCs/>
          <w:color w:val="111111"/>
        </w:rPr>
        <w:t>AI-powered automation</w:t>
      </w:r>
      <w:r>
        <w:rPr>
          <w:rFonts w:ascii="Calibri" w:eastAsia="Calibri" w:hAnsi="Calibri" w:cs="Calibri"/>
          <w:color w:val="111111"/>
        </w:rPr>
        <w:t xml:space="preserve"> — OpenAI, Gemini, and Perplexity integrations, OCR-based document processing, and WhatsApp messaging workflows — cutting manual data entry and customer follow-up.</w:t>
      </w:r>
    </w:p>
    <w:p w14:paraId="24F020D2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Built a </w:t>
      </w:r>
      <w:r>
        <w:rPr>
          <w:rFonts w:ascii="Calibri" w:eastAsia="Calibri" w:hAnsi="Calibri" w:cs="Calibri"/>
          <w:b/>
          <w:bCs/>
          <w:color w:val="111111"/>
        </w:rPr>
        <w:t>barcode/QR scan-based warehouse workflow</w:t>
      </w:r>
      <w:r>
        <w:rPr>
          <w:rFonts w:ascii="Calibri" w:eastAsia="Calibri" w:hAnsi="Calibri" w:cs="Calibri"/>
          <w:color w:val="111111"/>
        </w:rPr>
        <w:t xml:space="preserve"> with mobile-first interfaces for on-floor staff, </w:t>
      </w:r>
      <w:r>
        <w:rPr>
          <w:rFonts w:ascii="Calibri" w:eastAsia="Calibri" w:hAnsi="Calibri" w:cs="Calibri"/>
          <w:b/>
          <w:bCs/>
          <w:color w:val="111111"/>
        </w:rPr>
        <w:t>OTP-based authentication</w:t>
      </w:r>
      <w:r>
        <w:rPr>
          <w:rFonts w:ascii="Calibri" w:eastAsia="Calibri" w:hAnsi="Calibri" w:cs="Calibri"/>
          <w:color w:val="111111"/>
        </w:rPr>
        <w:t xml:space="preserve"> with permission-gated routing, and real-time KPI dashboards for leadership visibility.</w:t>
      </w:r>
    </w:p>
    <w:p w14:paraId="2B27EDB5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Engineered </w:t>
      </w:r>
      <w:r>
        <w:rPr>
          <w:rFonts w:ascii="Calibri" w:eastAsia="Calibri" w:hAnsi="Calibri" w:cs="Calibri"/>
          <w:b/>
          <w:bCs/>
          <w:color w:val="111111"/>
        </w:rPr>
        <w:t>data synchronization across multiple internal CRM systems</w:t>
      </w:r>
      <w:r>
        <w:rPr>
          <w:rFonts w:ascii="Calibri" w:eastAsia="Calibri" w:hAnsi="Calibri" w:cs="Calibri"/>
          <w:color w:val="111111"/>
        </w:rPr>
        <w:t xml:space="preserve"> plus a self-hosted </w:t>
      </w:r>
      <w:r>
        <w:rPr>
          <w:rFonts w:ascii="Calibri" w:eastAsia="Calibri" w:hAnsi="Calibri" w:cs="Calibri"/>
          <w:b/>
          <w:bCs/>
          <w:color w:val="111111"/>
        </w:rPr>
        <w:t>Synology NAS</w:t>
      </w:r>
      <w:r>
        <w:rPr>
          <w:rFonts w:ascii="Calibri" w:eastAsia="Calibri" w:hAnsi="Calibri" w:cs="Calibri"/>
          <w:color w:val="111111"/>
        </w:rPr>
        <w:t xml:space="preserve"> integration for centralized file management — partnering closely with backend engineering on REST- and WebSocket-driven architecture end to end.</w:t>
      </w:r>
    </w:p>
    <w:p w14:paraId="35D7154B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b/>
          <w:bCs/>
          <w:color w:val="111111"/>
        </w:rPr>
        <w:t xml:space="preserve">Key Impact: </w:t>
      </w:r>
      <w:r>
        <w:rPr>
          <w:rFonts w:ascii="Calibri" w:eastAsia="Calibri" w:hAnsi="Calibri" w:cs="Calibri"/>
          <w:color w:val="111111"/>
        </w:rPr>
        <w:t xml:space="preserve">Shipped the frontend for 4 CRM/ERP &amp; B2B platforms — 3 internal CRMs plus a multi-tenant retailer ordering portal — 2 Shopify stores, end-to-end logistics tracking (Porter, </w:t>
      </w:r>
      <w:proofErr w:type="spellStart"/>
      <w:r>
        <w:rPr>
          <w:rFonts w:ascii="Calibri" w:eastAsia="Calibri" w:hAnsi="Calibri" w:cs="Calibri"/>
          <w:color w:val="111111"/>
        </w:rPr>
        <w:t>Bluedart</w:t>
      </w:r>
      <w:proofErr w:type="spellEnd"/>
      <w:r>
        <w:rPr>
          <w:rFonts w:ascii="Calibri" w:eastAsia="Calibri" w:hAnsi="Calibri" w:cs="Calibri"/>
          <w:color w:val="111111"/>
        </w:rPr>
        <w:t xml:space="preserve">, </w:t>
      </w:r>
      <w:proofErr w:type="spellStart"/>
      <w:r>
        <w:rPr>
          <w:rFonts w:ascii="Calibri" w:eastAsia="Calibri" w:hAnsi="Calibri" w:cs="Calibri"/>
          <w:color w:val="111111"/>
        </w:rPr>
        <w:t>Shiprocket</w:t>
      </w:r>
      <w:proofErr w:type="spellEnd"/>
      <w:r>
        <w:rPr>
          <w:rFonts w:ascii="Calibri" w:eastAsia="Calibri" w:hAnsi="Calibri" w:cs="Calibri"/>
          <w:color w:val="111111"/>
        </w:rPr>
        <w:t>), and AI-driven automation, powering daily operations for businesses ranging from small dealer setups to multi-warehouse enterprises.</w:t>
      </w:r>
    </w:p>
    <w:p w14:paraId="17589E3D" w14:textId="77777777" w:rsidR="00903618" w:rsidRDefault="00000000">
      <w:pPr>
        <w:spacing w:before="50" w:after="1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Frontend Developer</w:t>
      </w:r>
    </w:p>
    <w:p w14:paraId="3DBB4248" w14:textId="77777777" w:rsidR="00903618" w:rsidRDefault="00000000">
      <w:pPr>
        <w:spacing w:after="45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DigiIndia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Solutions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  |   Sep 2023 – Sep 2024   |   On-site</w:t>
      </w:r>
    </w:p>
    <w:p w14:paraId="53EA9FDE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Delivered </w:t>
      </w:r>
      <w:r>
        <w:rPr>
          <w:rFonts w:ascii="Calibri" w:eastAsia="Calibri" w:hAnsi="Calibri" w:cs="Calibri"/>
          <w:b/>
          <w:bCs/>
          <w:color w:val="111111"/>
        </w:rPr>
        <w:t>35+ responsive, SEO-friendly websites</w:t>
      </w:r>
      <w:r>
        <w:rPr>
          <w:rFonts w:ascii="Calibri" w:eastAsia="Calibri" w:hAnsi="Calibri" w:cs="Calibri"/>
          <w:color w:val="111111"/>
        </w:rPr>
        <w:t xml:space="preserve"> across healthcare, e-commerce, and education industries using React.js, HTML, CSS, Bootstrap, and Tailwind CSS.</w:t>
      </w:r>
    </w:p>
    <w:p w14:paraId="6B03EE13" w14:textId="77777777" w:rsidR="00903618" w:rsidRDefault="00000000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11111"/>
        </w:rPr>
        <w:t xml:space="preserve">Built </w:t>
      </w:r>
      <w:r>
        <w:rPr>
          <w:rFonts w:ascii="Calibri" w:eastAsia="Calibri" w:hAnsi="Calibri" w:cs="Calibri"/>
          <w:b/>
          <w:bCs/>
          <w:color w:val="111111"/>
        </w:rPr>
        <w:t>dynamic dashboards and role-based systems</w:t>
      </w:r>
      <w:r>
        <w:rPr>
          <w:rFonts w:ascii="Calibri" w:eastAsia="Calibri" w:hAnsi="Calibri" w:cs="Calibri"/>
          <w:color w:val="111111"/>
        </w:rPr>
        <w:t xml:space="preserve"> for real-time business applications, collaborating with cross-functional teams on API integration, usability, and performance.</w:t>
      </w:r>
    </w:p>
    <w:p w14:paraId="10D1345C" w14:textId="77777777" w:rsidR="00903618" w:rsidRDefault="00000000">
      <w:pPr>
        <w:pBdr>
          <w:bottom w:val="single" w:sz="8" w:space="3" w:color="000000"/>
        </w:pBdr>
        <w:spacing w:before="110" w:after="45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SKILLS</w:t>
      </w:r>
    </w:p>
    <w:p w14:paraId="44D25ECD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Frontend:  </w:t>
      </w:r>
      <w:r>
        <w:rPr>
          <w:rFonts w:ascii="Calibri" w:eastAsia="Calibri" w:hAnsi="Calibri" w:cs="Calibri"/>
          <w:color w:val="111111"/>
        </w:rPr>
        <w:t>React.js, Next.js, TypeScript, JavaScript (ES6+), HTML5, CSS3, Tailwind CSS, Bootstrap, Material UI (MUI)</w:t>
      </w:r>
    </w:p>
    <w:p w14:paraId="558BACD9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State &amp; Data:  </w:t>
      </w:r>
      <w:r>
        <w:rPr>
          <w:rFonts w:ascii="Calibri" w:eastAsia="Calibri" w:hAnsi="Calibri" w:cs="Calibri"/>
          <w:color w:val="111111"/>
        </w:rPr>
        <w:t>Redux / Context API, Axios</w:t>
      </w:r>
    </w:p>
    <w:p w14:paraId="6A72DA85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Domain:  </w:t>
      </w:r>
      <w:r>
        <w:rPr>
          <w:rFonts w:ascii="Calibri" w:eastAsia="Calibri" w:hAnsi="Calibri" w:cs="Calibri"/>
          <w:color w:val="111111"/>
        </w:rPr>
        <w:t>CRM &amp; ERP Development, Order &amp; Inventory Management, Warehouse Management, Multi-tenant Business Platforms, Business Automation</w:t>
      </w:r>
    </w:p>
    <w:p w14:paraId="53360A6A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E-commerce &amp; Payments:  </w:t>
      </w:r>
      <w:r>
        <w:rPr>
          <w:rFonts w:ascii="Calibri" w:eastAsia="Calibri" w:hAnsi="Calibri" w:cs="Calibri"/>
          <w:color w:val="111111"/>
        </w:rPr>
        <w:t xml:space="preserve">Shopify API, </w:t>
      </w:r>
      <w:proofErr w:type="spellStart"/>
      <w:r>
        <w:rPr>
          <w:rFonts w:ascii="Calibri" w:eastAsia="Calibri" w:hAnsi="Calibri" w:cs="Calibri"/>
          <w:color w:val="111111"/>
        </w:rPr>
        <w:t>Razorpay</w:t>
      </w:r>
      <w:proofErr w:type="spellEnd"/>
    </w:p>
    <w:p w14:paraId="5B3A6623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Logistics &amp; Tracking:  </w:t>
      </w:r>
      <w:r>
        <w:rPr>
          <w:rFonts w:ascii="Calibri" w:eastAsia="Calibri" w:hAnsi="Calibri" w:cs="Calibri"/>
          <w:color w:val="111111"/>
        </w:rPr>
        <w:t xml:space="preserve">Porter API, </w:t>
      </w:r>
      <w:proofErr w:type="spellStart"/>
      <w:r>
        <w:rPr>
          <w:rFonts w:ascii="Calibri" w:eastAsia="Calibri" w:hAnsi="Calibri" w:cs="Calibri"/>
          <w:color w:val="111111"/>
        </w:rPr>
        <w:t>Bluedart</w:t>
      </w:r>
      <w:proofErr w:type="spellEnd"/>
      <w:r>
        <w:rPr>
          <w:rFonts w:ascii="Calibri" w:eastAsia="Calibri" w:hAnsi="Calibri" w:cs="Calibri"/>
          <w:color w:val="111111"/>
        </w:rPr>
        <w:t xml:space="preserve"> API, </w:t>
      </w:r>
      <w:proofErr w:type="spellStart"/>
      <w:r>
        <w:rPr>
          <w:rFonts w:ascii="Calibri" w:eastAsia="Calibri" w:hAnsi="Calibri" w:cs="Calibri"/>
          <w:color w:val="111111"/>
        </w:rPr>
        <w:t>Shiprocket</w:t>
      </w:r>
      <w:proofErr w:type="spellEnd"/>
      <w:r>
        <w:rPr>
          <w:rFonts w:ascii="Calibri" w:eastAsia="Calibri" w:hAnsi="Calibri" w:cs="Calibri"/>
          <w:color w:val="111111"/>
        </w:rPr>
        <w:t xml:space="preserve"> API</w:t>
      </w:r>
    </w:p>
    <w:p w14:paraId="6A6D408D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AI &amp; Automation:  </w:t>
      </w:r>
      <w:r>
        <w:rPr>
          <w:rFonts w:ascii="Calibri" w:eastAsia="Calibri" w:hAnsi="Calibri" w:cs="Calibri"/>
          <w:color w:val="111111"/>
        </w:rPr>
        <w:t>OpenAI API, Google Gemini API, Perplexity API, OCR Integration, WhatsApp Automation</w:t>
      </w:r>
    </w:p>
    <w:p w14:paraId="7C525A61" w14:textId="77777777" w:rsidR="00903618" w:rsidRDefault="00000000">
      <w:pPr>
        <w:spacing w:after="25"/>
      </w:pPr>
      <w:r>
        <w:rPr>
          <w:rFonts w:ascii="Calibri" w:eastAsia="Calibri" w:hAnsi="Calibri" w:cs="Calibri"/>
          <w:b/>
          <w:bCs/>
          <w:color w:val="000000"/>
        </w:rPr>
        <w:t xml:space="preserve">Tools &amp; Backend:  </w:t>
      </w:r>
      <w:r>
        <w:rPr>
          <w:rFonts w:ascii="Calibri" w:eastAsia="Calibri" w:hAnsi="Calibri" w:cs="Calibri"/>
          <w:color w:val="111111"/>
        </w:rPr>
        <w:t>Git, GitHub, Recharts, Postman, MySQL, MongoDB, Django, Synology NAS</w:t>
      </w:r>
    </w:p>
    <w:p w14:paraId="7E62306C" w14:textId="77777777" w:rsidR="00903618" w:rsidRDefault="00000000">
      <w:pPr>
        <w:pBdr>
          <w:bottom w:val="single" w:sz="8" w:space="3" w:color="000000"/>
        </w:pBdr>
        <w:spacing w:before="110" w:after="45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17E8A2BC" w14:textId="77777777" w:rsidR="00903618" w:rsidRDefault="00000000">
      <w:pPr>
        <w:spacing w:after="10"/>
      </w:pPr>
      <w:r>
        <w:rPr>
          <w:rFonts w:ascii="Calibri" w:eastAsia="Calibri" w:hAnsi="Calibri" w:cs="Calibri"/>
          <w:b/>
          <w:bCs/>
          <w:color w:val="000000"/>
        </w:rPr>
        <w:t>Master of Computer Applications (MCA) — In Progress</w:t>
      </w:r>
    </w:p>
    <w:p w14:paraId="52B7D7BE" w14:textId="77777777" w:rsidR="0090361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Lovely Professional University (LPU)   |   2026 – Present</w:t>
      </w:r>
    </w:p>
    <w:p w14:paraId="71DC7EDE" w14:textId="77777777" w:rsidR="00903618" w:rsidRDefault="00000000">
      <w:pPr>
        <w:spacing w:after="10"/>
      </w:pPr>
      <w:r>
        <w:rPr>
          <w:rFonts w:ascii="Calibri" w:eastAsia="Calibri" w:hAnsi="Calibri" w:cs="Calibri"/>
          <w:b/>
          <w:bCs/>
          <w:color w:val="000000"/>
        </w:rPr>
        <w:t>Bachelor of Computer Applications (BCA)</w:t>
      </w:r>
    </w:p>
    <w:p w14:paraId="32FC0B9A" w14:textId="77777777" w:rsidR="00903618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IGNOU University, Delhi   |   Jan 2022 – Jul 2025</w:t>
      </w:r>
    </w:p>
    <w:sectPr w:rsidR="00903618">
      <w:pgSz w:w="11906" w:h="16838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067"/>
    <w:multiLevelType w:val="hybridMultilevel"/>
    <w:tmpl w:val="CEFE5B6A"/>
    <w:lvl w:ilvl="0" w:tplc="7DF0D89C">
      <w:start w:val="1"/>
      <w:numFmt w:val="bullet"/>
      <w:lvlText w:val="●"/>
      <w:lvlJc w:val="left"/>
      <w:pPr>
        <w:ind w:left="360" w:hanging="260"/>
      </w:pPr>
    </w:lvl>
    <w:lvl w:ilvl="1" w:tplc="94D88854">
      <w:numFmt w:val="decimal"/>
      <w:lvlText w:val=""/>
      <w:lvlJc w:val="left"/>
    </w:lvl>
    <w:lvl w:ilvl="2" w:tplc="9CD4E15A">
      <w:numFmt w:val="decimal"/>
      <w:lvlText w:val=""/>
      <w:lvlJc w:val="left"/>
    </w:lvl>
    <w:lvl w:ilvl="3" w:tplc="D960B474">
      <w:numFmt w:val="decimal"/>
      <w:lvlText w:val=""/>
      <w:lvlJc w:val="left"/>
    </w:lvl>
    <w:lvl w:ilvl="4" w:tplc="39BEB2D2">
      <w:numFmt w:val="decimal"/>
      <w:lvlText w:val=""/>
      <w:lvlJc w:val="left"/>
    </w:lvl>
    <w:lvl w:ilvl="5" w:tplc="BCAE0AC2">
      <w:numFmt w:val="decimal"/>
      <w:lvlText w:val=""/>
      <w:lvlJc w:val="left"/>
    </w:lvl>
    <w:lvl w:ilvl="6" w:tplc="1A1036BA">
      <w:numFmt w:val="decimal"/>
      <w:lvlText w:val=""/>
      <w:lvlJc w:val="left"/>
    </w:lvl>
    <w:lvl w:ilvl="7" w:tplc="07B05A72">
      <w:numFmt w:val="decimal"/>
      <w:lvlText w:val=""/>
      <w:lvlJc w:val="left"/>
    </w:lvl>
    <w:lvl w:ilvl="8" w:tplc="34949EFA">
      <w:numFmt w:val="decimal"/>
      <w:lvlText w:val=""/>
      <w:lvlJc w:val="left"/>
    </w:lvl>
  </w:abstractNum>
  <w:abstractNum w:abstractNumId="1" w15:restartNumberingAfterBreak="0">
    <w:nsid w:val="19DE0C59"/>
    <w:multiLevelType w:val="hybridMultilevel"/>
    <w:tmpl w:val="5094A04A"/>
    <w:lvl w:ilvl="0" w:tplc="D3C85590">
      <w:start w:val="1"/>
      <w:numFmt w:val="bullet"/>
      <w:lvlText w:val="●"/>
      <w:lvlJc w:val="left"/>
      <w:pPr>
        <w:ind w:left="720" w:hanging="360"/>
      </w:pPr>
    </w:lvl>
    <w:lvl w:ilvl="1" w:tplc="D8C8FFBC">
      <w:start w:val="1"/>
      <w:numFmt w:val="bullet"/>
      <w:lvlText w:val="○"/>
      <w:lvlJc w:val="left"/>
      <w:pPr>
        <w:ind w:left="1440" w:hanging="360"/>
      </w:pPr>
    </w:lvl>
    <w:lvl w:ilvl="2" w:tplc="529C7EB6">
      <w:start w:val="1"/>
      <w:numFmt w:val="bullet"/>
      <w:lvlText w:val="■"/>
      <w:lvlJc w:val="left"/>
      <w:pPr>
        <w:ind w:left="2160" w:hanging="360"/>
      </w:pPr>
    </w:lvl>
    <w:lvl w:ilvl="3" w:tplc="8966B708">
      <w:start w:val="1"/>
      <w:numFmt w:val="bullet"/>
      <w:lvlText w:val="●"/>
      <w:lvlJc w:val="left"/>
      <w:pPr>
        <w:ind w:left="2880" w:hanging="360"/>
      </w:pPr>
    </w:lvl>
    <w:lvl w:ilvl="4" w:tplc="5F8AB7B0">
      <w:start w:val="1"/>
      <w:numFmt w:val="bullet"/>
      <w:lvlText w:val="○"/>
      <w:lvlJc w:val="left"/>
      <w:pPr>
        <w:ind w:left="3600" w:hanging="360"/>
      </w:pPr>
    </w:lvl>
    <w:lvl w:ilvl="5" w:tplc="702A8B5A">
      <w:start w:val="1"/>
      <w:numFmt w:val="bullet"/>
      <w:lvlText w:val="■"/>
      <w:lvlJc w:val="left"/>
      <w:pPr>
        <w:ind w:left="4320" w:hanging="360"/>
      </w:pPr>
    </w:lvl>
    <w:lvl w:ilvl="6" w:tplc="A470E2DE">
      <w:start w:val="1"/>
      <w:numFmt w:val="bullet"/>
      <w:lvlText w:val="●"/>
      <w:lvlJc w:val="left"/>
      <w:pPr>
        <w:ind w:left="5040" w:hanging="360"/>
      </w:pPr>
    </w:lvl>
    <w:lvl w:ilvl="7" w:tplc="DC2E57AA">
      <w:start w:val="1"/>
      <w:numFmt w:val="bullet"/>
      <w:lvlText w:val="●"/>
      <w:lvlJc w:val="left"/>
      <w:pPr>
        <w:ind w:left="5760" w:hanging="360"/>
      </w:pPr>
    </w:lvl>
    <w:lvl w:ilvl="8" w:tplc="A2A6551C">
      <w:start w:val="1"/>
      <w:numFmt w:val="bullet"/>
      <w:lvlText w:val="●"/>
      <w:lvlJc w:val="left"/>
      <w:pPr>
        <w:ind w:left="6480" w:hanging="360"/>
      </w:pPr>
    </w:lvl>
  </w:abstractNum>
  <w:num w:numId="1" w16cid:durableId="1636913456">
    <w:abstractNumId w:val="1"/>
    <w:lvlOverride w:ilvl="0">
      <w:startOverride w:val="1"/>
    </w:lvlOverride>
  </w:num>
  <w:num w:numId="2" w16cid:durableId="610628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618"/>
    <w:rsid w:val="000103A6"/>
    <w:rsid w:val="00561534"/>
    <w:rsid w:val="005C4E54"/>
    <w:rsid w:val="008D307E"/>
    <w:rsid w:val="00903618"/>
    <w:rsid w:val="00C76344"/>
    <w:rsid w:val="00CD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BBBA"/>
  <w15:docId w15:val="{E8C53093-64CC-4193-9410-9935E2CA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3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rshv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-VARDHAN-MISHRA" TargetMode="External"/><Relationship Id="rId5" Type="http://schemas.openxmlformats.org/officeDocument/2006/relationships/hyperlink" Target="https://www.linkedin.com/in/harshvardhan-mishra0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Partsklik Tech</cp:lastModifiedBy>
  <cp:revision>5</cp:revision>
  <cp:lastPrinted>2026-09-17T16:53:00Z</cp:lastPrinted>
  <dcterms:created xsi:type="dcterms:W3CDTF">2026-09-17T12:50:00Z</dcterms:created>
  <dcterms:modified xsi:type="dcterms:W3CDTF">2026-09-17T16:55:00Z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