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6FD04" w14:textId="77777777" w:rsidR="000A5993" w:rsidRPr="000A5993" w:rsidRDefault="000A5993" w:rsidP="00512A76">
      <w:pPr>
        <w:pStyle w:val="Heading1"/>
        <w:jc w:val="both"/>
        <w:rPr>
          <w:rFonts w:ascii="Times New Roman" w:hAnsi="Times New Roman" w:cs="Times New Roman"/>
          <w:color w:val="000000" w:themeColor="text1"/>
        </w:rPr>
      </w:pPr>
      <w:r w:rsidRPr="000A5993">
        <w:rPr>
          <w:rFonts w:ascii="Times New Roman" w:hAnsi="Times New Roman" w:cs="Times New Roman"/>
          <w:color w:val="000000" w:themeColor="text1"/>
        </w:rPr>
        <w:t>Module 7 AI Literacy and AI Security</w:t>
      </w:r>
    </w:p>
    <w:p w14:paraId="28F56D01" w14:textId="77777777" w:rsidR="000A5993" w:rsidRPr="000A5993" w:rsidRDefault="000A5993" w:rsidP="00512A76">
      <w:pPr>
        <w:jc w:val="both"/>
        <w:rPr>
          <w:rFonts w:ascii="Times New Roman" w:hAnsi="Times New Roman" w:cs="Times New Roman"/>
          <w:color w:val="000000" w:themeColor="text1"/>
        </w:rPr>
      </w:pPr>
      <w:r w:rsidRPr="000A5993">
        <w:rPr>
          <w:rFonts w:ascii="Times New Roman" w:hAnsi="Times New Roman" w:cs="Times New Roman"/>
          <w:color w:val="000000" w:themeColor="text1"/>
        </w:rPr>
        <w:t>Employee learning module for the Cybersecurity Education and Awareness Training Application</w:t>
      </w:r>
    </w:p>
    <w:p w14:paraId="6A637E13" w14:textId="77777777" w:rsidR="000A5993" w:rsidRPr="000A5993" w:rsidRDefault="000A5993" w:rsidP="00512A76">
      <w:pPr>
        <w:pStyle w:val="Heading1"/>
        <w:jc w:val="both"/>
        <w:rPr>
          <w:rFonts w:ascii="Times New Roman" w:hAnsi="Times New Roman" w:cs="Times New Roman"/>
          <w:color w:val="000000" w:themeColor="text1"/>
        </w:rPr>
      </w:pPr>
      <w:r w:rsidRPr="000A5993">
        <w:rPr>
          <w:rFonts w:ascii="Times New Roman" w:hAnsi="Times New Roman" w:cs="Times New Roman"/>
          <w:color w:val="000000" w:themeColor="text1"/>
        </w:rPr>
        <w:t>Module purpose</w:t>
      </w:r>
    </w:p>
    <w:p w14:paraId="620CF4D2" w14:textId="77777777" w:rsidR="007C2940" w:rsidRPr="007B4C3E" w:rsidRDefault="007C2940" w:rsidP="007C2940">
      <w:pPr>
        <w:spacing w:before="80" w:after="140"/>
        <w:ind w:right="216"/>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An AI assistant drafts a polished summary of a policy and includes a confident statement that you cannot find in the original. The writing sounds certain, but that does not make it correct. Before using the summary, check important details against an approved source and ask a qualified colleague if the decision matters.</w:t>
      </w:r>
    </w:p>
    <w:p w14:paraId="2618F48E" w14:textId="77777777" w:rsidR="007C2940" w:rsidRPr="0063523A" w:rsidRDefault="007C2940" w:rsidP="007C2940">
      <w:pPr>
        <w:pStyle w:val="Heading1"/>
        <w:rPr>
          <w:rFonts w:ascii="Times New Roman" w:hAnsi="Times New Roman" w:cs="Times New Roman"/>
          <w:color w:val="000000" w:themeColor="text1"/>
          <w:sz w:val="32"/>
          <w:szCs w:val="32"/>
        </w:rPr>
      </w:pPr>
      <w:r w:rsidRPr="0063523A">
        <w:rPr>
          <w:rFonts w:ascii="Times New Roman" w:hAnsi="Times New Roman" w:cs="Times New Roman"/>
          <w:color w:val="000000" w:themeColor="text1"/>
          <w:sz w:val="32"/>
          <w:szCs w:val="32"/>
        </w:rPr>
        <w:t>Purpose and learning outcomes</w:t>
      </w:r>
    </w:p>
    <w:p w14:paraId="266AC461" w14:textId="77777777" w:rsidR="007C2940" w:rsidRPr="007B4C3E" w:rsidRDefault="007C2940" w:rsidP="007C2940">
      <w:pPr>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This module introduces employees to safe, thoughtful use of AI tools. It explains that AI generated outputs can be wrong or misleading, that prompts may contain sensitive information, and that people remain responsible for checking decisions and following workplace rules. This is learning content; it does not mean the project application will include AI features.</w:t>
      </w:r>
    </w:p>
    <w:p w14:paraId="68FC7A14" w14:textId="77777777" w:rsidR="007C2940" w:rsidRPr="007B4C3E" w:rsidRDefault="007C2940" w:rsidP="007C2940">
      <w:pPr>
        <w:pStyle w:val="ListBullet"/>
        <w:tabs>
          <w:tab w:val="num" w:pos="360"/>
        </w:tabs>
        <w:ind w:left="360" w:hanging="36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Describe in simple terms what generative AI tools do and where they can help.</w:t>
      </w:r>
    </w:p>
    <w:p w14:paraId="38E43DFD" w14:textId="41C57C5F" w:rsidR="007C2940" w:rsidRPr="007B4C3E" w:rsidRDefault="0063523A" w:rsidP="007C2940">
      <w:pPr>
        <w:pStyle w:val="ListBullet"/>
        <w:tabs>
          <w:tab w:val="num" w:pos="360"/>
        </w:tabs>
        <w:ind w:left="360" w:hanging="36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Recognize</w:t>
      </w:r>
      <w:r w:rsidR="007C2940" w:rsidRPr="007B4C3E">
        <w:rPr>
          <w:rFonts w:ascii="Times New Roman" w:hAnsi="Times New Roman" w:cs="Times New Roman"/>
          <w:color w:val="000000" w:themeColor="text1"/>
          <w:sz w:val="24"/>
          <w:szCs w:val="24"/>
        </w:rPr>
        <w:t xml:space="preserve"> that generated information may be inaccurate, biased or incomplete.</w:t>
      </w:r>
    </w:p>
    <w:p w14:paraId="272ADBE4" w14:textId="77777777" w:rsidR="007C2940" w:rsidRPr="007B4C3E" w:rsidRDefault="007C2940" w:rsidP="007C2940">
      <w:pPr>
        <w:pStyle w:val="ListBullet"/>
        <w:tabs>
          <w:tab w:val="num" w:pos="360"/>
        </w:tabs>
        <w:ind w:left="360" w:hanging="36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Protect confidential and personal information when using AI tools.</w:t>
      </w:r>
    </w:p>
    <w:p w14:paraId="32429085" w14:textId="77777777" w:rsidR="007C2940" w:rsidRPr="007B4C3E" w:rsidRDefault="007C2940" w:rsidP="007C2940">
      <w:pPr>
        <w:pStyle w:val="ListBullet"/>
        <w:tabs>
          <w:tab w:val="num" w:pos="360"/>
        </w:tabs>
        <w:ind w:left="360" w:hanging="36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Check output, sources and permissions before sharing or acting on it.</w:t>
      </w:r>
    </w:p>
    <w:p w14:paraId="3EAF1E3A" w14:textId="6C349ADC" w:rsidR="007C2940" w:rsidRPr="007B4C3E" w:rsidRDefault="0063523A" w:rsidP="007C2940">
      <w:pPr>
        <w:pStyle w:val="ListBullet"/>
        <w:tabs>
          <w:tab w:val="num" w:pos="360"/>
        </w:tabs>
        <w:ind w:left="360" w:hanging="36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Recognize</w:t>
      </w:r>
      <w:r w:rsidR="007C2940" w:rsidRPr="007B4C3E">
        <w:rPr>
          <w:rFonts w:ascii="Times New Roman" w:hAnsi="Times New Roman" w:cs="Times New Roman"/>
          <w:color w:val="000000" w:themeColor="text1"/>
          <w:sz w:val="24"/>
          <w:szCs w:val="24"/>
        </w:rPr>
        <w:t xml:space="preserve"> possible </w:t>
      </w:r>
      <w:proofErr w:type="gramStart"/>
      <w:r w:rsidR="007C2940" w:rsidRPr="007B4C3E">
        <w:rPr>
          <w:rFonts w:ascii="Times New Roman" w:hAnsi="Times New Roman" w:cs="Times New Roman"/>
          <w:color w:val="000000" w:themeColor="text1"/>
          <w:sz w:val="24"/>
          <w:szCs w:val="24"/>
        </w:rPr>
        <w:t>deepfake</w:t>
      </w:r>
      <w:proofErr w:type="gramEnd"/>
      <w:r w:rsidR="007C2940" w:rsidRPr="007B4C3E">
        <w:rPr>
          <w:rFonts w:ascii="Times New Roman" w:hAnsi="Times New Roman" w:cs="Times New Roman"/>
          <w:color w:val="000000" w:themeColor="text1"/>
          <w:sz w:val="24"/>
          <w:szCs w:val="24"/>
        </w:rPr>
        <w:t xml:space="preserve"> or impersonation attempts and verify important requests.</w:t>
      </w:r>
    </w:p>
    <w:p w14:paraId="5F275DBA" w14:textId="77777777" w:rsidR="007C2940" w:rsidRPr="0063523A" w:rsidRDefault="007C2940" w:rsidP="007C2940">
      <w:pPr>
        <w:pStyle w:val="Heading1"/>
        <w:rPr>
          <w:rFonts w:ascii="Times New Roman" w:hAnsi="Times New Roman" w:cs="Times New Roman"/>
          <w:color w:val="000000" w:themeColor="text1"/>
          <w:sz w:val="32"/>
          <w:szCs w:val="32"/>
        </w:rPr>
      </w:pPr>
      <w:r w:rsidRPr="0063523A">
        <w:rPr>
          <w:rFonts w:ascii="Times New Roman" w:hAnsi="Times New Roman" w:cs="Times New Roman"/>
          <w:color w:val="000000" w:themeColor="text1"/>
          <w:sz w:val="32"/>
          <w:szCs w:val="32"/>
        </w:rPr>
        <w:t>Key terms</w:t>
      </w:r>
    </w:p>
    <w:tbl>
      <w:tblPr>
        <w:tblStyle w:val="TableGrid"/>
        <w:tblW w:w="0" w:type="auto"/>
        <w:jc w:val="center"/>
        <w:tblLook w:val="04A0" w:firstRow="1" w:lastRow="0" w:firstColumn="1" w:lastColumn="0" w:noHBand="0" w:noVBand="1"/>
      </w:tblPr>
      <w:tblGrid>
        <w:gridCol w:w="4962"/>
        <w:gridCol w:w="4964"/>
      </w:tblGrid>
      <w:tr w:rsidR="007C2940" w:rsidRPr="007B4C3E" w14:paraId="31E3443E" w14:textId="77777777" w:rsidTr="009217B0">
        <w:trPr>
          <w:tblHeader/>
          <w:jc w:val="center"/>
        </w:trPr>
        <w:tc>
          <w:tcPr>
            <w:tcW w:w="4997" w:type="dxa"/>
            <w:shd w:val="clear" w:color="auto" w:fill="7556A3"/>
            <w:vAlign w:val="center"/>
          </w:tcPr>
          <w:p w14:paraId="04438D6E"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b/>
                <w:color w:val="000000" w:themeColor="text1"/>
                <w:sz w:val="24"/>
                <w:szCs w:val="24"/>
              </w:rPr>
              <w:t>Term</w:t>
            </w:r>
          </w:p>
        </w:tc>
        <w:tc>
          <w:tcPr>
            <w:tcW w:w="4997" w:type="dxa"/>
            <w:shd w:val="clear" w:color="auto" w:fill="7556A3"/>
            <w:vAlign w:val="center"/>
          </w:tcPr>
          <w:p w14:paraId="2E9554CF"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b/>
                <w:color w:val="000000" w:themeColor="text1"/>
                <w:sz w:val="24"/>
                <w:szCs w:val="24"/>
              </w:rPr>
              <w:t>Meaning at work</w:t>
            </w:r>
          </w:p>
        </w:tc>
      </w:tr>
      <w:tr w:rsidR="007C2940" w:rsidRPr="007B4C3E" w14:paraId="42B7379C" w14:textId="77777777" w:rsidTr="009217B0">
        <w:trPr>
          <w:cantSplit/>
          <w:jc w:val="center"/>
        </w:trPr>
        <w:tc>
          <w:tcPr>
            <w:tcW w:w="4997" w:type="dxa"/>
            <w:shd w:val="clear" w:color="auto" w:fill="F1F4F7"/>
            <w:vAlign w:val="center"/>
          </w:tcPr>
          <w:p w14:paraId="76BDDD74"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Generative AI</w:t>
            </w:r>
          </w:p>
        </w:tc>
        <w:tc>
          <w:tcPr>
            <w:tcW w:w="4997" w:type="dxa"/>
            <w:shd w:val="clear" w:color="auto" w:fill="F1F4F7"/>
            <w:vAlign w:val="center"/>
          </w:tcPr>
          <w:p w14:paraId="6CE5B0A9"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A type of AI that creates content such as text, images, audio or code from instructions and patterns learned from data.</w:t>
            </w:r>
          </w:p>
        </w:tc>
      </w:tr>
      <w:tr w:rsidR="007C2940" w:rsidRPr="007B4C3E" w14:paraId="12405F0A" w14:textId="77777777" w:rsidTr="009217B0">
        <w:trPr>
          <w:cantSplit/>
          <w:jc w:val="center"/>
        </w:trPr>
        <w:tc>
          <w:tcPr>
            <w:tcW w:w="4997" w:type="dxa"/>
            <w:vAlign w:val="center"/>
          </w:tcPr>
          <w:p w14:paraId="09DD2B06"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Prompt</w:t>
            </w:r>
          </w:p>
        </w:tc>
        <w:tc>
          <w:tcPr>
            <w:tcW w:w="4997" w:type="dxa"/>
            <w:vAlign w:val="center"/>
          </w:tcPr>
          <w:p w14:paraId="04C8465F"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 xml:space="preserve">The instruction or information a person gives </w:t>
            </w:r>
            <w:proofErr w:type="gramStart"/>
            <w:r w:rsidRPr="007B4C3E">
              <w:rPr>
                <w:rFonts w:ascii="Times New Roman" w:hAnsi="Times New Roman" w:cs="Times New Roman"/>
                <w:color w:val="000000" w:themeColor="text1"/>
                <w:sz w:val="24"/>
                <w:szCs w:val="24"/>
              </w:rPr>
              <w:t>an</w:t>
            </w:r>
            <w:proofErr w:type="gramEnd"/>
            <w:r w:rsidRPr="007B4C3E">
              <w:rPr>
                <w:rFonts w:ascii="Times New Roman" w:hAnsi="Times New Roman" w:cs="Times New Roman"/>
                <w:color w:val="000000" w:themeColor="text1"/>
                <w:sz w:val="24"/>
                <w:szCs w:val="24"/>
              </w:rPr>
              <w:t xml:space="preserve"> AI tool.</w:t>
            </w:r>
          </w:p>
        </w:tc>
      </w:tr>
      <w:tr w:rsidR="007C2940" w:rsidRPr="007B4C3E" w14:paraId="7C901C60" w14:textId="77777777" w:rsidTr="009217B0">
        <w:trPr>
          <w:cantSplit/>
          <w:jc w:val="center"/>
        </w:trPr>
        <w:tc>
          <w:tcPr>
            <w:tcW w:w="4997" w:type="dxa"/>
            <w:shd w:val="clear" w:color="auto" w:fill="F1F4F7"/>
            <w:vAlign w:val="center"/>
          </w:tcPr>
          <w:p w14:paraId="4A8AC2C5"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Hallucination</w:t>
            </w:r>
          </w:p>
        </w:tc>
        <w:tc>
          <w:tcPr>
            <w:tcW w:w="4997" w:type="dxa"/>
            <w:shd w:val="clear" w:color="auto" w:fill="F1F4F7"/>
            <w:vAlign w:val="center"/>
          </w:tcPr>
          <w:p w14:paraId="485EEBFD"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A confident sounding output that is false, unsupported or made up.</w:t>
            </w:r>
          </w:p>
        </w:tc>
      </w:tr>
      <w:tr w:rsidR="007C2940" w:rsidRPr="007B4C3E" w14:paraId="6C1027FC" w14:textId="77777777" w:rsidTr="009217B0">
        <w:trPr>
          <w:cantSplit/>
          <w:jc w:val="center"/>
        </w:trPr>
        <w:tc>
          <w:tcPr>
            <w:tcW w:w="4997" w:type="dxa"/>
            <w:vAlign w:val="center"/>
          </w:tcPr>
          <w:p w14:paraId="3F9D9C6A"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Human review</w:t>
            </w:r>
          </w:p>
        </w:tc>
        <w:tc>
          <w:tcPr>
            <w:tcW w:w="4997" w:type="dxa"/>
            <w:vAlign w:val="center"/>
          </w:tcPr>
          <w:p w14:paraId="1C866CFF"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A person checks an AI output for accuracy, context, bias and appropriateness before relying on it.</w:t>
            </w:r>
          </w:p>
        </w:tc>
      </w:tr>
      <w:tr w:rsidR="007C2940" w:rsidRPr="007B4C3E" w14:paraId="28A2571C" w14:textId="77777777" w:rsidTr="009217B0">
        <w:trPr>
          <w:cantSplit/>
          <w:jc w:val="center"/>
        </w:trPr>
        <w:tc>
          <w:tcPr>
            <w:tcW w:w="4997" w:type="dxa"/>
            <w:shd w:val="clear" w:color="auto" w:fill="F1F4F7"/>
            <w:vAlign w:val="center"/>
          </w:tcPr>
          <w:p w14:paraId="42DAD4F9"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Deepfake</w:t>
            </w:r>
          </w:p>
        </w:tc>
        <w:tc>
          <w:tcPr>
            <w:tcW w:w="4997" w:type="dxa"/>
            <w:shd w:val="clear" w:color="auto" w:fill="F1F4F7"/>
            <w:vAlign w:val="center"/>
          </w:tcPr>
          <w:p w14:paraId="602939FC"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Synthetic or altered media that can make a person appear to say or do something they did not.</w:t>
            </w:r>
          </w:p>
        </w:tc>
      </w:tr>
      <w:tr w:rsidR="007C2940" w:rsidRPr="007B4C3E" w14:paraId="4D16EC4F" w14:textId="77777777" w:rsidTr="009217B0">
        <w:trPr>
          <w:cantSplit/>
          <w:jc w:val="center"/>
        </w:trPr>
        <w:tc>
          <w:tcPr>
            <w:tcW w:w="4997" w:type="dxa"/>
            <w:vAlign w:val="center"/>
          </w:tcPr>
          <w:p w14:paraId="76F4897C"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Approved AI tool</w:t>
            </w:r>
          </w:p>
        </w:tc>
        <w:tc>
          <w:tcPr>
            <w:tcW w:w="4997" w:type="dxa"/>
            <w:vAlign w:val="center"/>
          </w:tcPr>
          <w:p w14:paraId="1E4B62B8" w14:textId="7AD66A82"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 xml:space="preserve">A tool the </w:t>
            </w:r>
            <w:r w:rsidR="0063523A" w:rsidRPr="007B4C3E">
              <w:rPr>
                <w:rFonts w:ascii="Times New Roman" w:hAnsi="Times New Roman" w:cs="Times New Roman"/>
                <w:color w:val="000000" w:themeColor="text1"/>
                <w:sz w:val="24"/>
                <w:szCs w:val="24"/>
              </w:rPr>
              <w:t>organization</w:t>
            </w:r>
            <w:r w:rsidRPr="007B4C3E">
              <w:rPr>
                <w:rFonts w:ascii="Times New Roman" w:hAnsi="Times New Roman" w:cs="Times New Roman"/>
                <w:color w:val="000000" w:themeColor="text1"/>
                <w:sz w:val="24"/>
                <w:szCs w:val="24"/>
              </w:rPr>
              <w:t xml:space="preserve"> has assessed and permitted for specified work tasks.</w:t>
            </w:r>
          </w:p>
        </w:tc>
      </w:tr>
    </w:tbl>
    <w:p w14:paraId="037466C6" w14:textId="77777777" w:rsidR="007C2940" w:rsidRPr="0063523A" w:rsidRDefault="007C2940" w:rsidP="007C2940">
      <w:pPr>
        <w:pStyle w:val="Heading1"/>
        <w:rPr>
          <w:rFonts w:ascii="Times New Roman" w:hAnsi="Times New Roman" w:cs="Times New Roman"/>
          <w:color w:val="000000" w:themeColor="text1"/>
          <w:sz w:val="32"/>
          <w:szCs w:val="32"/>
        </w:rPr>
      </w:pPr>
      <w:r w:rsidRPr="0063523A">
        <w:rPr>
          <w:rFonts w:ascii="Times New Roman" w:hAnsi="Times New Roman" w:cs="Times New Roman"/>
          <w:color w:val="000000" w:themeColor="text1"/>
          <w:sz w:val="32"/>
          <w:szCs w:val="32"/>
        </w:rPr>
        <w:lastRenderedPageBreak/>
        <w:t>Practical guidance</w:t>
      </w:r>
    </w:p>
    <w:p w14:paraId="239765C4" w14:textId="77777777" w:rsidR="007C2940" w:rsidRPr="0063523A" w:rsidRDefault="007C2940" w:rsidP="007C2940">
      <w:pPr>
        <w:pStyle w:val="Heading2"/>
        <w:rPr>
          <w:rFonts w:ascii="Times New Roman" w:hAnsi="Times New Roman" w:cs="Times New Roman"/>
          <w:color w:val="000000" w:themeColor="text1"/>
          <w:sz w:val="28"/>
          <w:szCs w:val="28"/>
        </w:rPr>
      </w:pPr>
      <w:r w:rsidRPr="0063523A">
        <w:rPr>
          <w:rFonts w:ascii="Times New Roman" w:hAnsi="Times New Roman" w:cs="Times New Roman"/>
          <w:color w:val="000000" w:themeColor="text1"/>
          <w:sz w:val="28"/>
          <w:szCs w:val="28"/>
        </w:rPr>
        <w:t>Start with the approved tool and task</w:t>
      </w:r>
    </w:p>
    <w:p w14:paraId="0227CDA6" w14:textId="1BEEAF4F" w:rsidR="007C2940" w:rsidRPr="007B4C3E" w:rsidRDefault="007C2940" w:rsidP="007C2940">
      <w:pPr>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 xml:space="preserve">Before using AI for work, check whether the </w:t>
      </w:r>
      <w:r w:rsidR="0063523A" w:rsidRPr="007B4C3E">
        <w:rPr>
          <w:rFonts w:ascii="Times New Roman" w:hAnsi="Times New Roman" w:cs="Times New Roman"/>
          <w:color w:val="000000" w:themeColor="text1"/>
          <w:sz w:val="24"/>
          <w:szCs w:val="24"/>
        </w:rPr>
        <w:t>organization</w:t>
      </w:r>
      <w:r w:rsidRPr="007B4C3E">
        <w:rPr>
          <w:rFonts w:ascii="Times New Roman" w:hAnsi="Times New Roman" w:cs="Times New Roman"/>
          <w:color w:val="000000" w:themeColor="text1"/>
          <w:sz w:val="24"/>
          <w:szCs w:val="24"/>
        </w:rPr>
        <w:t xml:space="preserve"> permits the tool and the type of task. Public tools may retain or process prompts under their own terms. Do not paste customer records, employee details, credentials, confidential plans, source code or internal documents unless the </w:t>
      </w:r>
      <w:r w:rsidR="0063523A" w:rsidRPr="007B4C3E">
        <w:rPr>
          <w:rFonts w:ascii="Times New Roman" w:hAnsi="Times New Roman" w:cs="Times New Roman"/>
          <w:color w:val="000000" w:themeColor="text1"/>
          <w:sz w:val="24"/>
          <w:szCs w:val="24"/>
        </w:rPr>
        <w:t>organization</w:t>
      </w:r>
      <w:r w:rsidRPr="007B4C3E">
        <w:rPr>
          <w:rFonts w:ascii="Times New Roman" w:hAnsi="Times New Roman" w:cs="Times New Roman"/>
          <w:color w:val="000000" w:themeColor="text1"/>
          <w:sz w:val="24"/>
          <w:szCs w:val="24"/>
        </w:rPr>
        <w:t xml:space="preserve"> has explicitly approved that use.</w:t>
      </w:r>
    </w:p>
    <w:p w14:paraId="4C090AAF" w14:textId="77777777" w:rsidR="007C2940" w:rsidRPr="0063523A" w:rsidRDefault="007C2940" w:rsidP="007C2940">
      <w:pPr>
        <w:pStyle w:val="Heading2"/>
        <w:rPr>
          <w:rFonts w:ascii="Times New Roman" w:hAnsi="Times New Roman" w:cs="Times New Roman"/>
          <w:color w:val="000000" w:themeColor="text1"/>
          <w:sz w:val="28"/>
          <w:szCs w:val="28"/>
        </w:rPr>
      </w:pPr>
      <w:r w:rsidRPr="0063523A">
        <w:rPr>
          <w:rFonts w:ascii="Times New Roman" w:hAnsi="Times New Roman" w:cs="Times New Roman"/>
          <w:color w:val="000000" w:themeColor="text1"/>
          <w:sz w:val="28"/>
          <w:szCs w:val="28"/>
        </w:rPr>
        <w:t>Treat output as a draft, not proof</w:t>
      </w:r>
    </w:p>
    <w:p w14:paraId="11EBA9F4" w14:textId="77777777" w:rsidR="007C2940" w:rsidRPr="007B4C3E" w:rsidRDefault="007C2940" w:rsidP="007C2940">
      <w:pPr>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AI may produce incorrect facts, citations, calculations or instructions. Check important claims against reliable sources and review the original material. Be especially careful with legal, financial, security, health or employment decisions. A human remains accountable for what is sent or acted on.</w:t>
      </w:r>
    </w:p>
    <w:p w14:paraId="18E3BFF9" w14:textId="77777777" w:rsidR="007C2940" w:rsidRPr="0063523A" w:rsidRDefault="007C2940" w:rsidP="007C2940">
      <w:pPr>
        <w:pStyle w:val="Heading2"/>
        <w:rPr>
          <w:rFonts w:ascii="Times New Roman" w:hAnsi="Times New Roman" w:cs="Times New Roman"/>
          <w:color w:val="000000" w:themeColor="text1"/>
          <w:sz w:val="28"/>
          <w:szCs w:val="28"/>
        </w:rPr>
      </w:pPr>
      <w:r w:rsidRPr="0063523A">
        <w:rPr>
          <w:rFonts w:ascii="Times New Roman" w:hAnsi="Times New Roman" w:cs="Times New Roman"/>
          <w:color w:val="000000" w:themeColor="text1"/>
          <w:sz w:val="28"/>
          <w:szCs w:val="28"/>
        </w:rPr>
        <w:t>Look for privacy, bias and copyright concerns</w:t>
      </w:r>
    </w:p>
    <w:p w14:paraId="74486E1F" w14:textId="77777777" w:rsidR="007C2940" w:rsidRPr="007B4C3E" w:rsidRDefault="007C2940" w:rsidP="007C2940">
      <w:pPr>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 xml:space="preserve">Avoid asking an AI system to reveal or infer private information about a person. Check whether generated text or images could be biased, misleading or too </w:t>
      </w:r>
      <w:proofErr w:type="gramStart"/>
      <w:r w:rsidRPr="007B4C3E">
        <w:rPr>
          <w:rFonts w:ascii="Times New Roman" w:hAnsi="Times New Roman" w:cs="Times New Roman"/>
          <w:color w:val="000000" w:themeColor="text1"/>
          <w:sz w:val="24"/>
          <w:szCs w:val="24"/>
        </w:rPr>
        <w:t>similar to</w:t>
      </w:r>
      <w:proofErr w:type="gramEnd"/>
      <w:r w:rsidRPr="007B4C3E">
        <w:rPr>
          <w:rFonts w:ascii="Times New Roman" w:hAnsi="Times New Roman" w:cs="Times New Roman"/>
          <w:color w:val="000000" w:themeColor="text1"/>
          <w:sz w:val="24"/>
          <w:szCs w:val="24"/>
        </w:rPr>
        <w:t xml:space="preserve"> protected material. Follow workplace rules for attribution, copyright, record keeping and disclosure.</w:t>
      </w:r>
    </w:p>
    <w:p w14:paraId="19B5A415" w14:textId="77777777" w:rsidR="007C2940" w:rsidRPr="0063523A" w:rsidRDefault="007C2940" w:rsidP="007C2940">
      <w:pPr>
        <w:pStyle w:val="Heading2"/>
        <w:rPr>
          <w:rFonts w:ascii="Times New Roman" w:hAnsi="Times New Roman" w:cs="Times New Roman"/>
          <w:color w:val="000000" w:themeColor="text1"/>
          <w:sz w:val="28"/>
          <w:szCs w:val="28"/>
        </w:rPr>
      </w:pPr>
      <w:r w:rsidRPr="0063523A">
        <w:rPr>
          <w:rFonts w:ascii="Times New Roman" w:hAnsi="Times New Roman" w:cs="Times New Roman"/>
          <w:color w:val="000000" w:themeColor="text1"/>
          <w:sz w:val="28"/>
          <w:szCs w:val="28"/>
        </w:rPr>
        <w:t>Verify unusual audio, video and messages</w:t>
      </w:r>
    </w:p>
    <w:p w14:paraId="6864872D" w14:textId="17C13367" w:rsidR="007C2940" w:rsidRPr="007B4C3E" w:rsidRDefault="007C2940" w:rsidP="007C2940">
      <w:pPr>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 xml:space="preserve">A voice or video call may be convincing and still be fake or manipulated. Treat urgent requests for money, credentials or confidential files like any other </w:t>
      </w:r>
      <w:proofErr w:type="gramStart"/>
      <w:r w:rsidRPr="007B4C3E">
        <w:rPr>
          <w:rFonts w:ascii="Times New Roman" w:hAnsi="Times New Roman" w:cs="Times New Roman"/>
          <w:color w:val="000000" w:themeColor="text1"/>
          <w:sz w:val="24"/>
          <w:szCs w:val="24"/>
        </w:rPr>
        <w:t>high risk</w:t>
      </w:r>
      <w:proofErr w:type="gramEnd"/>
      <w:r w:rsidRPr="007B4C3E">
        <w:rPr>
          <w:rFonts w:ascii="Times New Roman" w:hAnsi="Times New Roman" w:cs="Times New Roman"/>
          <w:color w:val="000000" w:themeColor="text1"/>
          <w:sz w:val="24"/>
          <w:szCs w:val="24"/>
        </w:rPr>
        <w:t xml:space="preserve"> request: stop and verify using a separate, trusted contact method. Report suspected impersonation or harmful AI use through the </w:t>
      </w:r>
      <w:r w:rsidR="0063523A" w:rsidRPr="007B4C3E">
        <w:rPr>
          <w:rFonts w:ascii="Times New Roman" w:hAnsi="Times New Roman" w:cs="Times New Roman"/>
          <w:color w:val="000000" w:themeColor="text1"/>
          <w:sz w:val="24"/>
          <w:szCs w:val="24"/>
        </w:rPr>
        <w:t>organization’s</w:t>
      </w:r>
      <w:r w:rsidRPr="007B4C3E">
        <w:rPr>
          <w:rFonts w:ascii="Times New Roman" w:hAnsi="Times New Roman" w:cs="Times New Roman"/>
          <w:color w:val="000000" w:themeColor="text1"/>
          <w:sz w:val="24"/>
          <w:szCs w:val="24"/>
        </w:rPr>
        <w:t xml:space="preserve"> process.</w:t>
      </w:r>
    </w:p>
    <w:p w14:paraId="73A2C979" w14:textId="77777777" w:rsidR="007C2940" w:rsidRPr="0063523A" w:rsidRDefault="007C2940" w:rsidP="007C2940">
      <w:pPr>
        <w:pStyle w:val="Heading1"/>
        <w:rPr>
          <w:rFonts w:ascii="Times New Roman" w:hAnsi="Times New Roman" w:cs="Times New Roman"/>
          <w:color w:val="000000" w:themeColor="text1"/>
          <w:sz w:val="28"/>
          <w:szCs w:val="28"/>
        </w:rPr>
      </w:pPr>
      <w:r w:rsidRPr="0063523A">
        <w:rPr>
          <w:rFonts w:ascii="Times New Roman" w:hAnsi="Times New Roman" w:cs="Times New Roman"/>
          <w:color w:val="000000" w:themeColor="text1"/>
          <w:sz w:val="28"/>
          <w:szCs w:val="28"/>
        </w:rPr>
        <w:t>Four questions before using an AI output</w:t>
      </w:r>
    </w:p>
    <w:p w14:paraId="47181806" w14:textId="78DC9B93" w:rsidR="007C2940" w:rsidRPr="007B4C3E" w:rsidRDefault="007C2940" w:rsidP="007C2940">
      <w:pPr>
        <w:pStyle w:val="ListBullet"/>
        <w:tabs>
          <w:tab w:val="num" w:pos="360"/>
        </w:tabs>
        <w:ind w:left="360" w:hanging="36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 xml:space="preserve">Is this tool approved for the work I am doing? If you are unsure, check the </w:t>
      </w:r>
      <w:r w:rsidR="0063523A" w:rsidRPr="007B4C3E">
        <w:rPr>
          <w:rFonts w:ascii="Times New Roman" w:hAnsi="Times New Roman" w:cs="Times New Roman"/>
          <w:color w:val="000000" w:themeColor="text1"/>
          <w:sz w:val="24"/>
          <w:szCs w:val="24"/>
        </w:rPr>
        <w:t>organization’s</w:t>
      </w:r>
      <w:r w:rsidRPr="007B4C3E">
        <w:rPr>
          <w:rFonts w:ascii="Times New Roman" w:hAnsi="Times New Roman" w:cs="Times New Roman"/>
          <w:color w:val="000000" w:themeColor="text1"/>
          <w:sz w:val="24"/>
          <w:szCs w:val="24"/>
        </w:rPr>
        <w:t xml:space="preserve"> guidance.</w:t>
      </w:r>
    </w:p>
    <w:p w14:paraId="025E7BC5" w14:textId="77777777" w:rsidR="007C2940" w:rsidRPr="007B4C3E" w:rsidRDefault="007C2940" w:rsidP="007C2940">
      <w:pPr>
        <w:pStyle w:val="ListBullet"/>
        <w:tabs>
          <w:tab w:val="num" w:pos="360"/>
        </w:tabs>
        <w:ind w:left="360" w:hanging="36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Does the prompt contain personal, confidential or security sensitive information? Remove it or do not proceed unless the tool and task are approved.</w:t>
      </w:r>
    </w:p>
    <w:p w14:paraId="7DBEE305" w14:textId="77777777" w:rsidR="007C2940" w:rsidRPr="007B4C3E" w:rsidRDefault="007C2940" w:rsidP="007C2940">
      <w:pPr>
        <w:pStyle w:val="ListBullet"/>
        <w:tabs>
          <w:tab w:val="num" w:pos="360"/>
        </w:tabs>
        <w:ind w:left="360" w:hanging="36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Can I verify the answer against an authoritative source? Check key facts, calculations, references and recommendations.</w:t>
      </w:r>
    </w:p>
    <w:p w14:paraId="1F182856" w14:textId="77777777" w:rsidR="007C2940" w:rsidRPr="007B4C3E" w:rsidRDefault="007C2940" w:rsidP="007C2940">
      <w:pPr>
        <w:pStyle w:val="ListBullet"/>
        <w:tabs>
          <w:tab w:val="num" w:pos="360"/>
        </w:tabs>
        <w:ind w:left="360" w:hanging="36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Could someone mistake this output for a real person’s words or a verified decision? Label or review it as required by workplace policy.</w:t>
      </w:r>
    </w:p>
    <w:p w14:paraId="7CD03CD6" w14:textId="77777777" w:rsidR="007C2940" w:rsidRPr="0063523A" w:rsidRDefault="007C2940" w:rsidP="007C2940">
      <w:pPr>
        <w:pStyle w:val="Heading1"/>
        <w:rPr>
          <w:rFonts w:ascii="Times New Roman" w:hAnsi="Times New Roman" w:cs="Times New Roman"/>
          <w:color w:val="000000" w:themeColor="text1"/>
          <w:sz w:val="28"/>
          <w:szCs w:val="28"/>
        </w:rPr>
      </w:pPr>
      <w:r w:rsidRPr="0063523A">
        <w:rPr>
          <w:rFonts w:ascii="Times New Roman" w:hAnsi="Times New Roman" w:cs="Times New Roman"/>
          <w:color w:val="000000" w:themeColor="text1"/>
          <w:sz w:val="28"/>
          <w:szCs w:val="28"/>
        </w:rPr>
        <w:t>How a mistake could affect the business</w:t>
      </w:r>
    </w:p>
    <w:tbl>
      <w:tblPr>
        <w:tblStyle w:val="TableGrid"/>
        <w:tblW w:w="0" w:type="auto"/>
        <w:jc w:val="center"/>
        <w:tblLook w:val="04A0" w:firstRow="1" w:lastRow="0" w:firstColumn="1" w:lastColumn="0" w:noHBand="0" w:noVBand="1"/>
      </w:tblPr>
      <w:tblGrid>
        <w:gridCol w:w="4962"/>
        <w:gridCol w:w="4964"/>
      </w:tblGrid>
      <w:tr w:rsidR="007C2940" w:rsidRPr="007B4C3E" w14:paraId="7DBB86B4" w14:textId="77777777" w:rsidTr="009217B0">
        <w:trPr>
          <w:tblHeader/>
          <w:jc w:val="center"/>
        </w:trPr>
        <w:tc>
          <w:tcPr>
            <w:tcW w:w="4997" w:type="dxa"/>
            <w:shd w:val="clear" w:color="auto" w:fill="7556A3"/>
            <w:vAlign w:val="center"/>
          </w:tcPr>
          <w:p w14:paraId="5BBAD686"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b/>
                <w:color w:val="000000" w:themeColor="text1"/>
                <w:sz w:val="24"/>
                <w:szCs w:val="24"/>
              </w:rPr>
              <w:t>Situation</w:t>
            </w:r>
          </w:p>
        </w:tc>
        <w:tc>
          <w:tcPr>
            <w:tcW w:w="4997" w:type="dxa"/>
            <w:shd w:val="clear" w:color="auto" w:fill="7556A3"/>
            <w:vAlign w:val="center"/>
          </w:tcPr>
          <w:p w14:paraId="29C4CB64"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b/>
                <w:color w:val="000000" w:themeColor="text1"/>
                <w:sz w:val="24"/>
                <w:szCs w:val="24"/>
              </w:rPr>
              <w:t>Possible effect</w:t>
            </w:r>
          </w:p>
        </w:tc>
      </w:tr>
      <w:tr w:rsidR="007C2940" w:rsidRPr="007B4C3E" w14:paraId="514C262D" w14:textId="77777777" w:rsidTr="009217B0">
        <w:trPr>
          <w:cantSplit/>
          <w:jc w:val="center"/>
        </w:trPr>
        <w:tc>
          <w:tcPr>
            <w:tcW w:w="4997" w:type="dxa"/>
            <w:shd w:val="clear" w:color="auto" w:fill="F1F4F7"/>
            <w:vAlign w:val="center"/>
          </w:tcPr>
          <w:p w14:paraId="1E2B9D41"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 xml:space="preserve">Confidential information is </w:t>
            </w:r>
            <w:proofErr w:type="gramStart"/>
            <w:r w:rsidRPr="007B4C3E">
              <w:rPr>
                <w:rFonts w:ascii="Times New Roman" w:hAnsi="Times New Roman" w:cs="Times New Roman"/>
                <w:color w:val="000000" w:themeColor="text1"/>
                <w:sz w:val="24"/>
                <w:szCs w:val="24"/>
              </w:rPr>
              <w:t>pasted</w:t>
            </w:r>
            <w:proofErr w:type="gramEnd"/>
            <w:r w:rsidRPr="007B4C3E">
              <w:rPr>
                <w:rFonts w:ascii="Times New Roman" w:hAnsi="Times New Roman" w:cs="Times New Roman"/>
                <w:color w:val="000000" w:themeColor="text1"/>
                <w:sz w:val="24"/>
                <w:szCs w:val="24"/>
              </w:rPr>
              <w:t xml:space="preserve"> into an unapproved tool</w:t>
            </w:r>
          </w:p>
        </w:tc>
        <w:tc>
          <w:tcPr>
            <w:tcW w:w="4997" w:type="dxa"/>
            <w:shd w:val="clear" w:color="auto" w:fill="F1F4F7"/>
            <w:vAlign w:val="center"/>
          </w:tcPr>
          <w:p w14:paraId="0A3C95D1" w14:textId="114D385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 xml:space="preserve">Information may be stored or processed outside the </w:t>
            </w:r>
            <w:r w:rsidR="0063523A" w:rsidRPr="007B4C3E">
              <w:rPr>
                <w:rFonts w:ascii="Times New Roman" w:hAnsi="Times New Roman" w:cs="Times New Roman"/>
                <w:color w:val="000000" w:themeColor="text1"/>
                <w:sz w:val="24"/>
                <w:szCs w:val="24"/>
              </w:rPr>
              <w:t>organization’s</w:t>
            </w:r>
            <w:r w:rsidRPr="007B4C3E">
              <w:rPr>
                <w:rFonts w:ascii="Times New Roman" w:hAnsi="Times New Roman" w:cs="Times New Roman"/>
                <w:color w:val="000000" w:themeColor="text1"/>
                <w:sz w:val="24"/>
                <w:szCs w:val="24"/>
              </w:rPr>
              <w:t xml:space="preserve"> control, creating privacy, contractual or security concerns.</w:t>
            </w:r>
          </w:p>
        </w:tc>
      </w:tr>
      <w:tr w:rsidR="007C2940" w:rsidRPr="007B4C3E" w14:paraId="5BAA8327" w14:textId="77777777" w:rsidTr="009217B0">
        <w:trPr>
          <w:cantSplit/>
          <w:jc w:val="center"/>
        </w:trPr>
        <w:tc>
          <w:tcPr>
            <w:tcW w:w="4997" w:type="dxa"/>
            <w:vAlign w:val="center"/>
          </w:tcPr>
          <w:p w14:paraId="71616F7A"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Incorrect AI output is used without checking</w:t>
            </w:r>
          </w:p>
        </w:tc>
        <w:tc>
          <w:tcPr>
            <w:tcW w:w="4997" w:type="dxa"/>
            <w:vAlign w:val="center"/>
          </w:tcPr>
          <w:p w14:paraId="41FE8113"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A wrong decision, customer response or security instruction may cause financial loss, rework, unfair treatment or operational disruption.</w:t>
            </w:r>
          </w:p>
        </w:tc>
      </w:tr>
      <w:tr w:rsidR="007C2940" w:rsidRPr="007B4C3E" w14:paraId="1853D840" w14:textId="77777777" w:rsidTr="009217B0">
        <w:trPr>
          <w:cantSplit/>
          <w:jc w:val="center"/>
        </w:trPr>
        <w:tc>
          <w:tcPr>
            <w:tcW w:w="4997" w:type="dxa"/>
            <w:shd w:val="clear" w:color="auto" w:fill="F1F4F7"/>
            <w:vAlign w:val="center"/>
          </w:tcPr>
          <w:p w14:paraId="3776536C"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lastRenderedPageBreak/>
              <w:t>Biased or misleading output is shared</w:t>
            </w:r>
          </w:p>
        </w:tc>
        <w:tc>
          <w:tcPr>
            <w:tcW w:w="4997" w:type="dxa"/>
            <w:shd w:val="clear" w:color="auto" w:fill="F1F4F7"/>
            <w:vAlign w:val="center"/>
          </w:tcPr>
          <w:p w14:paraId="516B316C" w14:textId="4D5381AF"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 xml:space="preserve">People may be treated unfairly, trust may be damaged and the </w:t>
            </w:r>
            <w:r w:rsidR="0063523A" w:rsidRPr="007B4C3E">
              <w:rPr>
                <w:rFonts w:ascii="Times New Roman" w:hAnsi="Times New Roman" w:cs="Times New Roman"/>
                <w:color w:val="000000" w:themeColor="text1"/>
                <w:sz w:val="24"/>
                <w:szCs w:val="24"/>
              </w:rPr>
              <w:t>organization</w:t>
            </w:r>
            <w:r w:rsidRPr="007B4C3E">
              <w:rPr>
                <w:rFonts w:ascii="Times New Roman" w:hAnsi="Times New Roman" w:cs="Times New Roman"/>
                <w:color w:val="000000" w:themeColor="text1"/>
                <w:sz w:val="24"/>
                <w:szCs w:val="24"/>
              </w:rPr>
              <w:t xml:space="preserve"> may need to correct the decision or explain its process.</w:t>
            </w:r>
          </w:p>
        </w:tc>
      </w:tr>
      <w:tr w:rsidR="007C2940" w:rsidRPr="007B4C3E" w14:paraId="045D57DB" w14:textId="77777777" w:rsidTr="009217B0">
        <w:trPr>
          <w:cantSplit/>
          <w:jc w:val="center"/>
        </w:trPr>
        <w:tc>
          <w:tcPr>
            <w:tcW w:w="4997" w:type="dxa"/>
            <w:vAlign w:val="center"/>
          </w:tcPr>
          <w:p w14:paraId="639BC4D2"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A deepfake request is treated as genuine</w:t>
            </w:r>
          </w:p>
        </w:tc>
        <w:tc>
          <w:tcPr>
            <w:tcW w:w="4997" w:type="dxa"/>
            <w:vAlign w:val="center"/>
          </w:tcPr>
          <w:p w14:paraId="69DAA79E"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An employee may transfer funds, disclose information or change account details based on a fabricated voice or video.</w:t>
            </w:r>
          </w:p>
        </w:tc>
      </w:tr>
    </w:tbl>
    <w:p w14:paraId="0C001EEA" w14:textId="77777777" w:rsidR="007C2940" w:rsidRPr="0063523A" w:rsidRDefault="007C2940" w:rsidP="007C2940">
      <w:pPr>
        <w:pStyle w:val="Heading1"/>
        <w:rPr>
          <w:rFonts w:ascii="Times New Roman" w:hAnsi="Times New Roman" w:cs="Times New Roman"/>
          <w:color w:val="000000" w:themeColor="text1"/>
          <w:sz w:val="28"/>
          <w:szCs w:val="28"/>
        </w:rPr>
      </w:pPr>
      <w:r w:rsidRPr="0063523A">
        <w:rPr>
          <w:rFonts w:ascii="Times New Roman" w:hAnsi="Times New Roman" w:cs="Times New Roman"/>
          <w:color w:val="000000" w:themeColor="text1"/>
          <w:sz w:val="28"/>
          <w:szCs w:val="28"/>
        </w:rPr>
        <w:t xml:space="preserve">Habits </w:t>
      </w:r>
      <w:proofErr w:type="gramStart"/>
      <w:r w:rsidRPr="0063523A">
        <w:rPr>
          <w:rFonts w:ascii="Times New Roman" w:hAnsi="Times New Roman" w:cs="Times New Roman"/>
          <w:color w:val="000000" w:themeColor="text1"/>
          <w:sz w:val="28"/>
          <w:szCs w:val="28"/>
        </w:rPr>
        <w:t>to take</w:t>
      </w:r>
      <w:proofErr w:type="gramEnd"/>
      <w:r w:rsidRPr="0063523A">
        <w:rPr>
          <w:rFonts w:ascii="Times New Roman" w:hAnsi="Times New Roman" w:cs="Times New Roman"/>
          <w:color w:val="000000" w:themeColor="text1"/>
          <w:sz w:val="28"/>
          <w:szCs w:val="28"/>
        </w:rPr>
        <w:t xml:space="preserve"> back to work</w:t>
      </w:r>
    </w:p>
    <w:p w14:paraId="7BAEACE1" w14:textId="61FEF7E4" w:rsidR="007C2940" w:rsidRPr="007B4C3E" w:rsidRDefault="007C2940" w:rsidP="007C2940">
      <w:pPr>
        <w:pStyle w:val="ListBullet"/>
        <w:tabs>
          <w:tab w:val="num" w:pos="360"/>
        </w:tabs>
        <w:ind w:left="360" w:hanging="36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 xml:space="preserve">Use only AI tools and tasks approved by your </w:t>
      </w:r>
      <w:r w:rsidR="0063523A" w:rsidRPr="007B4C3E">
        <w:rPr>
          <w:rFonts w:ascii="Times New Roman" w:hAnsi="Times New Roman" w:cs="Times New Roman"/>
          <w:color w:val="000000" w:themeColor="text1"/>
          <w:sz w:val="24"/>
          <w:szCs w:val="24"/>
        </w:rPr>
        <w:t>organization</w:t>
      </w:r>
      <w:r w:rsidRPr="007B4C3E">
        <w:rPr>
          <w:rFonts w:ascii="Times New Roman" w:hAnsi="Times New Roman" w:cs="Times New Roman"/>
          <w:color w:val="000000" w:themeColor="text1"/>
          <w:sz w:val="24"/>
          <w:szCs w:val="24"/>
        </w:rPr>
        <w:t>.</w:t>
      </w:r>
    </w:p>
    <w:p w14:paraId="772B2494" w14:textId="24EF3E1F" w:rsidR="007C2940" w:rsidRPr="007B4C3E" w:rsidRDefault="007C2940" w:rsidP="007C2940">
      <w:pPr>
        <w:pStyle w:val="ListBullet"/>
        <w:tabs>
          <w:tab w:val="num" w:pos="360"/>
        </w:tabs>
        <w:ind w:left="360" w:hanging="36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 xml:space="preserve">Keep confidential data, credentials and personal information out of prompts unless specifically </w:t>
      </w:r>
      <w:r w:rsidR="0063523A" w:rsidRPr="007B4C3E">
        <w:rPr>
          <w:rFonts w:ascii="Times New Roman" w:hAnsi="Times New Roman" w:cs="Times New Roman"/>
          <w:color w:val="000000" w:themeColor="text1"/>
          <w:sz w:val="24"/>
          <w:szCs w:val="24"/>
        </w:rPr>
        <w:t>authorized</w:t>
      </w:r>
      <w:r w:rsidRPr="007B4C3E">
        <w:rPr>
          <w:rFonts w:ascii="Times New Roman" w:hAnsi="Times New Roman" w:cs="Times New Roman"/>
          <w:color w:val="000000" w:themeColor="text1"/>
          <w:sz w:val="24"/>
          <w:szCs w:val="24"/>
        </w:rPr>
        <w:t>.</w:t>
      </w:r>
    </w:p>
    <w:p w14:paraId="4D2730E2" w14:textId="77777777" w:rsidR="007C2940" w:rsidRPr="007B4C3E" w:rsidRDefault="007C2940" w:rsidP="007C2940">
      <w:pPr>
        <w:pStyle w:val="ListBullet"/>
        <w:tabs>
          <w:tab w:val="num" w:pos="360"/>
        </w:tabs>
        <w:ind w:left="360" w:hanging="36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Check important outputs against trusted sources before using or sharing them.</w:t>
      </w:r>
    </w:p>
    <w:p w14:paraId="738B3653" w14:textId="77777777" w:rsidR="007C2940" w:rsidRPr="007B4C3E" w:rsidRDefault="007C2940" w:rsidP="007C2940">
      <w:pPr>
        <w:pStyle w:val="ListBullet"/>
        <w:tabs>
          <w:tab w:val="num" w:pos="360"/>
        </w:tabs>
        <w:ind w:left="360" w:hanging="36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Keep a human responsible for consequential decisions.</w:t>
      </w:r>
    </w:p>
    <w:p w14:paraId="3EB00164" w14:textId="77777777" w:rsidR="007C2940" w:rsidRPr="007B4C3E" w:rsidRDefault="007C2940" w:rsidP="007C2940">
      <w:pPr>
        <w:pStyle w:val="ListBullet"/>
        <w:tabs>
          <w:tab w:val="num" w:pos="360"/>
        </w:tabs>
        <w:ind w:left="360" w:hanging="36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Verify urgent money or access requests using a known contact method.</w:t>
      </w:r>
    </w:p>
    <w:p w14:paraId="01324142" w14:textId="77777777" w:rsidR="007C2940" w:rsidRPr="007B4C3E" w:rsidRDefault="007C2940" w:rsidP="007C2940">
      <w:pPr>
        <w:pStyle w:val="ListBullet"/>
        <w:tabs>
          <w:tab w:val="num" w:pos="360"/>
        </w:tabs>
        <w:ind w:left="360" w:hanging="36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Report suspected AI enabled impersonation or harmful use.</w:t>
      </w:r>
    </w:p>
    <w:p w14:paraId="7FFE31FA" w14:textId="77777777" w:rsidR="007C2940" w:rsidRPr="0063523A" w:rsidRDefault="007C2940" w:rsidP="007C2940">
      <w:pPr>
        <w:pStyle w:val="Heading1"/>
        <w:rPr>
          <w:rFonts w:ascii="Times New Roman" w:hAnsi="Times New Roman" w:cs="Times New Roman"/>
          <w:color w:val="000000" w:themeColor="text1"/>
          <w:sz w:val="28"/>
          <w:szCs w:val="28"/>
        </w:rPr>
      </w:pPr>
      <w:r w:rsidRPr="0063523A">
        <w:rPr>
          <w:rFonts w:ascii="Times New Roman" w:hAnsi="Times New Roman" w:cs="Times New Roman"/>
          <w:color w:val="000000" w:themeColor="text1"/>
          <w:sz w:val="28"/>
          <w:szCs w:val="28"/>
        </w:rPr>
        <w:t xml:space="preserve">Quick </w:t>
      </w:r>
      <w:proofErr w:type="spellStart"/>
      <w:r w:rsidRPr="0063523A">
        <w:rPr>
          <w:rFonts w:ascii="Times New Roman" w:hAnsi="Times New Roman" w:cs="Times New Roman"/>
          <w:color w:val="000000" w:themeColor="text1"/>
          <w:sz w:val="28"/>
          <w:szCs w:val="28"/>
        </w:rPr>
        <w:t>self check</w:t>
      </w:r>
      <w:proofErr w:type="spellEnd"/>
    </w:p>
    <w:tbl>
      <w:tblPr>
        <w:tblStyle w:val="TableGrid"/>
        <w:tblW w:w="0" w:type="auto"/>
        <w:jc w:val="center"/>
        <w:tblLook w:val="04A0" w:firstRow="1" w:lastRow="0" w:firstColumn="1" w:lastColumn="0" w:noHBand="0" w:noVBand="1"/>
      </w:tblPr>
      <w:tblGrid>
        <w:gridCol w:w="4966"/>
        <w:gridCol w:w="4960"/>
      </w:tblGrid>
      <w:tr w:rsidR="007C2940" w:rsidRPr="007B4C3E" w14:paraId="2FA21721" w14:textId="77777777" w:rsidTr="009217B0">
        <w:trPr>
          <w:tblHeader/>
          <w:jc w:val="center"/>
        </w:trPr>
        <w:tc>
          <w:tcPr>
            <w:tcW w:w="4997" w:type="dxa"/>
            <w:shd w:val="clear" w:color="auto" w:fill="7556A3"/>
            <w:vAlign w:val="center"/>
          </w:tcPr>
          <w:p w14:paraId="55D03C15"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b/>
                <w:color w:val="000000" w:themeColor="text1"/>
                <w:sz w:val="24"/>
                <w:szCs w:val="24"/>
              </w:rPr>
              <w:t>Ask yourself</w:t>
            </w:r>
          </w:p>
        </w:tc>
        <w:tc>
          <w:tcPr>
            <w:tcW w:w="4997" w:type="dxa"/>
            <w:shd w:val="clear" w:color="auto" w:fill="7556A3"/>
            <w:vAlign w:val="center"/>
          </w:tcPr>
          <w:p w14:paraId="309DC52D"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b/>
                <w:color w:val="000000" w:themeColor="text1"/>
                <w:sz w:val="24"/>
                <w:szCs w:val="24"/>
              </w:rPr>
              <w:t>Done</w:t>
            </w:r>
          </w:p>
        </w:tc>
      </w:tr>
      <w:tr w:rsidR="007C2940" w:rsidRPr="007B4C3E" w14:paraId="0C3E08AD" w14:textId="77777777" w:rsidTr="009217B0">
        <w:trPr>
          <w:cantSplit/>
          <w:jc w:val="center"/>
        </w:trPr>
        <w:tc>
          <w:tcPr>
            <w:tcW w:w="4997" w:type="dxa"/>
            <w:shd w:val="clear" w:color="auto" w:fill="F1F4F7"/>
            <w:vAlign w:val="center"/>
          </w:tcPr>
          <w:p w14:paraId="785E2746" w14:textId="70DE80EE"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 xml:space="preserve">I know which AI tools, if any, my </w:t>
            </w:r>
            <w:r w:rsidR="0063523A" w:rsidRPr="007B4C3E">
              <w:rPr>
                <w:rFonts w:ascii="Times New Roman" w:hAnsi="Times New Roman" w:cs="Times New Roman"/>
                <w:color w:val="000000" w:themeColor="text1"/>
                <w:sz w:val="24"/>
                <w:szCs w:val="24"/>
              </w:rPr>
              <w:t>organization</w:t>
            </w:r>
            <w:r w:rsidRPr="007B4C3E">
              <w:rPr>
                <w:rFonts w:ascii="Times New Roman" w:hAnsi="Times New Roman" w:cs="Times New Roman"/>
                <w:color w:val="000000" w:themeColor="text1"/>
                <w:sz w:val="24"/>
                <w:szCs w:val="24"/>
              </w:rPr>
              <w:t xml:space="preserve"> permits.</w:t>
            </w:r>
          </w:p>
        </w:tc>
        <w:tc>
          <w:tcPr>
            <w:tcW w:w="4997" w:type="dxa"/>
            <w:shd w:val="clear" w:color="auto" w:fill="F1F4F7"/>
            <w:vAlign w:val="center"/>
          </w:tcPr>
          <w:p w14:paraId="4F15A3E9"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Segoe UI Symbol" w:hAnsi="Segoe UI Symbol" w:cs="Segoe UI Symbol"/>
                <w:color w:val="000000" w:themeColor="text1"/>
                <w:sz w:val="24"/>
                <w:szCs w:val="24"/>
              </w:rPr>
              <w:t>☐</w:t>
            </w:r>
          </w:p>
        </w:tc>
      </w:tr>
      <w:tr w:rsidR="007C2940" w:rsidRPr="007B4C3E" w14:paraId="5B8728B5" w14:textId="77777777" w:rsidTr="009217B0">
        <w:trPr>
          <w:cantSplit/>
          <w:jc w:val="center"/>
        </w:trPr>
        <w:tc>
          <w:tcPr>
            <w:tcW w:w="4997" w:type="dxa"/>
            <w:vAlign w:val="center"/>
          </w:tcPr>
          <w:p w14:paraId="42DF7EF5"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I understand that generated answers can be wrong or biased.</w:t>
            </w:r>
          </w:p>
        </w:tc>
        <w:tc>
          <w:tcPr>
            <w:tcW w:w="4997" w:type="dxa"/>
            <w:vAlign w:val="center"/>
          </w:tcPr>
          <w:p w14:paraId="131659FE"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Segoe UI Symbol" w:hAnsi="Segoe UI Symbol" w:cs="Segoe UI Symbol"/>
                <w:color w:val="000000" w:themeColor="text1"/>
                <w:sz w:val="24"/>
                <w:szCs w:val="24"/>
              </w:rPr>
              <w:t>☐</w:t>
            </w:r>
          </w:p>
        </w:tc>
      </w:tr>
      <w:tr w:rsidR="007C2940" w:rsidRPr="007B4C3E" w14:paraId="4FE572B0" w14:textId="77777777" w:rsidTr="009217B0">
        <w:trPr>
          <w:cantSplit/>
          <w:jc w:val="center"/>
        </w:trPr>
        <w:tc>
          <w:tcPr>
            <w:tcW w:w="4997" w:type="dxa"/>
            <w:shd w:val="clear" w:color="auto" w:fill="F1F4F7"/>
            <w:vAlign w:val="center"/>
          </w:tcPr>
          <w:p w14:paraId="6B3193E0"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I avoid entering sensitive information into unapproved tools.</w:t>
            </w:r>
          </w:p>
        </w:tc>
        <w:tc>
          <w:tcPr>
            <w:tcW w:w="4997" w:type="dxa"/>
            <w:shd w:val="clear" w:color="auto" w:fill="F1F4F7"/>
            <w:vAlign w:val="center"/>
          </w:tcPr>
          <w:p w14:paraId="6802D655"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Segoe UI Symbol" w:hAnsi="Segoe UI Symbol" w:cs="Segoe UI Symbol"/>
                <w:color w:val="000000" w:themeColor="text1"/>
                <w:sz w:val="24"/>
                <w:szCs w:val="24"/>
              </w:rPr>
              <w:t>☐</w:t>
            </w:r>
          </w:p>
        </w:tc>
      </w:tr>
      <w:tr w:rsidR="007C2940" w:rsidRPr="007B4C3E" w14:paraId="2ABCF44D" w14:textId="77777777" w:rsidTr="009217B0">
        <w:trPr>
          <w:cantSplit/>
          <w:jc w:val="center"/>
        </w:trPr>
        <w:tc>
          <w:tcPr>
            <w:tcW w:w="4997" w:type="dxa"/>
            <w:vAlign w:val="center"/>
          </w:tcPr>
          <w:p w14:paraId="306DB4C9"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I check important outputs before relying on or sharing them.</w:t>
            </w:r>
          </w:p>
        </w:tc>
        <w:tc>
          <w:tcPr>
            <w:tcW w:w="4997" w:type="dxa"/>
            <w:vAlign w:val="center"/>
          </w:tcPr>
          <w:p w14:paraId="7BBD5D9B"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Segoe UI Symbol" w:hAnsi="Segoe UI Symbol" w:cs="Segoe UI Symbol"/>
                <w:color w:val="000000" w:themeColor="text1"/>
                <w:sz w:val="24"/>
                <w:szCs w:val="24"/>
              </w:rPr>
              <w:t>☐</w:t>
            </w:r>
          </w:p>
        </w:tc>
      </w:tr>
      <w:tr w:rsidR="007C2940" w:rsidRPr="007B4C3E" w14:paraId="42120BFF" w14:textId="77777777" w:rsidTr="009217B0">
        <w:trPr>
          <w:cantSplit/>
          <w:jc w:val="center"/>
        </w:trPr>
        <w:tc>
          <w:tcPr>
            <w:tcW w:w="4997" w:type="dxa"/>
            <w:shd w:val="clear" w:color="auto" w:fill="F1F4F7"/>
            <w:vAlign w:val="center"/>
          </w:tcPr>
          <w:p w14:paraId="2DF50484"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I know how to verify a suspicious voice, video or message.</w:t>
            </w:r>
          </w:p>
        </w:tc>
        <w:tc>
          <w:tcPr>
            <w:tcW w:w="4997" w:type="dxa"/>
            <w:shd w:val="clear" w:color="auto" w:fill="F1F4F7"/>
            <w:vAlign w:val="center"/>
          </w:tcPr>
          <w:p w14:paraId="2BBB0DED" w14:textId="77777777" w:rsidR="007C2940" w:rsidRPr="007B4C3E" w:rsidRDefault="007C2940" w:rsidP="009217B0">
            <w:pPr>
              <w:spacing w:after="0"/>
              <w:rPr>
                <w:rFonts w:ascii="Times New Roman" w:hAnsi="Times New Roman" w:cs="Times New Roman"/>
                <w:color w:val="000000" w:themeColor="text1"/>
                <w:sz w:val="24"/>
                <w:szCs w:val="24"/>
              </w:rPr>
            </w:pPr>
            <w:r w:rsidRPr="007B4C3E">
              <w:rPr>
                <w:rFonts w:ascii="Segoe UI Symbol" w:hAnsi="Segoe UI Symbol" w:cs="Segoe UI Symbol"/>
                <w:color w:val="000000" w:themeColor="text1"/>
                <w:sz w:val="24"/>
                <w:szCs w:val="24"/>
              </w:rPr>
              <w:t>☐</w:t>
            </w:r>
          </w:p>
        </w:tc>
      </w:tr>
    </w:tbl>
    <w:p w14:paraId="496319BE" w14:textId="77777777" w:rsidR="007C2940" w:rsidRPr="0063523A" w:rsidRDefault="007C2940" w:rsidP="007C2940">
      <w:pPr>
        <w:pStyle w:val="Heading1"/>
        <w:rPr>
          <w:rFonts w:ascii="Times New Roman" w:hAnsi="Times New Roman" w:cs="Times New Roman"/>
          <w:color w:val="000000" w:themeColor="text1"/>
          <w:sz w:val="28"/>
          <w:szCs w:val="28"/>
        </w:rPr>
      </w:pPr>
      <w:r w:rsidRPr="0063523A">
        <w:rPr>
          <w:rFonts w:ascii="Times New Roman" w:hAnsi="Times New Roman" w:cs="Times New Roman"/>
          <w:color w:val="000000" w:themeColor="text1"/>
          <w:sz w:val="28"/>
          <w:szCs w:val="28"/>
        </w:rPr>
        <w:t>Assessment design</w:t>
      </w:r>
    </w:p>
    <w:p w14:paraId="79DF5B45" w14:textId="77777777" w:rsidR="007C2940" w:rsidRPr="007B4C3E" w:rsidRDefault="007C2940" w:rsidP="007C2940">
      <w:pPr>
        <w:rPr>
          <w:rFonts w:ascii="Times New Roman" w:hAnsi="Times New Roman" w:cs="Times New Roman"/>
          <w:color w:val="000000" w:themeColor="text1"/>
          <w:sz w:val="24"/>
          <w:szCs w:val="24"/>
        </w:rPr>
      </w:pPr>
      <w:r w:rsidRPr="007B4C3E">
        <w:rPr>
          <w:rFonts w:ascii="Times New Roman" w:hAnsi="Times New Roman" w:cs="Times New Roman"/>
          <w:color w:val="000000" w:themeColor="text1"/>
          <w:sz w:val="24"/>
          <w:szCs w:val="24"/>
        </w:rPr>
        <w:t>The planned assessment contains three banks of 10 questions each. It will cover approved use, accuracy and hallucinations, sensitive information, copyright and confidentiality, human review, bias, and deepfakes. Multiple choice items and workplace scenarios will check whether learners can make safe decisions. The application is intended to record the selected bank, attempt, answers, score and feedback, and use a different bank for a repeat attempt where available.</w:t>
      </w:r>
    </w:p>
    <w:p w14:paraId="08BD70B0" w14:textId="092EFE49" w:rsidR="007C2940" w:rsidRPr="0063523A" w:rsidRDefault="007C2940" w:rsidP="007C2940">
      <w:pPr>
        <w:pStyle w:val="Heading1"/>
        <w:rPr>
          <w:rFonts w:ascii="Times New Roman" w:hAnsi="Times New Roman" w:cs="Times New Roman"/>
          <w:color w:val="000000" w:themeColor="text1"/>
          <w:sz w:val="28"/>
          <w:szCs w:val="28"/>
        </w:rPr>
      </w:pPr>
      <w:r w:rsidRPr="0063523A">
        <w:rPr>
          <w:rFonts w:ascii="Times New Roman" w:hAnsi="Times New Roman" w:cs="Times New Roman"/>
          <w:color w:val="000000" w:themeColor="text1"/>
          <w:sz w:val="28"/>
          <w:szCs w:val="28"/>
        </w:rPr>
        <w:lastRenderedPageBreak/>
        <w:t xml:space="preserve">References </w:t>
      </w:r>
    </w:p>
    <w:p w14:paraId="6698C4E9" w14:textId="6822FB47" w:rsidR="007C2940" w:rsidRPr="0063523A" w:rsidRDefault="007C2940" w:rsidP="0063523A">
      <w:pPr>
        <w:pStyle w:val="ListParagraph"/>
        <w:numPr>
          <w:ilvl w:val="0"/>
          <w:numId w:val="2"/>
        </w:numPr>
        <w:spacing w:after="40"/>
        <w:rPr>
          <w:rFonts w:ascii="Times New Roman" w:hAnsi="Times New Roman" w:cs="Times New Roman"/>
          <w:color w:val="000000" w:themeColor="text1"/>
          <w:sz w:val="24"/>
          <w:szCs w:val="24"/>
        </w:rPr>
      </w:pPr>
      <w:r w:rsidRPr="0063523A">
        <w:rPr>
          <w:rFonts w:ascii="Times New Roman" w:hAnsi="Times New Roman" w:cs="Times New Roman"/>
          <w:color w:val="000000" w:themeColor="text1"/>
          <w:sz w:val="24"/>
          <w:szCs w:val="24"/>
        </w:rPr>
        <w:t>National Institute of Standards and Technology. (2023). Artificial Intelligence Risk Management Framework (AI RMF 1.0).</w:t>
      </w:r>
      <w:r w:rsidR="00A52480" w:rsidRPr="00A52480">
        <w:t xml:space="preserve"> </w:t>
      </w:r>
      <w:hyperlink r:id="rId5" w:history="1">
        <w:r w:rsidR="00A52480" w:rsidRPr="00A52480">
          <w:rPr>
            <w:rStyle w:val="Hyperlink"/>
            <w:rFonts w:ascii="Times New Roman" w:hAnsi="Times New Roman" w:cs="Times New Roman"/>
            <w:sz w:val="24"/>
            <w:szCs w:val="24"/>
          </w:rPr>
          <w:t>Artificial Intelligence Risk Management Framework (AI RMF 1.0)</w:t>
        </w:r>
      </w:hyperlink>
    </w:p>
    <w:p w14:paraId="0DC70899" w14:textId="2173EC5B" w:rsidR="007C2940" w:rsidRPr="0063523A" w:rsidRDefault="007C2940" w:rsidP="0063523A">
      <w:pPr>
        <w:pStyle w:val="ListParagraph"/>
        <w:numPr>
          <w:ilvl w:val="0"/>
          <w:numId w:val="2"/>
        </w:numPr>
        <w:spacing w:after="40"/>
        <w:rPr>
          <w:rFonts w:ascii="Times New Roman" w:hAnsi="Times New Roman" w:cs="Times New Roman"/>
          <w:color w:val="000000" w:themeColor="text1"/>
          <w:sz w:val="24"/>
          <w:szCs w:val="24"/>
        </w:rPr>
      </w:pPr>
      <w:r w:rsidRPr="0063523A">
        <w:rPr>
          <w:rFonts w:ascii="Times New Roman" w:hAnsi="Times New Roman" w:cs="Times New Roman"/>
          <w:color w:val="000000" w:themeColor="text1"/>
          <w:sz w:val="24"/>
          <w:szCs w:val="24"/>
        </w:rPr>
        <w:t xml:space="preserve">National Institute of Standards and Technology. (2024). Artificial Intelligence Risk Management Framework: Generative Artificial Intelligence Profile (NIST AI 600-1). </w:t>
      </w:r>
      <w:hyperlink r:id="rId6" w:history="1">
        <w:r w:rsidR="005226EB" w:rsidRPr="005226EB">
          <w:rPr>
            <w:rStyle w:val="Hyperlink"/>
            <w:rFonts w:ascii="Times New Roman" w:hAnsi="Times New Roman" w:cs="Times New Roman"/>
            <w:sz w:val="24"/>
            <w:szCs w:val="24"/>
          </w:rPr>
          <w:t>Artificial Intelligence Risk Management Framework: Generative Artificial Intelligence Profile</w:t>
        </w:r>
      </w:hyperlink>
      <w:r w:rsidR="005226EB">
        <w:rPr>
          <w:rFonts w:ascii="Times New Roman" w:hAnsi="Times New Roman" w:cs="Times New Roman"/>
          <w:color w:val="000000" w:themeColor="text1"/>
          <w:sz w:val="24"/>
          <w:szCs w:val="24"/>
        </w:rPr>
        <w:t xml:space="preserve"> </w:t>
      </w:r>
    </w:p>
    <w:p w14:paraId="6F7C8A45" w14:textId="73D858A3" w:rsidR="00DE30AA" w:rsidRPr="00486447" w:rsidRDefault="007C2940" w:rsidP="00512A76">
      <w:pPr>
        <w:pStyle w:val="ListParagraph"/>
        <w:numPr>
          <w:ilvl w:val="0"/>
          <w:numId w:val="2"/>
        </w:numPr>
        <w:spacing w:after="40"/>
        <w:jc w:val="both"/>
        <w:rPr>
          <w:rFonts w:ascii="Times New Roman" w:hAnsi="Times New Roman" w:cs="Times New Roman"/>
          <w:color w:val="000000" w:themeColor="text1"/>
          <w:sz w:val="24"/>
          <w:szCs w:val="24"/>
        </w:rPr>
      </w:pPr>
      <w:r w:rsidRPr="00486447">
        <w:rPr>
          <w:rFonts w:ascii="Times New Roman" w:hAnsi="Times New Roman" w:cs="Times New Roman"/>
          <w:color w:val="000000" w:themeColor="text1"/>
          <w:sz w:val="24"/>
          <w:szCs w:val="24"/>
        </w:rPr>
        <w:t xml:space="preserve">Office of the Australian Information Commissioner. (n.d.). Australian Privacy Principles guidelines. </w:t>
      </w:r>
      <w:hyperlink r:id="rId7" w:history="1">
        <w:r w:rsidR="00486447" w:rsidRPr="00486447">
          <w:rPr>
            <w:rStyle w:val="Hyperlink"/>
            <w:rFonts w:ascii="Times New Roman" w:hAnsi="Times New Roman" w:cs="Times New Roman"/>
            <w:sz w:val="24"/>
            <w:szCs w:val="24"/>
          </w:rPr>
          <w:t>Australian Privacy Principles guidelines | OAIC</w:t>
        </w:r>
      </w:hyperlink>
    </w:p>
    <w:sectPr w:rsidR="00DE30AA" w:rsidRPr="00486447" w:rsidSect="000A599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EF6EFB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7816A49"/>
    <w:multiLevelType w:val="hybridMultilevel"/>
    <w:tmpl w:val="6A6AD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2768942">
    <w:abstractNumId w:val="0"/>
  </w:num>
  <w:num w:numId="2" w16cid:durableId="6442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0AA"/>
    <w:rsid w:val="000A5993"/>
    <w:rsid w:val="00486447"/>
    <w:rsid w:val="004B6166"/>
    <w:rsid w:val="00512A76"/>
    <w:rsid w:val="005226EB"/>
    <w:rsid w:val="0063523A"/>
    <w:rsid w:val="007B4C3E"/>
    <w:rsid w:val="007C2940"/>
    <w:rsid w:val="008134B8"/>
    <w:rsid w:val="00A52480"/>
    <w:rsid w:val="00DE30AA"/>
    <w:rsid w:val="00FC1A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5D48B"/>
  <w15:chartTrackingRefBased/>
  <w15:docId w15:val="{6657C242-30E5-4581-A8A7-59A38F019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993"/>
    <w:pPr>
      <w:spacing w:after="100" w:line="276"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DE3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3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3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0AA"/>
    <w:rPr>
      <w:rFonts w:eastAsiaTheme="majorEastAsia" w:cstheme="majorBidi"/>
      <w:color w:val="272727" w:themeColor="text1" w:themeTint="D8"/>
    </w:rPr>
  </w:style>
  <w:style w:type="paragraph" w:styleId="Title">
    <w:name w:val="Title"/>
    <w:basedOn w:val="Normal"/>
    <w:next w:val="Normal"/>
    <w:link w:val="TitleChar"/>
    <w:uiPriority w:val="10"/>
    <w:qFormat/>
    <w:rsid w:val="00DE3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0AA"/>
    <w:pPr>
      <w:spacing w:before="160"/>
      <w:jc w:val="center"/>
    </w:pPr>
    <w:rPr>
      <w:i/>
      <w:iCs/>
      <w:color w:val="404040" w:themeColor="text1" w:themeTint="BF"/>
    </w:rPr>
  </w:style>
  <w:style w:type="character" w:customStyle="1" w:styleId="QuoteChar">
    <w:name w:val="Quote Char"/>
    <w:basedOn w:val="DefaultParagraphFont"/>
    <w:link w:val="Quote"/>
    <w:uiPriority w:val="29"/>
    <w:rsid w:val="00DE30AA"/>
    <w:rPr>
      <w:i/>
      <w:iCs/>
      <w:color w:val="404040" w:themeColor="text1" w:themeTint="BF"/>
    </w:rPr>
  </w:style>
  <w:style w:type="paragraph" w:styleId="ListParagraph">
    <w:name w:val="List Paragraph"/>
    <w:basedOn w:val="Normal"/>
    <w:uiPriority w:val="34"/>
    <w:qFormat/>
    <w:rsid w:val="00DE30AA"/>
    <w:pPr>
      <w:ind w:left="720"/>
      <w:contextualSpacing/>
    </w:pPr>
  </w:style>
  <w:style w:type="character" w:styleId="IntenseEmphasis">
    <w:name w:val="Intense Emphasis"/>
    <w:basedOn w:val="DefaultParagraphFont"/>
    <w:uiPriority w:val="21"/>
    <w:qFormat/>
    <w:rsid w:val="00DE30AA"/>
    <w:rPr>
      <w:i/>
      <w:iCs/>
      <w:color w:val="0F4761" w:themeColor="accent1" w:themeShade="BF"/>
    </w:rPr>
  </w:style>
  <w:style w:type="paragraph" w:styleId="IntenseQuote">
    <w:name w:val="Intense Quote"/>
    <w:basedOn w:val="Normal"/>
    <w:next w:val="Normal"/>
    <w:link w:val="IntenseQuoteChar"/>
    <w:uiPriority w:val="30"/>
    <w:qFormat/>
    <w:rsid w:val="00DE3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0AA"/>
    <w:rPr>
      <w:i/>
      <w:iCs/>
      <w:color w:val="0F4761" w:themeColor="accent1" w:themeShade="BF"/>
    </w:rPr>
  </w:style>
  <w:style w:type="character" w:styleId="IntenseReference">
    <w:name w:val="Intense Reference"/>
    <w:basedOn w:val="DefaultParagraphFont"/>
    <w:uiPriority w:val="32"/>
    <w:qFormat/>
    <w:rsid w:val="00DE30AA"/>
    <w:rPr>
      <w:b/>
      <w:bCs/>
      <w:smallCaps/>
      <w:color w:val="0F4761" w:themeColor="accent1" w:themeShade="BF"/>
      <w:spacing w:val="5"/>
    </w:rPr>
  </w:style>
  <w:style w:type="paragraph" w:styleId="ListBullet">
    <w:name w:val="List Bullet"/>
    <w:basedOn w:val="Normal"/>
    <w:uiPriority w:val="99"/>
    <w:unhideWhenUsed/>
    <w:rsid w:val="000A5993"/>
    <w:pPr>
      <w:numPr>
        <w:numId w:val="1"/>
      </w:numPr>
      <w:tabs>
        <w:tab w:val="clear" w:pos="360"/>
      </w:tabs>
      <w:ind w:left="0" w:firstLine="0"/>
      <w:contextualSpacing/>
    </w:pPr>
  </w:style>
  <w:style w:type="table" w:styleId="TableGrid">
    <w:name w:val="Table Grid"/>
    <w:basedOn w:val="TableNormal"/>
    <w:uiPriority w:val="59"/>
    <w:rsid w:val="000A5993"/>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52480"/>
    <w:rPr>
      <w:color w:val="467886" w:themeColor="hyperlink"/>
      <w:u w:val="single"/>
    </w:rPr>
  </w:style>
  <w:style w:type="character" w:styleId="UnresolvedMention">
    <w:name w:val="Unresolved Mention"/>
    <w:basedOn w:val="DefaultParagraphFont"/>
    <w:uiPriority w:val="99"/>
    <w:semiHidden/>
    <w:unhideWhenUsed/>
    <w:rsid w:val="00A52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aic.gov.au/privacy/australian-privacy-principles/australian-privacy-principles-guidelin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vlpubs.nist.gov/nistpubs/ai/NIST.AI.600-1.pdf" TargetMode="External"/><Relationship Id="rId5" Type="http://schemas.openxmlformats.org/officeDocument/2006/relationships/hyperlink" Target="https://nvlpubs.nist.gov/nistpubs/ai/NIST.AI.100-1.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1005</Words>
  <Characters>5731</Characters>
  <Application>Microsoft Office Word</Application>
  <DocSecurity>0</DocSecurity>
  <Lines>47</Lines>
  <Paragraphs>13</Paragraphs>
  <ScaleCrop>false</ScaleCrop>
  <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Chaudhary</dc:creator>
  <cp:keywords/>
  <dc:description/>
  <cp:lastModifiedBy>Harsh Chaudhary</cp:lastModifiedBy>
  <cp:revision>9</cp:revision>
  <dcterms:created xsi:type="dcterms:W3CDTF">2026-10-17T03:36:00Z</dcterms:created>
  <dcterms:modified xsi:type="dcterms:W3CDTF">2026-10-17T07:00:00Z</dcterms:modified>
</cp:coreProperties>
</file>