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9F5CA" w14:textId="43F6794C" w:rsidR="00DA28F5" w:rsidRDefault="00DA28F5">
      <w:r>
        <w:t>EXAMPLE CODES REFERRED FOR PROGRAM1 AND PROGRAM2</w:t>
      </w:r>
      <w:bookmarkStart w:id="0" w:name="_GoBack"/>
      <w:bookmarkEnd w:id="0"/>
    </w:p>
    <w:sectPr w:rsidR="00DA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F5"/>
    <w:rsid w:val="00DA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1253"/>
  <w15:chartTrackingRefBased/>
  <w15:docId w15:val="{9A8C7C12-FD68-43C4-8A72-E6D521A0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Rathore</dc:creator>
  <cp:keywords/>
  <dc:description/>
  <cp:lastModifiedBy>Harsh Rathore</cp:lastModifiedBy>
  <cp:revision>1</cp:revision>
  <dcterms:created xsi:type="dcterms:W3CDTF">2019-10-06T00:14:00Z</dcterms:created>
  <dcterms:modified xsi:type="dcterms:W3CDTF">2019-10-06T00:17:00Z</dcterms:modified>
</cp:coreProperties>
</file>