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606A" w:rsidRPr="004A31E6" w:rsidRDefault="00000000" w:rsidP="004A31E6">
      <w:pPr>
        <w:pStyle w:val="Heading1"/>
        <w:jc w:val="center"/>
        <w:rPr>
          <w:sz w:val="32"/>
          <w:szCs w:val="32"/>
        </w:rPr>
      </w:pPr>
      <w:r w:rsidRPr="004A31E6">
        <w:rPr>
          <w:sz w:val="32"/>
          <w:szCs w:val="32"/>
        </w:rPr>
        <w:t>Executive Summary: Lifecycle Intelligence for Spain’s Top 50 Music Market</w:t>
      </w:r>
    </w:p>
    <w:p w:rsidR="00932EEE" w:rsidRDefault="00932EEE" w:rsidP="00932EEE"/>
    <w:p w:rsidR="00932EEE" w:rsidRDefault="00932EEE" w:rsidP="00932EEE">
      <w:pPr>
        <w:rPr>
          <w:lang w:val="en-IN"/>
        </w:rPr>
      </w:pPr>
      <w:proofErr w:type="gramStart"/>
      <w:r>
        <w:t>Name:-</w:t>
      </w:r>
      <w:proofErr w:type="gramEnd"/>
      <w:r>
        <w:tab/>
      </w:r>
      <w:r>
        <w:tab/>
      </w:r>
      <w:r>
        <w:tab/>
        <w:t>Harsha S L</w:t>
      </w:r>
      <w:r>
        <w:br/>
      </w:r>
      <w:r w:rsidRPr="00932EEE">
        <w:rPr>
          <w:lang w:val="en-IN"/>
        </w:rPr>
        <w:t xml:space="preserve">Internship </w:t>
      </w:r>
      <w:proofErr w:type="gramStart"/>
      <w:r w:rsidRPr="00932EEE">
        <w:rPr>
          <w:lang w:val="en-IN"/>
        </w:rPr>
        <w:t>Title</w:t>
      </w:r>
      <w:r>
        <w:rPr>
          <w:lang w:val="en-IN"/>
        </w:rPr>
        <w:t>:-</w:t>
      </w:r>
      <w:proofErr w:type="gramEnd"/>
      <w:r>
        <w:rPr>
          <w:lang w:val="en-IN"/>
        </w:rPr>
        <w:tab/>
        <w:t>data analyst intern</w:t>
      </w:r>
    </w:p>
    <w:p w:rsidR="00932EEE" w:rsidRPr="00932EEE" w:rsidRDefault="00932EEE" w:rsidP="00932EEE">
      <w:pPr>
        <w:rPr>
          <w:lang w:val="en-IN"/>
        </w:rPr>
      </w:pPr>
      <w:r w:rsidRPr="00932EEE">
        <w:rPr>
          <w:lang w:val="en-IN"/>
        </w:rPr>
        <w:t xml:space="preserve">Organization </w:t>
      </w:r>
      <w:proofErr w:type="gramStart"/>
      <w:r w:rsidRPr="00932EEE">
        <w:rPr>
          <w:lang w:val="en-IN"/>
        </w:rPr>
        <w:t>Name</w:t>
      </w:r>
      <w:r>
        <w:rPr>
          <w:lang w:val="en-IN"/>
        </w:rPr>
        <w:t>:-</w:t>
      </w:r>
      <w:proofErr w:type="gramEnd"/>
      <w:r>
        <w:rPr>
          <w:lang w:val="en-IN"/>
        </w:rPr>
        <w:t xml:space="preserve"> </w:t>
      </w:r>
      <w:r>
        <w:rPr>
          <w:lang w:val="en-IN"/>
        </w:rPr>
        <w:tab/>
        <w:t xml:space="preserve">unified mentor </w:t>
      </w:r>
      <w:proofErr w:type="spellStart"/>
      <w:r>
        <w:rPr>
          <w:lang w:val="en-IN"/>
        </w:rPr>
        <w:t>pvt.ltd</w:t>
      </w:r>
      <w:proofErr w:type="spellEnd"/>
    </w:p>
    <w:p w:rsidR="00932EEE" w:rsidRPr="00932EEE" w:rsidRDefault="00932EEE" w:rsidP="00932EEE">
      <w:pPr>
        <w:rPr>
          <w:lang w:val="en-IN"/>
        </w:rPr>
      </w:pPr>
      <w:proofErr w:type="gramStart"/>
      <w:r w:rsidRPr="00932EEE">
        <w:rPr>
          <w:lang w:val="en-IN"/>
        </w:rPr>
        <w:t>Date</w:t>
      </w:r>
      <w:r>
        <w:rPr>
          <w:lang w:val="en-IN"/>
        </w:rPr>
        <w:t>:-</w:t>
      </w:r>
      <w:proofErr w:type="gramEnd"/>
      <w:r>
        <w:rPr>
          <w:lang w:val="en-IN"/>
        </w:rPr>
        <w:tab/>
      </w:r>
      <w:r>
        <w:rPr>
          <w:lang w:val="en-IN"/>
        </w:rPr>
        <w:tab/>
      </w:r>
      <w:r>
        <w:rPr>
          <w:lang w:val="en-IN"/>
        </w:rPr>
        <w:tab/>
        <w:t>20 – 02 - 2026</w:t>
      </w:r>
    </w:p>
    <w:p w:rsidR="00932EEE" w:rsidRPr="00932EEE" w:rsidRDefault="00932EEE" w:rsidP="00932EEE"/>
    <w:p w:rsidR="0038606A" w:rsidRDefault="00000000" w:rsidP="00932EEE">
      <w:pPr>
        <w:pStyle w:val="ListParagraph"/>
        <w:numPr>
          <w:ilvl w:val="0"/>
          <w:numId w:val="10"/>
        </w:numPr>
      </w:pPr>
      <w:r>
        <w:t>This project analyzes the lifecycle behavior of songs featured in Spain’s Top 50 playlist to understand how music popularity evolves over time and how different types of content perform in a dynamic streaming environment. The goal is to provide insights that support better decision‑making in release planning, marketing strategies, and content positioning.</w:t>
      </w:r>
    </w:p>
    <w:p w:rsidR="0038606A" w:rsidRDefault="00000000" w:rsidP="00932EEE">
      <w:pPr>
        <w:pStyle w:val="ListParagraph"/>
        <w:numPr>
          <w:ilvl w:val="0"/>
          <w:numId w:val="10"/>
        </w:numPr>
      </w:pPr>
      <w:r>
        <w:t>Using daily playlist data, the study tracked 583 unique songs and examined how long they remained on the charts, how quickly they reached peak popularity, and how performance differed across singles, album tracks, and explicit versus clean content. Key lifecycle metrics such as entry date, exit date, peak rank, and time to peak were constructed to identify structural patterns in listener behavior and playlist rotation.</w:t>
      </w:r>
    </w:p>
    <w:p w:rsidR="0038606A" w:rsidRDefault="00000000" w:rsidP="00932EEE">
      <w:pPr>
        <w:pStyle w:val="ListParagraph"/>
        <w:numPr>
          <w:ilvl w:val="0"/>
          <w:numId w:val="10"/>
        </w:numPr>
      </w:pPr>
      <w:r>
        <w:t>The analysis shows that Spain’s music market is driven by rapid early engagement. On average, songs reach peak popularity within 9–10 days of entering the playlist. This indicates that the first few days after release are the most critical period for audience attention and promotional impact. Songs that gain early traction are more likely to remain on the charts for longer durations.</w:t>
      </w:r>
    </w:p>
    <w:p w:rsidR="0038606A" w:rsidRDefault="00000000" w:rsidP="00932EEE">
      <w:pPr>
        <w:pStyle w:val="ListParagraph"/>
        <w:numPr>
          <w:ilvl w:val="0"/>
          <w:numId w:val="10"/>
        </w:numPr>
      </w:pPr>
      <w:r>
        <w:t>The average song remains on the playlist for approximately 47 days, with around two new songs entering daily. This reflects a balance between stability and fresh content rotation. The market supports both discovery of new music and continued visibility for established hits.</w:t>
      </w:r>
    </w:p>
    <w:p w:rsidR="0038606A" w:rsidRDefault="00000000" w:rsidP="00932EEE">
      <w:pPr>
        <w:pStyle w:val="ListParagraph"/>
        <w:numPr>
          <w:ilvl w:val="0"/>
          <w:numId w:val="10"/>
        </w:numPr>
      </w:pPr>
      <w:r>
        <w:t>A significant insight is the difference in longevity between singles and album tracks. Singles remain on the playlist much longer, averaging about 57 days, while album tracks average around 38 days. This suggests that standalone releases tend to generate stronger and more sustained listener engagement, making them more suitable for focused promotional strategies.</w:t>
      </w:r>
    </w:p>
    <w:p w:rsidR="0038606A" w:rsidRDefault="00000000" w:rsidP="00932EEE">
      <w:pPr>
        <w:pStyle w:val="ListParagraph"/>
        <w:numPr>
          <w:ilvl w:val="0"/>
          <w:numId w:val="10"/>
        </w:numPr>
      </w:pPr>
      <w:r>
        <w:t>The comparison between explicit and clean content reveals a smaller difference. Clean songs show slightly longer average lifespans, suggesting broader audience reach and accessibility. However, both categories remain competitive within the playlist ecosystem.</w:t>
      </w:r>
    </w:p>
    <w:p w:rsidR="0038606A" w:rsidRDefault="00000000" w:rsidP="00932EEE">
      <w:pPr>
        <w:pStyle w:val="ListParagraph"/>
        <w:numPr>
          <w:ilvl w:val="0"/>
          <w:numId w:val="10"/>
        </w:numPr>
      </w:pPr>
      <w:r>
        <w:t>Lifecycle segmentation further indicates that nearly half of the songs are short‑lived, staying on the playlist for only a brief period, while a smaller portion becomes long‑running or evergreen hits. This highlights the competitive nature of the music landscape, where only a limited number of tracks achieve sustained popularity.</w:t>
      </w:r>
    </w:p>
    <w:p w:rsidR="0038606A" w:rsidRDefault="00000000" w:rsidP="00932EEE">
      <w:pPr>
        <w:pStyle w:val="ListParagraph"/>
        <w:numPr>
          <w:ilvl w:val="0"/>
          <w:numId w:val="10"/>
        </w:numPr>
      </w:pPr>
      <w:r>
        <w:t>Overall, the findings emphasize the importance of early performance signals. Strong initial engagement is a key predictor of long‑term survival on the charts. For stakeholders, this means that marketing efforts should be most intensive during the early release phase, and early performance should guide future promotional investment.</w:t>
      </w:r>
    </w:p>
    <w:p w:rsidR="0038606A" w:rsidRDefault="00000000" w:rsidP="00932EEE">
      <w:pPr>
        <w:pStyle w:val="ListParagraph"/>
        <w:numPr>
          <w:ilvl w:val="0"/>
          <w:numId w:val="10"/>
        </w:numPr>
      </w:pPr>
      <w:r>
        <w:t>This lifecycle‑based approach provides a deeper understanding of how songs enter, grow, and exit the charts. The insights can help guide strategic decisions related to release timing, promotional focus, and content prioritization in Spain’s streaming market.</w:t>
      </w:r>
    </w:p>
    <w:sectPr w:rsidR="0038606A" w:rsidSect="00932EE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3B617C"/>
    <w:multiLevelType w:val="hybridMultilevel"/>
    <w:tmpl w:val="2F065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026289">
    <w:abstractNumId w:val="8"/>
  </w:num>
  <w:num w:numId="2" w16cid:durableId="1406419112">
    <w:abstractNumId w:val="6"/>
  </w:num>
  <w:num w:numId="3" w16cid:durableId="901134863">
    <w:abstractNumId w:val="5"/>
  </w:num>
  <w:num w:numId="4" w16cid:durableId="223609390">
    <w:abstractNumId w:val="4"/>
  </w:num>
  <w:num w:numId="5" w16cid:durableId="352609922">
    <w:abstractNumId w:val="7"/>
  </w:num>
  <w:num w:numId="6" w16cid:durableId="238640154">
    <w:abstractNumId w:val="3"/>
  </w:num>
  <w:num w:numId="7" w16cid:durableId="1817409310">
    <w:abstractNumId w:val="2"/>
  </w:num>
  <w:num w:numId="8" w16cid:durableId="932861676">
    <w:abstractNumId w:val="1"/>
  </w:num>
  <w:num w:numId="9" w16cid:durableId="976031552">
    <w:abstractNumId w:val="0"/>
  </w:num>
  <w:num w:numId="10" w16cid:durableId="6447478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B05"/>
    <w:rsid w:val="0006063C"/>
    <w:rsid w:val="0015074B"/>
    <w:rsid w:val="0029639D"/>
    <w:rsid w:val="00326F90"/>
    <w:rsid w:val="0038606A"/>
    <w:rsid w:val="004A31E6"/>
    <w:rsid w:val="00516C76"/>
    <w:rsid w:val="00932E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B85355"/>
  <w14:defaultImageDpi w14:val="300"/>
  <w15:docId w15:val="{42A6EB8F-28CB-46DD-A76A-D7AF11867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32EE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S L</cp:lastModifiedBy>
  <cp:revision>4</cp:revision>
  <dcterms:created xsi:type="dcterms:W3CDTF">2013-12-23T23:15:00Z</dcterms:created>
  <dcterms:modified xsi:type="dcterms:W3CDTF">2026-02-17T05:29:00Z</dcterms:modified>
  <cp:category/>
</cp:coreProperties>
</file>