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EA6F03" w:rsidRDefault="00346AFC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3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[1] J. Li, K.-Y. Huang, J. Jin, and J. Shi, “A survey on statistical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methods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for health care fraud detection,” Health Care Management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Science, vol. 11, no. 3, pp. 275–287, 2008.</w:t>
      </w:r>
      <w:proofErr w:type="gram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[2] L.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Akoglu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McGlohon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and C.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Faloutsos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“Oddball: Spotting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anomalies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in weighted graphs,” in Proceedings of Pacific-Asia Conference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Knowledge Discovery and Data Mining, 2010, pp. 410–421.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[3] P.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Bindu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Mishra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and P. S.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Thilagam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“Discovering spammer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communities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in twitter,” Journal of Intelligent Information Systems,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vol. 51, no. 3, pp. 503–527, 2018.</w:t>
      </w:r>
      <w:proofErr w:type="gram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[4] Z.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Niu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D. Cheng, L. Zhang, and J. Zhang, “Visual analytics for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networked-guarantee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loans risk management,” in Proceedings of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Pacific Visualization Symposium, 2018, pp. 160–169.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[5] S. Chen and A.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Gangopadhyay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“A novel approach to uncover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health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care frauds through spectral analysis,” in Proceedings of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International Conference on Healthcare Informatics, 2013, pp. 499–504.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[6]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J.Wang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R.Wen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C.Wu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Y. Huang, and J.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Xiong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Fdgars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: Fraudster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via graph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 networks in online app review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>,” in Companion proceedings of the World Wide Web conference,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2019, pp. 310–316.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[7] B.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H.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Shen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B. Sun, R. An, Q. Cao, and X. Cheng, “Towards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consumer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loan fraud detection: Graph neural networks with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roleconstrained</w:t>
      </w:r>
      <w:proofErr w:type="spell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conditional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random field,” in Proceedings of AAAI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Conference on Artificial Intelligence, 2021, pp. 4537–4545.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[8] Q.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Zhong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Y. Liu, X.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Ao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Feng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J. Tang, and Q. He, “Financial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defaulter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detection on online credit payment via multi-view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lastRenderedPageBreak/>
        <w:t>attributed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heterogeneous information network,” in Proceedings of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The Web Conference, 2020, pp. 785–795.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[9] I. Molloy, S. Chari, U.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Finkler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M.Wiggerman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Jonker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Habeck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Y. Park, F.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Jordens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and R. v.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Schaik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“Graph analytics for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realtime</w:t>
      </w:r>
      <w:proofErr w:type="spell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scoring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of cross-channel transactional fraud,” in Proceedings of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International Conference on Financial Cryptography and Data Security,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2016, pp. 22–40.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[10] Z. Li, H.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Xiong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and Y. Liu, “Mining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blackhole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 and volcano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patterns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in directed graphs: a general approach,” Data Mining and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Knowledge Discovery, vol. 25, no. 3, pp. 577–602, 2012.</w:t>
      </w:r>
      <w:proofErr w:type="gram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[11] H.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Joudaki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Rashidian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Minaei-Bidgoli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Mahmoodi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Geraili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Nasiri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and M. Arab, “Using data mining to detect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health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care fraud and abuse: a review of literature,” Global Journal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Health Science, vol. 7, no. 1, pp. 194–202, 2015.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[12] L.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Akoglu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H. Tong, and D.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Koutra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“Graph based anomaly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and description: a survey,” Data Mining and Knowledge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Discovery, vol. 29, no. 3, pp. 626–688, 2015.</w:t>
      </w:r>
      <w:proofErr w:type="gram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[13] B. Zhao, Y. Shi, K. Zhang, and Z. Yan, “Health insurance anomaly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detection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based on dynamic heterogeneous information network,”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Proceedings of IEEE International Conference on Bioinformatics and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Biomedicine, 2019, pp. 1118–1122.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[14] K. Ding, J. Li, R.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Bhanushali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and H. Liu, “Deep anomaly detection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attributed networks,” in Proceedings of SIAM International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Conference on Data Mining.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SIAM, 2019, pp. 594–602.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[15] D. Wang, J. Lin, P. Cui, Q.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Jia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Z. Wang, Y. Fang, Q. Yu, J. Zhou,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S. Yang, and Y.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“A semi-supervised graph attentive network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financial fraud detection,” in Proceedings of the International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lastRenderedPageBreak/>
        <w:t>Conference on Data Mining, 2019, pp. 598–607.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[16] S.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Afzal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S. Walton, Y. Yang, J.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Chae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Malik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Y. Jang,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M. Chen, and D. Ebert, “Analyzing high-dimensional multivariate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links with integrated anomaly detection, highlighting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exploration,” in Proceedings of IEEE Conference on Visual Analytics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Science and Technology, 2014, pp. 83–92.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[17] N. Cao, C. Shi, S. Lin, J. Lu, Y.-R.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6F03">
        <w:rPr>
          <w:rFonts w:ascii="Times New Roman" w:hAnsi="Times New Roman" w:cs="Times New Roman"/>
          <w:sz w:val="28"/>
          <w:szCs w:val="28"/>
        </w:rPr>
        <w:t>Lin,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and C.-Y. Lin, “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Targetvue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: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Visual analysis of anomalous user behaviors in online communication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systems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>,” IEEE Transactions on Visualization and Computer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Graphics, vol. 22, no. 1, pp. 280–289, 2015.</w:t>
      </w:r>
      <w:proofErr w:type="gram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[18] C. Mac¸ ˜as, E.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Polisciuc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and P. Machado, “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Vabank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: visual analytics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banking transactions,” in Proceedings of International Conference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Information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Visualisation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2020, pp. 336–343.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[19] C. Mac¸ ˜as, E.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Polisciuc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and P. Machado, “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Atovis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 - A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visualisation</w:t>
      </w:r>
      <w:proofErr w:type="spell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tool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for the detection of financial fraud,” Information Visualization,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vol. 21, no. 4, pp. 371–392, 2022.</w:t>
      </w:r>
      <w:proofErr w:type="gram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 xml:space="preserve">[20] J. Zhao, N. Cao, Z.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Wen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Y. Song, Y.-R.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Lin, and C. Collins,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“#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fluxflow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: Visual analysis of anomalous information spreading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social media,” IEEE Transactions on Visualization and Computer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Graphics, vol. 20, no. 12, pp. 1773–1782, 2014.</w:t>
      </w:r>
      <w:proofErr w:type="gram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[21] E.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Bertini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P. Hertzog, and D.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Lalanne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Spiralview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: towards security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policies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assessment through visual correlation of network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resources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with evolution of alarms,” in Proceedings of IEEE symposium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visual analytics science and technology, 2007, pp. 139–146.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[22] P. Silva, C. Mac¸ ˜as, E.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Polisciuc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and P. Machado, “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Visualisation</w:t>
      </w:r>
      <w:proofErr w:type="spell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tool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to support fraud detection,” in Proceedings of the International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Conference Information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Visualisation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2021, pp. 77–87.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lastRenderedPageBreak/>
        <w:t xml:space="preserve">[23] Y. Lin,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K.Wong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Y.Wang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R. Zhang, B. Dong, H.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Qu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and Q.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TaxThemis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: Interactive mining and exploration of suspicious tax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evasion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groups,” IEEE Transactions on Visualization and Computer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Graphics, vol. 27, no. 2, pp. 849–859, 2021.</w:t>
      </w:r>
      <w:proofErr w:type="gram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[24] W.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Didimo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Liotta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Montecchiani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Palladino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“An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advanced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network visualization system for financial crime detection,”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Proceedings of the Pacific Visualization Symposium, 2011, pp.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203–210.</w:t>
      </w:r>
      <w:proofErr w:type="gram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[25] J. Tao, L. Shi, Z.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Zhuang</w:t>
      </w:r>
      <w:proofErr w:type="spellEnd"/>
      <w:r w:rsidRPr="00EA6F03">
        <w:rPr>
          <w:rFonts w:ascii="Times New Roman" w:hAnsi="Times New Roman" w:cs="Times New Roman"/>
          <w:sz w:val="28"/>
          <w:szCs w:val="28"/>
        </w:rPr>
        <w:t>, C. Huang, R. Yu, P. Su, C. Wang, and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 xml:space="preserve">Y. Chen, “Visual analysis of collective anomalies through </w:t>
      </w:r>
      <w:proofErr w:type="spellStart"/>
      <w:r w:rsidRPr="00EA6F03">
        <w:rPr>
          <w:rFonts w:ascii="Times New Roman" w:hAnsi="Times New Roman" w:cs="Times New Roman"/>
          <w:sz w:val="28"/>
          <w:szCs w:val="28"/>
        </w:rPr>
        <w:t>highorder</w:t>
      </w:r>
      <w:proofErr w:type="spellEnd"/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6F03">
        <w:rPr>
          <w:rFonts w:ascii="Times New Roman" w:hAnsi="Times New Roman" w:cs="Times New Roman"/>
          <w:sz w:val="28"/>
          <w:szCs w:val="28"/>
        </w:rPr>
        <w:t>correlation</w:t>
      </w:r>
      <w:proofErr w:type="gramEnd"/>
      <w:r w:rsidRPr="00EA6F03">
        <w:rPr>
          <w:rFonts w:ascii="Times New Roman" w:hAnsi="Times New Roman" w:cs="Times New Roman"/>
          <w:sz w:val="28"/>
          <w:szCs w:val="28"/>
        </w:rPr>
        <w:t xml:space="preserve"> graph,” in Proceedings of the Pacific Visualization</w:t>
      </w:r>
    </w:p>
    <w:p w:rsidR="00EA6F03" w:rsidRPr="00EA6F03" w:rsidRDefault="00EA6F03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F03">
        <w:rPr>
          <w:rFonts w:ascii="Times New Roman" w:hAnsi="Times New Roman" w:cs="Times New Roman"/>
          <w:sz w:val="28"/>
          <w:szCs w:val="28"/>
        </w:rPr>
        <w:t>Symposium, 2018, pp. 150–159.</w:t>
      </w:r>
    </w:p>
    <w:p w:rsidR="00CB3ADD" w:rsidRPr="00EA6F03" w:rsidRDefault="00CB3ADD" w:rsidP="00EA6F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B3ADD" w:rsidRPr="00EA6F03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46AFC"/>
    <w:rsid w:val="00392416"/>
    <w:rsid w:val="003C0441"/>
    <w:rsid w:val="004D35B6"/>
    <w:rsid w:val="00547E56"/>
    <w:rsid w:val="00643315"/>
    <w:rsid w:val="006513A4"/>
    <w:rsid w:val="00733124"/>
    <w:rsid w:val="007C73E9"/>
    <w:rsid w:val="00AD12B1"/>
    <w:rsid w:val="00B17AD3"/>
    <w:rsid w:val="00B74B28"/>
    <w:rsid w:val="00B85F9E"/>
    <w:rsid w:val="00C41726"/>
    <w:rsid w:val="00CB3ADD"/>
    <w:rsid w:val="00CF6001"/>
    <w:rsid w:val="00D60817"/>
    <w:rsid w:val="00D74D2D"/>
    <w:rsid w:val="00DD227D"/>
    <w:rsid w:val="00E73908"/>
    <w:rsid w:val="00EA523D"/>
    <w:rsid w:val="00EA6F03"/>
    <w:rsid w:val="00F1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2016-12-19T05:55:00Z</dcterms:created>
  <dcterms:modified xsi:type="dcterms:W3CDTF">2023-11-16T12:11:00Z</dcterms:modified>
</cp:coreProperties>
</file>