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jpg" ContentType="image/jpeg"/>
</Types>
</file>

<file path=_rels/.rels><?xml version="1.0" encoding="UTF-8" standalone="yes"?>

<Relationships  xmlns="http://schemas.openxmlformats.org/package/2006/relationships">
<Relationship Id="rId1" Type="http://schemas.openxmlformats.org/officeDocument/2006/relationships/officeDocument" Target="word/document.xml"/>
<Relationship Id="rId4" Type="http://schemas.openxmlformats.org/officeDocument/2006/relationships/extended-properties" Target="docProps/app.xml"/>
<Relationship Id="rId3" Type="http://schemas.openxmlformats.org/package/2006/relationships/metadata/core-properties" Target="docProps/core.xml"/>
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Spatial</w:t>
      </w:r>
      <w:r>
        <w:t xml:space="preserve"> </w:t>
      </w:r>
      <w:r>
        <w:t xml:space="preserve">data</w:t>
      </w:r>
      <w:r>
        <w:t xml:space="preserve"> </w:t>
      </w:r>
      <w:r>
        <w:t xml:space="preserve">for:</w:t>
      </w:r>
      <w:r>
        <w:t xml:space="preserve"> </w:t>
      </w:r>
      <w:r>
        <w:t xml:space="preserve">Drought</w:t>
      </w:r>
      <w:r>
        <w:t xml:space="preserve"> </w:t>
      </w:r>
      <w:r>
        <w:t xml:space="preserve">may</w:t>
      </w:r>
      <w:r>
        <w:t xml:space="preserve"> </w:t>
      </w:r>
      <w:r>
        <w:t xml:space="preserve">initiate</w:t>
      </w:r>
      <w:r>
        <w:t xml:space="preserve"> </w:t>
      </w:r>
      <w:r>
        <w:t xml:space="preserve">western</w:t>
      </w:r>
      <w:r>
        <w:t xml:space="preserve"> </w:t>
      </w:r>
      <w:r>
        <w:t xml:space="preserve">spruce</w:t>
      </w:r>
      <w:r>
        <w:t xml:space="preserve"> </w:t>
      </w:r>
      <w:r>
        <w:t xml:space="preserve">budworm</w:t>
      </w:r>
      <w:r>
        <w:t xml:space="preserve"> </w:t>
      </w:r>
      <w:r>
        <w:t xml:space="preserve">outbreaks,</w:t>
      </w:r>
      <w:r>
        <w:t xml:space="preserve"> </w:t>
      </w:r>
      <w:r>
        <w:t xml:space="preserve">but</w:t>
      </w:r>
      <w:r>
        <w:t xml:space="preserve"> </w:t>
      </w:r>
      <w:r>
        <w:t xml:space="preserve">multi-year</w:t>
      </w:r>
      <w:r>
        <w:t xml:space="preserve"> </w:t>
      </w:r>
      <w:r>
        <w:t xml:space="preserve">periods</w:t>
      </w:r>
      <w:r>
        <w:t xml:space="preserve"> </w:t>
      </w:r>
      <w:r>
        <w:t xml:space="preserve">of</w:t>
      </w:r>
      <w:r>
        <w:t xml:space="preserve"> </w:t>
      </w:r>
      <w:r>
        <w:t xml:space="preserve">increased</w:t>
      </w:r>
      <w:r>
        <w:t xml:space="preserve"> </w:t>
      </w:r>
      <w:r>
        <w:t xml:space="preserve">moisture</w:t>
      </w:r>
      <w:r>
        <w:t xml:space="preserve"> </w:t>
      </w:r>
      <w:r>
        <w:t xml:space="preserve">availability</w:t>
      </w:r>
      <w:r>
        <w:t xml:space="preserve"> </w:t>
      </w:r>
      <w:r>
        <w:t xml:space="preserve">promote</w:t>
      </w:r>
      <w:r>
        <w:t xml:space="preserve"> </w:t>
      </w:r>
      <w:r>
        <w:t xml:space="preserve">widespread</w:t>
      </w:r>
      <w:r>
        <w:t xml:space="preserve"> </w:t>
      </w:r>
      <w:r>
        <w:t xml:space="preserve">defoliation</w:t>
      </w:r>
    </w:p>
    <w:p>
      <w:pPr>
        <w:pStyle w:val="Author"/>
      </w:pPr>
      <w:r>
        <w:t xml:space="preserve">Sarah</w:t>
      </w:r>
      <w:r>
        <w:t xml:space="preserve"> </w:t>
      </w:r>
      <w:r>
        <w:t xml:space="preserve">J.</w:t>
      </w:r>
      <w:r>
        <w:t xml:space="preserve"> </w:t>
      </w:r>
      <w:r>
        <w:t xml:space="preserve">Hart,</w:t>
      </w:r>
      <w:r>
        <w:t xml:space="preserve"> </w:t>
      </w:r>
      <w:r>
        <w:t xml:space="preserve">Olivia</w:t>
      </w:r>
      <w:r>
        <w:t xml:space="preserve"> </w:t>
      </w:r>
      <w:r>
        <w:t xml:space="preserve">Santiago,</w:t>
      </w:r>
      <w:r>
        <w:t xml:space="preserve"> </w:t>
      </w:r>
      <w:r>
        <w:t xml:space="preserve">Josh</w:t>
      </w:r>
      <w:r>
        <w:t xml:space="preserve"> </w:t>
      </w:r>
      <w:r>
        <w:t xml:space="preserve">Carrell,</w:t>
      </w:r>
      <w:r>
        <w:t xml:space="preserve"> </w:t>
      </w:r>
      <w:r>
        <w:t xml:space="preserve">and</w:t>
      </w:r>
      <w:r>
        <w:t xml:space="preserve"> </w:t>
      </w:r>
      <w:r>
        <w:t xml:space="preserve">Thomas</w:t>
      </w:r>
      <w:r>
        <w:t xml:space="preserve"> </w:t>
      </w:r>
      <w:r>
        <w:t xml:space="preserve">T.</w:t>
      </w:r>
      <w:r>
        <w:t xml:space="preserve"> </w:t>
      </w:r>
      <w:r>
        <w:t xml:space="preserve">Veblen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04,</w:t>
      </w:r>
      <w:r>
        <w:t xml:space="preserve"> </w:t>
      </w:r>
      <w:r>
        <w:t xml:space="preserve">2025</w:t>
      </w:r>
    </w:p>
    <w:bookmarkStart w:id="20" w:name="overview"/>
    <w:p>
      <w:pPr>
        <w:pStyle w:val="Heading1"/>
      </w:pPr>
      <w:r>
        <w:t xml:space="preserve">Overview</w:t>
      </w:r>
    </w:p>
    <w:p>
      <w:pPr>
        <w:pStyle w:val="FirstParagraph"/>
      </w:pPr>
      <w:r>
        <w:t xml:space="preserve">The following code will download nearly all publicly-available data used in this study. Where data is not publicly-available or easy to programmatically download, we provide more details about how to access the data.</w:t>
      </w:r>
    </w:p>
    <w:bookmarkEnd w:id="20"/>
    <w:bookmarkStart w:id="25" w:name="tree-ring-data"/>
    <w:p>
      <w:pPr>
        <w:pStyle w:val="Heading1"/>
      </w:pPr>
      <w:r>
        <w:t xml:space="preserve">Tree ring data</w:t>
      </w:r>
    </w:p>
    <w:bookmarkStart w:id="22" w:name="host"/>
    <w:p>
      <w:pPr>
        <w:pStyle w:val="Heading2"/>
      </w:pPr>
      <w:r>
        <w:t xml:space="preserve">Host</w:t>
      </w:r>
    </w:p>
    <w:p>
      <w:pPr>
        <w:pStyle w:val="FirstParagraph"/>
      </w:pPr>
      <w:r>
        <w:t xml:space="preserve">Tree-ring data collected from Douglas fir trees for the purpose of reconstructing past western spruce budworm outbreaks are available on Dryad (</w:t>
      </w:r>
      <w:hyperlink r:id="rId21">
        <w:r>
          <w:rPr>
            <w:rStyle w:val="Hyperlink"/>
          </w:rPr>
          <w:t xml:space="preserve">https://doi.org/10.5061/dryad.bnzs7h4n3</w:t>
        </w:r>
      </w:hyperlink>
      <w:r>
        <w:t xml:space="preserve">). In our analyses, we stored this data in the project subdirectory</w:t>
      </w:r>
      <w:r>
        <w:t xml:space="preserve"> </w:t>
      </w:r>
      <w:r>
        <w:rPr>
          <w:rStyle w:val="VerbatimChar"/>
        </w:rPr>
        <w:t xml:space="preserve">~Data/TreeRing/Raw/Host/Veblen</w:t>
      </w:r>
      <w:r>
        <w:t xml:space="preserve">.</w:t>
      </w:r>
    </w:p>
    <w:bookmarkEnd w:id="22"/>
    <w:bookmarkStart w:id="24" w:name="non-host"/>
    <w:p>
      <w:pPr>
        <w:pStyle w:val="Heading2"/>
      </w:pPr>
      <w:r>
        <w:t xml:space="preserve">Non-host</w:t>
      </w:r>
    </w:p>
    <w:p>
      <w:pPr>
        <w:pStyle w:val="FirstParagraph"/>
      </w:pPr>
      <w:r>
        <w:t xml:space="preserve">We obtained all raw ring width data collected from ponderosa pine trees collected in the state of Colorado from the International Tree Ring Databank (</w:t>
      </w:r>
      <w:hyperlink r:id="rId23">
        <w:r>
          <w:rPr>
            <w:rStyle w:val="Hyperlink"/>
          </w:rPr>
          <w:t xml:space="preserve">https://www.ncei.noaa.gov/products/paleoclimatology/tree-ring</w:t>
        </w:r>
      </w:hyperlink>
      <w:r>
        <w:t xml:space="preserve">). In our analyses, we stored this data in the project subdirectory</w:t>
      </w:r>
      <w:r>
        <w:t xml:space="preserve"> </w:t>
      </w:r>
      <w:r>
        <w:rPr>
          <w:rStyle w:val="VerbatimChar"/>
        </w:rPr>
        <w:t xml:space="preserve">~Data/TreeRing/Raw/NonHost/ITRDB</w:t>
      </w:r>
      <w:r>
        <w:t xml:space="preserve">.</w:t>
      </w:r>
    </w:p>
    <w:bookmarkEnd w:id="24"/>
    <w:bookmarkEnd w:id="25"/>
    <w:bookmarkStart w:id="43" w:name="spatial-data"/>
    <w:p>
      <w:pPr>
        <w:pStyle w:val="Heading1"/>
      </w:pPr>
      <w:r>
        <w:t xml:space="preserve">Spatial data</w:t>
      </w:r>
    </w:p>
    <w:bookmarkStart w:id="31" w:name="basic-geographic-data"/>
    <w:p>
      <w:pPr>
        <w:pStyle w:val="Heading2"/>
      </w:pPr>
      <w:r>
        <w:t xml:space="preserve">Basic Geographic data</w:t>
      </w:r>
    </w:p>
    <w:p>
      <w:pPr>
        <w:pStyle w:val="FirstParagraph"/>
      </w:pPr>
      <w:r>
        <w:t xml:space="preserve">We obtained spatial data describing state boundaries from the US Census Bureau (</w:t>
      </w:r>
      <w:hyperlink r:id="rId26">
        <w:r>
          <w:rPr>
            <w:rStyle w:val="Hyperlink"/>
          </w:rPr>
          <w:t xml:space="preserve">https://www.census.gov/geographies/mapping-files.html</w:t>
        </w:r>
      </w:hyperlink>
      <w:r>
        <w:t xml:space="preserve">).</w:t>
      </w:r>
    </w:p>
    <w:p>
      <w:pPr>
        <w:pStyle w:val="SourceCode"/>
      </w:pPr>
      <w:r>
        <w:rPr>
          <w:rStyle w:val="CommentTok"/>
        </w:rPr>
        <w:t xml:space="preserve"># states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"States"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showWarnings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"cb_2018_us_state_20m.zip"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(temp)){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"https://www2.census.gov/geo/tiger/GENZ2018/shp/cb_2018_us_state_20m.zip"</w:t>
      </w:r>
      <w:r>
        <w:rPr>
          <w:rStyle w:val="NormalTok"/>
        </w:rPr>
        <w:t xml:space="preserve">, temp, </w:t>
      </w:r>
      <w:r>
        <w:rPr>
          <w:rStyle w:val="AttributeTok"/>
        </w:rPr>
        <w:t xml:space="preserve">mode=</w:t>
      </w:r>
      <w:r>
        <w:rPr>
          <w:rStyle w:val="StringTok"/>
        </w:rPr>
        <w:t xml:space="preserve">"wb"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unzip</w:t>
      </w:r>
      <w:r>
        <w:rPr>
          <w:rStyle w:val="NormalTok"/>
        </w:rPr>
        <w:t xml:space="preserve">(temp, </w:t>
      </w:r>
      <w:r>
        <w:rPr>
          <w:rStyle w:val="AttributeTok"/>
        </w:rPr>
        <w:t xml:space="preserve">exdir=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"States"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obtained point data describing the location of Colorado cities and towns from the Colorado Department of Health and Environment Open Data Portal (</w:t>
      </w:r>
      <w:hyperlink r:id="rId27">
        <w:r>
          <w:rPr>
            <w:rStyle w:val="Hyperlink"/>
          </w:rPr>
          <w:t xml:space="preserve">https://data-cdphe.opendata.arcgis.com/</w:t>
        </w:r>
      </w:hyperlink>
      <w:r>
        <w:t xml:space="preserve">).</w:t>
      </w:r>
    </w:p>
    <w:p>
      <w:pPr>
        <w:pStyle w:val="SourceCode"/>
      </w:pPr>
      <w:r>
        <w:rPr>
          <w:rStyle w:val="CommentTok"/>
        </w:rPr>
        <w:t xml:space="preserve"># Colorado cities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"Cities"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showWarnings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"Cities"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"Colorado_City_Point_Locations.zip"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(temp)){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"https://hub.arcgis.com/api/v3/datasets/b20b5c04576145be9428b4b4f28490c2_0/downloads/data?format=shp&amp;spatialRefId=4269&amp;where=1%3D1"</w:t>
      </w:r>
      <w:r>
        <w:rPr>
          <w:rStyle w:val="NormalTok"/>
        </w:rPr>
        <w:t xml:space="preserve">, temp, </w:t>
      </w:r>
      <w:r>
        <w:rPr>
          <w:rStyle w:val="AttributeTok"/>
        </w:rPr>
        <w:t xml:space="preserve">mode=</w:t>
      </w:r>
      <w:r>
        <w:rPr>
          <w:rStyle w:val="StringTok"/>
        </w:rPr>
        <w:t xml:space="preserve">"wb"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unzip</w:t>
      </w:r>
      <w:r>
        <w:rPr>
          <w:rStyle w:val="NormalTok"/>
        </w:rPr>
        <w:t xml:space="preserve">(temp, </w:t>
      </w:r>
      <w:r>
        <w:rPr>
          <w:rStyle w:val="AttributeTok"/>
        </w:rPr>
        <w:t xml:space="preserve">exdir=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"Cities"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bookmarkStart w:id="29" w:name="ecoregions"/>
    <w:p>
      <w:pPr>
        <w:pStyle w:val="Heading3"/>
      </w:pPr>
      <w:r>
        <w:t xml:space="preserve">Ecoregions</w:t>
      </w:r>
    </w:p>
    <w:p>
      <w:pPr>
        <w:pStyle w:val="FirstParagraph"/>
      </w:pPr>
      <w:r>
        <w:t xml:space="preserve">We obtained Level III Ecoregion data for the United States from the US Environmental Protection Agency (</w:t>
      </w:r>
      <w:hyperlink r:id="rId28">
        <w:r>
          <w:rPr>
            <w:rStyle w:val="Hyperlink"/>
          </w:rPr>
          <w:t xml:space="preserve">https://www.epa.gov/eco-research/ecoregions-north-america</w:t>
        </w:r>
      </w:hyperlink>
      <w:r>
        <w:t xml:space="preserve">).</w:t>
      </w:r>
    </w:p>
    <w:p>
      <w:pPr>
        <w:pStyle w:val="SourceCode"/>
      </w:pPr>
      <w:r>
        <w:rPr>
          <w:rStyle w:val="CommentTok"/>
        </w:rPr>
        <w:t xml:space="preserve">#EcoRegions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"EcoRegions"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showWarnings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"EcoRegions"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"us_eco_l3.zip"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(temp)){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"https://gaftp.epa.gov/EPADataCommons/ORD/Ecoregions/us/us_eco_l3.zip"</w:t>
      </w:r>
      <w:r>
        <w:rPr>
          <w:rStyle w:val="NormalTok"/>
        </w:rPr>
        <w:t xml:space="preserve">, temp, </w:t>
      </w:r>
      <w:r>
        <w:rPr>
          <w:rStyle w:val="AttributeTok"/>
        </w:rPr>
        <w:t xml:space="preserve">mode=</w:t>
      </w:r>
      <w:r>
        <w:rPr>
          <w:rStyle w:val="StringTok"/>
        </w:rPr>
        <w:t xml:space="preserve">"wb"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unzip</w:t>
      </w:r>
      <w:r>
        <w:rPr>
          <w:rStyle w:val="NormalTok"/>
        </w:rPr>
        <w:t xml:space="preserve">(temp, </w:t>
      </w:r>
      <w:r>
        <w:rPr>
          <w:rStyle w:val="AttributeTok"/>
        </w:rPr>
        <w:t xml:space="preserve">exdir=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"EcoRegions"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bookmarkEnd w:id="29"/>
    <w:bookmarkStart w:id="30" w:name="digital-elevation-model"/>
    <w:p>
      <w:pPr>
        <w:pStyle w:val="Heading3"/>
      </w:pPr>
      <w:r>
        <w:t xml:space="preserve">Digital Elevation Model</w:t>
      </w:r>
    </w:p>
    <w:p>
      <w:pPr>
        <w:pStyle w:val="FirstParagraph"/>
      </w:pPr>
      <w:r>
        <w:t xml:space="preserve">We obtained a 250 m resolution Digital Elevation Model (DEM) for the study area from the National Elevation Dataset (NED) using the</w:t>
      </w:r>
      <w:r>
        <w:t xml:space="preserve"> </w:t>
      </w:r>
      <w:r>
        <w:rPr>
          <w:i/>
          <w:iCs/>
        </w:rPr>
        <w:t xml:space="preserve">terrainr</w:t>
      </w:r>
      <w:r>
        <w:t xml:space="preserve"> </w:t>
      </w:r>
      <w:r>
        <w:t xml:space="preserve">package</w:t>
      </w:r>
      <w:r>
        <w:t xml:space="preserve"> </w:t>
      </w:r>
      <w:r>
        <w:t xml:space="preserve">(</w:t>
      </w:r>
      <w:hyperlink w:anchor="ref-terrainr">
        <w:r>
          <w:rPr>
            <w:rStyle w:val="Hyperlink"/>
          </w:rPr>
          <w:t xml:space="preserve">Mahoney et al., 2022</w:t>
        </w:r>
      </w:hyperlink>
      <w:r>
        <w:t xml:space="preserve">)</w:t>
      </w:r>
      <w:r>
        <w:t xml:space="preserve">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"DEM250.tif"</w:t>
      </w:r>
      <w:r>
        <w:rPr>
          <w:rStyle w:val="NormalTok"/>
        </w:rPr>
        <w:t xml:space="preserve">))){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Southern Rockies</w:t>
      </w:r>
      <w:r>
        <w:br/>
      </w:r>
      <w:r>
        <w:rPr>
          <w:rStyle w:val="NormalTok"/>
        </w:rPr>
        <w:t xml:space="preserve">  srm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"EcoRegions"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"us_eco_l3"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"us_eco_l3.shp"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(US_L3NAME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'Southern Rockies'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crs=</w:t>
      </w:r>
      <w:r>
        <w:rPr>
          <w:rStyle w:val="DecValTok"/>
        </w:rPr>
        <w:t xml:space="preserve">5071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st_buffer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showWarnings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250 m </w:t>
      </w:r>
      <w:r>
        <w:br/>
      </w:r>
      <w:r>
        <w:rPr>
          <w:rStyle w:val="NormalTok"/>
        </w:rPr>
        <w:t xml:space="preserve">  dem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get_tiles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srm, </w:t>
      </w:r>
      <w:r>
        <w:rPr>
          <w:rStyle w:val="AttributeTok"/>
        </w:rPr>
        <w:t xml:space="preserve">output_prefix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"DEM250"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services=</w:t>
      </w:r>
      <w:r>
        <w:rPr>
          <w:rStyle w:val="StringTok"/>
        </w:rPr>
        <w:t xml:space="preserve">"elevation"</w:t>
      </w:r>
      <w:r>
        <w:rPr>
          <w:rStyle w:val="NormalTok"/>
        </w:rPr>
        <w:t xml:space="preserve">,   </w:t>
      </w:r>
      <w:r>
        <w:rPr>
          <w:rStyle w:val="AttributeTok"/>
        </w:rPr>
        <w:t xml:space="preserve">resolution=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dem.rast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(dem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elevation)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(dem.rast,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"DEM250.tif"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overwrite=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}</w:t>
      </w:r>
    </w:p>
    <w:bookmarkEnd w:id="30"/>
    <w:bookmarkEnd w:id="31"/>
    <w:bookmarkStart w:id="33" w:name="douglas-fir-distribution"/>
    <w:p>
      <w:pPr>
        <w:pStyle w:val="Heading2"/>
      </w:pPr>
      <w:r>
        <w:t xml:space="preserve">Douglas fir distribution</w:t>
      </w:r>
    </w:p>
    <w:p>
      <w:pPr>
        <w:pStyle w:val="FirstParagraph"/>
      </w:pPr>
      <w:r>
        <w:t xml:space="preserve">To characterize the distribution of Douglas fir across the study area, we acquired a 240 x 240 m raster describing tree presence intensity for Douglas fir in ca. 2002 from the USFS’s Individual Tree Species Parameter Maps</w:t>
      </w:r>
      <w:r>
        <w:t xml:space="preserve"> </w:t>
      </w:r>
      <w:r>
        <w:t xml:space="preserve">(</w:t>
      </w:r>
      <w:hyperlink w:anchor="ref-ellenwood2015">
        <w:r>
          <w:rPr>
            <w:rStyle w:val="Hyperlink"/>
          </w:rPr>
          <w:t xml:space="preserve">Ellenwood et al., 2015</w:t>
        </w:r>
      </w:hyperlink>
      <w:r>
        <w:t xml:space="preserve">)</w:t>
      </w:r>
      <w:r>
        <w:t xml:space="preserve">. Intensity was calculated by summing the number of a possible sixty four 30-meter pixels within a 240-meter pixel with presence of Douglas fir. The 2002 data is not available online, but can be obtained from the USFS (for more details see here</w:t>
      </w:r>
      <w:r>
        <w:t xml:space="preserve"> </w:t>
      </w:r>
      <w:hyperlink r:id="rId32">
        <w:r>
          <w:rPr>
            <w:rStyle w:val="Hyperlink"/>
          </w:rPr>
          <w:t xml:space="preserve">https://www.fs.usda.gov/science-technology/data-tools-products/fhp-mapping-reporting/individual-tree-species-parameter-maps</w:t>
        </w:r>
      </w:hyperlink>
      <w:r>
        <w:t xml:space="preserve">). In our analyses, we obtained this data in the form of an ArcInfo Gridstore and stored this data in the project subdirectory</w:t>
      </w:r>
      <w:r>
        <w:t xml:space="preserve"> </w:t>
      </w:r>
      <w:r>
        <w:rPr>
          <w:rStyle w:val="VerbatimChar"/>
        </w:rPr>
        <w:t xml:space="preserve">~Data/Spatial/ITSPM/f202</w:t>
      </w:r>
      <w:r>
        <w:t xml:space="preserve">.</w:t>
      </w:r>
    </w:p>
    <w:bookmarkEnd w:id="33"/>
    <w:bookmarkStart w:id="37" w:name="disturbance-data"/>
    <w:p>
      <w:pPr>
        <w:pStyle w:val="Heading2"/>
      </w:pPr>
      <w:r>
        <w:t xml:space="preserve">Disturbance data</w:t>
      </w:r>
    </w:p>
    <w:p>
      <w:pPr>
        <w:pStyle w:val="FirstParagraph"/>
      </w:pPr>
      <w:r>
        <w:t xml:space="preserve">We acquired polygon data describing the extent of burned areas for the 1984-2023 period from the Monitoring Trends in Burn Severity Project</w:t>
      </w:r>
      <w:r>
        <w:t xml:space="preserve"> </w:t>
      </w:r>
      <w:r>
        <w:t xml:space="preserve">(</w:t>
      </w:r>
      <w:hyperlink w:anchor="ref-mtbsprojectMTBSDataAccess2022">
        <w:r>
          <w:rPr>
            <w:rStyle w:val="Hyperlink"/>
          </w:rPr>
          <w:t xml:space="preserve">2022</w:t>
        </w:r>
      </w:hyperlink>
      <w:r>
        <w:t xml:space="preserve">)</w:t>
      </w:r>
      <w:r>
        <w:t xml:space="preserve"> </w:t>
      </w:r>
      <w:r>
        <w:t xml:space="preserve">(</w:t>
      </w:r>
      <w:hyperlink r:id="rId34">
        <w:r>
          <w:rPr>
            <w:rStyle w:val="Hyperlink"/>
          </w:rPr>
          <w:t xml:space="preserve">mtbs.gov</w:t>
        </w:r>
      </w:hyperlink>
      <w:r>
        <w:t xml:space="preserve">).</w:t>
      </w:r>
    </w:p>
    <w:p>
      <w:pPr>
        <w:pStyle w:val="SourceCode"/>
      </w:pPr>
      <w:r>
        <w:rPr>
          <w:rStyle w:val="CommentTok"/>
        </w:rPr>
        <w:t xml:space="preserve"># MTBS 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"MTBS"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showWarnings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"MTBS"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"mtbs_perimeter_data.zip"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(temp)){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"https://edcintl.cr.usgs.gov/downloads/sciweb1/shared/MTBS_Fire/data/composite_data/burned_area_extent_shapefile/mtbs_perimeter_data.zip"</w:t>
      </w:r>
      <w:r>
        <w:rPr>
          <w:rStyle w:val="NormalTok"/>
        </w:rPr>
        <w:t xml:space="preserve">, temp, </w:t>
      </w:r>
      <w:r>
        <w:rPr>
          <w:rStyle w:val="AttributeTok"/>
        </w:rPr>
        <w:t xml:space="preserve">mode=</w:t>
      </w:r>
      <w:r>
        <w:rPr>
          <w:rStyle w:val="StringTok"/>
        </w:rPr>
        <w:t xml:space="preserve">"wb"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unzip</w:t>
      </w:r>
      <w:r>
        <w:rPr>
          <w:rStyle w:val="NormalTok"/>
        </w:rPr>
        <w:t xml:space="preserve">(temp, </w:t>
      </w:r>
      <w:r>
        <w:rPr>
          <w:rStyle w:val="AttributeTok"/>
        </w:rPr>
        <w:t xml:space="preserve">exdir=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"MTBS"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bookmarkStart w:id="36" w:name="aerial-detection-survey-data"/>
    <w:p>
      <w:pPr>
        <w:pStyle w:val="Heading3"/>
      </w:pPr>
      <w:r>
        <w:t xml:space="preserve">Aerial Detection Survey Data</w:t>
      </w:r>
    </w:p>
    <w:p>
      <w:pPr>
        <w:pStyle w:val="FirstParagraph"/>
      </w:pPr>
      <w:r>
        <w:t xml:space="preserve">To characterize recent history of WSB outbreaks across the study area, we acquired Aerial Detection Survey data for Region 2 from the USFS</w:t>
      </w:r>
      <w:r>
        <w:t xml:space="preserve"> </w:t>
      </w:r>
      <w:r>
        <w:t xml:space="preserve">(</w:t>
      </w:r>
      <w:hyperlink w:anchor="Xe07994a759a560b58250ecd1a6458592d9ea6d1">
        <w:r>
          <w:rPr>
            <w:rStyle w:val="Hyperlink"/>
          </w:rPr>
          <w:t xml:space="preserve">2020</w:t>
        </w:r>
      </w:hyperlink>
      <w:r>
        <w:t xml:space="preserve">)</w:t>
      </w:r>
      <w:r>
        <w:t xml:space="preserve"> </w:t>
      </w:r>
      <w:r>
        <w:t xml:space="preserve">(</w:t>
      </w:r>
      <w:hyperlink r:id="rId35">
        <w:r>
          <w:rPr>
            <w:rStyle w:val="Hyperlink"/>
          </w:rPr>
          <w:t xml:space="preserve">https://www.fs.usda.gov/science-technology/data-tools-products/fhp-mapping-reporting/detection-surveys</w:t>
        </w:r>
      </w:hyperlink>
      <w:r>
        <w:t xml:space="preserve">).</w:t>
      </w:r>
    </w:p>
    <w:p>
      <w:pPr>
        <w:pStyle w:val="SourceCode"/>
      </w:pP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showWarnings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"CONUS_Region2_AllYears.gdb.zip"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(temp)){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"https://www.fs.usda.gov/foresthealth/docs/IDS_Data_for_Download/CONUS_Region2_AllYears.gdb.zip"</w:t>
      </w:r>
      <w:r>
        <w:rPr>
          <w:rStyle w:val="NormalTok"/>
        </w:rPr>
        <w:t xml:space="preserve">, temp)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unzip</w:t>
      </w:r>
      <w:r>
        <w:rPr>
          <w:rStyle w:val="NormalTok"/>
        </w:rPr>
        <w:t xml:space="preserve">(temp, </w:t>
      </w:r>
      <w:r>
        <w:rPr>
          <w:rStyle w:val="AttributeTok"/>
        </w:rPr>
        <w:t xml:space="preserve">exdir=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bookmarkEnd w:id="36"/>
    <w:bookmarkEnd w:id="37"/>
    <w:bookmarkStart w:id="42" w:name="climate-data"/>
    <w:p>
      <w:pPr>
        <w:pStyle w:val="Heading2"/>
      </w:pPr>
      <w:r>
        <w:t xml:space="preserve">Climate data</w:t>
      </w:r>
    </w:p>
    <w:bookmarkStart w:id="38" w:name="north-american-drought-atlas"/>
    <w:p>
      <w:pPr>
        <w:pStyle w:val="Heading3"/>
      </w:pPr>
      <w:r>
        <w:t xml:space="preserve">North American Drought Atlas</w:t>
      </w:r>
    </w:p>
    <w:p>
      <w:pPr>
        <w:pStyle w:val="FirstParagraph"/>
      </w:pPr>
      <w:r>
        <w:t xml:space="preserve">We obtained multi-century (i.e., AD 1650-2005) records of the self-calibrating Palmer Drought Severity Index (SC-PDSI) from the North American Drought Atlas (NADA), which provides tree-ring based reconstructions of June-August SC-PDSI on a 0.5° resolution grid</w:t>
      </w:r>
      <w:r>
        <w:t xml:space="preserve"> </w:t>
      </w:r>
      <w:r>
        <w:t xml:space="preserve">(</w:t>
      </w:r>
      <w:hyperlink w:anchor="ref-cook2010">
        <w:r>
          <w:rPr>
            <w:rStyle w:val="Hyperlink"/>
          </w:rPr>
          <w:t xml:space="preserve">Cook et al., 2010</w:t>
        </w:r>
      </w:hyperlink>
      <w:r>
        <w:t xml:space="preserve">)</w:t>
      </w:r>
      <w:r>
        <w:t xml:space="preserve">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"NADA"</w:t>
      </w:r>
      <w:r>
        <w:rPr>
          <w:rStyle w:val="NormalTok"/>
        </w:rPr>
        <w:t xml:space="preserve">))){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"NADA"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showWarnings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"NADA"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"nada_hd2_cl.nc"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"https://www.ncei.noaa.gov/pub/data/paleo/drought/LBDA2010/nada_hd2_cl.nc"</w:t>
      </w:r>
      <w:r>
        <w:rPr>
          <w:rStyle w:val="NormalTok"/>
        </w:rPr>
        <w:t xml:space="preserve">, temp)</w:t>
      </w:r>
      <w:r>
        <w:br/>
      </w:r>
      <w:r>
        <w:rPr>
          <w:rStyle w:val="NormalTok"/>
        </w:rPr>
        <w:t xml:space="preserve">}</w:t>
      </w:r>
    </w:p>
    <w:bookmarkEnd w:id="38"/>
    <w:bookmarkStart w:id="39" w:name="prism"/>
    <w:p>
      <w:pPr>
        <w:pStyle w:val="Heading3"/>
      </w:pPr>
      <w:r>
        <w:t xml:space="preserve">PRISM</w:t>
      </w:r>
    </w:p>
    <w:p>
      <w:pPr>
        <w:pStyle w:val="FirstParagraph"/>
      </w:pPr>
      <w:r>
        <w:t xml:space="preserve">To characterize the study area’s climate, we obtained monthly precipitation totals, minimum temperatures, and maximum temperature 30-year normals from PRISM</w:t>
      </w:r>
      <w:r>
        <w:t xml:space="preserve"> </w:t>
      </w:r>
      <w:r>
        <w:t xml:space="preserve">(</w:t>
      </w:r>
      <w:hyperlink w:anchor="ref-prismclimategroup2021">
        <w:r>
          <w:rPr>
            <w:rStyle w:val="Hyperlink"/>
          </w:rPr>
          <w:t xml:space="preserve">PRISM Climate Group, 2021</w:t>
        </w:r>
      </w:hyperlink>
      <w:r>
        <w:t xml:space="preserve">)</w:t>
      </w:r>
      <w:r>
        <w:t xml:space="preserve"> </w:t>
      </w:r>
      <w:r>
        <w:t xml:space="preserve">using the</w:t>
      </w:r>
      <w:r>
        <w:t xml:space="preserve"> </w:t>
      </w:r>
      <w:r>
        <w:rPr>
          <w:i/>
          <w:iCs/>
        </w:rPr>
        <w:t xml:space="preserve">prism</w:t>
      </w:r>
      <w:r>
        <w:t xml:space="preserve"> </w:t>
      </w:r>
      <w:r>
        <w:t xml:space="preserve">package</w:t>
      </w:r>
      <w:r>
        <w:t xml:space="preserve"> </w:t>
      </w:r>
      <w:r>
        <w:t xml:space="preserve">(</w:t>
      </w:r>
      <w:hyperlink w:anchor="ref-prism">
        <w:r>
          <w:rPr>
            <w:rStyle w:val="Hyperlink"/>
          </w:rPr>
          <w:t xml:space="preserve">Hart and Bell, 2015</w:t>
        </w:r>
      </w:hyperlink>
      <w:r>
        <w:t xml:space="preserve">)</w:t>
      </w:r>
      <w:r>
        <w:t xml:space="preserve">. We also obtained gridded June-August SC-PDSI data from the West Wide Drought Tracker</w:t>
      </w:r>
      <w:r>
        <w:t xml:space="preserve"> </w:t>
      </w:r>
      <w:r>
        <w:t xml:space="preserve">(</w:t>
      </w:r>
      <w:hyperlink w:anchor="ref-abatzoglouWestWideDrought2017">
        <w:r>
          <w:rPr>
            <w:rStyle w:val="Hyperlink"/>
          </w:rPr>
          <w:t xml:space="preserve">Abatzoglou et al., 2017</w:t>
        </w:r>
      </w:hyperlink>
      <w:r>
        <w:t xml:space="preserve">)</w:t>
      </w:r>
      <w:r>
        <w:t xml:space="preserve">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"PRISM"</w:t>
      </w:r>
      <w:r>
        <w:rPr>
          <w:rStyle w:val="NormalTok"/>
        </w:rPr>
        <w:t xml:space="preserve">))){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"PRISM"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showWarnings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prism_set_dl_dir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"PRISM"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Climate normals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get_prism_normals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"800m"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annual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keepZip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get_prism_normals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"800m"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keepZip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get_prism_normals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"tmax"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"800m"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mon=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keepZip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Monthly climate data</w:t>
      </w:r>
      <w:r>
        <w:br/>
      </w:r>
      <w:r>
        <w:rPr>
          <w:rStyle w:val="NormalTok"/>
        </w:rPr>
        <w:t xml:space="preserve">  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"scpdsi_6_PRISM.nc"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"http://www.wrcc.dri.edu/wwdt/data/PRISM/scpdsi/scpdsi_6_PRISM.nc"</w:t>
      </w:r>
      <w:r>
        <w:rPr>
          <w:rStyle w:val="NormalTok"/>
        </w:rPr>
        <w:t xml:space="preserve">, temp)</w:t>
      </w:r>
      <w:r>
        <w:br/>
      </w:r>
      <w:r>
        <w:br/>
      </w:r>
      <w:r>
        <w:rPr>
          <w:rStyle w:val="NormalTok"/>
        </w:rPr>
        <w:t xml:space="preserve">  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"scpdsi_7_PRISM.nc"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"http://www.wrcc.dri.edu/wwdt/data/PRISM/scpdsi/scpdsi_7_PRISM.nc"</w:t>
      </w:r>
      <w:r>
        <w:rPr>
          <w:rStyle w:val="NormalTok"/>
        </w:rPr>
        <w:t xml:space="preserve">, temp)</w:t>
      </w:r>
      <w:r>
        <w:br/>
      </w:r>
      <w:r>
        <w:br/>
      </w:r>
      <w:r>
        <w:rPr>
          <w:rStyle w:val="NormalTok"/>
        </w:rPr>
        <w:t xml:space="preserve">  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"scpdsi_8_PRISM.nc"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"http://www.wrcc.dri.edu/wwdt/data/PRISM/scpdsi/scpdsi_8_PRISM.nc"</w:t>
      </w:r>
      <w:r>
        <w:rPr>
          <w:rStyle w:val="NormalTok"/>
        </w:rPr>
        <w:t xml:space="preserve">, temp)</w:t>
      </w:r>
      <w:r>
        <w:br/>
      </w:r>
      <w:r>
        <w:rPr>
          <w:rStyle w:val="NormalTok"/>
        </w:rPr>
        <w:t xml:space="preserve">}</w:t>
      </w:r>
    </w:p>
    <w:bookmarkEnd w:id="39"/>
    <w:bookmarkStart w:id="41" w:name="climatic-water-balance"/>
    <w:p>
      <w:pPr>
        <w:pStyle w:val="Heading3"/>
      </w:pPr>
      <w:r>
        <w:t xml:space="preserve">Climatic Water Balance</w:t>
      </w:r>
    </w:p>
    <w:p>
      <w:pPr>
        <w:pStyle w:val="FirstParagraph"/>
      </w:pPr>
      <w:r>
        <w:t xml:space="preserve">We also downloaded actual evaportranspiration (AET) and climatic water deficit (CWD) normals (1981-2010) from Rodman et al.</w:t>
      </w:r>
      <w:r>
        <w:t xml:space="preserve"> </w:t>
      </w:r>
      <w:r>
        <w:t xml:space="preserve">(</w:t>
      </w:r>
      <w:hyperlink w:anchor="ref-rodman2020DataTraitbasedApproach">
        <w:r>
          <w:rPr>
            <w:rStyle w:val="Hyperlink"/>
          </w:rPr>
          <w:t xml:space="preserve">2020</w:t>
        </w:r>
      </w:hyperlink>
      <w:r>
        <w:t xml:space="preserve">;</w:t>
      </w:r>
      <w:r>
        <w:t xml:space="preserve"> </w:t>
      </w:r>
      <w:hyperlink w:anchor="X20380e1b959bd07d68b30ae6a2d2c1b8aed94e0">
        <w:r>
          <w:rPr>
            <w:rStyle w:val="Hyperlink"/>
          </w:rPr>
          <w:t xml:space="preserve">2020</w:t>
        </w:r>
      </w:hyperlink>
      <w:r>
        <w:t xml:space="preserve">)</w:t>
      </w:r>
      <w:r>
        <w:t xml:space="preserve">. Data is publicly available on Dryad (</w:t>
      </w:r>
      <w:hyperlink r:id="rId40">
        <w:r>
          <w:rPr>
            <w:rStyle w:val="Hyperlink"/>
          </w:rPr>
          <w:t xml:space="preserve">https://datadryad.org/stash/dataset/doi:10.5061/dryad.cz8w9gj1b</w:t>
        </w:r>
      </w:hyperlink>
      <w:r>
        <w:t xml:space="preserve">). For our analyses, we downloaded the zipped data file and stored it in the project subdirectory</w:t>
      </w:r>
      <w:r>
        <w:t xml:space="preserve"> </w:t>
      </w:r>
      <w:r>
        <w:rPr>
          <w:rStyle w:val="VerbatimChar"/>
        </w:rPr>
        <w:t xml:space="preserve">~Data/Spatial/Rodman</w:t>
      </w:r>
      <w:r>
        <w:t xml:space="preserve">.</w:t>
      </w:r>
    </w:p>
    <w:bookmarkEnd w:id="41"/>
    <w:bookmarkEnd w:id="42"/>
    <w:bookmarkEnd w:id="43"/>
    <w:bookmarkStart w:id="64" w:name="references"/>
    <w:p>
      <w:pPr>
        <w:pStyle w:val="Heading1"/>
      </w:pPr>
      <w:r>
        <w:t xml:space="preserve">References</w:t>
      </w:r>
    </w:p>
    <w:bookmarkStart w:id="63" w:name="refs"/>
    <w:bookmarkStart w:id="45" w:name="ref-abatzoglouWestWideDrought2017"/>
    <w:p>
      <w:pPr>
        <w:pStyle w:val="Bibliography"/>
      </w:pPr>
      <w:r>
        <w:t xml:space="preserve">Abatzoglou, J.T., McEvoy, D.J., Redmond, K.T., 2017. The west wide drought tracker: Drought monitoring at fine spatial scales. Bulletin of the American Meteorological Society 98, 1815–1820.</w:t>
      </w:r>
      <w:r>
        <w:t xml:space="preserve"> </w:t>
      </w:r>
      <w:hyperlink r:id="rId44">
        <w:r>
          <w:rPr>
            <w:rStyle w:val="Hyperlink"/>
          </w:rPr>
          <w:t xml:space="preserve">https://doi.org/10.1175/BAMS-D-16-0193.1</w:t>
        </w:r>
      </w:hyperlink>
    </w:p>
    <w:bookmarkEnd w:id="45"/>
    <w:bookmarkStart w:id="47" w:name="ref-cook2010"/>
    <w:p>
      <w:pPr>
        <w:pStyle w:val="Bibliography"/>
      </w:pPr>
      <w:r>
        <w:t xml:space="preserve">Cook, E.R., Seager, R., Heim, R.R., Vose, R.S., Herweijer, C., Woodhouse, C., 2010. Megadroughts in North America: Placing IPCC projections of hydroclimatic change in a long-term palaeoclimate context. Journal of Quaternary Science 25, 48–61.</w:t>
      </w:r>
      <w:r>
        <w:t xml:space="preserve"> </w:t>
      </w:r>
      <w:hyperlink r:id="rId46">
        <w:r>
          <w:rPr>
            <w:rStyle w:val="Hyperlink"/>
          </w:rPr>
          <w:t xml:space="preserve">https://doi.org/10.1002/jqs.1303</w:t>
        </w:r>
      </w:hyperlink>
    </w:p>
    <w:bookmarkEnd w:id="47"/>
    <w:bookmarkStart w:id="48" w:name="ref-ellenwood2015"/>
    <w:p>
      <w:pPr>
        <w:pStyle w:val="Bibliography"/>
      </w:pPr>
      <w:r>
        <w:t xml:space="preserve">Ellenwood, J.R., Krist, F.J.Jr., Romero, S.A., 2015. National Individual Tree Species Atlas. Fort Collins, CO.</w:t>
      </w:r>
    </w:p>
    <w:bookmarkEnd w:id="48"/>
    <w:bookmarkStart w:id="50" w:name="ref-prism"/>
    <w:p>
      <w:pPr>
        <w:pStyle w:val="Bibliography"/>
      </w:pPr>
      <w:r>
        <w:t xml:space="preserve">Hart, E.M., Bell, K., 2015. Prism: Download data from the oregon prism project.</w:t>
      </w:r>
      <w:r>
        <w:t xml:space="preserve"> </w:t>
      </w:r>
      <w:hyperlink r:id="rId49">
        <w:r>
          <w:rPr>
            <w:rStyle w:val="Hyperlink"/>
          </w:rPr>
          <w:t xml:space="preserve">https://doi.org/10.5281/zenodo.33663</w:t>
        </w:r>
      </w:hyperlink>
    </w:p>
    <w:bookmarkEnd w:id="50"/>
    <w:bookmarkStart w:id="52" w:name="ref-terrainr"/>
    <w:p>
      <w:pPr>
        <w:pStyle w:val="Bibliography"/>
      </w:pPr>
      <w:r>
        <w:t xml:space="preserve">Mahoney, M.J., Beier, C.M., Ackerman, A.C., 2022.</w:t>
      </w:r>
      <w:r>
        <w:t xml:space="preserve"> </w:t>
      </w:r>
      <w:r>
        <w:t xml:space="preserve">Terrainr</w:t>
      </w:r>
      <w:r>
        <w:t xml:space="preserve">: An r package for creating immersive virtual environments 7, 4060.</w:t>
      </w:r>
      <w:r>
        <w:t xml:space="preserve"> </w:t>
      </w:r>
      <w:hyperlink r:id="rId51">
        <w:r>
          <w:rPr>
            <w:rStyle w:val="Hyperlink"/>
          </w:rPr>
          <w:t xml:space="preserve">https://doi.org/10.21105/joss.04060</w:t>
        </w:r>
      </w:hyperlink>
    </w:p>
    <w:bookmarkEnd w:id="52"/>
    <w:bookmarkStart w:id="54" w:name="ref-mtbsprojectMTBSDataAccess2022"/>
    <w:p>
      <w:pPr>
        <w:pStyle w:val="Bibliography"/>
      </w:pPr>
      <w:r>
        <w:t xml:space="preserve">MTBS Project, 2022.</w:t>
      </w:r>
      <w:r>
        <w:t xml:space="preserve"> </w:t>
      </w:r>
      <w:hyperlink r:id="rId53">
        <w:r>
          <w:rPr>
            <w:rStyle w:val="Hyperlink"/>
          </w:rPr>
          <w:t xml:space="preserve">MTBS data access: Burned area boundaries dataset</w:t>
        </w:r>
      </w:hyperlink>
      <w:r>
        <w:t xml:space="preserve">.</w:t>
      </w:r>
    </w:p>
    <w:bookmarkEnd w:id="54"/>
    <w:bookmarkStart w:id="56" w:name="ref-prismclimategroup2021"/>
    <w:p>
      <w:pPr>
        <w:pStyle w:val="Bibliography"/>
      </w:pPr>
      <w:r>
        <w:t xml:space="preserve">PRISM Climate Group, 2021.</w:t>
      </w:r>
      <w:r>
        <w:t xml:space="preserve"> </w:t>
      </w:r>
      <w:hyperlink r:id="rId55">
        <w:r>
          <w:rPr>
            <w:rStyle w:val="Hyperlink"/>
          </w:rPr>
          <w:t xml:space="preserve">Monthly 30-year climate normals (1981-2010)</w:t>
        </w:r>
      </w:hyperlink>
      <w:r>
        <w:t xml:space="preserve">.</w:t>
      </w:r>
    </w:p>
    <w:bookmarkEnd w:id="56"/>
    <w:bookmarkStart w:id="58" w:name="X20380e1b959bd07d68b30ae6a2d2c1b8aed94e0"/>
    <w:p>
      <w:pPr>
        <w:pStyle w:val="Bibliography"/>
      </w:pPr>
      <w:r>
        <w:t xml:space="preserve">Rodman, K.C., Veblen, T.T., Andrus, R.A., Enright, N.J., Fontaine, J.B., Gonzalez, A.D., Redmond, M.D., Wion, A.P., 2020. A trait-based approach to assessing resistance and resilience to wildfire in two iconic North American conifers. Journal of Ecology n/a.</w:t>
      </w:r>
      <w:r>
        <w:t xml:space="preserve"> </w:t>
      </w:r>
      <w:hyperlink r:id="rId57">
        <w:r>
          <w:rPr>
            <w:rStyle w:val="Hyperlink"/>
          </w:rPr>
          <w:t xml:space="preserve">https://doi.org/10.1111/1365-2745.13480</w:t>
        </w:r>
      </w:hyperlink>
    </w:p>
    <w:bookmarkEnd w:id="58"/>
    <w:bookmarkStart w:id="60" w:name="ref-rodman2020DataTraitbasedApproach"/>
    <w:p>
      <w:pPr>
        <w:pStyle w:val="Bibliography"/>
      </w:pPr>
      <w:r>
        <w:t xml:space="preserve">Rodman, K., Veblen, T., Andrus, R., Enright, N., Fontaine, J., Gonzalez, A., Redmond, M., Wion, A., 2020. Data from: A trait-based approach to assessing resistance and resilience to wildfire in two iconic North American conifers.</w:t>
      </w:r>
      <w:r>
        <w:t xml:space="preserve"> </w:t>
      </w:r>
      <w:hyperlink r:id="rId59">
        <w:r>
          <w:rPr>
            <w:rStyle w:val="Hyperlink"/>
          </w:rPr>
          <w:t xml:space="preserve">https://doi.org/10.5061/DRYAD.CZ8W9GJ1B</w:t>
        </w:r>
      </w:hyperlink>
    </w:p>
    <w:bookmarkEnd w:id="60"/>
    <w:bookmarkStart w:id="62" w:name="Xe07994a759a560b58250ecd1a6458592d9ea6d1"/>
    <w:p>
      <w:pPr>
        <w:pStyle w:val="Bibliography"/>
      </w:pPr>
      <w:r>
        <w:t xml:space="preserve">USFS, partners, its, 2020.</w:t>
      </w:r>
      <w:r>
        <w:t xml:space="preserve"> </w:t>
      </w:r>
      <w:hyperlink r:id="rId61">
        <w:r>
          <w:rPr>
            <w:rStyle w:val="Hyperlink"/>
          </w:rPr>
          <w:t xml:space="preserve">USDA forest service - aerial survey data download</w:t>
        </w:r>
      </w:hyperlink>
      <w:r>
        <w:t xml:space="preserve">.</w:t>
      </w:r>
    </w:p>
    <w:bookmarkEnd w:id="62"/>
    <w:bookmarkEnd w:id="63"/>
    <w:bookmarkEnd w:id="64"/>
    <w:sectPr w:rsidR="00707D60" w:rsidRPr="00200A7D" w:rsidSect="0060109F">
      <w:footerReference r:id="rId9" w:type="even"/>
      <w:footerReference r:id="rId10" w:type="default"/>
      <w:pgSz w:h="15840" w:w="12240"/>
      <w:pgMar w:bottom="1440" w:footer="720" w:gutter="0" w:header="720" w:left="1080" w:right="1080" w:top="1440"/>
      <w:lnNumType w:countBy="1" w:restart="continuous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585772638"/>
      <w:docPartObj>
        <w:docPartGallery w:val="Page Numbers (Bottom of Page)"/>
        <w:docPartUnique/>
      </w:docPartObj>
    </w:sdtPr>
    <w:sdtContent>
      <w:p w14:paraId="6084726C" w14:textId="63C89E2C" w:rsidR="0060109F" w:rsidRDefault="0060109F" w:rsidP="003720FB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8F8329F" w14:textId="07D24439" w:rsidR="00D303D3" w:rsidRDefault="00D303D3" w:rsidP="003720FB">
    <w:pPr>
      <w:pStyle w:val="Footer"/>
      <w:rPr>
        <w:rStyle w:val="PageNumber"/>
      </w:rPr>
    </w:pPr>
  </w:p>
  <w:p w14:paraId="52A1EC6F" w14:textId="77777777" w:rsidR="00D303D3" w:rsidRDefault="00D303D3" w:rsidP="003720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716970930"/>
      <w:docPartObj>
        <w:docPartGallery w:val="Page Numbers (Bottom of Page)"/>
        <w:docPartUnique/>
      </w:docPartObj>
    </w:sdtPr>
    <w:sdtContent>
      <w:p w14:paraId="05358865" w14:textId="02EAAC54" w:rsidR="0060109F" w:rsidRDefault="0060109F" w:rsidP="003720FB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C19C29D" w14:textId="46B76841" w:rsidR="00D303D3" w:rsidRDefault="00D303D3" w:rsidP="003720FB">
    <w:pPr>
      <w:pStyle w:val="Footer"/>
      <w:rPr>
        <w:rStyle w:val="PageNumber"/>
      </w:rPr>
    </w:pPr>
  </w:p>
  <w:p w14:paraId="6B8518EA" w14:textId="77777777" w:rsidR="00D303D3" w:rsidRDefault="00D303D3" w:rsidP="003720FB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8BEAFB9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A92024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34C24DF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45621734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D940B3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500D54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272A3E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875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2F58933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10F858F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9970F5BC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32DB3E74"/>
    <w:multiLevelType w:val="multilevel"/>
    <w:tmpl w:val="0409001F"/>
    <w:styleLink w:val="CurrentList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2">
    <w:nsid w:val="46CE02DF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3">
    <w:nsid w:val="638110FC"/>
    <w:multiLevelType w:val="hybridMultilevel"/>
    <w:tmpl w:val="8FB0FCAC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4">
    <w:nsid w:val="76A97E85"/>
    <w:multiLevelType w:val="multilevel"/>
    <w:tmpl w:val="8A2AEACC"/>
    <w:lvl w:ilvl="0">
      <w:start w:val="1"/>
      <w:numFmt w:val="decimal"/>
      <w:pStyle w:val="Heading1"/>
      <w:lvlText w:val="%1."/>
      <w:lvlJc w:val="left"/>
      <w:pPr>
        <w:ind w:hanging="360" w:left="360"/>
      </w:pPr>
    </w:lvl>
    <w:lvl w:ilvl="1">
      <w:start w:val="1"/>
      <w:numFmt w:val="decimal"/>
      <w:pStyle w:val="Heading2"/>
      <w:lvlText w:val="%1.%2."/>
      <w:lvlJc w:val="left"/>
      <w:pPr>
        <w:ind w:hanging="432" w:left="792"/>
      </w:pPr>
    </w:lvl>
    <w:lvl w:ilvl="2">
      <w:start w:val="1"/>
      <w:numFmt w:val="decimal"/>
      <w:pStyle w:val="Heading3"/>
      <w:lvlText w:val="%1.%2.%3."/>
      <w:lvlJc w:val="left"/>
      <w:pPr>
        <w:ind w:hanging="504" w:left="1224"/>
      </w:pPr>
    </w:lvl>
    <w:lvl w:ilvl="3">
      <w:start w:val="1"/>
      <w:numFmt w:val="decimal"/>
      <w:pStyle w:val="Heading4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184442922" w:numId="1">
    <w:abstractNumId w:val="10"/>
  </w:num>
  <w:num w16cid:durableId="354504097" w:numId="2">
    <w:abstractNumId w:val="0"/>
  </w:num>
  <w:num w16cid:durableId="787435460" w:numId="3">
    <w:abstractNumId w:val="1"/>
  </w:num>
  <w:num w16cid:durableId="977223109" w:numId="4">
    <w:abstractNumId w:val="2"/>
  </w:num>
  <w:num w16cid:durableId="1189493047" w:numId="5">
    <w:abstractNumId w:val="3"/>
  </w:num>
  <w:num w16cid:durableId="1613781478" w:numId="6">
    <w:abstractNumId w:val="8"/>
  </w:num>
  <w:num w16cid:durableId="713625717" w:numId="7">
    <w:abstractNumId w:val="4"/>
  </w:num>
  <w:num w16cid:durableId="187109893" w:numId="8">
    <w:abstractNumId w:val="5"/>
  </w:num>
  <w:num w16cid:durableId="262301207" w:numId="9">
    <w:abstractNumId w:val="6"/>
  </w:num>
  <w:num w16cid:durableId="514081750" w:numId="10">
    <w:abstractNumId w:val="7"/>
  </w:num>
  <w:num w16cid:durableId="1181352577" w:numId="11">
    <w:abstractNumId w:val="9"/>
  </w:num>
  <w:num w16cid:durableId="457574755" w:numId="12">
    <w:abstractNumId w:val="13"/>
  </w:num>
  <w:num w16cid:durableId="1569998311" w:numId="13">
    <w:abstractNumId w:val="14"/>
  </w:num>
  <w:num w16cid:durableId="1093206247" w:numId="14">
    <w:abstractNumId w:val="12"/>
  </w:num>
  <w:num w16cid:durableId="2035226972" w:numId="15">
    <w:abstractNumId w:val="0"/>
  </w:num>
  <w:num w16cid:durableId="226888998" w:numId="16">
    <w:abstractNumId w:val="1"/>
  </w:num>
  <w:num w16cid:durableId="1969125118" w:numId="17">
    <w:abstractNumId w:val="2"/>
  </w:num>
  <w:num w16cid:durableId="915554952" w:numId="18">
    <w:abstractNumId w:val="3"/>
  </w:num>
  <w:num w16cid:durableId="666597859" w:numId="19">
    <w:abstractNumId w:val="8"/>
  </w:num>
  <w:num w16cid:durableId="1830826346" w:numId="20">
    <w:abstractNumId w:val="4"/>
  </w:num>
  <w:num w16cid:durableId="888538829" w:numId="21">
    <w:abstractNumId w:val="5"/>
  </w:num>
  <w:num w16cid:durableId="1256747901" w:numId="22">
    <w:abstractNumId w:val="6"/>
  </w:num>
  <w:num w16cid:durableId="570851074" w:numId="23">
    <w:abstractNumId w:val="7"/>
  </w:num>
  <w:num w16cid:durableId="61146843" w:numId="24">
    <w:abstractNumId w:val="9"/>
  </w:num>
  <w:num w16cid:durableId="373579166" w:numId="25">
    <w:abstractNumId w:val="0"/>
  </w:num>
  <w:num w16cid:durableId="2088838240" w:numId="26">
    <w:abstractNumId w:val="1"/>
  </w:num>
  <w:num w16cid:durableId="267783544" w:numId="27">
    <w:abstractNumId w:val="2"/>
  </w:num>
  <w:num w16cid:durableId="1906573384" w:numId="28">
    <w:abstractNumId w:val="3"/>
  </w:num>
  <w:num w16cid:durableId="1142651004" w:numId="29">
    <w:abstractNumId w:val="8"/>
  </w:num>
  <w:num w16cid:durableId="73476658" w:numId="30">
    <w:abstractNumId w:val="4"/>
  </w:num>
  <w:num w16cid:durableId="803472138" w:numId="31">
    <w:abstractNumId w:val="5"/>
  </w:num>
  <w:num w16cid:durableId="2131706896" w:numId="32">
    <w:abstractNumId w:val="6"/>
  </w:num>
  <w:num w16cid:durableId="593123702" w:numId="33">
    <w:abstractNumId w:val="7"/>
  </w:num>
  <w:num w16cid:durableId="502090392" w:numId="34">
    <w:abstractNumId w:val="9"/>
  </w:num>
  <w:num w16cid:durableId="72507419" w:numId="35">
    <w:abstractNumId w:val="0"/>
  </w:num>
  <w:num w16cid:durableId="1424184611" w:numId="36">
    <w:abstractNumId w:val="1"/>
  </w:num>
  <w:num w16cid:durableId="1030884823" w:numId="37">
    <w:abstractNumId w:val="2"/>
  </w:num>
  <w:num w16cid:durableId="381517237" w:numId="38">
    <w:abstractNumId w:val="3"/>
  </w:num>
  <w:num w16cid:durableId="1369724528" w:numId="39">
    <w:abstractNumId w:val="8"/>
  </w:num>
  <w:num w16cid:durableId="1741562539" w:numId="40">
    <w:abstractNumId w:val="4"/>
  </w:num>
  <w:num w16cid:durableId="1944413625" w:numId="41">
    <w:abstractNumId w:val="5"/>
  </w:num>
  <w:num w16cid:durableId="1610814408" w:numId="42">
    <w:abstractNumId w:val="6"/>
  </w:num>
  <w:num w16cid:durableId="1758939166" w:numId="43">
    <w:abstractNumId w:val="7"/>
  </w:num>
  <w:num w16cid:durableId="1844389536" w:numId="44">
    <w:abstractNumId w:val="9"/>
  </w:num>
  <w:num w16cid:durableId="390349623" w:numId="45">
    <w:abstractNumId w:val="0"/>
  </w:num>
  <w:num w16cid:durableId="1931347502" w:numId="46">
    <w:abstractNumId w:val="1"/>
  </w:num>
  <w:num w16cid:durableId="1503426369" w:numId="47">
    <w:abstractNumId w:val="2"/>
  </w:num>
  <w:num w16cid:durableId="555705103" w:numId="48">
    <w:abstractNumId w:val="3"/>
  </w:num>
  <w:num w16cid:durableId="481393715" w:numId="49">
    <w:abstractNumId w:val="8"/>
  </w:num>
  <w:num w16cid:durableId="35279688" w:numId="50">
    <w:abstractNumId w:val="4"/>
  </w:num>
  <w:num w16cid:durableId="1672558840" w:numId="51">
    <w:abstractNumId w:val="5"/>
  </w:num>
  <w:num w16cid:durableId="936981510" w:numId="52">
    <w:abstractNumId w:val="6"/>
  </w:num>
  <w:num w16cid:durableId="1775444644" w:numId="53">
    <w:abstractNumId w:val="7"/>
  </w:num>
  <w:num w16cid:durableId="509879603" w:numId="54">
    <w:abstractNumId w:val="9"/>
  </w:num>
  <w:num w16cid:durableId="1595020117" w:numId="55">
    <w:abstractNumId w:val="0"/>
  </w:num>
  <w:num w16cid:durableId="53941777" w:numId="56">
    <w:abstractNumId w:val="1"/>
  </w:num>
  <w:num w16cid:durableId="616452658" w:numId="57">
    <w:abstractNumId w:val="2"/>
  </w:num>
  <w:num w16cid:durableId="33193858" w:numId="58">
    <w:abstractNumId w:val="3"/>
  </w:num>
  <w:num w16cid:durableId="1496259244" w:numId="59">
    <w:abstractNumId w:val="8"/>
  </w:num>
  <w:num w16cid:durableId="2061857284" w:numId="60">
    <w:abstractNumId w:val="4"/>
  </w:num>
  <w:num w16cid:durableId="1366442906" w:numId="61">
    <w:abstractNumId w:val="5"/>
  </w:num>
  <w:num w16cid:durableId="1881087096" w:numId="62">
    <w:abstractNumId w:val="6"/>
  </w:num>
  <w:num w16cid:durableId="1805392729" w:numId="63">
    <w:abstractNumId w:val="7"/>
  </w:num>
  <w:num w16cid:durableId="1799639408" w:numId="64">
    <w:abstractNumId w:val="9"/>
  </w:num>
  <w:num w16cid:durableId="661398734" w:numId="65">
    <w:abstractNumId w:val="0"/>
  </w:num>
  <w:num w16cid:durableId="480511972" w:numId="66">
    <w:abstractNumId w:val="1"/>
  </w:num>
  <w:num w16cid:durableId="1164124446" w:numId="67">
    <w:abstractNumId w:val="2"/>
  </w:num>
  <w:num w16cid:durableId="1134130600" w:numId="68">
    <w:abstractNumId w:val="3"/>
  </w:num>
  <w:num w16cid:durableId="328102198" w:numId="69">
    <w:abstractNumId w:val="8"/>
  </w:num>
  <w:num w16cid:durableId="2030787351" w:numId="70">
    <w:abstractNumId w:val="4"/>
  </w:num>
  <w:num w16cid:durableId="1581718379" w:numId="71">
    <w:abstractNumId w:val="5"/>
  </w:num>
  <w:num w16cid:durableId="11731162" w:numId="72">
    <w:abstractNumId w:val="6"/>
  </w:num>
  <w:num w16cid:durableId="98113426" w:numId="73">
    <w:abstractNumId w:val="7"/>
  </w:num>
  <w:num w16cid:durableId="1966890250" w:numId="74">
    <w:abstractNumId w:val="9"/>
  </w:num>
  <w:num w16cid:durableId="1939171025" w:numId="75">
    <w:abstractNumId w:val="0"/>
  </w:num>
  <w:num w16cid:durableId="1488279171" w:numId="76">
    <w:abstractNumId w:val="1"/>
  </w:num>
  <w:num w16cid:durableId="1809780005" w:numId="77">
    <w:abstractNumId w:val="2"/>
  </w:num>
  <w:num w16cid:durableId="425464440" w:numId="78">
    <w:abstractNumId w:val="3"/>
  </w:num>
  <w:num w16cid:durableId="2064014034" w:numId="79">
    <w:abstractNumId w:val="8"/>
  </w:num>
  <w:num w16cid:durableId="1458915579" w:numId="80">
    <w:abstractNumId w:val="4"/>
  </w:num>
  <w:num w16cid:durableId="2043045196" w:numId="81">
    <w:abstractNumId w:val="5"/>
  </w:num>
  <w:num w16cid:durableId="1904372208" w:numId="82">
    <w:abstractNumId w:val="6"/>
  </w:num>
  <w:num w16cid:durableId="1748843319" w:numId="83">
    <w:abstractNumId w:val="7"/>
  </w:num>
  <w:num w16cid:durableId="1980645070" w:numId="84">
    <w:abstractNumId w:val="9"/>
  </w:num>
  <w:num w16cid:durableId="1505778770" w:numId="85">
    <w:abstractNumId w:val="0"/>
  </w:num>
  <w:num w16cid:durableId="1260141569" w:numId="86">
    <w:abstractNumId w:val="1"/>
  </w:num>
  <w:num w16cid:durableId="2142727285" w:numId="87">
    <w:abstractNumId w:val="2"/>
  </w:num>
  <w:num w16cid:durableId="1119184077" w:numId="88">
    <w:abstractNumId w:val="3"/>
  </w:num>
  <w:num w16cid:durableId="1437600045" w:numId="89">
    <w:abstractNumId w:val="8"/>
  </w:num>
  <w:num w16cid:durableId="1646544425" w:numId="90">
    <w:abstractNumId w:val="4"/>
  </w:num>
  <w:num w16cid:durableId="12652457" w:numId="91">
    <w:abstractNumId w:val="5"/>
  </w:num>
  <w:num w16cid:durableId="908810360" w:numId="92">
    <w:abstractNumId w:val="6"/>
  </w:num>
  <w:num w16cid:durableId="1940523572" w:numId="93">
    <w:abstractNumId w:val="7"/>
  </w:num>
  <w:num w16cid:durableId="1293632248" w:numId="94">
    <w:abstractNumId w:val="9"/>
  </w:num>
  <w:num w16cid:durableId="411901022" w:numId="95">
    <w:abstractNumId w:val="0"/>
  </w:num>
  <w:num w16cid:durableId="788857768" w:numId="96">
    <w:abstractNumId w:val="1"/>
  </w:num>
  <w:num w16cid:durableId="1688364438" w:numId="97">
    <w:abstractNumId w:val="2"/>
  </w:num>
  <w:num w16cid:durableId="633021221" w:numId="98">
    <w:abstractNumId w:val="3"/>
  </w:num>
  <w:num w16cid:durableId="2136408500" w:numId="99">
    <w:abstractNumId w:val="8"/>
  </w:num>
  <w:num w16cid:durableId="2138452509" w:numId="100">
    <w:abstractNumId w:val="4"/>
  </w:num>
  <w:num w16cid:durableId="1350137376" w:numId="101">
    <w:abstractNumId w:val="5"/>
  </w:num>
  <w:num w16cid:durableId="1640498353" w:numId="102">
    <w:abstractNumId w:val="6"/>
  </w:num>
  <w:num w16cid:durableId="713427537" w:numId="103">
    <w:abstractNumId w:val="7"/>
  </w:num>
  <w:num w16cid:durableId="503937644" w:numId="104">
    <w:abstractNumId w:val="9"/>
  </w:num>
  <w:num w16cid:durableId="635260457" w:numId="105">
    <w:abstractNumId w:val="0"/>
  </w:num>
  <w:num w16cid:durableId="883832953" w:numId="106">
    <w:abstractNumId w:val="1"/>
  </w:num>
  <w:num w16cid:durableId="892810194" w:numId="107">
    <w:abstractNumId w:val="2"/>
  </w:num>
  <w:num w16cid:durableId="425273263" w:numId="108">
    <w:abstractNumId w:val="3"/>
  </w:num>
  <w:num w16cid:durableId="1377897470" w:numId="109">
    <w:abstractNumId w:val="8"/>
  </w:num>
  <w:num w16cid:durableId="1455127708" w:numId="110">
    <w:abstractNumId w:val="4"/>
  </w:num>
  <w:num w16cid:durableId="143208756" w:numId="111">
    <w:abstractNumId w:val="5"/>
  </w:num>
  <w:num w16cid:durableId="131682765" w:numId="112">
    <w:abstractNumId w:val="6"/>
  </w:num>
  <w:num w16cid:durableId="469371336" w:numId="113">
    <w:abstractNumId w:val="7"/>
  </w:num>
  <w:num w16cid:durableId="946618006" w:numId="114">
    <w:abstractNumId w:val="9"/>
  </w:num>
  <w:num w16cid:durableId="837577598" w:numId="115">
    <w:abstractNumId w:val="11"/>
  </w:num>
  <w:num w16cid:durableId="1072972038" w:numId="116">
    <w:abstractNumId w:val="0"/>
  </w:num>
  <w:num w16cid:durableId="1417943449" w:numId="117">
    <w:abstractNumId w:val="1"/>
  </w:num>
  <w:num w16cid:durableId="380717874" w:numId="118">
    <w:abstractNumId w:val="2"/>
  </w:num>
  <w:num w16cid:durableId="914122916" w:numId="119">
    <w:abstractNumId w:val="3"/>
  </w:num>
  <w:num w16cid:durableId="898173951" w:numId="120">
    <w:abstractNumId w:val="8"/>
  </w:num>
  <w:num w16cid:durableId="1015381568" w:numId="121">
    <w:abstractNumId w:val="4"/>
  </w:num>
  <w:num w16cid:durableId="957226814" w:numId="122">
    <w:abstractNumId w:val="5"/>
  </w:num>
  <w:num w16cid:durableId="1064183538" w:numId="123">
    <w:abstractNumId w:val="6"/>
  </w:num>
  <w:num w16cid:durableId="1863518019" w:numId="124">
    <w:abstractNumId w:val="7"/>
  </w:num>
  <w:num w16cid:durableId="896354350" w:numId="125">
    <w:abstractNumId w:val="9"/>
  </w:num>
  <w:num w16cid:durableId="346561802" w:numId="126">
    <w:abstractNumId w:val="0"/>
  </w:num>
  <w:num w16cid:durableId="1378240134" w:numId="127">
    <w:abstractNumId w:val="1"/>
  </w:num>
  <w:num w16cid:durableId="910845445" w:numId="128">
    <w:abstractNumId w:val="2"/>
  </w:num>
  <w:num w16cid:durableId="392777734" w:numId="129">
    <w:abstractNumId w:val="3"/>
  </w:num>
  <w:num w16cid:durableId="147525252" w:numId="130">
    <w:abstractNumId w:val="8"/>
  </w:num>
  <w:num w16cid:durableId="337080961" w:numId="131">
    <w:abstractNumId w:val="4"/>
  </w:num>
  <w:num w16cid:durableId="208733404" w:numId="132">
    <w:abstractNumId w:val="5"/>
  </w:num>
  <w:num w16cid:durableId="1964801929" w:numId="133">
    <w:abstractNumId w:val="6"/>
  </w:num>
  <w:num w16cid:durableId="1439175672" w:numId="134">
    <w:abstractNumId w:val="7"/>
  </w:num>
  <w:num w16cid:durableId="1949773172" w:numId="135">
    <w:abstractNumId w:val="9"/>
  </w:num>
  <w:num w16cid:durableId="495388094" w:numId="136">
    <w:abstractNumId w:val="0"/>
  </w:num>
  <w:num w16cid:durableId="763300344" w:numId="137">
    <w:abstractNumId w:val="1"/>
  </w:num>
  <w:num w16cid:durableId="1386295300" w:numId="138">
    <w:abstractNumId w:val="2"/>
  </w:num>
  <w:num w16cid:durableId="1385373258" w:numId="139">
    <w:abstractNumId w:val="3"/>
  </w:num>
  <w:num w16cid:durableId="733964807" w:numId="140">
    <w:abstractNumId w:val="8"/>
  </w:num>
  <w:num w16cid:durableId="1219783782" w:numId="141">
    <w:abstractNumId w:val="4"/>
  </w:num>
  <w:num w16cid:durableId="152727020" w:numId="142">
    <w:abstractNumId w:val="5"/>
  </w:num>
  <w:num w16cid:durableId="2016692119" w:numId="143">
    <w:abstractNumId w:val="6"/>
  </w:num>
  <w:num w16cid:durableId="1552838189" w:numId="144">
    <w:abstractNumId w:val="7"/>
  </w:num>
  <w:num w16cid:durableId="1714186746" w:numId="145">
    <w:abstractNumId w:val="9"/>
  </w:num>
  <w:num w16cid:durableId="1000891933" w:numId="146">
    <w:abstractNumId w:val="0"/>
  </w:num>
  <w:num w16cid:durableId="1066607933" w:numId="147">
    <w:abstractNumId w:val="1"/>
  </w:num>
  <w:num w16cid:durableId="1685596223" w:numId="148">
    <w:abstractNumId w:val="2"/>
  </w:num>
  <w:num w16cid:durableId="1374189944" w:numId="149">
    <w:abstractNumId w:val="3"/>
  </w:num>
  <w:num w16cid:durableId="331374546" w:numId="150">
    <w:abstractNumId w:val="8"/>
  </w:num>
  <w:num w16cid:durableId="1531798638" w:numId="151">
    <w:abstractNumId w:val="4"/>
  </w:num>
  <w:num w16cid:durableId="523372088" w:numId="152">
    <w:abstractNumId w:val="5"/>
  </w:num>
  <w:num w16cid:durableId="741949603" w:numId="153">
    <w:abstractNumId w:val="6"/>
  </w:num>
  <w:num w16cid:durableId="1145583811" w:numId="154">
    <w:abstractNumId w:val="7"/>
  </w:num>
  <w:num w16cid:durableId="837769034" w:numId="155">
    <w:abstractNumId w:val="9"/>
  </w:num>
  <w:num w16cid:durableId="1057624621" w:numId="156">
    <w:abstractNumId w:val="0"/>
  </w:num>
  <w:num w16cid:durableId="1514608751" w:numId="157">
    <w:abstractNumId w:val="1"/>
  </w:num>
  <w:num w16cid:durableId="1481312050" w:numId="158">
    <w:abstractNumId w:val="2"/>
  </w:num>
  <w:num w16cid:durableId="1846050256" w:numId="159">
    <w:abstractNumId w:val="3"/>
  </w:num>
  <w:num w16cid:durableId="1436831028" w:numId="160">
    <w:abstractNumId w:val="8"/>
  </w:num>
  <w:num w16cid:durableId="682783231" w:numId="161">
    <w:abstractNumId w:val="4"/>
  </w:num>
  <w:num w16cid:durableId="1289118299" w:numId="162">
    <w:abstractNumId w:val="5"/>
  </w:num>
  <w:num w16cid:durableId="1928726136" w:numId="163">
    <w:abstractNumId w:val="6"/>
  </w:num>
  <w:num w16cid:durableId="1431052180" w:numId="164">
    <w:abstractNumId w:val="7"/>
  </w:num>
  <w:num w16cid:durableId="691804497" w:numId="165">
    <w:abstractNumId w:val="9"/>
  </w:num>
  <w:num w16cid:durableId="1349060671" w:numId="166">
    <w:abstractNumId w:val="0"/>
  </w:num>
  <w:num w16cid:durableId="1022780592" w:numId="167">
    <w:abstractNumId w:val="1"/>
  </w:num>
  <w:num w16cid:durableId="1265764317" w:numId="168">
    <w:abstractNumId w:val="2"/>
  </w:num>
  <w:num w16cid:durableId="252128459" w:numId="169">
    <w:abstractNumId w:val="3"/>
  </w:num>
  <w:num w16cid:durableId="1558668167" w:numId="170">
    <w:abstractNumId w:val="8"/>
  </w:num>
  <w:num w16cid:durableId="1754930727" w:numId="171">
    <w:abstractNumId w:val="4"/>
  </w:num>
  <w:num w16cid:durableId="239415715" w:numId="172">
    <w:abstractNumId w:val="5"/>
  </w:num>
  <w:num w16cid:durableId="613437788" w:numId="173">
    <w:abstractNumId w:val="6"/>
  </w:num>
  <w:num w16cid:durableId="1224365032" w:numId="174">
    <w:abstractNumId w:val="7"/>
  </w:num>
  <w:num w16cid:durableId="1420638008" w:numId="175">
    <w:abstractNumId w:val="9"/>
  </w:num>
  <w:num w16cid:durableId="1108083860" w:numId="176">
    <w:abstractNumId w:val="0"/>
  </w:num>
  <w:num w16cid:durableId="136072695" w:numId="177">
    <w:abstractNumId w:val="1"/>
  </w:num>
  <w:num w16cid:durableId="1915356836" w:numId="178">
    <w:abstractNumId w:val="2"/>
  </w:num>
  <w:num w16cid:durableId="456992663" w:numId="179">
    <w:abstractNumId w:val="3"/>
  </w:num>
  <w:num w16cid:durableId="1780220501" w:numId="180">
    <w:abstractNumId w:val="8"/>
  </w:num>
  <w:num w16cid:durableId="1457065639" w:numId="181">
    <w:abstractNumId w:val="4"/>
  </w:num>
  <w:num w16cid:durableId="182940914" w:numId="182">
    <w:abstractNumId w:val="5"/>
  </w:num>
  <w:num w16cid:durableId="793061498" w:numId="183">
    <w:abstractNumId w:val="6"/>
  </w:num>
  <w:num w16cid:durableId="1264342899" w:numId="184">
    <w:abstractNumId w:val="7"/>
  </w:num>
  <w:num w16cid:durableId="263420206" w:numId="185">
    <w:abstractNumId w:val="9"/>
  </w:num>
  <w:num w16cid:durableId="171380944" w:numId="186">
    <w:abstractNumId w:val="0"/>
  </w:num>
  <w:num w16cid:durableId="800654295" w:numId="187">
    <w:abstractNumId w:val="1"/>
  </w:num>
  <w:num w16cid:durableId="113211519" w:numId="188">
    <w:abstractNumId w:val="2"/>
  </w:num>
  <w:num w16cid:durableId="233393678" w:numId="189">
    <w:abstractNumId w:val="3"/>
  </w:num>
  <w:num w16cid:durableId="1961642510" w:numId="190">
    <w:abstractNumId w:val="8"/>
  </w:num>
  <w:num w16cid:durableId="295262110" w:numId="191">
    <w:abstractNumId w:val="4"/>
  </w:num>
  <w:num w16cid:durableId="820851743" w:numId="192">
    <w:abstractNumId w:val="5"/>
  </w:num>
  <w:num w16cid:durableId="605775918" w:numId="193">
    <w:abstractNumId w:val="6"/>
  </w:num>
  <w:num w16cid:durableId="21248608" w:numId="194">
    <w:abstractNumId w:val="7"/>
  </w:num>
  <w:num w16cid:durableId="1258323682" w:numId="195">
    <w:abstractNumId w:val="9"/>
  </w:num>
  <w:num w16cid:durableId="1829201654" w:numId="196">
    <w:abstractNumId w:val="0"/>
  </w:num>
  <w:num w16cid:durableId="374426818" w:numId="197">
    <w:abstractNumId w:val="1"/>
  </w:num>
  <w:num w16cid:durableId="1881435591" w:numId="198">
    <w:abstractNumId w:val="2"/>
  </w:num>
  <w:num w16cid:durableId="845632221" w:numId="199">
    <w:abstractNumId w:val="3"/>
  </w:num>
  <w:num w16cid:durableId="1517309279" w:numId="200">
    <w:abstractNumId w:val="8"/>
  </w:num>
  <w:num w16cid:durableId="1155217248" w:numId="201">
    <w:abstractNumId w:val="4"/>
  </w:num>
  <w:num w16cid:durableId="2011518463" w:numId="202">
    <w:abstractNumId w:val="5"/>
  </w:num>
  <w:num w16cid:durableId="1960798408" w:numId="203">
    <w:abstractNumId w:val="6"/>
  </w:num>
  <w:num w16cid:durableId="1426072068" w:numId="204">
    <w:abstractNumId w:val="7"/>
  </w:num>
  <w:num w16cid:durableId="890966276" w:numId="205">
    <w:abstractNumId w:val="9"/>
  </w:num>
  <w:num w16cid:durableId="645859543" w:numId="206">
    <w:abstractNumId w:val="0"/>
  </w:num>
  <w:num w16cid:durableId="1693919397" w:numId="207">
    <w:abstractNumId w:val="1"/>
  </w:num>
  <w:num w16cid:durableId="1234506822" w:numId="208">
    <w:abstractNumId w:val="2"/>
  </w:num>
  <w:num w16cid:durableId="438180170" w:numId="209">
    <w:abstractNumId w:val="3"/>
  </w:num>
  <w:num w16cid:durableId="146554395" w:numId="210">
    <w:abstractNumId w:val="8"/>
  </w:num>
  <w:num w16cid:durableId="294524232" w:numId="211">
    <w:abstractNumId w:val="4"/>
  </w:num>
  <w:num w16cid:durableId="531193150" w:numId="212">
    <w:abstractNumId w:val="5"/>
  </w:num>
  <w:num w16cid:durableId="806552754" w:numId="213">
    <w:abstractNumId w:val="6"/>
  </w:num>
  <w:num w16cid:durableId="353769669" w:numId="214">
    <w:abstractNumId w:val="7"/>
  </w:num>
  <w:num w16cid:durableId="1313175618" w:numId="215">
    <w:abstractNumId w:val="9"/>
  </w:num>
  <w:num w16cid:durableId="146823228" w:numId="216">
    <w:abstractNumId w:val="0"/>
  </w:num>
  <w:num w16cid:durableId="1382436993" w:numId="217">
    <w:abstractNumId w:val="1"/>
  </w:num>
  <w:num w16cid:durableId="1732463266" w:numId="218">
    <w:abstractNumId w:val="2"/>
  </w:num>
  <w:num w16cid:durableId="2075661569" w:numId="219">
    <w:abstractNumId w:val="3"/>
  </w:num>
  <w:num w16cid:durableId="656886470" w:numId="220">
    <w:abstractNumId w:val="8"/>
  </w:num>
  <w:num w16cid:durableId="1246262263" w:numId="221">
    <w:abstractNumId w:val="4"/>
  </w:num>
  <w:num w16cid:durableId="888222162" w:numId="222">
    <w:abstractNumId w:val="5"/>
  </w:num>
  <w:num w16cid:durableId="966855563" w:numId="223">
    <w:abstractNumId w:val="6"/>
  </w:num>
  <w:num w16cid:durableId="172959859" w:numId="224">
    <w:abstractNumId w:val="7"/>
  </w:num>
  <w:num w16cid:durableId="1613441046" w:numId="225">
    <w:abstractNumId w:val="9"/>
  </w:num>
  <w:num w16cid:durableId="768811549" w:numId="226">
    <w:abstractNumId w:val="0"/>
  </w:num>
  <w:num w16cid:durableId="1153722262" w:numId="227">
    <w:abstractNumId w:val="1"/>
  </w:num>
  <w:num w16cid:durableId="1286809660" w:numId="228">
    <w:abstractNumId w:val="2"/>
  </w:num>
  <w:num w16cid:durableId="148792157" w:numId="229">
    <w:abstractNumId w:val="3"/>
  </w:num>
  <w:num w16cid:durableId="856307069" w:numId="230">
    <w:abstractNumId w:val="8"/>
  </w:num>
  <w:num w16cid:durableId="1102334906" w:numId="231">
    <w:abstractNumId w:val="4"/>
  </w:num>
  <w:num w16cid:durableId="753938983" w:numId="232">
    <w:abstractNumId w:val="5"/>
  </w:num>
  <w:num w16cid:durableId="573049800" w:numId="233">
    <w:abstractNumId w:val="6"/>
  </w:num>
  <w:num w16cid:durableId="1804081141" w:numId="234">
    <w:abstractNumId w:val="7"/>
  </w:num>
  <w:num w16cid:durableId="1009524517" w:numId="235">
    <w:abstractNumId w:val="9"/>
  </w:num>
  <w:num w16cid:durableId="164129802" w:numId="236">
    <w:abstractNumId w:val="0"/>
  </w:num>
  <w:num w16cid:durableId="1646398592" w:numId="237">
    <w:abstractNumId w:val="1"/>
  </w:num>
  <w:num w16cid:durableId="1342972931" w:numId="238">
    <w:abstractNumId w:val="2"/>
  </w:num>
  <w:num w16cid:durableId="623389327" w:numId="239">
    <w:abstractNumId w:val="3"/>
  </w:num>
  <w:num w16cid:durableId="768086462" w:numId="240">
    <w:abstractNumId w:val="8"/>
  </w:num>
  <w:num w16cid:durableId="66849734" w:numId="241">
    <w:abstractNumId w:val="4"/>
  </w:num>
  <w:num w16cid:durableId="1718355621" w:numId="242">
    <w:abstractNumId w:val="5"/>
  </w:num>
  <w:num w16cid:durableId="1759592636" w:numId="243">
    <w:abstractNumId w:val="6"/>
  </w:num>
  <w:num w16cid:durableId="402871920" w:numId="244">
    <w:abstractNumId w:val="7"/>
  </w:num>
  <w:num w16cid:durableId="1501116749" w:numId="245">
    <w:abstractNumId w:val="9"/>
  </w:num>
  <w:num w16cid:durableId="269706475" w:numId="246">
    <w:abstractNumId w:val="0"/>
  </w:num>
  <w:num w16cid:durableId="2090610819" w:numId="247">
    <w:abstractNumId w:val="1"/>
  </w:num>
  <w:num w16cid:durableId="1407024179" w:numId="248">
    <w:abstractNumId w:val="2"/>
  </w:num>
  <w:num w16cid:durableId="1804956987" w:numId="249">
    <w:abstractNumId w:val="3"/>
  </w:num>
  <w:num w16cid:durableId="1955549222" w:numId="250">
    <w:abstractNumId w:val="8"/>
  </w:num>
  <w:num w16cid:durableId="1914311026" w:numId="251">
    <w:abstractNumId w:val="4"/>
  </w:num>
  <w:num w16cid:durableId="1687705870" w:numId="252">
    <w:abstractNumId w:val="5"/>
  </w:num>
  <w:num w16cid:durableId="1706174800" w:numId="253">
    <w:abstractNumId w:val="6"/>
  </w:num>
  <w:num w16cid:durableId="1447190243" w:numId="254">
    <w:abstractNumId w:val="7"/>
  </w:num>
  <w:num w16cid:durableId="1117598649" w:numId="255">
    <w:abstractNumId w:val="9"/>
  </w:num>
  <w:num w16cid:durableId="721027807" w:numId="256">
    <w:abstractNumId w:val="0"/>
  </w:num>
  <w:num w16cid:durableId="516313134" w:numId="257">
    <w:abstractNumId w:val="1"/>
  </w:num>
  <w:num w16cid:durableId="739523843" w:numId="258">
    <w:abstractNumId w:val="2"/>
  </w:num>
  <w:num w16cid:durableId="297414458" w:numId="259">
    <w:abstractNumId w:val="3"/>
  </w:num>
  <w:num w16cid:durableId="1606113721" w:numId="260">
    <w:abstractNumId w:val="8"/>
  </w:num>
  <w:num w16cid:durableId="205601387" w:numId="261">
    <w:abstractNumId w:val="4"/>
  </w:num>
  <w:num w16cid:durableId="1859544780" w:numId="262">
    <w:abstractNumId w:val="5"/>
  </w:num>
  <w:num w16cid:durableId="1941797371" w:numId="263">
    <w:abstractNumId w:val="6"/>
  </w:num>
  <w:num w16cid:durableId="1158569797" w:numId="264">
    <w:abstractNumId w:val="7"/>
  </w:num>
  <w:num w16cid:durableId="1181166498" w:numId="265">
    <w:abstractNumId w:val="9"/>
  </w:num>
  <w:num w16cid:durableId="1516842432" w:numId="266">
    <w:abstractNumId w:val="0"/>
  </w:num>
  <w:num w16cid:durableId="471364938" w:numId="267">
    <w:abstractNumId w:val="1"/>
  </w:num>
  <w:num w16cid:durableId="982349148" w:numId="268">
    <w:abstractNumId w:val="2"/>
  </w:num>
  <w:num w16cid:durableId="567688497" w:numId="269">
    <w:abstractNumId w:val="3"/>
  </w:num>
  <w:num w16cid:durableId="967589838" w:numId="270">
    <w:abstractNumId w:val="8"/>
  </w:num>
  <w:num w16cid:durableId="1159537633" w:numId="271">
    <w:abstractNumId w:val="4"/>
  </w:num>
  <w:num w16cid:durableId="414059205" w:numId="272">
    <w:abstractNumId w:val="5"/>
  </w:num>
  <w:num w16cid:durableId="949245979" w:numId="273">
    <w:abstractNumId w:val="6"/>
  </w:num>
  <w:num w16cid:durableId="1508641240" w:numId="274">
    <w:abstractNumId w:val="7"/>
  </w:num>
  <w:num w16cid:durableId="1110515311" w:numId="275">
    <w:abstractNumId w:val="9"/>
  </w:num>
  <w:num w16cid:durableId="1405255078" w:numId="276">
    <w:abstractNumId w:val="0"/>
  </w:num>
  <w:num w16cid:durableId="2024164769" w:numId="277">
    <w:abstractNumId w:val="1"/>
  </w:num>
  <w:num w16cid:durableId="1871187096" w:numId="278">
    <w:abstractNumId w:val="2"/>
  </w:num>
  <w:num w16cid:durableId="1686396070" w:numId="279">
    <w:abstractNumId w:val="3"/>
  </w:num>
  <w:num w16cid:durableId="184903020" w:numId="280">
    <w:abstractNumId w:val="8"/>
  </w:num>
  <w:num w16cid:durableId="317850930" w:numId="281">
    <w:abstractNumId w:val="4"/>
  </w:num>
  <w:num w16cid:durableId="500319937" w:numId="282">
    <w:abstractNumId w:val="5"/>
  </w:num>
  <w:num w16cid:durableId="563879900" w:numId="283">
    <w:abstractNumId w:val="6"/>
  </w:num>
  <w:num w16cid:durableId="1256548820" w:numId="284">
    <w:abstractNumId w:val="7"/>
  </w:num>
  <w:num w16cid:durableId="468086556" w:numId="285">
    <w:abstractNumId w:val="9"/>
  </w:num>
  <w:num w16cid:durableId="693845733" w:numId="286">
    <w:abstractNumId w:val="0"/>
  </w:num>
  <w:num w16cid:durableId="276956981" w:numId="287">
    <w:abstractNumId w:val="1"/>
  </w:num>
  <w:num w16cid:durableId="1234661130" w:numId="288">
    <w:abstractNumId w:val="2"/>
  </w:num>
  <w:num w16cid:durableId="2039548833" w:numId="289">
    <w:abstractNumId w:val="3"/>
  </w:num>
  <w:num w16cid:durableId="1497960356" w:numId="290">
    <w:abstractNumId w:val="8"/>
  </w:num>
  <w:num w16cid:durableId="1795562755" w:numId="291">
    <w:abstractNumId w:val="4"/>
  </w:num>
  <w:num w16cid:durableId="1763142028" w:numId="292">
    <w:abstractNumId w:val="5"/>
  </w:num>
  <w:num w16cid:durableId="617836053" w:numId="293">
    <w:abstractNumId w:val="6"/>
  </w:num>
  <w:num w16cid:durableId="677466699" w:numId="294">
    <w:abstractNumId w:val="7"/>
  </w:num>
  <w:num w16cid:durableId="411704873" w:numId="295">
    <w:abstractNumId w:val="9"/>
  </w:num>
  <w:num w16cid:durableId="823277101" w:numId="296">
    <w:abstractNumId w:val="0"/>
  </w:num>
  <w:num w16cid:durableId="1521117204" w:numId="297">
    <w:abstractNumId w:val="1"/>
  </w:num>
  <w:num w16cid:durableId="1198084656" w:numId="298">
    <w:abstractNumId w:val="2"/>
  </w:num>
  <w:num w16cid:durableId="1436318620" w:numId="299">
    <w:abstractNumId w:val="3"/>
  </w:num>
  <w:num w16cid:durableId="1680039772" w:numId="300">
    <w:abstractNumId w:val="8"/>
  </w:num>
  <w:num w16cid:durableId="968437824" w:numId="301">
    <w:abstractNumId w:val="4"/>
  </w:num>
  <w:num w16cid:durableId="1461459414" w:numId="302">
    <w:abstractNumId w:val="5"/>
  </w:num>
  <w:num w16cid:durableId="2119176209" w:numId="303">
    <w:abstractNumId w:val="6"/>
  </w:num>
  <w:num w16cid:durableId="771634567" w:numId="304">
    <w:abstractNumId w:val="7"/>
  </w:num>
  <w:num w16cid:durableId="441341025" w:numId="305">
    <w:abstractNumId w:val="9"/>
  </w:num>
  <w:num w16cid:durableId="716658676" w:numId="306">
    <w:abstractNumId w:val="0"/>
  </w:num>
  <w:num w16cid:durableId="1779179250" w:numId="307">
    <w:abstractNumId w:val="1"/>
  </w:num>
  <w:num w16cid:durableId="2114010194" w:numId="308">
    <w:abstractNumId w:val="2"/>
  </w:num>
  <w:num w16cid:durableId="2134865960" w:numId="309">
    <w:abstractNumId w:val="3"/>
  </w:num>
  <w:num w16cid:durableId="1285498406" w:numId="310">
    <w:abstractNumId w:val="8"/>
  </w:num>
  <w:num w16cid:durableId="240024430" w:numId="311">
    <w:abstractNumId w:val="4"/>
  </w:num>
  <w:num w16cid:durableId="1624462897" w:numId="312">
    <w:abstractNumId w:val="5"/>
  </w:num>
  <w:num w16cid:durableId="368724880" w:numId="313">
    <w:abstractNumId w:val="6"/>
  </w:num>
  <w:num w16cid:durableId="2101019743" w:numId="314">
    <w:abstractNumId w:val="7"/>
  </w:num>
  <w:num w16cid:durableId="1671254926" w:numId="315">
    <w:abstractNumId w:val="9"/>
  </w:num>
  <w:num w16cid:durableId="825323943" w:numId="316">
    <w:abstractNumId w:val="0"/>
  </w:num>
  <w:num w16cid:durableId="2144422409" w:numId="317">
    <w:abstractNumId w:val="1"/>
  </w:num>
  <w:num w16cid:durableId="1363239323" w:numId="318">
    <w:abstractNumId w:val="2"/>
  </w:num>
  <w:num w16cid:durableId="1350450369" w:numId="319">
    <w:abstractNumId w:val="3"/>
  </w:num>
  <w:num w16cid:durableId="191496712" w:numId="320">
    <w:abstractNumId w:val="8"/>
  </w:num>
  <w:num w16cid:durableId="1551108487" w:numId="321">
    <w:abstractNumId w:val="4"/>
  </w:num>
  <w:num w16cid:durableId="1963615040" w:numId="322">
    <w:abstractNumId w:val="5"/>
  </w:num>
  <w:num w16cid:durableId="1608350554" w:numId="323">
    <w:abstractNumId w:val="6"/>
  </w:num>
  <w:num w16cid:durableId="848636081" w:numId="324">
    <w:abstractNumId w:val="7"/>
  </w:num>
  <w:num w16cid:durableId="1748260047" w:numId="325">
    <w:abstractNumId w:val="9"/>
  </w:num>
  <w:num w16cid:durableId="1914391109" w:numId="326">
    <w:abstractNumId w:val="0"/>
  </w:num>
  <w:num w16cid:durableId="783769121" w:numId="327">
    <w:abstractNumId w:val="1"/>
  </w:num>
  <w:num w16cid:durableId="419103096" w:numId="328">
    <w:abstractNumId w:val="2"/>
  </w:num>
  <w:num w16cid:durableId="1033188466" w:numId="329">
    <w:abstractNumId w:val="3"/>
  </w:num>
  <w:num w16cid:durableId="1240865382" w:numId="330">
    <w:abstractNumId w:val="8"/>
  </w:num>
  <w:num w16cid:durableId="1630432936" w:numId="331">
    <w:abstractNumId w:val="4"/>
  </w:num>
  <w:num w16cid:durableId="380371310" w:numId="332">
    <w:abstractNumId w:val="5"/>
  </w:num>
  <w:num w16cid:durableId="451480074" w:numId="333">
    <w:abstractNumId w:val="6"/>
  </w:num>
  <w:num w16cid:durableId="484129138" w:numId="334">
    <w:abstractNumId w:val="7"/>
  </w:num>
  <w:num w16cid:durableId="118038262" w:numId="335">
    <w:abstractNumId w:val="9"/>
  </w:num>
  <w:num w16cid:durableId="1914393799" w:numId="336">
    <w:abstractNumId w:val="0"/>
  </w:num>
  <w:num w16cid:durableId="788553942" w:numId="337">
    <w:abstractNumId w:val="1"/>
  </w:num>
  <w:num w16cid:durableId="1362777335" w:numId="338">
    <w:abstractNumId w:val="2"/>
  </w:num>
  <w:num w16cid:durableId="906182903" w:numId="339">
    <w:abstractNumId w:val="3"/>
  </w:num>
  <w:num w16cid:durableId="1193880377" w:numId="340">
    <w:abstractNumId w:val="8"/>
  </w:num>
  <w:num w16cid:durableId="944771374" w:numId="341">
    <w:abstractNumId w:val="4"/>
  </w:num>
  <w:num w16cid:durableId="608970584" w:numId="342">
    <w:abstractNumId w:val="5"/>
  </w:num>
  <w:num w16cid:durableId="961034468" w:numId="343">
    <w:abstractNumId w:val="6"/>
  </w:num>
  <w:num w16cid:durableId="2128888727" w:numId="344">
    <w:abstractNumId w:val="7"/>
  </w:num>
  <w:num w16cid:durableId="936140303" w:numId="345">
    <w:abstractNumId w:val="9"/>
  </w:num>
  <w:num w16cid:durableId="1756170279" w:numId="346">
    <w:abstractNumId w:val="0"/>
  </w:num>
  <w:num w16cid:durableId="2078042900" w:numId="347">
    <w:abstractNumId w:val="1"/>
  </w:num>
  <w:num w16cid:durableId="1749961264" w:numId="348">
    <w:abstractNumId w:val="2"/>
  </w:num>
  <w:num w16cid:durableId="1977712146" w:numId="349">
    <w:abstractNumId w:val="3"/>
  </w:num>
  <w:num w16cid:durableId="1164007283" w:numId="350">
    <w:abstractNumId w:val="8"/>
  </w:num>
  <w:num w16cid:durableId="275135676" w:numId="351">
    <w:abstractNumId w:val="4"/>
  </w:num>
  <w:num w16cid:durableId="1953979334" w:numId="352">
    <w:abstractNumId w:val="5"/>
  </w:num>
  <w:num w16cid:durableId="931737294" w:numId="353">
    <w:abstractNumId w:val="6"/>
  </w:num>
  <w:num w16cid:durableId="1725986368" w:numId="354">
    <w:abstractNumId w:val="7"/>
  </w:num>
  <w:num w16cid:durableId="184908788" w:numId="355">
    <w:abstractNumId w:val="9"/>
  </w:num>
  <w:num w16cid:durableId="986711969" w:numId="356">
    <w:abstractNumId w:val="0"/>
  </w:num>
  <w:num w16cid:durableId="650787697" w:numId="357">
    <w:abstractNumId w:val="1"/>
  </w:num>
  <w:num w16cid:durableId="152986197" w:numId="358">
    <w:abstractNumId w:val="2"/>
  </w:num>
  <w:num w16cid:durableId="61415910" w:numId="359">
    <w:abstractNumId w:val="3"/>
  </w:num>
  <w:num w16cid:durableId="1502046444" w:numId="360">
    <w:abstractNumId w:val="8"/>
  </w:num>
  <w:num w16cid:durableId="1434935900" w:numId="361">
    <w:abstractNumId w:val="4"/>
  </w:num>
  <w:num w16cid:durableId="482741965" w:numId="362">
    <w:abstractNumId w:val="5"/>
  </w:num>
  <w:num w16cid:durableId="1355034557" w:numId="363">
    <w:abstractNumId w:val="6"/>
  </w:num>
  <w:num w16cid:durableId="814564680" w:numId="364">
    <w:abstractNumId w:val="7"/>
  </w:num>
  <w:num w16cid:durableId="708922276" w:numId="365">
    <w:abstractNumId w:val="9"/>
  </w:num>
  <w:num w16cid:durableId="1698508305" w:numId="366">
    <w:abstractNumId w:val="0"/>
  </w:num>
  <w:num w16cid:durableId="1684673883" w:numId="367">
    <w:abstractNumId w:val="1"/>
  </w:num>
  <w:num w16cid:durableId="840237655" w:numId="368">
    <w:abstractNumId w:val="2"/>
  </w:num>
  <w:num w16cid:durableId="1547335388" w:numId="369">
    <w:abstractNumId w:val="3"/>
  </w:num>
  <w:num w16cid:durableId="1129009546" w:numId="370">
    <w:abstractNumId w:val="8"/>
  </w:num>
  <w:num w16cid:durableId="2139637761" w:numId="371">
    <w:abstractNumId w:val="4"/>
  </w:num>
  <w:num w16cid:durableId="507914560" w:numId="372">
    <w:abstractNumId w:val="5"/>
  </w:num>
  <w:num w16cid:durableId="498037807" w:numId="373">
    <w:abstractNumId w:val="6"/>
  </w:num>
  <w:num w16cid:durableId="805514133" w:numId="374">
    <w:abstractNumId w:val="7"/>
  </w:num>
  <w:num w16cid:durableId="89086006" w:numId="375">
    <w:abstractNumId w:val="9"/>
  </w:num>
  <w:num w16cid:durableId="1178537857" w:numId="376">
    <w:abstractNumId w:val="0"/>
  </w:num>
  <w:num w16cid:durableId="2034333808" w:numId="377">
    <w:abstractNumId w:val="1"/>
  </w:num>
  <w:num w16cid:durableId="1317034477" w:numId="378">
    <w:abstractNumId w:val="2"/>
  </w:num>
  <w:num w16cid:durableId="1340500914" w:numId="379">
    <w:abstractNumId w:val="3"/>
  </w:num>
  <w:num w16cid:durableId="1630086865" w:numId="380">
    <w:abstractNumId w:val="8"/>
  </w:num>
  <w:num w16cid:durableId="261685550" w:numId="381">
    <w:abstractNumId w:val="4"/>
  </w:num>
  <w:num w16cid:durableId="2086099650" w:numId="382">
    <w:abstractNumId w:val="5"/>
  </w:num>
  <w:num w16cid:durableId="233009175" w:numId="383">
    <w:abstractNumId w:val="6"/>
  </w:num>
  <w:num w16cid:durableId="395784125" w:numId="384">
    <w:abstractNumId w:val="7"/>
  </w:num>
  <w:num w16cid:durableId="1217744179" w:numId="385">
    <w:abstractNumId w:val="9"/>
  </w:num>
  <w:num w16cid:durableId="1042250251" w:numId="386">
    <w:abstractNumId w:val="0"/>
  </w:num>
  <w:num w16cid:durableId="2015722989" w:numId="387">
    <w:abstractNumId w:val="1"/>
  </w:num>
  <w:num w16cid:durableId="74329453" w:numId="388">
    <w:abstractNumId w:val="2"/>
  </w:num>
  <w:num w16cid:durableId="1756168490" w:numId="389">
    <w:abstractNumId w:val="3"/>
  </w:num>
  <w:num w16cid:durableId="1861972382" w:numId="390">
    <w:abstractNumId w:val="8"/>
  </w:num>
  <w:num w16cid:durableId="755320147" w:numId="391">
    <w:abstractNumId w:val="4"/>
  </w:num>
  <w:num w16cid:durableId="128398704" w:numId="392">
    <w:abstractNumId w:val="5"/>
  </w:num>
  <w:num w16cid:durableId="28379655" w:numId="393">
    <w:abstractNumId w:val="6"/>
  </w:num>
  <w:num w16cid:durableId="304627491" w:numId="394">
    <w:abstractNumId w:val="7"/>
  </w:num>
  <w:num w16cid:durableId="65421707" w:numId="395">
    <w:abstractNumId w:val="9"/>
  </w:num>
  <w:num w16cid:durableId="1121339314" w:numId="396">
    <w:abstractNumId w:val="0"/>
  </w:num>
  <w:num w16cid:durableId="1356810869" w:numId="397">
    <w:abstractNumId w:val="1"/>
  </w:num>
  <w:num w16cid:durableId="1202209757" w:numId="398">
    <w:abstractNumId w:val="2"/>
  </w:num>
  <w:num w16cid:durableId="2117014863" w:numId="399">
    <w:abstractNumId w:val="3"/>
  </w:num>
  <w:num w16cid:durableId="19862510" w:numId="400">
    <w:abstractNumId w:val="8"/>
  </w:num>
  <w:num w16cid:durableId="551430900" w:numId="401">
    <w:abstractNumId w:val="4"/>
  </w:num>
  <w:num w16cid:durableId="644555469" w:numId="402">
    <w:abstractNumId w:val="5"/>
  </w:num>
  <w:num w16cid:durableId="1434132490" w:numId="403">
    <w:abstractNumId w:val="6"/>
  </w:num>
  <w:num w16cid:durableId="416292927" w:numId="404">
    <w:abstractNumId w:val="7"/>
  </w:num>
  <w:num w16cid:durableId="576286901" w:numId="405">
    <w:abstractNumId w:val="9"/>
  </w:num>
  <w:num w16cid:durableId="654142353" w:numId="406">
    <w:abstractNumId w:val="0"/>
  </w:num>
  <w:num w16cid:durableId="1189559387" w:numId="407">
    <w:abstractNumId w:val="1"/>
  </w:num>
  <w:num w16cid:durableId="1524130144" w:numId="408">
    <w:abstractNumId w:val="2"/>
  </w:num>
  <w:num w16cid:durableId="1116100238" w:numId="409">
    <w:abstractNumId w:val="3"/>
  </w:num>
  <w:num w16cid:durableId="1836408206" w:numId="410">
    <w:abstractNumId w:val="8"/>
  </w:num>
  <w:num w16cid:durableId="1735354368" w:numId="411">
    <w:abstractNumId w:val="4"/>
  </w:num>
  <w:num w16cid:durableId="271133116" w:numId="412">
    <w:abstractNumId w:val="5"/>
  </w:num>
  <w:num w16cid:durableId="963345194" w:numId="413">
    <w:abstractNumId w:val="6"/>
  </w:num>
  <w:num w16cid:durableId="1116562360" w:numId="414">
    <w:abstractNumId w:val="7"/>
  </w:num>
  <w:num w16cid:durableId="1026638300" w:numId="415">
    <w:abstractNumId w:val="9"/>
  </w:num>
  <w:num w16cid:durableId="1336766810" w:numId="416">
    <w:abstractNumId w:val="0"/>
  </w:num>
  <w:num w16cid:durableId="1569414097" w:numId="417">
    <w:abstractNumId w:val="1"/>
  </w:num>
  <w:num w16cid:durableId="1820729663" w:numId="418">
    <w:abstractNumId w:val="2"/>
  </w:num>
  <w:num w16cid:durableId="2090736273" w:numId="419">
    <w:abstractNumId w:val="3"/>
  </w:num>
  <w:num w16cid:durableId="1267420060" w:numId="420">
    <w:abstractNumId w:val="8"/>
  </w:num>
  <w:num w16cid:durableId="276300084" w:numId="421">
    <w:abstractNumId w:val="4"/>
  </w:num>
  <w:num w16cid:durableId="1221213729" w:numId="422">
    <w:abstractNumId w:val="5"/>
  </w:num>
  <w:num w16cid:durableId="1452673096" w:numId="423">
    <w:abstractNumId w:val="6"/>
  </w:num>
  <w:num w16cid:durableId="918708385" w:numId="424">
    <w:abstractNumId w:val="7"/>
  </w:num>
  <w:num w16cid:durableId="1526018470" w:numId="425">
    <w:abstractNumId w:val="9"/>
  </w:num>
  <w:num w16cid:durableId="943339467" w:numId="426">
    <w:abstractNumId w:val="0"/>
  </w:num>
  <w:num w16cid:durableId="886650328" w:numId="427">
    <w:abstractNumId w:val="1"/>
  </w:num>
  <w:num w16cid:durableId="1034774612" w:numId="428">
    <w:abstractNumId w:val="2"/>
  </w:num>
  <w:num w16cid:durableId="796339920" w:numId="429">
    <w:abstractNumId w:val="3"/>
  </w:num>
  <w:num w16cid:durableId="1675062348" w:numId="430">
    <w:abstractNumId w:val="8"/>
  </w:num>
  <w:num w16cid:durableId="2065324985" w:numId="431">
    <w:abstractNumId w:val="4"/>
  </w:num>
  <w:num w16cid:durableId="1399788284" w:numId="432">
    <w:abstractNumId w:val="5"/>
  </w:num>
  <w:num w16cid:durableId="672143162" w:numId="433">
    <w:abstractNumId w:val="6"/>
  </w:num>
  <w:num w16cid:durableId="835269354" w:numId="434">
    <w:abstractNumId w:val="7"/>
  </w:num>
  <w:num w16cid:durableId="1495796217" w:numId="435">
    <w:abstractNumId w:val="9"/>
  </w:num>
  <w:num w16cid:durableId="1364945345" w:numId="436">
    <w:abstractNumId w:val="0"/>
  </w:num>
  <w:num w16cid:durableId="1116214998" w:numId="437">
    <w:abstractNumId w:val="1"/>
  </w:num>
  <w:num w16cid:durableId="863910072" w:numId="438">
    <w:abstractNumId w:val="2"/>
  </w:num>
  <w:num w16cid:durableId="1308315389" w:numId="439">
    <w:abstractNumId w:val="3"/>
  </w:num>
  <w:num w16cid:durableId="1563786938" w:numId="440">
    <w:abstractNumId w:val="8"/>
  </w:num>
  <w:num w16cid:durableId="312177600" w:numId="441">
    <w:abstractNumId w:val="4"/>
  </w:num>
  <w:num w16cid:durableId="1363633215" w:numId="442">
    <w:abstractNumId w:val="5"/>
  </w:num>
  <w:num w16cid:durableId="827523762" w:numId="443">
    <w:abstractNumId w:val="6"/>
  </w:num>
  <w:num w16cid:durableId="1193492156" w:numId="444">
    <w:abstractNumId w:val="7"/>
  </w:num>
  <w:num w16cid:durableId="320542062" w:numId="445">
    <w:abstractNumId w:val="9"/>
  </w:num>
  <w:num w16cid:durableId="788746500" w:numId="446">
    <w:abstractNumId w:val="0"/>
  </w:num>
  <w:num w16cid:durableId="562715502" w:numId="447">
    <w:abstractNumId w:val="1"/>
  </w:num>
  <w:num w16cid:durableId="783423023" w:numId="448">
    <w:abstractNumId w:val="2"/>
  </w:num>
  <w:num w16cid:durableId="410664312" w:numId="449">
    <w:abstractNumId w:val="3"/>
  </w:num>
  <w:num w16cid:durableId="1902665755" w:numId="450">
    <w:abstractNumId w:val="8"/>
  </w:num>
  <w:num w16cid:durableId="1513644797" w:numId="451">
    <w:abstractNumId w:val="4"/>
  </w:num>
  <w:num w16cid:durableId="1144275798" w:numId="452">
    <w:abstractNumId w:val="5"/>
  </w:num>
  <w:num w16cid:durableId="1835564793" w:numId="453">
    <w:abstractNumId w:val="6"/>
  </w:num>
  <w:num w16cid:durableId="953486402" w:numId="454">
    <w:abstractNumId w:val="7"/>
  </w:num>
  <w:num w16cid:durableId="572854139" w:numId="455">
    <w:abstractNumId w:val="9"/>
  </w:num>
  <w:num w16cid:durableId="468133944" w:numId="456">
    <w:abstractNumId w:val="0"/>
  </w:num>
  <w:num w16cid:durableId="554240989" w:numId="457">
    <w:abstractNumId w:val="1"/>
  </w:num>
  <w:num w16cid:durableId="864559765" w:numId="458">
    <w:abstractNumId w:val="2"/>
  </w:num>
  <w:num w16cid:durableId="212086263" w:numId="459">
    <w:abstractNumId w:val="3"/>
  </w:num>
  <w:num w16cid:durableId="985668111" w:numId="460">
    <w:abstractNumId w:val="8"/>
  </w:num>
  <w:num w16cid:durableId="351301785" w:numId="461">
    <w:abstractNumId w:val="4"/>
  </w:num>
  <w:num w16cid:durableId="362562376" w:numId="462">
    <w:abstractNumId w:val="5"/>
  </w:num>
  <w:num w16cid:durableId="1868131800" w:numId="463">
    <w:abstractNumId w:val="6"/>
  </w:num>
  <w:num w16cid:durableId="864710110" w:numId="464">
    <w:abstractNumId w:val="7"/>
  </w:num>
  <w:num w16cid:durableId="2014600108" w:numId="465">
    <w:abstractNumId w:val="9"/>
  </w:num>
  <w:num w16cid:durableId="473256056" w:numId="466">
    <w:abstractNumId w:val="0"/>
  </w:num>
  <w:num w16cid:durableId="1953588668" w:numId="467">
    <w:abstractNumId w:val="1"/>
  </w:num>
  <w:num w16cid:durableId="1141655440" w:numId="468">
    <w:abstractNumId w:val="2"/>
  </w:num>
  <w:num w16cid:durableId="1155027540" w:numId="469">
    <w:abstractNumId w:val="3"/>
  </w:num>
  <w:num w16cid:durableId="630594184" w:numId="470">
    <w:abstractNumId w:val="8"/>
  </w:num>
  <w:num w16cid:durableId="141846531" w:numId="471">
    <w:abstractNumId w:val="4"/>
  </w:num>
  <w:num w16cid:durableId="1272544412" w:numId="472">
    <w:abstractNumId w:val="5"/>
  </w:num>
  <w:num w16cid:durableId="125436631" w:numId="473">
    <w:abstractNumId w:val="6"/>
  </w:num>
  <w:num w16cid:durableId="1808626385" w:numId="474">
    <w:abstractNumId w:val="7"/>
  </w:num>
  <w:num w16cid:durableId="675226135" w:numId="475">
    <w:abstractNumId w:val="9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67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720FB"/>
    <w:pPr>
      <w:spacing w:after="240" w:before="240"/>
    </w:pPr>
    <w:rPr>
      <w:rFonts w:ascii="Times" w:hAnsi="Times"/>
      <w:color w:themeColor="text1" w:val="000000"/>
    </w:rPr>
  </w:style>
  <w:style w:styleId="Heading1" w:type="paragraph">
    <w:name w:val="heading 1"/>
    <w:basedOn w:val="BodyText"/>
    <w:next w:val="BodyText"/>
    <w:uiPriority w:val="9"/>
    <w:qFormat/>
    <w:rsid w:val="003720FB"/>
    <w:pPr>
      <w:numPr>
        <w:numId w:val="13"/>
      </w:numPr>
      <w:outlineLvl w:val="0"/>
    </w:pPr>
    <w:rPr>
      <w:b/>
      <w:bCs/>
      <w:smallCaps/>
    </w:rPr>
  </w:style>
  <w:style w:styleId="Heading2" w:type="paragraph">
    <w:name w:val="heading 2"/>
    <w:basedOn w:val="BodyText"/>
    <w:next w:val="BodyText"/>
    <w:uiPriority w:val="9"/>
    <w:unhideWhenUsed/>
    <w:qFormat/>
    <w:rsid w:val="003720FB"/>
    <w:pPr>
      <w:numPr>
        <w:ilvl w:val="1"/>
        <w:numId w:val="13"/>
      </w:numPr>
      <w:ind w:left="450"/>
      <w:outlineLvl w:val="1"/>
    </w:pPr>
    <w:rPr>
      <w:b/>
      <w:bCs/>
    </w:rPr>
  </w:style>
  <w:style w:styleId="Heading3" w:type="paragraph">
    <w:name w:val="heading 3"/>
    <w:basedOn w:val="BodyText"/>
    <w:next w:val="BodyText"/>
    <w:uiPriority w:val="9"/>
    <w:unhideWhenUsed/>
    <w:qFormat/>
    <w:rsid w:val="00BC26DE"/>
    <w:pPr>
      <w:numPr>
        <w:ilvl w:val="2"/>
        <w:numId w:val="13"/>
      </w:numPr>
      <w:ind w:left="450"/>
      <w:outlineLvl w:val="2"/>
    </w:pPr>
    <w:rPr>
      <w:i/>
      <w:iCs/>
    </w:rPr>
  </w:style>
  <w:style w:styleId="Heading4" w:type="paragraph">
    <w:name w:val="heading 4"/>
    <w:basedOn w:val="BodyText"/>
    <w:next w:val="BodyText"/>
    <w:uiPriority w:val="9"/>
    <w:unhideWhenUsed/>
    <w:qFormat/>
    <w:rsid w:val="00BC26DE"/>
    <w:pPr>
      <w:numPr>
        <w:ilvl w:val="3"/>
        <w:numId w:val="13"/>
      </w:numPr>
      <w:ind w:left="630"/>
      <w:outlineLvl w:val="3"/>
    </w:pPr>
    <w:rPr>
      <w:u w:val="single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560A30"/>
  </w:style>
  <w:style w:customStyle="1" w:styleId="FirstParagraph" w:type="paragraph">
    <w:name w:val="First Paragraph"/>
    <w:basedOn w:val="BodyText"/>
    <w:next w:val="BodyText"/>
    <w:qFormat/>
    <w:rsid w:val="001B43D1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3987"/>
    <w:pPr>
      <w:keepNext/>
      <w:keepLines/>
      <w:spacing w:after="160" w:before="0"/>
      <w:jc w:val="center"/>
    </w:pPr>
    <w:rPr>
      <w:rFonts w:cstheme="majorBidi" w:eastAsiaTheme="majorEastAsia"/>
      <w:b/>
      <w:bCs/>
      <w:sz w:val="28"/>
      <w:szCs w:val="28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720FB"/>
    <w:pPr>
      <w:keepNext/>
      <w:keepLines/>
      <w:spacing w:after="180"/>
      <w:jc w:val="center"/>
    </w:pPr>
    <w:rPr>
      <w:rFonts w:ascii="Times" w:hAnsi="Times"/>
      <w:color w:themeColor="text1" w:val="000000"/>
      <w:sz w:val="22"/>
      <w:szCs w:val="22"/>
    </w:rPr>
  </w:style>
  <w:style w:styleId="Date" w:type="paragraph">
    <w:name w:val="Date"/>
    <w:next w:val="BodyText"/>
    <w:qFormat/>
    <w:rsid w:val="00E03987"/>
    <w:pPr>
      <w:keepNext/>
      <w:keepLines/>
      <w:jc w:val="center"/>
    </w:pPr>
    <w:rPr>
      <w:rFonts w:ascii="Times" w:hAnsi="Times"/>
      <w:color w:themeColor="text1" w:val="000000"/>
      <w:sz w:val="22"/>
      <w:szCs w:val="22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rsid w:val="00897C9E"/>
    <w:pPr>
      <w:spacing w:after="60" w:before="60"/>
      <w:ind w:hanging="720" w:left="72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SmartLink" w:type="character">
    <w:name w:val="Smart Link"/>
    <w:uiPriority w:val="99"/>
    <w:unhideWhenUsed/>
    <w:rsid w:val="0061695C"/>
    <w:rPr>
      <w:color w:val="4F81BD"/>
    </w:rPr>
  </w:style>
  <w:style w:customStyle="1" w:styleId="TableCaption" w:type="paragraph">
    <w:name w:val="Table Caption"/>
    <w:basedOn w:val="Normal"/>
    <w:rsid w:val="000347C9"/>
    <w:pPr>
      <w:spacing w:after="120"/>
    </w:pPr>
  </w:style>
  <w:style w:customStyle="1" w:styleId="ImageCaption" w:type="paragraph">
    <w:name w:val="Image Caption"/>
    <w:basedOn w:val="Normal"/>
    <w:rsid w:val="000347C9"/>
  </w:style>
  <w:style w:customStyle="1" w:styleId="Figure" w:type="paragraph">
    <w:name w:val="Figure"/>
    <w:basedOn w:val="Normal"/>
    <w:rsid w:val="000347C9"/>
    <w:pPr>
      <w:keepNext/>
      <w:spacing w:before="0"/>
    </w:pPr>
    <w:rPr>
      <w:rFonts w:ascii="Times New Roman" w:cs="Times New Roman (Body CS)" w:hAnsi="Times New Roman"/>
      <w:i/>
    </w:rPr>
  </w:style>
  <w:style w:customStyle="1" w:styleId="CaptionedFigure" w:type="paragraph">
    <w:name w:val="Captioned Figure"/>
    <w:basedOn w:val="Figure"/>
    <w:rsid w:val="00505F6D"/>
  </w:style>
  <w:style w:customStyle="1" w:styleId="VerbatimChar" w:type="character">
    <w:name w:val="Verbatim Char"/>
    <w:basedOn w:val="DefaultParagraphFont"/>
    <w:link w:val="SourceCode"/>
    <w:rsid w:val="000347C9"/>
    <w:rPr>
      <w:rFonts w:ascii="Consolas" w:cs="Times New Roman (Body CS)" w:hAnsi="Consolas"/>
      <w:i w:val="0"/>
      <w:color w:themeColor="text1" w:val="000000"/>
      <w:sz w:val="22"/>
    </w:rPr>
  </w:style>
  <w:style w:customStyle="1" w:styleId="SectionNumber" w:type="character">
    <w:name w:val="Section Number"/>
    <w:basedOn w:val="DefaultParagraphFont"/>
    <w:rsid w:val="000347C9"/>
    <w:rPr>
      <w:rFonts w:ascii="Times" w:cs="Times New Roman (Body CS)" w:hAnsi="Times"/>
      <w:i w:val="0"/>
      <w:color w:themeColor="text1" w:val="000000"/>
    </w:rPr>
  </w:style>
  <w:style w:styleId="FootnoteReference" w:type="character">
    <w:name w:val="footnote reference"/>
    <w:basedOn w:val="DefaultParagraphFont"/>
    <w:rsid w:val="000347C9"/>
    <w:rPr>
      <w:rFonts w:ascii="Times" w:cs="Times New Roman (Body CS)" w:hAnsi="Times"/>
      <w:i w:val="0"/>
      <w:color w:themeColor="text1" w:val="000000"/>
      <w:vertAlign w:val="superscript"/>
    </w:rPr>
  </w:style>
  <w:style w:styleId="Hyperlink" w:type="character">
    <w:name w:val="Hyperlink"/>
    <w:basedOn w:val="DefaultParagraphFont"/>
    <w:rsid w:val="000347C9"/>
    <w:rPr>
      <w:rFonts w:ascii="Times" w:cs="Times New Roman (Body CS)" w:hAnsi="Times"/>
      <w:i w:val="0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cs="Times New Roman (Body CS)" w:hAnsi="Consolas"/>
      <w:b/>
      <w:i w:val="0"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cs="Times New Roman (Body CS)" w:hAnsi="Consolas"/>
      <w:i w:val="0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cs="Times New Roman (Body CS)" w:hAnsi="Consolas"/>
      <w:i w:val="0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cs="Times New Roman (Body CS)" w:hAnsi="Consolas"/>
      <w:i w:val="0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cs="Times New Roman (Body CS)" w:hAnsi="Consolas"/>
      <w:i w:val="0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cs="Times New Roman (Body CS)" w:hAnsi="Consolas"/>
      <w:i w:val="0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cs="Times New Roman (Body CS)" w:hAnsi="Consolas"/>
      <w:i w:val="0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cs="Times New Roman (Body CS)" w:hAnsi="Consolas"/>
      <w:i w:val="0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cs="Times New Roman (Body CS)" w:hAnsi="Consolas"/>
      <w:i w:val="0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cs="Times New Roman (Body CS)" w:hAnsi="Consolas"/>
      <w:i w:val="0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cs="Times New Roman (Body CS)" w:hAnsi="Consolas"/>
      <w:i w:val="0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cs="Times New Roman (Body CS)" w:hAnsi="Consolas"/>
      <w:i w:val="0"/>
      <w:color w:themeColor="text1" w:val="000000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cs="Times New Roman (Body CS)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cs="Times New Roman (Body CS)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cs="Times New Roman (Body CS)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cs="Times New Roman (Body CS)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cs="Times New Roman (Body CS)" w:hAnsi="Consolas"/>
      <w:i w:val="0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cs="Times New Roman (Body CS)" w:hAnsi="Consolas"/>
      <w:i w:val="0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cs="Times New Roman (Body CS)" w:hAnsi="Consolas"/>
      <w:i w:val="0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cs="Times New Roman (Body CS)" w:hAnsi="Consolas"/>
      <w:b/>
      <w:i w:val="0"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cs="Times New Roman (Body CS)" w:hAnsi="Consolas"/>
      <w:b/>
      <w:i w:val="0"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cs="Times New Roman (Body CS)" w:hAnsi="Consolas"/>
      <w:i w:val="0"/>
      <w:color w:themeColor="text1" w:val="000000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cs="Times New Roman (Body CS)" w:hAnsi="Consolas"/>
      <w:i w:val="0"/>
      <w:color w:themeColor="text1" w:val="000000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cs="Times New Roman (Body CS)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cs="Times New Roman (Body CS)" w:hAnsi="Consolas"/>
      <w:i w:val="0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cs="Times New Roman (Body CS)" w:hAnsi="Consolas"/>
      <w:i w:val="0"/>
      <w:color w:themeColor="text1" w:val="000000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cs="Times New Roman (Body CS)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cs="Times New Roman (Body CS)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cs="Times New Roman (Body CS)" w:hAnsi="Consolas"/>
      <w:i w:val="0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cs="Times New Roman (Body CS)" w:hAnsi="Consolas"/>
      <w:b/>
      <w:i w:val="0"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cs="Times New Roman (Body CS)" w:hAnsi="Consolas"/>
      <w:i w:val="0"/>
      <w:color w:themeColor="text1" w:val="000000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560A30"/>
    <w:rPr>
      <w:rFonts w:ascii="Times" w:hAnsi="Times"/>
      <w:color w:themeColor="text1" w:val="000000"/>
    </w:rPr>
  </w:style>
  <w:style w:styleId="Footer" w:type="paragraph">
    <w:name w:val="footer"/>
    <w:basedOn w:val="Normal"/>
    <w:link w:val="FooterChar"/>
    <w:unhideWhenUsed/>
    <w:rsid w:val="00D303D3"/>
    <w:pPr>
      <w:tabs>
        <w:tab w:pos="4680" w:val="center"/>
        <w:tab w:pos="9360" w:val="right"/>
      </w:tabs>
      <w:spacing w:after="0" w:before="0"/>
    </w:pPr>
  </w:style>
  <w:style w:customStyle="1" w:styleId="FooterChar" w:type="character">
    <w:name w:val="Footer Char"/>
    <w:basedOn w:val="DefaultParagraphFont"/>
    <w:link w:val="Footer"/>
    <w:rsid w:val="00D303D3"/>
    <w:rPr>
      <w:rFonts w:ascii="Times" w:hAnsi="Times"/>
      <w:color w:themeColor="text1" w:val="000000"/>
    </w:rPr>
  </w:style>
  <w:style w:styleId="PageNumber" w:type="character">
    <w:name w:val="page number"/>
    <w:basedOn w:val="DefaultParagraphFont"/>
    <w:semiHidden/>
    <w:unhideWhenUsed/>
    <w:rsid w:val="00D303D3"/>
  </w:style>
  <w:style w:styleId="Header" w:type="paragraph">
    <w:name w:val="header"/>
    <w:basedOn w:val="Normal"/>
    <w:link w:val="HeaderChar"/>
    <w:unhideWhenUsed/>
    <w:rsid w:val="00CC6CCA"/>
    <w:pPr>
      <w:tabs>
        <w:tab w:pos="4680" w:val="center"/>
        <w:tab w:pos="9360" w:val="right"/>
      </w:tabs>
      <w:spacing w:after="0" w:before="0"/>
    </w:pPr>
  </w:style>
  <w:style w:customStyle="1" w:styleId="HeaderChar" w:type="character">
    <w:name w:val="Header Char"/>
    <w:basedOn w:val="DefaultParagraphFont"/>
    <w:link w:val="Header"/>
    <w:rsid w:val="00CC6CCA"/>
    <w:rPr>
      <w:rFonts w:ascii="Times" w:hAnsi="Times"/>
      <w:color w:themeColor="text1" w:val="000000"/>
    </w:rPr>
  </w:style>
  <w:style w:styleId="LineNumber" w:type="character">
    <w:name w:val="line number"/>
    <w:basedOn w:val="DefaultParagraphFont"/>
    <w:semiHidden/>
    <w:unhideWhenUsed/>
    <w:rsid w:val="00D52A0C"/>
  </w:style>
  <w:style w:customStyle="1" w:styleId="CurrentList1" w:type="numbering">
    <w:name w:val="Current List1"/>
    <w:uiPriority w:val="99"/>
    <w:rsid w:val="00D37215"/>
    <w:pPr>
      <w:numPr>
        <w:numId w:val="115"/>
      </w:numPr>
    </w:pPr>
  </w:style>
  <w:style w:styleId="TableGrid" w:type="table">
    <w:name w:val="Table Grid"/>
    <w:basedOn w:val="TableNormal"/>
    <w:rsid w:val="00B3413A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footer" Target="footer1.xml"/>
<Relationship Id="rId10" Type="http://schemas.openxmlformats.org/officeDocument/2006/relationships/footer" Target="footer2.xml"/>
<Relationship Id="rId27" Type="http://schemas.openxmlformats.org/officeDocument/2006/relationships/hyperlink" Target="https://data-cdphe.opendata.arcgis.com/" TargetMode="External"/>
<Relationship Id="rId40" Type="http://schemas.openxmlformats.org/officeDocument/2006/relationships/hyperlink" Target="https://datadryad.org/stash/dataset/doi:10.5061/dryad.cz8w9gj1b" TargetMode="External"/>
<Relationship Id="rId46" Type="http://schemas.openxmlformats.org/officeDocument/2006/relationships/hyperlink" Target="https://doi.org/10.1002/jqs.1303" TargetMode="External"/>
<Relationship Id="rId57" Type="http://schemas.openxmlformats.org/officeDocument/2006/relationships/hyperlink" Target="https://doi.org/10.1111/1365-2745.13480" TargetMode="External"/>
<Relationship Id="rId44" Type="http://schemas.openxmlformats.org/officeDocument/2006/relationships/hyperlink" Target="https://doi.org/10.1175/BAMS-D-16-0193.1" TargetMode="External"/>
<Relationship Id="rId51" Type="http://schemas.openxmlformats.org/officeDocument/2006/relationships/hyperlink" Target="https://doi.org/10.21105/joss.04060" TargetMode="External"/>
<Relationship Id="rId59" Type="http://schemas.openxmlformats.org/officeDocument/2006/relationships/hyperlink" Target="https://doi.org/10.5061/DRYAD.CZ8W9GJ1B" TargetMode="External"/>
<Relationship Id="rId21" Type="http://schemas.openxmlformats.org/officeDocument/2006/relationships/hyperlink" Target="https://doi.org/10.5061/dryad.bnzs7h4n3" TargetMode="External"/>
<Relationship Id="rId49" Type="http://schemas.openxmlformats.org/officeDocument/2006/relationships/hyperlink" Target="https://doi.org/10.5281/zenodo.33663" TargetMode="External"/>
<Relationship Id="rId53" Type="http://schemas.openxmlformats.org/officeDocument/2006/relationships/hyperlink" Target="https://mtbs.gov/direct-download" TargetMode="External"/>
<Relationship Id="rId55" Type="http://schemas.openxmlformats.org/officeDocument/2006/relationships/hyperlink" Target="https://prism.oregonstate.edu/normals/" TargetMode="External"/>
<Relationship Id="rId26" Type="http://schemas.openxmlformats.org/officeDocument/2006/relationships/hyperlink" Target="https://www.census.gov/geographies/mapping-files.html" TargetMode="External"/>
<Relationship Id="rId28" Type="http://schemas.openxmlformats.org/officeDocument/2006/relationships/hyperlink" Target="https://www.epa.gov/eco-research/ecoregions-north-america" TargetMode="External"/>
<Relationship Id="rId61" Type="http://schemas.openxmlformats.org/officeDocument/2006/relationships/hyperlink" Target="https://www.fs.fed.us/foresthealth/applied-sciences/mapping-reporting/detection-surveys.shtml" TargetMode="External"/>
<Relationship Id="rId35" Type="http://schemas.openxmlformats.org/officeDocument/2006/relationships/hyperlink" Target="https://www.fs.usda.gov/science-technology/data-tools-products/fhp-mapping-reporting/detection-surveys" TargetMode="External"/>
<Relationship Id="rId32" Type="http://schemas.openxmlformats.org/officeDocument/2006/relationships/hyperlink" Target="https://www.fs.usda.gov/science-technology/data-tools-products/fhp-mapping-reporting/individual-tree-species-parameter-maps" TargetMode="External"/>
<Relationship Id="rId23" Type="http://schemas.openxmlformats.org/officeDocument/2006/relationships/hyperlink" Target="https://www.ncei.noaa.gov/products/paleoclimatology/tree-ring" TargetMode="External"/>
<Relationship Id="rId34" Type="http://schemas.openxmlformats.org/officeDocument/2006/relationships/hyperlink" Target="mtbs.gov" TargetMode="External"/>
</Relationships>

</file>

<file path=word/_rels/footnotes.xml.rels><?xml version="1.0" encoding="UTF-8" standalone="yes"?>

<Relationships  xmlns="http://schemas.openxmlformats.org/package/2006/relationships">
<Relationship Id="rId27" Type="http://schemas.openxmlformats.org/officeDocument/2006/relationships/hyperlink" Target="https://data-cdphe.opendata.arcgis.com/" TargetMode="External"/>
<Relationship Id="rId40" Type="http://schemas.openxmlformats.org/officeDocument/2006/relationships/hyperlink" Target="https://datadryad.org/stash/dataset/doi:10.5061/dryad.cz8w9gj1b" TargetMode="External"/>
<Relationship Id="rId46" Type="http://schemas.openxmlformats.org/officeDocument/2006/relationships/hyperlink" Target="https://doi.org/10.1002/jqs.1303" TargetMode="External"/>
<Relationship Id="rId57" Type="http://schemas.openxmlformats.org/officeDocument/2006/relationships/hyperlink" Target="https://doi.org/10.1111/1365-2745.13480" TargetMode="External"/>
<Relationship Id="rId44" Type="http://schemas.openxmlformats.org/officeDocument/2006/relationships/hyperlink" Target="https://doi.org/10.1175/BAMS-D-16-0193.1" TargetMode="External"/>
<Relationship Id="rId51" Type="http://schemas.openxmlformats.org/officeDocument/2006/relationships/hyperlink" Target="https://doi.org/10.21105/joss.04060" TargetMode="External"/>
<Relationship Id="rId59" Type="http://schemas.openxmlformats.org/officeDocument/2006/relationships/hyperlink" Target="https://doi.org/10.5061/DRYAD.CZ8W9GJ1B" TargetMode="External"/>
<Relationship Id="rId21" Type="http://schemas.openxmlformats.org/officeDocument/2006/relationships/hyperlink" Target="https://doi.org/10.5061/dryad.bnzs7h4n3" TargetMode="External"/>
<Relationship Id="rId49" Type="http://schemas.openxmlformats.org/officeDocument/2006/relationships/hyperlink" Target="https://doi.org/10.5281/zenodo.33663" TargetMode="External"/>
<Relationship Id="rId53" Type="http://schemas.openxmlformats.org/officeDocument/2006/relationships/hyperlink" Target="https://mtbs.gov/direct-download" TargetMode="External"/>
<Relationship Id="rId55" Type="http://schemas.openxmlformats.org/officeDocument/2006/relationships/hyperlink" Target="https://prism.oregonstate.edu/normals/" TargetMode="External"/>
<Relationship Id="rId26" Type="http://schemas.openxmlformats.org/officeDocument/2006/relationships/hyperlink" Target="https://www.census.gov/geographies/mapping-files.html" TargetMode="External"/>
<Relationship Id="rId28" Type="http://schemas.openxmlformats.org/officeDocument/2006/relationships/hyperlink" Target="https://www.epa.gov/eco-research/ecoregions-north-america" TargetMode="External"/>
<Relationship Id="rId61" Type="http://schemas.openxmlformats.org/officeDocument/2006/relationships/hyperlink" Target="https://www.fs.fed.us/foresthealth/applied-sciences/mapping-reporting/detection-surveys.shtml" TargetMode="External"/>
<Relationship Id="rId35" Type="http://schemas.openxmlformats.org/officeDocument/2006/relationships/hyperlink" Target="https://www.fs.usda.gov/science-technology/data-tools-products/fhp-mapping-reporting/detection-surveys" TargetMode="External"/>
<Relationship Id="rId32" Type="http://schemas.openxmlformats.org/officeDocument/2006/relationships/hyperlink" Target="https://www.fs.usda.gov/science-technology/data-tools-products/fhp-mapping-reporting/individual-tree-species-parameter-maps" TargetMode="External"/>
<Relationship Id="rId23" Type="http://schemas.openxmlformats.org/officeDocument/2006/relationships/hyperlink" Target="https://www.ncei.noaa.gov/products/paleoclimatology/tree-ring" TargetMode="External"/>
<Relationship Id="rId34" Type="http://schemas.openxmlformats.org/officeDocument/2006/relationships/hyperlink" Target="mtbs.gov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Spatial data for: Drought may initiate western spruce budworm outbreaks, but multi-year periods of increased moisture availability promote widespread defoliation</dc:title>
  <dc:creator>Sarah J. Hart, Olivia Santiago, Josh Carrell, and Thomas T. Veblen</dc:creator>
  <cp:keywords/>
  <dcterms:created xsi:type="dcterms:W3CDTF">2025-02-04T17:10:14Z</dcterms:created>
  <dcterms:modified xsi:type="dcterms:W3CDTF">2025-02-04T10:10:15Z</dcterms:modified>
  <cp:lastModifiedBy>sarahhart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itationcolor">
    <vt:lpwstr>blue</vt:lpwstr>
  </property>
  <property fmtid="{D5CDD505-2E9C-101B-9397-08002B2CF9AE}" pid="4" name="csl">
    <vt:lpwstr>/Users/sarahhart/Library/CloudStorage/GoogleDrive-sarahjanehart13@gmail.com/My Drive/JOB/RESEARCH/Analyses/WSBxClimate/citationstyle.csl</vt:lpwstr>
  </property>
  <property fmtid="{D5CDD505-2E9C-101B-9397-08002B2CF9AE}" pid="5" name="date">
    <vt:lpwstr>February 04, 2025</vt:lpwstr>
  </property>
  <property fmtid="{D5CDD505-2E9C-101B-9397-08002B2CF9AE}" pid="6" name="email">
    <vt:lpwstr>sarah.hart@colostate.edu</vt:lpwstr>
  </property>
  <property fmtid="{D5CDD505-2E9C-101B-9397-08002B2CF9AE}" pid="7" name="link-citations">
    <vt:lpwstr>True</vt:lpwstr>
  </property>
  <property fmtid="{D5CDD505-2E9C-101B-9397-08002B2CF9AE}" pid="8" name="linkcolor">
    <vt:lpwstr>blue</vt:lpwstr>
  </property>
  <property fmtid="{D5CDD505-2E9C-101B-9397-08002B2CF9AE}" pid="9" name="output">
    <vt:lpwstr/>
  </property>
  <property fmtid="{D5CDD505-2E9C-101B-9397-08002B2CF9AE}" pid="10" name="urlcolor">
    <vt:lpwstr>blue</vt:lpwstr>
  </property>
</Properties>
</file>