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Informe técnico: generación de la red del Slab</w:t>
      </w:r>
    </w:p>
    <w:p>
      <w:r>
        <w:rPr>
          <w:i/>
          <w:color w:val="444444"/>
          <w:sz w:val="20"/>
        </w:rPr>
        <w:t>NewPT · Contexto sismotectónico de eventos sísmicos (Capturador/Graficador)</w:t>
      </w:r>
    </w:p>
    <w:p>
      <w:pPr>
        <w:pStyle w:val="Heading1"/>
      </w:pPr>
      <w:r>
        <w:rPr>
          <w:color w:val="1F3B63"/>
        </w:rPr>
        <w:t>1. Objetivo</w:t>
      </w:r>
    </w:p>
    <w:p>
      <w:r>
        <w:rPr>
          <w:b w:val="0"/>
          <w:i w:val="0"/>
          <w:sz w:val="21"/>
        </w:rPr>
        <w:t>Este documento describe, desde el punto de vista técnico, de qué manera NewPT construye la “red del slab” (la superficie de la placa de Nazca subductada bajo la placa Sudamericana) y de qué forma esa red se representa tanto en el perfil 2D como en el mapa 3D que se abre con el botón “Ver Perfil 3D”.</w:t>
      </w:r>
    </w:p>
    <w:p>
      <w:pPr>
        <w:pStyle w:val="Heading1"/>
      </w:pPr>
      <w:r>
        <w:rPr>
          <w:color w:val="1F3B63"/>
        </w:rPr>
        <w:t>2. Origen de los datos</w:t>
      </w:r>
    </w:p>
    <w:p>
      <w:r>
        <w:rPr>
          <w:b w:val="0"/>
          <w:i w:val="0"/>
          <w:sz w:val="21"/>
        </w:rPr>
        <w:t>Toda la información de la red parte de datos globales previos que se instalan con el proyecto en la carpeta de datos (DATOS_DIR/grillas). Existen dos capas:</w:t>
      </w:r>
    </w:p>
    <w:p>
      <w:pPr>
        <w:pStyle w:val="Heading2"/>
      </w:pPr>
      <w:r>
        <w:rPr>
          <w:color w:val="1F3B63"/>
        </w:rPr>
        <w:t>2.1 Modelo global Slab2 (USGS)</w:t>
      </w:r>
    </w:p>
    <w:p>
      <w:pPr>
        <w:pStyle w:val="ListBullet"/>
      </w:pPr>
      <w:r>
        <w:t>Archivo de origen: sam_slab2_dep_02.23.18.xyz. Contiene la profundidad de la interfaz de la placa en una malla irregular (lon, lat, profundidad en km).</w:t>
      </w:r>
    </w:p>
    <w:p>
      <w:pPr>
        <w:pStyle w:val="ListBullet"/>
      </w:pPr>
      <w:r>
        <w:t>Preprocesado: el script preprocesa_grillas.py lo convierte a un binario NumPy (slab2_global.npy) ordenado por latitud, con tres columnas (lon, lat, profundidad en km, siempre positiva) y con las longitudes normalizadas al rango [-180, 180].</w:t>
      </w:r>
    </w:p>
    <w:p>
      <w:pPr>
        <w:pStyle w:val="Heading2"/>
      </w:pPr>
      <w:r>
        <w:rPr>
          <w:color w:val="1F3B63"/>
        </w:rPr>
        <w:t>2.2 Relieve global (topografía/batimetría)</w:t>
      </w:r>
    </w:p>
    <w:p>
      <w:pPr>
        <w:pStyle w:val="ListBullet"/>
      </w:pPr>
      <w:r>
        <w:t>Archivo de origen: topochile30.xyz (mallas globales de elevación a ~30”). El mismo preprocesado genera topo_chile.npy con columnas (lon, lat, altitud en metros).</w:t>
      </w:r>
    </w:p>
    <w:p>
      <w:pPr>
        <w:pStyle w:val="Heading2"/>
      </w:pPr>
      <w:r>
        <w:rPr>
          <w:color w:val="1F3B63"/>
        </w:rPr>
        <w:t>2.3 Red local de perfiles perpendiculares a la fosa</w:t>
      </w:r>
    </w:p>
    <w:p>
      <w:pPr>
        <w:pStyle w:val="ListBullet"/>
      </w:pPr>
      <w:r>
        <w:t>NewPT instala además 64 perfiles locales de slab (grillas/slabP001.tmp … slabP064.tmp) y 32 de topografía (topoP001.tmp … topoP032.tmp). Cada slabPNNN.tmp es un corte vertical perpendicular a la fosa: cada línea tiene 7 campos tabulados, de los que se usan longitud, latitud y profundidad (km; el valor NaN marca la superficie/contacto en 0).</w:t>
      </w:r>
    </w:p>
    <w:p>
      <w:pPr>
        <w:pStyle w:val="ListBullet"/>
      </w:pPr>
      <w:r>
        <w:t>Estos cortes locales son la red de referencia de mayor prioridad: si el evento cae dentro de su cobertura, se usa el corte local; en caso contrario se recurre al modelo global Slab2.</w:t>
      </w:r>
    </w:p>
    <w:p>
      <w:pPr>
        <w:pStyle w:val="Heading1"/>
      </w:pPr>
      <w:r>
        <w:rPr>
          <w:color w:val="1F3B63"/>
        </w:rPr>
        <w:t>3. La red del slab se construye en dos niveles</w:t>
      </w:r>
    </w:p>
    <w:p>
      <w:r>
        <w:rPr>
          <w:b w:val="0"/>
          <w:i w:val="0"/>
          <w:sz w:val="21"/>
        </w:rPr>
        <w:t>Hay que distinguir dos productos con la misma base de datos: el perfil 2D (una línea de profundidad vs longitud bajo el epicentro) y la malla 3D (una superficie triangular renderizable). Ambas se generan en capturar.py.</w:t>
      </w:r>
    </w:p>
    <w:p>
      <w:pPr>
        <w:pStyle w:val="Heading2"/>
      </w:pPr>
      <w:r>
        <w:rPr>
          <w:color w:val="1F3B63"/>
        </w:rPr>
        <w:t>3.1 Nivel 1 — Red 2D: selección del perfil óptimo (runtime)</w:t>
      </w:r>
    </w:p>
    <w:p>
      <w:r>
        <w:rPr>
          <w:b w:val="0"/>
          <w:i w:val="0"/>
          <w:sz w:val="21"/>
        </w:rPr>
        <w:t>Al procesar un evento (función plotear_evento, etapa “Buscando perfil óptimo de subducción”) se ejecuta lo siguiente:</w:t>
      </w:r>
    </w:p>
    <w:p>
      <w:pPr>
        <w:pStyle w:val="ListBullet"/>
      </w:pPr>
      <w:r>
        <w:rPr>
          <w:b/>
        </w:rPr>
        <w:t xml:space="preserve">Paso 1. </w:t>
      </w:r>
      <w:r>
        <w:t>Se escanean todos los slabP*.tmp de DATOS_DIR/grillas.</w:t>
      </w:r>
    </w:p>
    <w:p>
      <w:pPr>
        <w:pStyle w:val="ListBullet"/>
      </w:pPr>
      <w:r>
        <w:rPr>
          <w:b/>
        </w:rPr>
        <w:t xml:space="preserve">Paso 2. </w:t>
      </w:r>
      <w:r>
        <w:t>Para cada archivo y cada punto (lon, lat) del corte se calcula la distancia en grados al epicentro: d = sqrt((lon-lon_si)^2 + (lat-lat_si)^2). Se conserva el punto con la menor distancia de todo el conjunto.</w:t>
      </w:r>
    </w:p>
    <w:p>
      <w:pPr>
        <w:pStyle w:val="ListBullet"/>
      </w:pPr>
      <w:r>
        <w:rPr>
          <w:b/>
        </w:rPr>
        <w:t xml:space="preserve">Paso 3. </w:t>
      </w:r>
      <w:r>
        <w:t>El perfil ganador es el slabP de ese punto. Si esa distancia mínima es menor que 1,5°, se usa el perfil local; si no, se declara “Slab2_Global”.</w:t>
      </w:r>
    </w:p>
    <w:p>
      <w:pPr>
        <w:pStyle w:val="ListBullet"/>
      </w:pPr>
      <w:r>
        <w:rPr>
          <w:b/>
        </w:rPr>
        <w:t xml:space="preserve">Paso 4. </w:t>
      </w:r>
      <w:r>
        <w:t>Desfase del corte: para anclar el corte al epicentro se calcula delta_lon = lon_evento − lon_control (la longitud de referencia del perfil) y se suma a cada punto, centrando así la curva en el evento.</w:t>
      </w:r>
    </w:p>
    <w:p>
      <w:pPr>
        <w:pStyle w:val="ListBullet"/>
      </w:pPr>
      <w:r>
        <w:rPr>
          <w:b/>
        </w:rPr>
        <w:t xml:space="preserve">Paso 5. </w:t>
      </w:r>
      <w:r>
        <w:t>Se filtran los puntos del corte dentro de ±6° de longitud del evento, se descartan los de profundidad NaN o 0 (superficie) y se ordenan por longitud creciente. Resultado: lon_slab / prof_slab, la línea que se dibuja como “Contacto Placas”.</w:t>
      </w:r>
    </w:p>
    <w:p>
      <w:pPr>
        <w:pStyle w:val="ListBullet"/>
      </w:pPr>
      <w:r>
        <w:rPr>
          <w:b/>
        </w:rPr>
        <w:t xml:space="preserve">Paso 6. </w:t>
      </w:r>
      <w:r>
        <w:t>Igual procedimiento para la topografía local: topoP (mismo perfil) se convierte a km (÷1000) y se recorta a ±4,5°.</w:t>
      </w:r>
    </w:p>
    <w:p>
      <w:r>
        <w:rPr>
          <w:b/>
          <w:i w:val="0"/>
          <w:sz w:val="21"/>
        </w:rPr>
        <w:t>Cuándo se usa el modelo global (fallback):</w:t>
      </w:r>
    </w:p>
    <w:p>
      <w:pPr>
        <w:pStyle w:val="ListBullet"/>
      </w:pPr>
      <w:r>
        <w:t>Se corta slab2_global.npy a una franja latitudinal de ±0,40° alrededor del evento y a ±2,5° de longitud (RANGO_ANCHURA).</w:t>
      </w:r>
    </w:p>
    <w:p>
      <w:pPr>
        <w:pStyle w:val="ListBullet"/>
      </w:pPr>
      <w:r>
        <w:t>Las profundidades se agrupan por longitud redondeada a 0,1° y se promedia dentro de cada grupo.</w:t>
      </w:r>
    </w:p>
    <w:p>
      <w:pPr>
        <w:pStyle w:val="ListBullet"/>
      </w:pPr>
      <w:r>
        <w:t>Sobre esa nube de promedios se hace interpolación lineal sobre una retícula regular de 100 longitudes entre lon-RANGO_ANCHURA y lon+RANGO_ANCHURA, midiendo solo los tramos donde hay dato (sin NaN).</w:t>
      </w:r>
    </w:p>
    <w:p>
      <w:pPr>
        <w:pStyle w:val="ListBullet"/>
      </w:pPr>
      <w:r>
        <w:t>El resultado es la curva “Contacto (Slab2 Global)”. La topografía global se genera con el mismo método sobre topo_chile.npy.</w:t>
      </w:r>
    </w:p>
    <w:p>
      <w:pPr>
        <w:pStyle w:val="Heading2"/>
      </w:pPr>
      <w:r>
        <w:rPr>
          <w:color w:val="1F3B63"/>
        </w:rPr>
        <w:t>3.2 Nivel 2 — Malla 3D: red superficial bajo demanda</w:t>
      </w:r>
    </w:p>
    <w:p>
      <w:r>
        <w:rPr>
          <w:b w:val="0"/>
          <w:i w:val="0"/>
          <w:sz w:val="21"/>
        </w:rPr>
        <w:t>Cuando el analista pulsa “Ver Perfil 3D”, plotear_perfil_3d arma la superficie que se rota con el mouse. Ahí la “red” se construye convirtiendo la nube de puntos en una malla de celdas y luego en triángulos:</w:t>
      </w:r>
    </w:p>
    <w:p>
      <w:pPr>
        <w:pStyle w:val="ListBullet"/>
      </w:pPr>
      <w:r>
        <w:rPr>
          <w:b/>
        </w:rPr>
        <w:t xml:space="preserve">Paso 1. </w:t>
      </w:r>
      <w:r>
        <w:t>Recorte: se toman los puntos de slab2_global.npy / topo_chile.npy dentro de ±3° (RANGO_3D) del evento en latitud y longitud.</w:t>
      </w:r>
    </w:p>
    <w:p>
      <w:pPr>
        <w:pStyle w:val="ListBullet"/>
      </w:pPr>
      <w:r>
        <w:rPr>
          <w:b/>
        </w:rPr>
        <w:t xml:space="preserve">Paso 2. </w:t>
      </w:r>
      <w:r>
        <w:t>Retícula de celdas: la función _promediar_tris(x, y, z, res) redondea cada coordenada a un múltiplo de res grados (grid) y promedia el valor Z (km) de todos los puntos que caen en cada celda. Con ello se obtiene una malla regular y suave en vez de miles de puntos sueltos.</w:t>
      </w:r>
    </w:p>
    <w:p>
      <w:pPr>
        <w:pStyle w:val="ListBullet"/>
      </w:pPr>
      <w:r>
        <w:rPr>
          <w:b/>
        </w:rPr>
        <w:t xml:space="preserve">Paso 3. </w:t>
      </w:r>
      <w:r>
        <w:t>Resolución configurable: el slab usa RES_3D = 0,2° y la topografía usa RES_TOPO_3D = 0,15° (un poco más fina para que el relieve se vea con más detalle sin triplicar los triángulos).</w:t>
      </w:r>
    </w:p>
    <w:p>
      <w:pPr>
        <w:pStyle w:val="ListBullet"/>
      </w:pPr>
      <w:r>
        <w:rPr>
          <w:b/>
        </w:rPr>
        <w:t xml:space="preserve">Paso 4. </w:t>
      </w:r>
      <w:r>
        <w:t>Triangulación: cada celda de la malla se convierte en los triángulos de plot_trisurf (topología cmap “terrain”; slab cmap “hot”, con la profundidad invertida a valores negativos sobre el eje Z).</w:t>
      </w:r>
    </w:p>
    <w:p>
      <w:pPr>
        <w:pStyle w:val="ListBullet"/>
      </w:pPr>
      <w:r>
        <w:rPr>
          <w:b/>
        </w:rPr>
        <w:t xml:space="preserve">Paso 5. </w:t>
      </w:r>
      <w:r>
        <w:t>Orden de magnitud: con 0,2°/0,15° el mapa 3D queda alrededor de ~5.000 triángulos (antes ~13.900 a 0,1°), lo que mantiene la rotación fluida.</w:t>
      </w:r>
    </w:p>
    <w:p>
      <w:pPr>
        <w:pStyle w:val="ListBullet"/>
      </w:pPr>
      <w:r>
        <w:rPr>
          <w:b/>
        </w:rPr>
        <w:t xml:space="preserve">Paso 6. </w:t>
      </w:r>
      <w:r>
        <w:t>Resolución tuneable: el detalle del relieve se ajusta solo editando la constante RES_TOPO_3D en capturar.py (ver tabla en la sección 5).0,10° → ~7.400 triángulos de relieve (total ~9.100) · 0,12° → ~5.200 (total ~6.900) · 0,15° → ~3.400 (total ~5.000).</w:t>
      </w:r>
    </w:p>
    <w:p>
      <w:pPr>
        <w:pStyle w:val="ListBullet"/>
      </w:pPr>
      <w:r>
        <w:rPr>
          <w:b/>
        </w:rPr>
        <w:t xml:space="preserve">Paso 7. </w:t>
      </w:r>
      <w:r>
        <w:t>Interacción del mapa 3D: la escena se rota arrastrando con el mouse y se acerca/aleja con la rueda. Como mplot3d no implementa la rueda por defecto, NewPT la conecta a un scroll_event que escala los límites alrededor del centro (rueda arriba ≈ acercar ×0,8 · rueda abajo ≈ alejar ×1,25).</w:t>
      </w:r>
    </w:p>
    <w:p>
      <w:pPr>
        <w:pStyle w:val="Heading1"/>
      </w:pPr>
      <w:r>
        <w:rPr>
          <w:color w:val="1F3B63"/>
        </w:rPr>
        <w:t>4. Flujo de datos completo (resumen)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Etapa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Entrada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Proceso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Salida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Preprocesado (1 vez)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sam_slab2_dep_02.23.18.xyz · topochile30.xyz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preprocesa_grillas.py: lee XYZ, normaliza longitudes, ordena por latitud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slab2_global.npy · topo_chile.npy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Perfil 2D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slabP*.tmp · topoP*.tmp (locales) o slab2_global.npy / topo_chile.npy (global)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Selección por mínima distancia (&lt;1,5°), desfase delta_lon, recorte ±6°, promedio por columna de 0,1° e interpolación lineal a retícula de 100 puntos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lon_slab / prof_slab · lon_topo / alt_topo (curvas del perfil)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Malla 3D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slab2_global.npy · topo_chile.npy (recorte ±3°)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_promediar_tris(res): grid de celdas + promedio por celda; plot_trisurf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superficie triangular renderizable (cmap terrain/hot)</w:t>
            </w:r>
          </w:p>
        </w:tc>
      </w:tr>
    </w:tbl>
    <w:p>
      <w:pPr>
        <w:pStyle w:val="Heading1"/>
      </w:pPr>
      <w:r>
        <w:rPr>
          <w:color w:val="1F3B63"/>
        </w:rPr>
        <w:t>5. Parámetros de configuración relevantes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Parámetro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Significado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RES_3D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0,2°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Tamaño de celda del grid del slab en el 3D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RES_TOPO_3D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0,15°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Tamaño de celda del grid de la topografía en el 3D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RANGO_3D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±3,0°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Caja alrededor del evento para el mapa 3D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RANGO_ANCHURA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±2,5°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Caja de longitud utilizada en perfil y vista en planta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ANCHO_LAT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±0,40°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Franja latitudinal del corte global Slab2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Umbral local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1,5°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Dist. mínima para aceptar un perfil local slabP*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Recorte perfil local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±6,0° / ±4,5°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Longitud máxima de slab / topo alrededor del evento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Retícula de interp.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100 pts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Número de longitudes de la interpolación global</w:t>
            </w:r>
          </w:p>
        </w:tc>
      </w:tr>
    </w:tbl>
    <w:p>
      <w:pPr>
        <w:pStyle w:val="Heading1"/>
      </w:pPr>
      <w:r>
        <w:rPr>
          <w:color w:val="1F3B63"/>
        </w:rPr>
        <w:t>6. Notas</w:t>
      </w:r>
    </w:p>
    <w:p>
      <w:pPr>
        <w:pStyle w:val="ListBullet"/>
      </w:pPr>
      <w:r>
        <w:t>Los archivos .tmp reflejan la red de cortes perpendiculares a la fosa elaborada para la zona de interés (Chile continental), mientras que .npy cubren todo el modelo global; el código prioriza la red local y usa el global solo como respaldo.</w:t>
      </w:r>
    </w:p>
    <w:p>
      <w:pPr>
        <w:pStyle w:val="ListBullet"/>
      </w:pPr>
      <w:r>
        <w:t>Toda la profundidad se maneja en km y se dibuja con el eje Z invertido (superficie = 0, hacia abajo valores negativos).</w:t>
      </w:r>
    </w:p>
    <w:p>
      <w:pPr>
        <w:pStyle w:val="ListBullet"/>
      </w:pPr>
      <w:r>
        <w:t>RES_TOPO_3D es el único parámetro que controla el detalle visible de la topografía 3D: para más o menos detalle solo se cambia su valor (y, si el giro se siente pesado, se reduce hacia 0,12° o 0,15°).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