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técnico — RCS</w:t>
      </w:r>
    </w:p>
    <w:p>
      <w:r>
        <w:t>Arquitectura, scripts, interfaces y parámetros ajustables. Versión 1.10 — 16 de octubre de 2026.</w:t>
      </w:r>
    </w:p>
    <w:p>
      <w:r>
        <w:t xml:space="preserve">Documento de referencia para quien mantiene o extiende el sistema. Para el uso diario, ver </w:t>
      </w:r>
      <w:r>
        <w:rPr>
          <w:rFonts w:ascii="Consolas" w:hAnsi="Consolas"/>
          <w:sz w:val="18"/>
        </w:rPr>
        <w:t>manual_usuario.md</w:t>
      </w:r>
      <w:r>
        <w:t xml:space="preserve">. El esquema de la base de datos está en </w:t>
      </w:r>
      <w:r>
        <w:rPr>
          <w:rFonts w:ascii="Consolas" w:hAnsi="Consolas"/>
          <w:sz w:val="18"/>
        </w:rPr>
        <w:t>esquema_seiscomp.md</w:t>
      </w:r>
      <w:r>
        <w:t xml:space="preserve"> (y su versión para MySQL Workbench en </w:t>
      </w:r>
      <w:r>
        <w:rPr>
          <w:rFonts w:ascii="Consolas" w:hAnsi="Consolas"/>
          <w:sz w:val="18"/>
        </w:rPr>
        <w:t>esquema_seiscomp_mysql.sql</w:t>
      </w:r>
      <w:r>
        <w:t>).</w:t>
      </w:r>
    </w:p>
    <w:p>
      <w:pPr>
        <w:pStyle w:val="Heading2"/>
      </w:pPr>
      <w:r>
        <w:t>Índice</w:t>
      </w:r>
    </w:p>
    <w:p>
      <w:pPr>
        <w:pStyle w:val="ListNumber"/>
      </w:pPr>
      <w:r>
        <w:t>Arquitectura general</w:t>
      </w:r>
    </w:p>
    <w:p>
      <w:pPr>
        <w:pStyle w:val="ListNumber"/>
      </w:pPr>
      <w:r>
        <w:t>Inventario de módulos</w:t>
      </w:r>
    </w:p>
    <w:p>
      <w:pPr>
        <w:pStyle w:val="ListNumber"/>
      </w:pPr>
      <w:r>
        <w:t>Directorios y archivos</w:t>
      </w:r>
    </w:p>
    <w:p>
      <w:pPr>
        <w:pStyle w:val="ListNumber"/>
      </w:pPr>
      <w:r>
        <w:t>Flujo por etapa</w:t>
      </w:r>
    </w:p>
    <w:p>
      <w:pPr>
        <w:pStyle w:val="ListNumber"/>
      </w:pPr>
      <w:r>
        <w:t>Interfaces de línea de comandos</w:t>
      </w:r>
    </w:p>
    <w:p>
      <w:pPr>
        <w:pStyle w:val="ListNumber"/>
      </w:pPr>
      <w:r>
        <w:t>Conexión remota y base de datos</w:t>
      </w:r>
    </w:p>
    <w:p>
      <w:pPr>
        <w:pStyle w:val="ListNumber"/>
      </w:pPr>
      <w:r>
        <w:t>Parámetros y dónde ajustarlos</w:t>
      </w:r>
    </w:p>
    <w:p>
      <w:pPr>
        <w:pStyle w:val="ListNumber"/>
      </w:pPr>
      <w:r>
        <w:t>Entradas y formatos</w:t>
      </w:r>
    </w:p>
    <w:p>
      <w:pPr>
        <w:pStyle w:val="ListNumber"/>
      </w:pPr>
      <w:r>
        <w:t>Nombres de las columnas</w:t>
      </w:r>
    </w:p>
    <w:p>
      <w:pPr>
        <w:pStyle w:val="ListNumber"/>
      </w:pPr>
      <w:r>
        <w:t>Cómo extender el sistema</w:t>
      </w:r>
    </w:p>
    <w:p>
      <w:pPr>
        <w:pStyle w:val="ListNumber"/>
      </w:pPr>
      <w:r>
        <w:t>Verificación y pruebas</w:t>
      </w:r>
    </w:p>
    <w:p>
      <w:pPr>
        <w:pStyle w:val="Heading2"/>
      </w:pPr>
      <w:r>
        <w:t>1. Arquitectura general</w:t>
      </w:r>
    </w:p>
    <w:p>
      <w:r>
        <w:t xml:space="preserve">La aplicación es una </w:t>
      </w:r>
      <w:r>
        <w:rPr>
          <w:b/>
        </w:rPr>
        <w:t>GUI de escritorio</w:t>
      </w:r>
      <w:r>
        <w:t xml:space="preserve"> (Tkinter + </w:t>
      </w:r>
      <w:r>
        <w:rPr>
          <w:rFonts w:ascii="Consolas" w:hAnsi="Consolas"/>
          <w:sz w:val="18"/>
        </w:rPr>
        <w:t>ttkbootstrap</w:t>
      </w:r>
      <w:r>
        <w:t xml:space="preserve">) que </w:t>
      </w:r>
      <w:r>
        <w:rPr>
          <w:b/>
        </w:rPr>
        <w:t>orquesta</w:t>
      </w:r>
      <w:r>
        <w:t xml:space="preserve"> módulos de proceso, cada uno ejecutado como </w:t>
      </w:r>
      <w:r>
        <w:rPr>
          <w:b/>
        </w:rPr>
        <w:t>subproceso</w:t>
      </w:r>
      <w:r>
        <w:t xml:space="preserve"> independiente. La GUI </w:t>
      </w:r>
      <w:r>
        <w:rPr>
          <w:b/>
        </w:rPr>
        <w:t>no contiene lógica de negocio</w:t>
      </w:r>
      <w:r>
        <w:t>: lanza cada script, lee su salida estándar para mostrar progreso y registro, y muestra los resultados.</w:t>
      </w:r>
    </w:p>
    <w:p>
      <w:pPr>
        <w:pStyle w:val="ListBullet"/>
      </w:pPr>
      <w:r>
        <w:rPr>
          <w:b/>
        </w:rPr>
        <w:t>Directorio de trabajo</w:t>
      </w:r>
      <w:r>
        <w:t>: los subprocesos se lanzan con</w:t>
      </w:r>
    </w:p>
    <w:p>
      <w:r>
        <w:rPr>
          <w:rFonts w:ascii="Consolas" w:hAnsi="Consolas"/>
          <w:sz w:val="18"/>
        </w:rPr>
        <w:t>cwd=os.getcwd()</w:t>
      </w:r>
      <w:r>
        <w:t>, así que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trabajo/</w:t>
      </w:r>
      <w:r>
        <w:t xml:space="preserve">, </w:t>
      </w:r>
      <w:r>
        <w:rPr>
          <w:rFonts w:ascii="Consolas" w:hAnsi="Consolas"/>
          <w:sz w:val="18"/>
        </w:rPr>
        <w:t>ploteo/</w:t>
      </w:r>
      <w:r>
        <w:t xml:space="preserve">, </w:t>
      </w:r>
      <w:r>
        <w:rPr>
          <w:rFonts w:ascii="Consolas" w:hAnsi="Consolas"/>
          <w:sz w:val="18"/>
        </w:rPr>
        <w:t>descargas/</w:t>
      </w:r>
      <w:r>
        <w:t xml:space="preserve">) se resuelven </w:t>
      </w:r>
      <w:r>
        <w:rPr>
          <w:b/>
        </w:rPr>
        <w:t>contra la carpeta desde donde se invocó la app</w:t>
      </w:r>
      <w:r>
        <w:t>, no contra el código. Ejecutar siempre desde la carpeta del proyecto/ejecución.</w:t>
      </w:r>
    </w:p>
    <w:p>
      <w:pPr>
        <w:pStyle w:val="ListBullet"/>
      </w:pPr>
      <w:r>
        <w:rPr>
          <w:b/>
        </w:rPr>
        <w:t>Progreso</w:t>
      </w:r>
      <w:r>
        <w:t xml:space="preserve">: los módulos que importan </w:t>
      </w:r>
      <w:r>
        <w:rPr>
          <w:rFonts w:ascii="Consolas" w:hAnsi="Consolas"/>
          <w:sz w:val="18"/>
        </w:rPr>
        <w:t>prog</w:t>
      </w:r>
      <w:r>
        <w:t xml:space="preserve"> emiten líneas</w:t>
      </w:r>
    </w:p>
    <w:p>
      <w:r>
        <w:rPr>
          <w:rFonts w:ascii="Consolas" w:hAnsi="Consolas"/>
          <w:sz w:val="18"/>
        </w:rPr>
        <w:t>@@PROGRESO@@ &lt;fracción&gt;</w:t>
      </w:r>
      <w:r>
        <w:t xml:space="preserve"> por stdout. </w:t>
      </w:r>
      <w:r>
        <w:rPr>
          <w:rFonts w:ascii="Consolas" w:hAnsi="Consolas"/>
          <w:sz w:val="18"/>
        </w:rPr>
        <w:t>app.py</w:t>
      </w:r>
      <w:r>
        <w:t xml:space="preserve"> las reconoce y actualiza la barra. La emisión se activa con la variable de entorno </w:t>
      </w:r>
      <w:r>
        <w:rPr>
          <w:b/>
        </w:rPr>
        <w:t>`RV_PROG`</w:t>
      </w:r>
      <w:r>
        <w:t>, que la app define en cada subproceso; ejecutado a mano, un módulo no emite progreso.</w:t>
      </w:r>
    </w:p>
    <w:p>
      <w:pPr>
        <w:pStyle w:val="ListBullet"/>
      </w:pPr>
      <w:r>
        <w:rPr>
          <w:b/>
        </w:rPr>
        <w:t>Entregables</w:t>
      </w:r>
      <w:r>
        <w:t xml:space="preserve">: la variable </w:t>
      </w:r>
      <w:r>
        <w:rPr>
          <w:b/>
        </w:rPr>
        <w:t>`RV_ENTREGABLES=1`</w:t>
      </w:r>
      <w:r>
        <w:t xml:space="preserve"> habilita la escritura de</w:t>
      </w:r>
    </w:p>
    <w:p>
      <w:r>
        <w:t xml:space="preserve">los entregables automáticos del pipeline. Sin ella, esas escrituras van a un descarte (ver </w:t>
      </w:r>
      <w:r>
        <w:rPr>
          <w:rFonts w:ascii="Consolas" w:hAnsi="Consolas"/>
          <w:sz w:val="18"/>
        </w:rPr>
        <w:t>rutas.entregable</w:t>
      </w:r>
      <w:r>
        <w:t>).</w:t>
      </w:r>
    </w:p>
    <w:p>
      <w:pPr>
        <w:pStyle w:val="Heading3"/>
      </w:pPr>
      <w:r>
        <w:t>Mapa de alto nivel</w:t>
      </w:r>
    </w:p>
    <w:p>
      <w:pPr>
        <w:spacing w:after="0"/>
      </w:pPr>
      <w:r>
        <w:rPr>
          <w:rFonts w:ascii="Consolas" w:hAnsi="Consolas"/>
          <w:sz w:val="18"/>
        </w:rPr>
        <w:t>supervisor.sh ──► crea .venv e instala requirements.txt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solicita_catalogos.py ──► ventana de solicitud (SSH/SCP + exportador SeisComp)</w:t>
      </w:r>
    </w:p>
    <w:p>
      <w:pPr>
        <w:spacing w:after="0"/>
      </w:pPr>
      <w:r>
        <w:rPr>
          <w:rFonts w:ascii="Consolas" w:hAnsi="Consolas"/>
          <w:sz w:val="18"/>
        </w:rPr>
        <w:t xml:space="preserve">      │                     deja el estado en JSON y abre:</w:t>
      </w:r>
    </w:p>
    <w:p>
      <w:pPr>
        <w:spacing w:after="0"/>
      </w:pPr>
      <w:r>
        <w:rPr>
          <w:rFonts w:ascii="Consolas" w:hAnsi="Consolas"/>
          <w:sz w:val="18"/>
        </w:rPr>
        <w:t xml:space="preserve">      ▼</w:t>
      </w:r>
    </w:p>
    <w:p>
      <w:pPr>
        <w:spacing w:after="0"/>
      </w:pPr>
      <w:r>
        <w:rPr>
          <w:rFonts w:ascii="Consolas" w:hAnsi="Consolas"/>
          <w:sz w:val="18"/>
        </w:rPr>
        <w:t>app.py ──► ventana principal (orquesta subprocesos)</w:t>
      </w:r>
    </w:p>
    <w:p>
      <w:pPr>
        <w:spacing w:after="0"/>
      </w:pPr>
      <w:r>
        <w:rPr>
          <w:rFonts w:ascii="Consolas" w:hAnsi="Consolas"/>
          <w:sz w:val="18"/>
        </w:rPr>
        <w:t xml:space="preserve">   ├─ análisis:  proc_query_harz_2 → revisaselect → revisacollect →</w:t>
      </w:r>
    </w:p>
    <w:p>
      <w:pPr>
        <w:spacing w:after="0"/>
      </w:pPr>
      <w:r>
        <w:rPr>
          <w:rFonts w:ascii="Consolas" w:hAnsi="Consolas"/>
          <w:sz w:val="18"/>
        </w:rPr>
        <w:t xml:space="preserve">   │             compara → (atribución SeisComp) → revisaexcluidos →</w:t>
      </w:r>
    </w:p>
    <w:p>
      <w:pPr>
        <w:spacing w:after="0"/>
      </w:pPr>
      <w:r>
        <w:rPr>
          <w:rFonts w:ascii="Consolas" w:hAnsi="Consolas"/>
          <w:sz w:val="18"/>
        </w:rPr>
        <w:t xml:space="preserve">   │             repetidosexclu → repetidos</w:t>
      </w:r>
    </w:p>
    <w:p>
      <w:pPr>
        <w:spacing w:after="0"/>
      </w:pPr>
      <w:r>
        <w:rPr>
          <w:rFonts w:ascii="Consolas" w:hAnsi="Consolas"/>
          <w:sz w:val="18"/>
        </w:rPr>
        <w:t xml:space="preserve">   └─ paneles:   generajson (por fuente) → plotear / revisa_seiscomp</w:t>
      </w:r>
    </w:p>
    <w:p>
      <w:r>
        <w:rPr>
          <w:b/>
        </w:rPr>
        <w:t>Nota histórica.</w:t>
      </w:r>
      <w:r>
        <w:t xml:space="preserve"> RCS nace de integrar varios programas que un mismo desarrollador había hecho por separado para tareas puntuales de la revisión. La reunificación se hizo en un entorno asistido por IA —Visual Studio Code, Python y Bash, y herramientas de consulta de PostgreSQL— que permitió releer, unificar y mejorar esos códigos base hasta convertirlos en el sistema actual.</w:t>
      </w:r>
    </w:p>
    <w:p>
      <w:pPr>
        <w:pStyle w:val="Heading2"/>
      </w:pPr>
      <w:r>
        <w:t>2. Inventario de módulos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Módulo</w:t>
            </w:r>
          </w:p>
        </w:tc>
        <w:tc>
          <w:tcPr>
            <w:tcW w:type="dxa" w:w="1728"/>
          </w:tcPr>
          <w:p>
            <w:r>
              <w:rPr>
                <w:b/>
              </w:rPr>
            </w:r>
            <w:r>
              <w:rPr>
                <w:b/>
              </w:rPr>
              <w:t>Responsabilidad</w:t>
            </w:r>
          </w:p>
        </w:tc>
        <w:tc>
          <w:tcPr>
            <w:tcW w:type="dxa" w:w="1728"/>
          </w:tcPr>
          <w:p>
            <w:r>
              <w:rPr>
                <w:b/>
              </w:rPr>
            </w:r>
            <w:r>
              <w:rPr>
                <w:b/>
              </w:rPr>
              <w:t>Entradas</w:t>
            </w:r>
          </w:p>
        </w:tc>
        <w:tc>
          <w:tcPr>
            <w:tcW w:type="dxa" w:w="1728"/>
          </w:tcPr>
          <w:p>
            <w:r>
              <w:rPr>
                <w:b/>
              </w:rPr>
            </w:r>
            <w:r>
              <w:rPr>
                <w:b/>
              </w:rPr>
              <w:t>Salidas</w:t>
            </w:r>
          </w:p>
        </w:tc>
        <w:tc>
          <w:tcPr>
            <w:tcW w:type="dxa" w:w="1728"/>
          </w:tcPr>
          <w:p>
            <w:r>
              <w:rPr>
                <w:b/>
              </w:rPr>
            </w:r>
            <w:r>
              <w:rPr>
                <w:b/>
              </w:rPr>
              <w:t>Progreso</w:t>
            </w:r>
          </w:p>
        </w:tc>
      </w:tr>
      <w:tr>
        <w:tc>
          <w:tcPr>
            <w:tcW w:type="dxa" w:w="1728"/>
          </w:tcPr>
          <w:p>
            <w:r/>
            <w:r>
              <w:rPr>
                <w:rFonts w:ascii="Consolas" w:hAnsi="Consolas"/>
                <w:sz w:val="18"/>
              </w:rPr>
              <w:t>app.py</w:t>
            </w:r>
          </w:p>
        </w:tc>
        <w:tc>
          <w:tcPr>
            <w:tcW w:type="dxa" w:w="1728"/>
          </w:tcPr>
          <w:p>
            <w:r/>
            <w:r>
              <w:t>GUI: orquesta etapas, muestra registro y paneles.</w:t>
            </w:r>
          </w:p>
        </w:tc>
        <w:tc>
          <w:tcPr>
            <w:tcW w:type="dxa" w:w="1728"/>
          </w:tcPr>
          <w:p>
            <w:r/>
            <w:r>
              <w:rPr>
                <w:rFonts w:ascii="Consolas" w:hAnsi="Consolas"/>
                <w:sz w:val="18"/>
              </w:rPr>
              <w:t>entrada.csv</w:t>
            </w:r>
            <w:r>
              <w:t xml:space="preserve">, </w:t>
            </w:r>
            <w:r>
              <w:rPr>
                <w:rFonts w:ascii="Consolas" w:hAnsi="Consolas"/>
                <w:sz w:val="18"/>
              </w:rPr>
              <w:t>salida.dat</w:t>
            </w:r>
            <w:r>
              <w:t xml:space="preserve">, </w:t>
            </w:r>
            <w:r>
              <w:rPr>
                <w:rFonts w:ascii="Consolas" w:hAnsi="Consolas"/>
                <w:sz w:val="18"/>
              </w:rPr>
              <w:t>estado.json</w:t>
            </w:r>
          </w:p>
        </w:tc>
        <w:tc>
          <w:tcPr>
            <w:tcW w:type="dxa" w:w="1728"/>
          </w:tcPr>
          <w:p>
            <w:r/>
            <w:r>
              <w:t>—</w:t>
            </w:r>
          </w:p>
        </w:tc>
        <w:tc>
          <w:tcPr>
            <w:tcW w:type="dxa" w:w="1728"/>
          </w:tcPr>
          <w:p>
            <w:r/>
            <w:r>
              <w:t>—</w:t>
            </w:r>
          </w:p>
        </w:tc>
      </w:tr>
      <w:tr>
        <w:tc>
          <w:tcPr>
            <w:tcW w:type="dxa" w:w="1728"/>
          </w:tcPr>
          <w:p>
            <w:r/>
            <w:r>
              <w:rPr>
                <w:rFonts w:ascii="Consolas" w:hAnsi="Consolas"/>
                <w:sz w:val="18"/>
              </w:rPr>
              <w:t>solicita_catalogos.py</w:t>
            </w:r>
          </w:p>
        </w:tc>
        <w:tc>
          <w:tcPr>
            <w:tcW w:type="dxa" w:w="1728"/>
          </w:tcPr>
          <w:p>
            <w:r/>
            <w:r>
              <w:t>Ventana de solicitud y orquestación de la bajada.</w:t>
            </w:r>
          </w:p>
        </w:tc>
        <w:tc>
          <w:tcPr>
            <w:tcW w:type="dxa" w:w="1728"/>
          </w:tcPr>
          <w:p>
            <w:r/>
            <w:r>
              <w:t>período, contraseña, radio</w:t>
            </w:r>
          </w:p>
        </w:tc>
        <w:tc>
          <w:tcPr>
            <w:tcW w:type="dxa" w:w="1728"/>
          </w:tcPr>
          <w:p>
            <w:r/>
            <w:r>
              <w:rPr>
                <w:rFonts w:ascii="Consolas" w:hAnsi="Consolas"/>
                <w:sz w:val="18"/>
              </w:rPr>
              <w:t>datos/select_*.out</w:t>
            </w:r>
            <w:r>
              <w:t xml:space="preserve">, </w:t>
            </w:r>
            <w:r>
              <w:rPr>
                <w:rFonts w:ascii="Consolas" w:hAnsi="Consolas"/>
                <w:sz w:val="18"/>
              </w:rPr>
              <w:t>datos/eventquery_*.csv</w:t>
            </w:r>
            <w:r>
              <w:t>, export de SeisComp</w:t>
            </w:r>
          </w:p>
        </w:tc>
        <w:tc>
          <w:tcPr>
            <w:tcW w:type="dxa" w:w="1728"/>
          </w:tcPr>
          <w:p>
            <w:r/>
            <w:r>
              <w:t>—</w:t>
            </w:r>
          </w:p>
        </w:tc>
      </w:tr>
      <w:tr>
        <w:tc>
          <w:tcPr>
            <w:tcW w:type="dxa" w:w="1728"/>
          </w:tcPr>
          <w:p>
            <w:r/>
            <w:r>
              <w:rPr>
                <w:rFonts w:ascii="Consolas" w:hAnsi="Consolas"/>
                <w:sz w:val="18"/>
              </w:rPr>
              <w:t>traer_catalogos.py</w:t>
            </w:r>
          </w:p>
        </w:tc>
        <w:tc>
          <w:tcPr>
            <w:tcW w:type="dxa" w:w="1728"/>
          </w:tcPr>
          <w:p>
            <w:r/>
            <w:r>
              <w:t>Capa de red (SSH/SCP) sin GUI.</w:t>
            </w:r>
          </w:p>
        </w:tc>
        <w:tc>
          <w:tcPr>
            <w:tcW w:type="dxa" w:w="1728"/>
          </w:tcPr>
          <w:p>
            <w:r/>
            <w:r>
              <w:t xml:space="preserve">plantilla </w:t>
            </w:r>
            <w:r>
              <w:rPr>
                <w:rFonts w:ascii="Consolas" w:hAnsi="Consolas"/>
                <w:sz w:val="18"/>
              </w:rPr>
              <w:t>select.inp</w:t>
            </w:r>
            <w:r>
              <w:t>, fechas</w:t>
            </w:r>
          </w:p>
        </w:tc>
        <w:tc>
          <w:tcPr>
            <w:tcW w:type="dxa" w:w="1728"/>
          </w:tcPr>
          <w:p>
            <w:r/>
            <w:r>
              <w:rPr>
                <w:rFonts w:ascii="Consolas" w:hAnsi="Consolas"/>
                <w:sz w:val="18"/>
              </w:rPr>
              <w:t>select.out</w:t>
            </w:r>
            <w:r>
              <w:t>, CSV de eventquery</w:t>
            </w:r>
          </w:p>
        </w:tc>
        <w:tc>
          <w:tcPr>
            <w:tcW w:type="dxa" w:w="1728"/>
          </w:tcPr>
          <w:p>
            <w:r/>
            <w:r>
              <w:t>—</w:t>
            </w:r>
          </w:p>
        </w:tc>
      </w:tr>
      <w:tr>
        <w:tc>
          <w:tcPr>
            <w:tcW w:type="dxa" w:w="1728"/>
          </w:tcPr>
          <w:p>
            <w:r/>
            <w:r>
              <w:rPr>
                <w:rFonts w:ascii="Consolas" w:hAnsi="Consolas"/>
                <w:sz w:val="18"/>
              </w:rPr>
              <w:t>rutas.py</w:t>
            </w:r>
          </w:p>
        </w:tc>
        <w:tc>
          <w:tcPr>
            <w:tcW w:type="dxa" w:w="1728"/>
          </w:tcPr>
          <w:p>
            <w:r/>
            <w:r>
              <w:t>Rutas de salida y flag de entregables.</w:t>
            </w:r>
          </w:p>
        </w:tc>
        <w:tc>
          <w:tcPr>
            <w:tcW w:type="dxa" w:w="1728"/>
          </w:tcPr>
          <w:p>
            <w:r/>
            <w:r>
              <w:t>—</w:t>
            </w:r>
          </w:p>
        </w:tc>
        <w:tc>
          <w:tcPr>
            <w:tcW w:type="dxa" w:w="1728"/>
          </w:tcPr>
          <w:p>
            <w:r/>
            <w:r>
              <w:t>crea carpetas</w:t>
            </w:r>
          </w:p>
        </w:tc>
        <w:tc>
          <w:tcPr>
            <w:tcW w:type="dxa" w:w="1728"/>
          </w:tcPr>
          <w:p>
            <w:r/>
            <w:r>
              <w:t>—</w:t>
            </w:r>
          </w:p>
        </w:tc>
      </w:tr>
      <w:tr>
        <w:tc>
          <w:tcPr>
            <w:tcW w:type="dxa" w:w="1728"/>
          </w:tcPr>
          <w:p>
            <w:r/>
            <w:r>
              <w:rPr>
                <w:rFonts w:ascii="Consolas" w:hAnsi="Consolas"/>
                <w:sz w:val="18"/>
              </w:rPr>
              <w:t>prog.py</w:t>
            </w:r>
          </w:p>
        </w:tc>
        <w:tc>
          <w:tcPr>
            <w:tcW w:type="dxa" w:w="1728"/>
          </w:tcPr>
          <w:p>
            <w:r/>
            <w:r>
              <w:t xml:space="preserve">Protocolo </w:t>
            </w:r>
            <w:r>
              <w:rPr>
                <w:rFonts w:ascii="Consolas" w:hAnsi="Consolas"/>
                <w:sz w:val="18"/>
              </w:rPr>
              <w:t>@@PROGRESO@@</w:t>
            </w:r>
            <w:r>
              <w:t xml:space="preserve"> por subproceso.</w:t>
            </w:r>
          </w:p>
        </w:tc>
        <w:tc>
          <w:tcPr>
            <w:tcW w:type="dxa" w:w="1728"/>
          </w:tcPr>
          <w:p>
            <w:r/>
            <w:r>
              <w:t>—</w:t>
            </w:r>
          </w:p>
        </w:tc>
        <w:tc>
          <w:tcPr>
            <w:tcW w:type="dxa" w:w="1728"/>
          </w:tcPr>
          <w:p>
            <w:r/>
            <w:r>
              <w:t>stdout</w:t>
            </w:r>
          </w:p>
        </w:tc>
        <w:tc>
          <w:tcPr>
            <w:tcW w:type="dxa" w:w="1728"/>
          </w:tcPr>
          <w:p>
            <w:r/>
            <w:r>
              <w:t>—</w:t>
            </w:r>
          </w:p>
        </w:tc>
      </w:tr>
      <w:tr>
        <w:tc>
          <w:tcPr>
            <w:tcW w:type="dxa" w:w="1728"/>
          </w:tcPr>
          <w:p>
            <w:r/>
            <w:r>
              <w:rPr>
                <w:rFonts w:ascii="Consolas" w:hAnsi="Consolas"/>
                <w:sz w:val="18"/>
              </w:rPr>
              <w:t>proc_query_harz_2.py</w:t>
            </w:r>
          </w:p>
        </w:tc>
        <w:tc>
          <w:tcPr>
            <w:tcW w:type="dxa" w:w="1728"/>
          </w:tcPr>
          <w:p>
            <w:r/>
            <w:r>
              <w:t xml:space="preserve">Normaliza el CSV público a formato Seisan y </w:t>
            </w:r>
            <w:r>
              <w:rPr>
                <w:rFonts w:ascii="Consolas" w:hAnsi="Consolas"/>
                <w:sz w:val="18"/>
              </w:rPr>
              <w:t>.dat</w:t>
            </w:r>
            <w:r>
              <w:t>.</w:t>
            </w:r>
          </w:p>
        </w:tc>
        <w:tc>
          <w:tcPr>
            <w:tcW w:type="dxa" w:w="1728"/>
          </w:tcPr>
          <w:p>
            <w:r/>
            <w:r>
              <w:t>CSV eventquery</w:t>
            </w:r>
          </w:p>
        </w:tc>
        <w:tc>
          <w:tcPr>
            <w:tcW w:type="dxa" w:w="1728"/>
          </w:tcPr>
          <w:p>
            <w:r/>
            <w:r>
              <w:rPr>
                <w:rFonts w:ascii="Consolas" w:hAnsi="Consolas"/>
                <w:sz w:val="18"/>
              </w:rPr>
              <w:t>datos/new_2_*.csv</w:t>
            </w:r>
            <w:r>
              <w:t xml:space="preserve">, </w:t>
            </w:r>
            <w:r>
              <w:rPr>
                <w:rFonts w:ascii="Consolas" w:hAnsi="Consolas"/>
                <w:sz w:val="18"/>
              </w:rPr>
              <w:t>.dat</w:t>
            </w:r>
          </w:p>
        </w:tc>
        <w:tc>
          <w:tcPr>
            <w:tcW w:type="dxa" w:w="1728"/>
          </w:tcPr>
          <w:p>
            <w:r/>
            <w:r>
              <w:t>Sí</w:t>
            </w:r>
          </w:p>
        </w:tc>
      </w:tr>
      <w:tr>
        <w:tc>
          <w:tcPr>
            <w:tcW w:type="dxa" w:w="1728"/>
          </w:tcPr>
          <w:p>
            <w:r/>
            <w:r>
              <w:rPr>
                <w:rFonts w:ascii="Consolas" w:hAnsi="Consolas"/>
                <w:sz w:val="18"/>
              </w:rPr>
              <w:t>revisaselect.py</w:t>
            </w:r>
          </w:p>
        </w:tc>
        <w:tc>
          <w:tcPr>
            <w:tcW w:type="dxa" w:w="1728"/>
          </w:tcPr>
          <w:p>
            <w:r/>
            <w:r>
              <w:t xml:space="preserve">Parsea </w:t>
            </w:r>
            <w:r>
              <w:rPr>
                <w:rFonts w:ascii="Consolas" w:hAnsi="Consolas"/>
                <w:sz w:val="18"/>
              </w:rPr>
              <w:t>select.out</w:t>
            </w:r>
            <w:r>
              <w:t>; separa válidos de excluidos.</w:t>
            </w:r>
          </w:p>
        </w:tc>
        <w:tc>
          <w:tcPr>
            <w:tcW w:type="dxa" w:w="1728"/>
          </w:tcPr>
          <w:p>
            <w:r/>
            <w:r>
              <w:rPr>
                <w:rFonts w:ascii="Consolas" w:hAnsi="Consolas"/>
                <w:sz w:val="18"/>
              </w:rPr>
              <w:t>select.out</w:t>
            </w:r>
          </w:p>
        </w:tc>
        <w:tc>
          <w:tcPr>
            <w:tcW w:type="dxa" w:w="1728"/>
          </w:tcPr>
          <w:p>
            <w:r/>
            <w:r>
              <w:rPr>
                <w:rFonts w:ascii="Consolas" w:hAnsi="Consolas"/>
                <w:sz w:val="18"/>
              </w:rPr>
              <w:t>trabajo/newcollect.txt</w:t>
            </w:r>
            <w:r>
              <w:t xml:space="preserve">, </w:t>
            </w:r>
            <w:r>
              <w:rPr>
                <w:rFonts w:ascii="Consolas" w:hAnsi="Consolas"/>
                <w:sz w:val="18"/>
              </w:rPr>
              <w:t>trabajo/excluidostmp1.txt</w:t>
            </w:r>
          </w:p>
        </w:tc>
        <w:tc>
          <w:tcPr>
            <w:tcW w:type="dxa" w:w="1728"/>
          </w:tcPr>
          <w:p>
            <w:r/>
            <w:r>
              <w:t>No</w:t>
            </w:r>
          </w:p>
        </w:tc>
      </w:tr>
      <w:tr>
        <w:tc>
          <w:tcPr>
            <w:tcW w:type="dxa" w:w="1728"/>
          </w:tcPr>
          <w:p>
            <w:r/>
            <w:r>
              <w:rPr>
                <w:rFonts w:ascii="Consolas" w:hAnsi="Consolas"/>
                <w:sz w:val="18"/>
              </w:rPr>
              <w:t>revisacollect.py</w:t>
            </w:r>
          </w:p>
        </w:tc>
        <w:tc>
          <w:tcPr>
            <w:tcW w:type="dxa" w:w="1728"/>
          </w:tcPr>
          <w:p>
            <w:r/>
            <w:r>
              <w:t>Arma el CSV maestro y los CSV por analista.</w:t>
            </w:r>
          </w:p>
        </w:tc>
        <w:tc>
          <w:tcPr>
            <w:tcW w:type="dxa" w:w="1728"/>
          </w:tcPr>
          <w:p>
            <w:r/>
            <w:r>
              <w:rPr>
                <w:rFonts w:ascii="Consolas" w:hAnsi="Consolas"/>
                <w:sz w:val="18"/>
              </w:rPr>
              <w:t>trabajo/newcollect.txt</w:t>
            </w:r>
          </w:p>
        </w:tc>
        <w:tc>
          <w:tcPr>
            <w:tcW w:type="dxa" w:w="1728"/>
          </w:tcPr>
          <w:p>
            <w:r/>
            <w:r>
              <w:rPr>
                <w:rFonts w:ascii="Consolas" w:hAnsi="Consolas"/>
                <w:sz w:val="18"/>
              </w:rPr>
              <w:t>datos/salida_collect.csv</w:t>
            </w:r>
          </w:p>
        </w:tc>
        <w:tc>
          <w:tcPr>
            <w:tcW w:type="dxa" w:w="1728"/>
          </w:tcPr>
          <w:p>
            <w:r/>
            <w:r>
              <w:t>No</w:t>
            </w:r>
          </w:p>
        </w:tc>
      </w:tr>
      <w:tr>
        <w:tc>
          <w:tcPr>
            <w:tcW w:type="dxa" w:w="1728"/>
          </w:tcPr>
          <w:p>
            <w:r/>
            <w:r>
              <w:rPr>
                <w:rFonts w:ascii="Consolas" w:hAnsi="Consolas"/>
                <w:sz w:val="18"/>
              </w:rPr>
              <w:t>compara.py</w:t>
            </w:r>
          </w:p>
        </w:tc>
        <w:tc>
          <w:tcPr>
            <w:tcW w:type="dxa" w:w="1728"/>
          </w:tcPr>
          <w:p>
            <w:r/>
            <w:r>
              <w:t xml:space="preserve">Compara el público contra la solución de la fuente: </w:t>
            </w:r>
            <w:r>
              <w:rPr>
                <w:b/>
              </w:rPr>
              <w:t>no publicados</w:t>
            </w:r>
            <w:r>
              <w:t xml:space="preserve"> y </w:t>
            </w:r>
            <w:r>
              <w:rPr>
                <w:b/>
              </w:rPr>
              <w:t>no actualizados</w:t>
            </w:r>
            <w:r>
              <w:t>.</w:t>
            </w:r>
          </w:p>
        </w:tc>
        <w:tc>
          <w:tcPr>
            <w:tcW w:type="dxa" w:w="1728"/>
          </w:tcPr>
          <w:p>
            <w:r/>
            <w:r>
              <w:t>CSV público, CSV de la fuente</w:t>
            </w:r>
          </w:p>
        </w:tc>
        <w:tc>
          <w:tcPr>
            <w:tcW w:type="dxa" w:w="1728"/>
          </w:tcPr>
          <w:p>
            <w:r/>
            <w:r>
              <w:rPr>
                <w:rFonts w:ascii="Consolas" w:hAnsi="Consolas"/>
                <w:sz w:val="18"/>
              </w:rPr>
              <w:t>datos/no_pub_desde_2_5_*.csv</w:t>
            </w:r>
            <w:r>
              <w:t xml:space="preserve">, </w:t>
            </w:r>
            <w:r>
              <w:rPr>
                <w:rFonts w:ascii="Consolas" w:hAnsi="Consolas"/>
                <w:sz w:val="18"/>
              </w:rPr>
              <w:t>datos/atribucion_*.csv</w:t>
            </w:r>
            <w:r>
              <w:t xml:space="preserve">, </w:t>
            </w:r>
            <w:r>
              <w:rPr>
                <w:rFonts w:ascii="Consolas" w:hAnsi="Consolas"/>
                <w:sz w:val="18"/>
              </w:rPr>
              <w:t>informes/no_act_*.txt</w:t>
            </w:r>
          </w:p>
        </w:tc>
        <w:tc>
          <w:tcPr>
            <w:tcW w:type="dxa" w:w="1728"/>
          </w:tcPr>
          <w:p>
            <w:r/>
            <w:r>
              <w:t>Sí</w:t>
            </w:r>
          </w:p>
        </w:tc>
      </w:tr>
      <w:tr>
        <w:tc>
          <w:tcPr>
            <w:tcW w:type="dxa" w:w="1728"/>
          </w:tcPr>
          <w:p>
            <w:r/>
            <w:r>
              <w:rPr>
                <w:rFonts w:ascii="Consolas" w:hAnsi="Consolas"/>
                <w:sz w:val="18"/>
              </w:rPr>
              <w:t>comparacion.py</w:t>
            </w:r>
          </w:p>
        </w:tc>
        <w:tc>
          <w:tcPr>
            <w:tcW w:type="dxa" w:w="1728"/>
          </w:tcPr>
          <w:p>
            <w:r/>
            <w:r>
              <w:t>Comparación numérica de parámetros (funciones puras).</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revisaexcluidos.py</w:t>
            </w:r>
          </w:p>
        </w:tc>
        <w:tc>
          <w:tcPr>
            <w:tcW w:type="dxa" w:w="1728"/>
          </w:tcPr>
          <w:p>
            <w:r/>
            <w:r>
              <w:t>Normaliza excluidos y detecta líneas anómalas.</w:t>
            </w:r>
          </w:p>
        </w:tc>
        <w:tc>
          <w:tcPr>
            <w:tcW w:type="dxa" w:w="1728"/>
          </w:tcPr>
          <w:p>
            <w:r/>
            <w:r>
              <w:rPr>
                <w:rFonts w:ascii="Consolas" w:hAnsi="Consolas"/>
                <w:sz w:val="18"/>
              </w:rPr>
              <w:t>informes/excluidos.txt</w:t>
            </w:r>
          </w:p>
        </w:tc>
        <w:tc>
          <w:tcPr>
            <w:tcW w:type="dxa" w:w="1728"/>
          </w:tcPr>
          <w:p>
            <w:r/>
            <w:r>
              <w:rPr>
                <w:rFonts w:ascii="Consolas" w:hAnsi="Consolas"/>
                <w:sz w:val="18"/>
              </w:rPr>
              <w:t>datos/excluidos.csv</w:t>
            </w:r>
          </w:p>
        </w:tc>
        <w:tc>
          <w:tcPr>
            <w:tcW w:type="dxa" w:w="1728"/>
          </w:tcPr>
          <w:p>
            <w:r/>
            <w:r>
              <w:t>No</w:t>
            </w:r>
          </w:p>
        </w:tc>
      </w:tr>
      <w:tr>
        <w:tc>
          <w:tcPr>
            <w:tcW w:type="dxa" w:w="1728"/>
          </w:tcPr>
          <w:p>
            <w:r/>
            <w:r>
              <w:rPr>
                <w:rFonts w:ascii="Consolas" w:hAnsi="Consolas"/>
                <w:sz w:val="18"/>
              </w:rPr>
              <w:t>repetidos.py</w:t>
            </w:r>
          </w:p>
        </w:tc>
        <w:tc>
          <w:tcPr>
            <w:tcW w:type="dxa" w:w="1728"/>
          </w:tcPr>
          <w:p>
            <w:r/>
            <w:r>
              <w:t>Detecta repetidos dentro de cada fuente (amplio/estricto).</w:t>
            </w:r>
          </w:p>
        </w:tc>
        <w:tc>
          <w:tcPr>
            <w:tcW w:type="dxa" w:w="1728"/>
          </w:tcPr>
          <w:p>
            <w:r/>
            <w:r>
              <w:t>CSV público, Seisan, SeisComp</w:t>
            </w:r>
          </w:p>
        </w:tc>
        <w:tc>
          <w:tcPr>
            <w:tcW w:type="dxa" w:w="1728"/>
          </w:tcPr>
          <w:p>
            <w:r/>
            <w:r>
              <w:rPr>
                <w:rFonts w:ascii="Consolas" w:hAnsi="Consolas"/>
                <w:sz w:val="18"/>
              </w:rPr>
              <w:t>informes/rep_*.txt</w:t>
            </w:r>
          </w:p>
        </w:tc>
        <w:tc>
          <w:tcPr>
            <w:tcW w:type="dxa" w:w="1728"/>
          </w:tcPr>
          <w:p>
            <w:r/>
            <w:r>
              <w:t>Sí</w:t>
            </w:r>
          </w:p>
        </w:tc>
      </w:tr>
      <w:tr>
        <w:tc>
          <w:tcPr>
            <w:tcW w:type="dxa" w:w="1728"/>
          </w:tcPr>
          <w:p>
            <w:r/>
            <w:r>
              <w:rPr>
                <w:rFonts w:ascii="Consolas" w:hAnsi="Consolas"/>
                <w:sz w:val="18"/>
              </w:rPr>
              <w:t>repetidosexclu.py</w:t>
            </w:r>
          </w:p>
        </w:tc>
        <w:tc>
          <w:tcPr>
            <w:tcW w:type="dxa" w:w="1728"/>
          </w:tcPr>
          <w:p>
            <w:r/>
            <w:r>
              <w:t xml:space="preserve">Cruza excluidos contra </w:t>
            </w:r>
            <w:r>
              <w:rPr>
                <w:rFonts w:ascii="Consolas" w:hAnsi="Consolas"/>
                <w:sz w:val="18"/>
              </w:rPr>
              <w:t>select.out</w:t>
            </w:r>
            <w:r>
              <w:t>.</w:t>
            </w:r>
          </w:p>
        </w:tc>
        <w:tc>
          <w:tcPr>
            <w:tcW w:type="dxa" w:w="1728"/>
          </w:tcPr>
          <w:p>
            <w:r/>
            <w:r>
              <w:t>CSV excluidos, CSV select</w:t>
            </w:r>
          </w:p>
        </w:tc>
        <w:tc>
          <w:tcPr>
            <w:tcW w:type="dxa" w:w="1728"/>
          </w:tcPr>
          <w:p>
            <w:r/>
            <w:r>
              <w:rPr>
                <w:rFonts w:ascii="Consolas" w:hAnsi="Consolas"/>
                <w:sz w:val="18"/>
              </w:rPr>
              <w:t>informes/rep_seisan_exclu.txt</w:t>
            </w:r>
          </w:p>
        </w:tc>
        <w:tc>
          <w:tcPr>
            <w:tcW w:type="dxa" w:w="1728"/>
          </w:tcPr>
          <w:p>
            <w:r/>
            <w:r>
              <w:t>Sí</w:t>
            </w:r>
          </w:p>
        </w:tc>
      </w:tr>
      <w:tr>
        <w:tc>
          <w:tcPr>
            <w:tcW w:type="dxa" w:w="1728"/>
          </w:tcPr>
          <w:p>
            <w:r/>
            <w:r>
              <w:rPr>
                <w:rFonts w:ascii="Consolas" w:hAnsi="Consolas"/>
                <w:sz w:val="18"/>
              </w:rPr>
              <w:t>generajson.py</w:t>
            </w:r>
          </w:p>
        </w:tc>
        <w:tc>
          <w:tcPr>
            <w:tcW w:type="dxa" w:w="1728"/>
          </w:tcPr>
          <w:p>
            <w:r/>
            <w:r>
              <w:t>Asigna perfil y clasifica sospechosos; escribe el JSON.</w:t>
            </w:r>
          </w:p>
        </w:tc>
        <w:tc>
          <w:tcPr>
            <w:tcW w:type="dxa" w:w="1728"/>
          </w:tcPr>
          <w:p>
            <w:r/>
            <w:r>
              <w:t>CSV de eventos</w:t>
            </w:r>
          </w:p>
        </w:tc>
        <w:tc>
          <w:tcPr>
            <w:tcW w:type="dxa" w:w="1728"/>
          </w:tcPr>
          <w:p>
            <w:r/>
            <w:r>
              <w:rPr>
                <w:rFonts w:ascii="Consolas" w:hAnsi="Consolas"/>
                <w:sz w:val="18"/>
              </w:rPr>
              <w:t>datos/eventos_&lt;vista&gt;.json</w:t>
            </w:r>
            <w:r>
              <w:t xml:space="preserve">, </w:t>
            </w:r>
            <w:r>
              <w:rPr>
                <w:rFonts w:ascii="Consolas" w:hAnsi="Consolas"/>
                <w:sz w:val="18"/>
              </w:rPr>
              <w:t>datos/sospechosos_*.csv</w:t>
            </w:r>
            <w:r>
              <w:t xml:space="preserve">, </w:t>
            </w:r>
            <w:r>
              <w:rPr>
                <w:rFonts w:ascii="Consolas" w:hAnsi="Consolas"/>
                <w:sz w:val="18"/>
              </w:rPr>
              <w:t>datos/conteo_perfiles_*.json</w:t>
            </w:r>
          </w:p>
        </w:tc>
        <w:tc>
          <w:tcPr>
            <w:tcW w:type="dxa" w:w="1728"/>
          </w:tcPr>
          <w:p>
            <w:r/>
            <w:r>
              <w:t>Sí</w:t>
            </w:r>
          </w:p>
        </w:tc>
      </w:tr>
      <w:tr>
        <w:tc>
          <w:tcPr>
            <w:tcW w:type="dxa" w:w="1728"/>
          </w:tcPr>
          <w:p>
            <w:r/>
            <w:r>
              <w:rPr>
                <w:rFonts w:ascii="Consolas" w:hAnsi="Consolas"/>
                <w:sz w:val="18"/>
              </w:rPr>
              <w:t>asigna_perfiles.py</w:t>
            </w:r>
          </w:p>
        </w:tc>
        <w:tc>
          <w:tcPr>
            <w:tcW w:type="dxa" w:w="1728"/>
          </w:tcPr>
          <w:p>
            <w:r/>
            <w:r>
              <w:t>Detecta perfiles y asigna uno por evento.</w:t>
            </w:r>
          </w:p>
        </w:tc>
        <w:tc>
          <w:tcPr>
            <w:tcW w:type="dxa" w:w="1728"/>
          </w:tcPr>
          <w:p>
            <w:r/>
            <w:r>
              <w:rPr>
                <w:rFonts w:ascii="Consolas" w:hAnsi="Consolas"/>
                <w:sz w:val="18"/>
              </w:rPr>
              <w:t>grillas/slabP*.tmp</w:t>
            </w:r>
            <w:r>
              <w:t xml:space="preserve">, </w:t>
            </w:r>
            <w:r>
              <w:rPr>
                <w:rFonts w:ascii="Consolas" w:hAnsi="Consolas"/>
                <w:sz w:val="18"/>
              </w:rPr>
              <w:t>topoP*.tmp</w:t>
            </w:r>
          </w:p>
        </w:tc>
        <w:tc>
          <w:tcPr>
            <w:tcW w:type="dxa" w:w="1728"/>
          </w:tcPr>
          <w:p>
            <w:r/>
            <w:r>
              <w:t>—</w:t>
            </w:r>
          </w:p>
        </w:tc>
        <w:tc>
          <w:tcPr>
            <w:tcW w:type="dxa" w:w="1728"/>
          </w:tcPr>
          <w:p>
            <w:r/>
            <w:r>
              <w:t>No</w:t>
            </w:r>
          </w:p>
        </w:tc>
      </w:tr>
      <w:tr>
        <w:tc>
          <w:tcPr>
            <w:tcW w:type="dxa" w:w="1728"/>
          </w:tcPr>
          <w:p>
            <w:r/>
            <w:r>
              <w:rPr>
                <w:rFonts w:ascii="Consolas" w:hAnsi="Consolas"/>
                <w:sz w:val="18"/>
              </w:rPr>
              <w:t>sismicidad.py</w:t>
            </w:r>
          </w:p>
        </w:tc>
        <w:tc>
          <w:tcPr>
            <w:tcW w:type="dxa" w:w="1728"/>
          </w:tcPr>
          <w:p>
            <w:r/>
            <w:r>
              <w:t xml:space="preserve">Clasifica un evento como </w:t>
            </w:r>
            <w:r>
              <w:rPr>
                <w:b/>
              </w:rPr>
              <w:t>sospechoso</w:t>
            </w:r>
            <w:r>
              <w:t>.</w:t>
            </w:r>
          </w:p>
        </w:tc>
        <w:tc>
          <w:tcPr>
            <w:tcW w:type="dxa" w:w="1728"/>
          </w:tcPr>
          <w:p>
            <w:r/>
            <w:r>
              <w:rPr>
                <w:rFonts w:ascii="Consolas" w:hAnsi="Consolas"/>
                <w:sz w:val="18"/>
              </w:rPr>
              <w:t>base_2020_2026.dat</w:t>
            </w:r>
          </w:p>
        </w:tc>
        <w:tc>
          <w:tcPr>
            <w:tcW w:type="dxa" w:w="1728"/>
          </w:tcPr>
          <w:p>
            <w:r/>
            <w:r>
              <w:t>—</w:t>
            </w:r>
          </w:p>
        </w:tc>
        <w:tc>
          <w:tcPr>
            <w:tcW w:type="dxa" w:w="1728"/>
          </w:tcPr>
          <w:p>
            <w:r/>
            <w:r>
              <w:t>No</w:t>
            </w:r>
          </w:p>
        </w:tc>
      </w:tr>
      <w:tr>
        <w:tc>
          <w:tcPr>
            <w:tcW w:type="dxa" w:w="1728"/>
          </w:tcPr>
          <w:p>
            <w:r/>
            <w:r>
              <w:rPr>
                <w:rFonts w:ascii="Consolas" w:hAnsi="Consolas"/>
                <w:sz w:val="18"/>
              </w:rPr>
              <w:t>plotear.py</w:t>
            </w:r>
          </w:p>
        </w:tc>
        <w:tc>
          <w:tcPr>
            <w:tcW w:type="dxa" w:w="1728"/>
          </w:tcPr>
          <w:p>
            <w:r/>
            <w:r>
              <w:t>Mapas y panel de análisis (matplotlib).</w:t>
            </w:r>
          </w:p>
        </w:tc>
        <w:tc>
          <w:tcPr>
            <w:tcW w:type="dxa" w:w="1728"/>
          </w:tcPr>
          <w:p>
            <w:r/>
            <w:r>
              <w:rPr>
                <w:rFonts w:ascii="Consolas" w:hAnsi="Consolas"/>
                <w:sz w:val="18"/>
              </w:rPr>
              <w:t>eventos_&lt;vista&gt;.json</w:t>
            </w:r>
          </w:p>
        </w:tc>
        <w:tc>
          <w:tcPr>
            <w:tcW w:type="dxa" w:w="1728"/>
          </w:tcPr>
          <w:p>
            <w:r/>
            <w:r>
              <w:t>figuras / descargas</w:t>
            </w:r>
          </w:p>
        </w:tc>
        <w:tc>
          <w:tcPr>
            <w:tcW w:type="dxa" w:w="1728"/>
          </w:tcPr>
          <w:p>
            <w:r/>
            <w:r>
              <w:t>No</w:t>
            </w:r>
          </w:p>
        </w:tc>
      </w:tr>
      <w:tr>
        <w:tc>
          <w:tcPr>
            <w:tcW w:type="dxa" w:w="1728"/>
          </w:tcPr>
          <w:p>
            <w:r/>
            <w:r>
              <w:rPr>
                <w:rFonts w:ascii="Consolas" w:hAnsi="Consolas"/>
                <w:sz w:val="18"/>
              </w:rPr>
              <w:t>revisa_seiscomp.py</w:t>
            </w:r>
          </w:p>
        </w:tc>
        <w:tc>
          <w:tcPr>
            <w:tcW w:type="dxa" w:w="1728"/>
          </w:tcPr>
          <w:p>
            <w:r/>
            <w:r>
              <w:t>Revisión de SeisComp: catálogo, parámetros, estaciones, análisis rápido, no actualizados.</w:t>
            </w:r>
          </w:p>
        </w:tc>
        <w:tc>
          <w:tcPr>
            <w:tcW w:type="dxa" w:w="1728"/>
          </w:tcPr>
          <w:p>
            <w:r/>
            <w:r>
              <w:t>CSV de SeisComp</w:t>
            </w:r>
          </w:p>
        </w:tc>
        <w:tc>
          <w:tcPr>
            <w:tcW w:type="dxa" w:w="1728"/>
          </w:tcPr>
          <w:p>
            <w:r/>
            <w:r>
              <w:t>tablas / descargas</w:t>
            </w:r>
          </w:p>
        </w:tc>
        <w:tc>
          <w:tcPr>
            <w:tcW w:type="dxa" w:w="1728"/>
          </w:tcPr>
          <w:p>
            <w:r/>
            <w:r>
              <w:t>—</w:t>
            </w:r>
          </w:p>
        </w:tc>
      </w:tr>
      <w:tr>
        <w:tc>
          <w:tcPr>
            <w:tcW w:type="dxa" w:w="1728"/>
          </w:tcPr>
          <w:p>
            <w:r/>
            <w:r>
              <w:rPr>
                <w:rFonts w:ascii="Consolas" w:hAnsi="Consolas"/>
                <w:sz w:val="18"/>
              </w:rPr>
              <w:t>exporta_ventana_seiscomp.py</w:t>
            </w:r>
          </w:p>
        </w:tc>
        <w:tc>
          <w:tcPr>
            <w:tcW w:type="dxa" w:w="1728"/>
          </w:tcPr>
          <w:p>
            <w:r/>
            <w:r>
              <w:t>Exporta eventos, fases y sin arribos desde la base de SeisComp.</w:t>
            </w:r>
          </w:p>
        </w:tc>
        <w:tc>
          <w:tcPr>
            <w:tcW w:type="dxa" w:w="1728"/>
          </w:tcPr>
          <w:p>
            <w:r/>
            <w:r>
              <w:t>base PostgreSQL</w:t>
            </w:r>
          </w:p>
        </w:tc>
        <w:tc>
          <w:tcPr>
            <w:tcW w:type="dxa" w:w="1728"/>
          </w:tcPr>
          <w:p>
            <w:r/>
            <w:r>
              <w:rPr>
                <w:rFonts w:ascii="Consolas" w:hAnsi="Consolas"/>
                <w:sz w:val="18"/>
              </w:rPr>
              <w:t>datos/seiscomp_&lt;ini&gt;_&lt;fin&gt;*.csv</w:t>
            </w:r>
          </w:p>
        </w:tc>
        <w:tc>
          <w:tcPr>
            <w:tcW w:type="dxa" w:w="1728"/>
          </w:tcPr>
          <w:p>
            <w:r/>
            <w:r>
              <w:t>—</w:t>
            </w:r>
          </w:p>
        </w:tc>
      </w:tr>
      <w:tr>
        <w:tc>
          <w:tcPr>
            <w:tcW w:type="dxa" w:w="1728"/>
          </w:tcPr>
          <w:p>
            <w:r/>
            <w:r>
              <w:rPr>
                <w:rFonts w:ascii="Consolas" w:hAnsi="Consolas"/>
                <w:sz w:val="18"/>
              </w:rPr>
              <w:t>seiscomp_a_parametros.py</w:t>
            </w:r>
          </w:p>
        </w:tc>
        <w:tc>
          <w:tcPr>
            <w:tcW w:type="dxa" w:w="1728"/>
          </w:tcPr>
          <w:p>
            <w:r/>
            <w:r>
              <w:t>Convierte la exportación cruda al CSV de 8 columnas.</w:t>
            </w:r>
          </w:p>
        </w:tc>
        <w:tc>
          <w:tcPr>
            <w:tcW w:type="dxa" w:w="1728"/>
          </w:tcPr>
          <w:p>
            <w:r/>
            <w:r>
              <w:t>export CSV</w:t>
            </w:r>
          </w:p>
        </w:tc>
        <w:tc>
          <w:tcPr>
            <w:tcW w:type="dxa" w:w="1728"/>
          </w:tcPr>
          <w:p>
            <w:r/>
            <w:r>
              <w:rPr>
                <w:rFonts w:ascii="Consolas" w:hAnsi="Consolas"/>
                <w:sz w:val="18"/>
              </w:rPr>
              <w:t>datos/seiscomp_parametros.csv</w:t>
            </w:r>
          </w:p>
        </w:tc>
        <w:tc>
          <w:tcPr>
            <w:tcW w:type="dxa" w:w="1728"/>
          </w:tcPr>
          <w:p>
            <w:r/>
            <w:r>
              <w:t>—</w:t>
            </w:r>
          </w:p>
        </w:tc>
      </w:tr>
      <w:tr>
        <w:tc>
          <w:tcPr>
            <w:tcW w:type="dxa" w:w="1728"/>
          </w:tcPr>
          <w:p>
            <w:r/>
            <w:r>
              <w:rPr>
                <w:rFonts w:ascii="Consolas" w:hAnsi="Consolas"/>
                <w:sz w:val="18"/>
              </w:rPr>
              <w:t>verifica_entorno.py</w:t>
            </w:r>
          </w:p>
        </w:tc>
        <w:tc>
          <w:tcPr>
            <w:tcW w:type="dxa" w:w="1728"/>
          </w:tcPr>
          <w:p>
            <w:r/>
            <w:r>
              <w:t>Diagnóstico de entorno (venv, paquetes, base).</w:t>
            </w:r>
          </w:p>
        </w:tc>
        <w:tc>
          <w:tcPr>
            <w:tcW w:type="dxa" w:w="1728"/>
          </w:tcPr>
          <w:p>
            <w:r/>
            <w:r>
              <w:rPr>
                <w:rFonts w:ascii="Consolas" w:hAnsi="Consolas"/>
                <w:sz w:val="18"/>
              </w:rPr>
              <w:t>requirements.txt</w:t>
            </w:r>
          </w:p>
        </w:tc>
        <w:tc>
          <w:tcPr>
            <w:tcW w:type="dxa" w:w="1728"/>
          </w:tcPr>
          <w:p>
            <w:r/>
            <w:r>
              <w:t>stdout</w:t>
            </w:r>
          </w:p>
        </w:tc>
        <w:tc>
          <w:tcPr>
            <w:tcW w:type="dxa" w:w="1728"/>
          </w:tcPr>
          <w:p>
            <w:r/>
            <w:r>
              <w:t>—</w:t>
            </w:r>
          </w:p>
        </w:tc>
      </w:tr>
      <w:tr>
        <w:tc>
          <w:tcPr>
            <w:tcW w:type="dxa" w:w="1728"/>
          </w:tcPr>
          <w:p>
            <w:r/>
            <w:r>
              <w:rPr>
                <w:rFonts w:ascii="Consolas" w:hAnsi="Consolas"/>
                <w:sz w:val="18"/>
              </w:rPr>
              <w:t>ajuste.py</w:t>
            </w:r>
          </w:p>
        </w:tc>
        <w:tc>
          <w:tcPr>
            <w:tcW w:type="dxa" w:w="1728"/>
          </w:tcPr>
          <w:p>
            <w:r/>
            <w:r>
              <w:t>Ajuste de tamaño de ventanas (solo crecen).</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traequery.py</w:t>
            </w:r>
          </w:p>
        </w:tc>
        <w:tc>
          <w:tcPr>
            <w:tcW w:type="dxa" w:w="1728"/>
          </w:tcPr>
          <w:p>
            <w:r/>
            <w:r>
              <w:t>Bajada interactiva de eventquery (legado).</w:t>
            </w:r>
          </w:p>
        </w:tc>
        <w:tc>
          <w:tcPr>
            <w:tcW w:type="dxa" w:w="1728"/>
          </w:tcPr>
          <w:p>
            <w:r/>
            <w:r>
              <w:t>input()</w:t>
            </w:r>
          </w:p>
        </w:tc>
        <w:tc>
          <w:tcPr>
            <w:tcW w:type="dxa" w:w="1728"/>
          </w:tcPr>
          <w:p>
            <w:r/>
            <w:r>
              <w:t>CSV</w:t>
            </w:r>
          </w:p>
        </w:tc>
        <w:tc>
          <w:tcPr>
            <w:tcW w:type="dxa" w:w="1728"/>
          </w:tcPr>
          <w:p>
            <w:r/>
            <w:r>
              <w:t>—</w:t>
            </w:r>
          </w:p>
        </w:tc>
      </w:tr>
      <w:tr>
        <w:tc>
          <w:tcPr>
            <w:tcW w:type="dxa" w:w="1728"/>
          </w:tcPr>
          <w:p>
            <w:r/>
            <w:r>
              <w:rPr>
                <w:rFonts w:ascii="Consolas" w:hAnsi="Consolas"/>
                <w:sz w:val="18"/>
              </w:rPr>
              <w:t>supervisor.sh</w:t>
            </w:r>
          </w:p>
        </w:tc>
        <w:tc>
          <w:tcPr>
            <w:tcW w:type="dxa" w:w="1728"/>
          </w:tcPr>
          <w:p>
            <w:r/>
            <w:r>
              <w:t>Lanzador con entorno virtual.</w:t>
            </w:r>
          </w:p>
        </w:tc>
        <w:tc>
          <w:tcPr>
            <w:tcW w:type="dxa" w:w="1728"/>
          </w:tcPr>
          <w:p>
            <w:r/>
            <w:r>
              <w:rPr>
                <w:rFonts w:ascii="Consolas" w:hAnsi="Consolas"/>
                <w:sz w:val="18"/>
              </w:rPr>
              <w:t>requirements.txt</w:t>
            </w:r>
          </w:p>
        </w:tc>
        <w:tc>
          <w:tcPr>
            <w:tcW w:type="dxa" w:w="1728"/>
          </w:tcPr>
          <w:p>
            <w:r/>
            <w:r>
              <w:t>—</w:t>
            </w:r>
          </w:p>
        </w:tc>
        <w:tc>
          <w:tcPr>
            <w:tcW w:type="dxa" w:w="1728"/>
          </w:tcPr>
          <w:p>
            <w:r/>
            <w:r>
              <w:t>—</w:t>
            </w:r>
          </w:p>
        </w:tc>
      </w:tr>
      <w:tr>
        <w:tc>
          <w:tcPr>
            <w:tcW w:type="dxa" w:w="1728"/>
          </w:tcPr>
          <w:p>
            <w:r/>
            <w:r>
              <w:rPr>
                <w:rFonts w:ascii="Consolas" w:hAnsi="Consolas"/>
                <w:sz w:val="18"/>
              </w:rPr>
              <w:t>agencias.py</w:t>
            </w:r>
          </w:p>
        </w:tc>
        <w:tc>
          <w:tcPr>
            <w:tcW w:type="dxa" w:w="1728"/>
          </w:tcPr>
          <w:p>
            <w:r/>
            <w:r>
              <w:t>Consulta APIs de EMSC/USGS/GFZ y normaliza respuestas.</w:t>
            </w:r>
          </w:p>
        </w:tc>
        <w:tc>
          <w:tcPr>
            <w:tcW w:type="dxa" w:w="1728"/>
          </w:tcPr>
          <w:p>
            <w:r/>
            <w:r>
              <w:t>Nuestro catálogo publicado</w:t>
            </w:r>
          </w:p>
        </w:tc>
        <w:tc>
          <w:tcPr>
            <w:tcW w:type="dxa" w:w="1728"/>
          </w:tcPr>
          <w:p>
            <w:r/>
            <w:r>
              <w:t>Listado de eventos por agencia</w:t>
            </w:r>
          </w:p>
        </w:tc>
        <w:tc>
          <w:tcPr>
            <w:tcW w:type="dxa" w:w="1728"/>
          </w:tcPr>
          <w:p>
            <w:r/>
            <w:r>
              <w:t>—</w:t>
            </w:r>
          </w:p>
        </w:tc>
      </w:tr>
      <w:tr>
        <w:tc>
          <w:tcPr>
            <w:tcW w:type="dxa" w:w="1728"/>
          </w:tcPr>
          <w:p>
            <w:r/>
            <w:r>
              <w:rPr>
                <w:rFonts w:ascii="Consolas" w:hAnsi="Consolas"/>
                <w:sz w:val="18"/>
              </w:rPr>
              <w:t>consultaapi.py</w:t>
            </w:r>
          </w:p>
        </w:tc>
        <w:tc>
          <w:tcPr>
            <w:tcW w:type="dxa" w:w="1728"/>
          </w:tcPr>
          <w:p>
            <w:r/>
            <w:r>
              <w:t>Cliente HTTP (timeout, reintentos) para catálogos remotos.</w:t>
            </w:r>
          </w:p>
        </w:tc>
        <w:tc>
          <w:tcPr>
            <w:tcW w:type="dxa" w:w="1728"/>
          </w:tcPr>
          <w:p>
            <w:r/>
            <w:r>
              <w:t>Config</w:t>
            </w:r>
          </w:p>
        </w:tc>
        <w:tc>
          <w:tcPr>
            <w:tcW w:type="dxa" w:w="1728"/>
          </w:tcPr>
          <w:p>
            <w:r/>
            <w:r>
              <w:t>JSON de eventos</w:t>
            </w:r>
          </w:p>
        </w:tc>
        <w:tc>
          <w:tcPr>
            <w:tcW w:type="dxa" w:w="1728"/>
          </w:tcPr>
          <w:p>
            <w:r/>
            <w:r>
              <w:t>—</w:t>
            </w:r>
          </w:p>
        </w:tc>
      </w:tr>
      <w:tr>
        <w:tc>
          <w:tcPr>
            <w:tcW w:type="dxa" w:w="1728"/>
          </w:tcPr>
          <w:p>
            <w:r/>
            <w:r>
              <w:rPr>
                <w:rFonts w:ascii="Consolas" w:hAnsi="Consolas"/>
                <w:sz w:val="18"/>
              </w:rPr>
              <w:t>agencias.py</w:t>
            </w:r>
            <w:r>
              <w:t xml:space="preserve"> / </w:t>
            </w:r>
            <w:r>
              <w:rPr>
                <w:rFonts w:ascii="Consolas" w:hAnsi="Consolas"/>
                <w:sz w:val="18"/>
              </w:rPr>
              <w:t>consultaapi.py</w:t>
            </w:r>
          </w:p>
        </w:tc>
        <w:tc>
          <w:tcPr>
            <w:tcW w:type="dxa" w:w="1728"/>
          </w:tcPr>
          <w:p>
            <w:r/>
            <w:r>
              <w:t xml:space="preserve">Comparación de agencias (UI de </w:t>
            </w:r>
            <w:r>
              <w:rPr>
                <w:rFonts w:ascii="Consolas" w:hAnsi="Consolas"/>
                <w:sz w:val="18"/>
              </w:rPr>
              <w:t>app.py</w:t>
            </w:r>
            <w:r>
              <w:t xml:space="preserve"> + plotear).</w:t>
            </w:r>
          </w:p>
        </w:tc>
        <w:tc>
          <w:tcPr>
            <w:tcW w:type="dxa" w:w="1728"/>
          </w:tcPr>
          <w:p>
            <w:r/>
            <w:r>
              <w:t>Agencias seleccionadas</w:t>
            </w:r>
          </w:p>
        </w:tc>
        <w:tc>
          <w:tcPr>
            <w:tcW w:type="dxa" w:w="1728"/>
          </w:tcPr>
          <w:p>
            <w:r/>
            <w:r>
              <w:t>Tabla «Agencias sin contraparte» y mapas</w:t>
            </w:r>
          </w:p>
        </w:tc>
        <w:tc>
          <w:tcPr>
            <w:tcW w:type="dxa" w:w="1728"/>
          </w:tcPr>
          <w:p>
            <w:r/>
            <w:r>
              <w:t>—</w:t>
            </w:r>
          </w:p>
        </w:tc>
      </w:tr>
    </w:tbl>
    <w:p/>
    <w:p>
      <w:pPr>
        <w:pStyle w:val="Quote"/>
      </w:pPr>
      <w:r>
        <w:t xml:space="preserve">La comparación de agencias se </w:t>
      </w:r>
      <w:r>
        <w:rPr>
          <w:b/>
        </w:rPr>
        <w:t>reutiliza</w:t>
      </w:r>
      <w:r>
        <w:t xml:space="preserve"> si no cambió ningún insumo: el período y los parámetros salen de </w:t>
      </w:r>
      <w:r>
        <w:rPr>
          <w:rFonts w:ascii="Consolas" w:hAnsi="Consolas"/>
          <w:sz w:val="18"/>
        </w:rPr>
        <w:t>datos/agencias/estado.json</w:t>
      </w:r>
      <w:r>
        <w:t xml:space="preserve"> (</w:t>
      </w:r>
      <w:r>
        <w:rPr>
          <w:rFonts w:ascii="Consolas" w:hAnsi="Consolas"/>
          <w:sz w:val="18"/>
        </w:rPr>
        <w:t>_periodo()</w:t>
      </w:r>
      <w:r>
        <w:t xml:space="preserve"> infiere inicio/fin del nombre de los archivos cuando no vino </w:t>
      </w:r>
      <w:r>
        <w:rPr>
          <w:rFonts w:ascii="Consolas" w:hAnsi="Consolas"/>
          <w:sz w:val="18"/>
        </w:rPr>
        <w:t>estado.json</w:t>
      </w:r>
      <w:r>
        <w:t xml:space="preserve">) y </w:t>
      </w:r>
      <w:r>
        <w:rPr>
          <w:rFonts w:ascii="Consolas" w:hAnsi="Consolas"/>
          <w:sz w:val="18"/>
        </w:rPr>
        <w:t>_comparacion_al_dia()</w:t>
      </w:r>
      <w:r>
        <w:t>/</w:t>
      </w:r>
      <w:r>
        <w:rPr>
          <w:rFonts w:ascii="Consolas" w:hAnsi="Consolas"/>
          <w:sz w:val="18"/>
        </w:rPr>
        <w:t>_consulta_agencias_al_dia()</w:t>
      </w:r>
      <w:r>
        <w:t xml:space="preserve"> comparan contra el </w:t>
      </w:r>
      <w:r>
        <w:rPr>
          <w:rFonts w:ascii="Consolas" w:hAnsi="Consolas"/>
          <w:sz w:val="18"/>
        </w:rPr>
        <w:t>mtime</w:t>
      </w:r>
      <w:r>
        <w:t xml:space="preserve"> de </w:t>
      </w:r>
      <w:r>
        <w:rPr>
          <w:rFonts w:ascii="Consolas" w:hAnsi="Consolas"/>
          <w:sz w:val="18"/>
        </w:rPr>
        <w:t>datos/comparacion_agencias.json</w:t>
      </w:r>
      <w:r>
        <w:t xml:space="preserve"> y de </w:t>
      </w:r>
      <w:r>
        <w:rPr>
          <w:rFonts w:ascii="Consolas" w:hAnsi="Consolas"/>
          <w:sz w:val="18"/>
        </w:rPr>
        <w:t>eventos_&lt;referencia&gt;.json</w:t>
      </w:r>
      <w:r>
        <w:t xml:space="preserve"> / </w:t>
      </w:r>
      <w:r>
        <w:rPr>
          <w:rFonts w:ascii="Consolas" w:hAnsi="Consolas"/>
          <w:sz w:val="18"/>
        </w:rPr>
        <w:t>eventos_agencia_*.json</w:t>
      </w:r>
      <w:r>
        <w:t xml:space="preserve">. La cabecera de la ventana muestra «Reutilizada» o «Ejecutada» con el </w:t>
      </w:r>
      <w:r>
        <w:rPr>
          <w:rFonts w:ascii="Consolas" w:hAnsi="Consolas"/>
          <w:sz w:val="18"/>
        </w:rPr>
        <w:t>timestamp</w:t>
      </w:r>
      <w:r>
        <w:t xml:space="preserve"> (UTC) y </w:t>
      </w:r>
      <w:r>
        <w:rPr>
          <w:rFonts w:ascii="Consolas" w:hAnsi="Consolas"/>
          <w:sz w:val="18"/>
        </w:rPr>
        <w:t>_cobertura_agencias()</w:t>
      </w:r>
      <w:r>
        <w:t xml:space="preserve"> resume la ventana solicitada y la real por agencia (min/max de </w:t>
      </w:r>
      <w:r>
        <w:rPr>
          <w:rFonts w:ascii="Consolas" w:hAnsi="Consolas"/>
          <w:sz w:val="18"/>
        </w:rPr>
        <w:t>datos/agencias/consultaapi_&lt;AG&gt;.csv</w:t>
      </w:r>
      <w:r>
        <w:t>, con rezago), en un popup «Cobertura por agencia» y en la descarga. En modo «Desde/Hasta» el usuario fija el rango (</w:t>
      </w:r>
      <w:r>
        <w:rPr>
          <w:rFonts w:ascii="Consolas" w:hAnsi="Consolas"/>
          <w:sz w:val="18"/>
        </w:rPr>
        <w:t>desde</w:t>
      </w:r>
      <w:r>
        <w:t>/</w:t>
      </w:r>
      <w:r>
        <w:rPr>
          <w:rFonts w:ascii="Consolas" w:hAnsi="Consolas"/>
          <w:sz w:val="18"/>
        </w:rPr>
        <w:t>hasta</w:t>
      </w:r>
      <w:r>
        <w:t xml:space="preserve">, 14 díg., en el diálogo; por defecto el inicio del análisis y el instante de apertura). </w:t>
      </w:r>
      <w:r>
        <w:rPr>
          <w:rFonts w:ascii="Consolas" w:hAnsi="Consolas"/>
          <w:sz w:val="18"/>
        </w:rPr>
        <w:t>_comparacion_al_dia()</w:t>
      </w:r>
      <w:r>
        <w:t xml:space="preserve"> compara </w:t>
      </w:r>
      <w:r>
        <w:rPr>
          <w:rFonts w:ascii="Consolas" w:hAnsi="Consolas"/>
          <w:sz w:val="18"/>
        </w:rPr>
        <w:t>desde</w:t>
      </w:r>
      <w:r>
        <w:t xml:space="preserve"> y </w:t>
      </w:r>
      <w:r>
        <w:rPr>
          <w:rFonts w:ascii="Consolas" w:hAnsi="Consolas"/>
          <w:sz w:val="18"/>
        </w:rPr>
        <w:t>hasta</w:t>
      </w:r>
      <w:r>
        <w:t xml:space="preserve">: cambiar el </w:t>
      </w:r>
      <w:r>
        <w:rPr>
          <w:rFonts w:ascii="Consolas" w:hAnsi="Consolas"/>
          <w:sz w:val="18"/>
        </w:rPr>
        <w:t>desde</w:t>
      </w:r>
      <w:r>
        <w:t xml:space="preserve"> rehace; cambiar solo el </w:t>
      </w:r>
      <w:r>
        <w:rPr>
          <w:rFonts w:ascii="Consolas" w:hAnsi="Consolas"/>
          <w:sz w:val="18"/>
        </w:rPr>
        <w:t>hasta</w:t>
      </w:r>
      <w:r>
        <w:t xml:space="preserve"> rehace salvo que la comparación siga dentro del TTL (atajo para el caso «hasta = ahora»). La misma ventana se usa para las agencias y para re-extraer el eventquery de la comparación (</w:t>
      </w:r>
      <w:r>
        <w:rPr>
          <w:rFonts w:ascii="Consolas" w:hAnsi="Consolas"/>
          <w:sz w:val="18"/>
        </w:rPr>
        <w:t>_actualizar_eventquery</w:t>
      </w:r>
      <w:r>
        <w:t>), que queda aislado y no altera el eventquery del análisis.</w:t>
      </w:r>
    </w:p>
    <w:p>
      <w:pPr>
        <w:pStyle w:val="Quote"/>
      </w:pPr>
      <w:r>
        <w:rPr>
          <w:rFonts w:ascii="Consolas" w:hAnsi="Consolas"/>
          <w:sz w:val="18"/>
        </w:rPr>
        <w:t>entregables</w:t>
      </w:r>
      <w:r>
        <w:t xml:space="preserve"> (CSV/TXT) solo se escriben con </w:t>
      </w:r>
      <w:r>
        <w:rPr>
          <w:rFonts w:ascii="Consolas" w:hAnsi="Consolas"/>
          <w:sz w:val="18"/>
        </w:rPr>
        <w:t>RV_ENTREGABLES=1</w:t>
      </w:r>
      <w:r>
        <w:t>.</w:t>
      </w:r>
    </w:p>
    <w:p>
      <w:pPr>
        <w:pStyle w:val="Heading2"/>
      </w:pPr>
      <w:r>
        <w:t>3. Directorios y archivos</w:t>
      </w:r>
    </w:p>
    <w:p>
      <w:r>
        <w:rPr>
          <w:rFonts w:ascii="Consolas" w:hAnsi="Consolas"/>
          <w:sz w:val="18"/>
        </w:rPr>
        <w:t>rutas.py</w:t>
      </w:r>
      <w:r>
        <w:t xml:space="preserve"> es la </w:t>
      </w:r>
      <w:r>
        <w:rPr>
          <w:b/>
        </w:rPr>
        <w:t>fuente única</w:t>
      </w:r>
      <w:r>
        <w:t xml:space="preserve"> de las carpetas de salida (relativas al directorio de trabajo):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Carpeta</w:t>
            </w:r>
          </w:p>
        </w:tc>
        <w:tc>
          <w:tcPr>
            <w:tcW w:type="dxa" w:w="4320"/>
          </w:tcPr>
          <w:p>
            <w:r>
              <w:rPr>
                <w:b/>
              </w:rPr>
            </w:r>
            <w:r>
              <w:rPr>
                <w:b/>
              </w:rPr>
              <w:t>Contenido</w:t>
            </w:r>
          </w:p>
        </w:tc>
      </w:tr>
      <w:tr>
        <w:tc>
          <w:tcPr>
            <w:tcW w:type="dxa" w:w="4320"/>
          </w:tcPr>
          <w:p>
            <w:r/>
            <w:r>
              <w:rPr>
                <w:rFonts w:ascii="Consolas" w:hAnsi="Consolas"/>
                <w:sz w:val="18"/>
              </w:rPr>
              <w:t>datos/</w:t>
            </w:r>
          </w:p>
        </w:tc>
        <w:tc>
          <w:tcPr>
            <w:tcW w:type="dxa" w:w="4320"/>
          </w:tcPr>
          <w:p>
            <w:r/>
            <w:r>
              <w:t xml:space="preserve">CSV/JSON de trabajo: </w:t>
            </w:r>
            <w:r>
              <w:rPr>
                <w:rFonts w:ascii="Consolas" w:hAnsi="Consolas"/>
                <w:sz w:val="18"/>
              </w:rPr>
              <w:t>salida_collect.csv</w:t>
            </w:r>
            <w:r>
              <w:t xml:space="preserve">, </w:t>
            </w:r>
            <w:r>
              <w:rPr>
                <w:rFonts w:ascii="Consolas" w:hAnsi="Consolas"/>
                <w:sz w:val="18"/>
              </w:rPr>
              <w:t>new_2_*.csv</w:t>
            </w:r>
            <w:r>
              <w:t xml:space="preserve">, </w:t>
            </w:r>
            <w:r>
              <w:rPr>
                <w:rFonts w:ascii="Consolas" w:hAnsi="Consolas"/>
                <w:sz w:val="18"/>
              </w:rPr>
              <w:t>excluidos.csv</w:t>
            </w:r>
            <w:r>
              <w:t xml:space="preserve">, </w:t>
            </w:r>
            <w:r>
              <w:rPr>
                <w:rFonts w:ascii="Consolas" w:hAnsi="Consolas"/>
                <w:sz w:val="18"/>
              </w:rPr>
              <w:t>seiscomp_parametros.csv</w:t>
            </w:r>
            <w:r>
              <w:t xml:space="preserve">, </w:t>
            </w:r>
            <w:r>
              <w:rPr>
                <w:rFonts w:ascii="Consolas" w:hAnsi="Consolas"/>
                <w:sz w:val="18"/>
              </w:rPr>
              <w:t>atribucion_*.csv</w:t>
            </w:r>
            <w:r>
              <w:t xml:space="preserve">, </w:t>
            </w:r>
            <w:r>
              <w:rPr>
                <w:rFonts w:ascii="Consolas" w:hAnsi="Consolas"/>
                <w:sz w:val="18"/>
              </w:rPr>
              <w:t>no_pub_desde_2_5_*.csv</w:t>
            </w:r>
            <w:r>
              <w:t xml:space="preserve">, </w:t>
            </w:r>
            <w:r>
              <w:rPr>
                <w:rFonts w:ascii="Consolas" w:hAnsi="Consolas"/>
                <w:sz w:val="18"/>
              </w:rPr>
              <w:t>eventos_&lt;vista&gt;.json</w:t>
            </w:r>
            <w:r>
              <w:t xml:space="preserve">, </w:t>
            </w:r>
            <w:r>
              <w:rPr>
                <w:rFonts w:ascii="Consolas" w:hAnsi="Consolas"/>
                <w:sz w:val="18"/>
              </w:rPr>
              <w:t>conteo_perfiles_&lt;vista&gt;.json</w:t>
            </w:r>
            <w:r>
              <w:t>.</w:t>
            </w:r>
          </w:p>
        </w:tc>
      </w:tr>
      <w:tr>
        <w:tc>
          <w:tcPr>
            <w:tcW w:type="dxa" w:w="4320"/>
          </w:tcPr>
          <w:p>
            <w:r/>
            <w:r>
              <w:rPr>
                <w:rFonts w:ascii="Consolas" w:hAnsi="Consolas"/>
                <w:sz w:val="18"/>
              </w:rPr>
              <w:t>informes/</w:t>
            </w:r>
          </w:p>
        </w:tc>
        <w:tc>
          <w:tcPr>
            <w:tcW w:type="dxa" w:w="4320"/>
          </w:tcPr>
          <w:p>
            <w:r/>
            <w:r>
              <w:t xml:space="preserve">Reportes de texto: </w:t>
            </w:r>
            <w:r>
              <w:rPr>
                <w:rFonts w:ascii="Consolas" w:hAnsi="Consolas"/>
                <w:sz w:val="18"/>
              </w:rPr>
              <w:t>no_pub_*.txt</w:t>
            </w:r>
            <w:r>
              <w:t xml:space="preserve">, </w:t>
            </w:r>
            <w:r>
              <w:rPr>
                <w:rFonts w:ascii="Consolas" w:hAnsi="Consolas"/>
                <w:sz w:val="18"/>
              </w:rPr>
              <w:t>no_act_*.txt</w:t>
            </w:r>
            <w:r>
              <w:t xml:space="preserve">, </w:t>
            </w:r>
            <w:r>
              <w:rPr>
                <w:rFonts w:ascii="Consolas" w:hAnsi="Consolas"/>
                <w:sz w:val="18"/>
              </w:rPr>
              <w:t>rep_*.txt</w:t>
            </w:r>
            <w:r>
              <w:t xml:space="preserve">, </w:t>
            </w:r>
            <w:r>
              <w:rPr>
                <w:rFonts w:ascii="Consolas" w:hAnsi="Consolas"/>
                <w:sz w:val="18"/>
              </w:rPr>
              <w:t>excluidos.txt</w:t>
            </w:r>
            <w:r>
              <w:t xml:space="preserve">, </w:t>
            </w:r>
            <w:r>
              <w:rPr>
                <w:rFonts w:ascii="Consolas" w:hAnsi="Consolas"/>
                <w:sz w:val="18"/>
              </w:rPr>
              <w:t>revisar.txt</w:t>
            </w:r>
            <w:r>
              <w:t xml:space="preserve">, </w:t>
            </w:r>
            <w:r>
              <w:rPr>
                <w:rFonts w:ascii="Consolas" w:hAnsi="Consolas"/>
                <w:sz w:val="18"/>
              </w:rPr>
              <w:t>app.log</w:t>
            </w:r>
            <w:r>
              <w:t xml:space="preserve"> (trazabilidad de la app; rotación &gt; 5 MB → </w:t>
            </w:r>
            <w:r>
              <w:rPr>
                <w:rFonts w:ascii="Consolas" w:hAnsi="Consolas"/>
                <w:sz w:val="18"/>
              </w:rPr>
              <w:t>.log.1</w:t>
            </w:r>
            <w:r>
              <w:t>).</w:t>
            </w:r>
          </w:p>
        </w:tc>
      </w:tr>
      <w:tr>
        <w:tc>
          <w:tcPr>
            <w:tcW w:type="dxa" w:w="4320"/>
          </w:tcPr>
          <w:p>
            <w:r/>
            <w:r>
              <w:rPr>
                <w:rFonts w:ascii="Consolas" w:hAnsi="Consolas"/>
                <w:sz w:val="18"/>
              </w:rPr>
              <w:t>ploteo/</w:t>
            </w:r>
          </w:p>
        </w:tc>
        <w:tc>
          <w:tcPr>
            <w:tcW w:type="dxa" w:w="4320"/>
          </w:tcPr>
          <w:p>
            <w:r/>
            <w:r>
              <w:t xml:space="preserve">Bitácora de la sesión: </w:t>
            </w:r>
            <w:r>
              <w:rPr>
                <w:rFonts w:ascii="Consolas" w:hAnsi="Consolas"/>
                <w:sz w:val="18"/>
              </w:rPr>
              <w:t>percibidos.txt</w:t>
            </w:r>
            <w:r>
              <w:t>.</w:t>
            </w:r>
          </w:p>
        </w:tc>
      </w:tr>
      <w:tr>
        <w:tc>
          <w:tcPr>
            <w:tcW w:type="dxa" w:w="4320"/>
          </w:tcPr>
          <w:p>
            <w:r/>
            <w:r>
              <w:rPr>
                <w:rFonts w:ascii="Consolas" w:hAnsi="Consolas"/>
                <w:sz w:val="18"/>
              </w:rPr>
              <w:t>trabajo/</w:t>
            </w:r>
          </w:p>
        </w:tc>
        <w:tc>
          <w:tcPr>
            <w:tcW w:type="dxa" w:w="4320"/>
          </w:tcPr>
          <w:p>
            <w:r/>
            <w:r>
              <w:t>Intermedios, que se renombran o borran al terminar cada etapa.</w:t>
            </w:r>
          </w:p>
        </w:tc>
      </w:tr>
      <w:tr>
        <w:tc>
          <w:tcPr>
            <w:tcW w:type="dxa" w:w="4320"/>
          </w:tcPr>
          <w:p>
            <w:r/>
            <w:r>
              <w:rPr>
                <w:rFonts w:ascii="Consolas" w:hAnsi="Consolas"/>
                <w:sz w:val="18"/>
              </w:rPr>
              <w:t>descargas/</w:t>
            </w:r>
          </w:p>
        </w:tc>
        <w:tc>
          <w:tcPr>
            <w:tcW w:type="dxa" w:w="4320"/>
          </w:tcPr>
          <w:p>
            <w:r/>
            <w:r>
              <w:t xml:space="preserve">Entregables a mano (los botones «Descargar») y los automáticos con </w:t>
            </w:r>
            <w:r>
              <w:rPr>
                <w:rFonts w:ascii="Consolas" w:hAnsi="Consolas"/>
                <w:sz w:val="18"/>
              </w:rPr>
              <w:t>RV_ENTREGABLES=1</w:t>
            </w:r>
            <w:r>
              <w:t>.</w:t>
            </w:r>
          </w:p>
        </w:tc>
      </w:tr>
    </w:tbl>
    <w:p/>
    <w:p>
      <w:r>
        <w:t xml:space="preserve">Insumos de datos grandes, con rutas </w:t>
      </w:r>
      <w:r>
        <w:rPr>
          <w:b/>
        </w:rPr>
        <w:t>ancladas al módulo</w:t>
      </w:r>
      <w:r>
        <w:t xml:space="preserve"> (no dependen del directorio de trabajo):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Archivo</w:t>
            </w:r>
          </w:p>
        </w:tc>
        <w:tc>
          <w:tcPr>
            <w:tcW w:type="dxa" w:w="2880"/>
          </w:tcPr>
          <w:p>
            <w:r>
              <w:rPr>
                <w:b/>
              </w:rPr>
            </w:r>
            <w:r>
              <w:rPr>
                <w:b/>
              </w:rPr>
              <w:t>Quién lo usa</w:t>
            </w:r>
          </w:p>
        </w:tc>
        <w:tc>
          <w:tcPr>
            <w:tcW w:type="dxa" w:w="2880"/>
          </w:tcPr>
          <w:p>
            <w:r>
              <w:rPr>
                <w:b/>
              </w:rPr>
            </w:r>
            <w:r>
              <w:rPr>
                <w:b/>
              </w:rPr>
              <w:t>Función</w:t>
            </w:r>
          </w:p>
        </w:tc>
      </w:tr>
      <w:tr>
        <w:tc>
          <w:tcPr>
            <w:tcW w:type="dxa" w:w="2880"/>
          </w:tcPr>
          <w:p>
            <w:r/>
            <w:r>
              <w:rPr>
                <w:rFonts w:ascii="Consolas" w:hAnsi="Consolas"/>
                <w:sz w:val="18"/>
              </w:rPr>
              <w:t>grillas/slabP###.tmp</w:t>
            </w:r>
            <w:r>
              <w:t xml:space="preserve">, </w:t>
            </w:r>
            <w:r>
              <w:rPr>
                <w:rFonts w:ascii="Consolas" w:hAnsi="Consolas"/>
                <w:sz w:val="18"/>
              </w:rPr>
              <w:t>topoP###.tmp</w:t>
            </w:r>
          </w:p>
        </w:tc>
        <w:tc>
          <w:tcPr>
            <w:tcW w:type="dxa" w:w="2880"/>
          </w:tcPr>
          <w:p>
            <w:r/>
            <w:r>
              <w:rPr>
                <w:rFonts w:ascii="Consolas" w:hAnsi="Consolas"/>
                <w:sz w:val="18"/>
              </w:rPr>
              <w:t>asigna_perfiles.py</w:t>
            </w:r>
            <w:r>
              <w:t xml:space="preserve">, </w:t>
            </w:r>
            <w:r>
              <w:rPr>
                <w:rFonts w:ascii="Consolas" w:hAnsi="Consolas"/>
                <w:sz w:val="18"/>
              </w:rPr>
              <w:t>plotear.py</w:t>
            </w:r>
          </w:p>
        </w:tc>
        <w:tc>
          <w:tcPr>
            <w:tcW w:type="dxa" w:w="2880"/>
          </w:tcPr>
          <w:p>
            <w:r/>
            <w:r>
              <w:t>Perfiles de subducción (pares slab/topo).</w:t>
            </w:r>
          </w:p>
        </w:tc>
      </w:tr>
      <w:tr>
        <w:tc>
          <w:tcPr>
            <w:tcW w:type="dxa" w:w="2880"/>
          </w:tcPr>
          <w:p>
            <w:r/>
            <w:r>
              <w:rPr>
                <w:rFonts w:ascii="Consolas" w:hAnsi="Consolas"/>
                <w:sz w:val="18"/>
              </w:rPr>
              <w:t>base_2020_2026.dat</w:t>
            </w:r>
          </w:p>
        </w:tc>
        <w:tc>
          <w:tcPr>
            <w:tcW w:type="dxa" w:w="2880"/>
          </w:tcPr>
          <w:p>
            <w:r/>
            <w:r>
              <w:rPr>
                <w:rFonts w:ascii="Consolas" w:hAnsi="Consolas"/>
                <w:sz w:val="18"/>
              </w:rPr>
              <w:t>sismicidad.py</w:t>
            </w:r>
            <w:r>
              <w:t xml:space="preserve">, </w:t>
            </w:r>
            <w:r>
              <w:rPr>
                <w:rFonts w:ascii="Consolas" w:hAnsi="Consolas"/>
                <w:sz w:val="18"/>
              </w:rPr>
              <w:t>plotear.py</w:t>
            </w:r>
          </w:p>
        </w:tc>
        <w:tc>
          <w:tcPr>
            <w:tcW w:type="dxa" w:w="2880"/>
          </w:tcPr>
          <w:p>
            <w:r/>
            <w:r>
              <w:t>Catálogo histórico de referencia.</w:t>
            </w:r>
          </w:p>
        </w:tc>
      </w:tr>
      <w:tr>
        <w:tc>
          <w:tcPr>
            <w:tcW w:type="dxa" w:w="2880"/>
          </w:tcPr>
          <w:p>
            <w:r/>
            <w:r>
              <w:rPr>
                <w:rFonts w:ascii="Consolas" w:hAnsi="Consolas"/>
                <w:sz w:val="18"/>
              </w:rPr>
              <w:t>localidades.csv</w:t>
            </w:r>
          </w:p>
        </w:tc>
        <w:tc>
          <w:tcPr>
            <w:tcW w:type="dxa" w:w="2880"/>
          </w:tcPr>
          <w:p>
            <w:r/>
            <w:r>
              <w:rPr>
                <w:rFonts w:ascii="Consolas" w:hAnsi="Consolas"/>
                <w:sz w:val="18"/>
              </w:rPr>
              <w:t>plotear.py</w:t>
            </w:r>
          </w:p>
        </w:tc>
        <w:tc>
          <w:tcPr>
            <w:tcW w:type="dxa" w:w="2880"/>
          </w:tcPr>
          <w:p>
            <w:r/>
            <w:r>
              <w:t>Puntos para rotular mapas.</w:t>
            </w:r>
          </w:p>
        </w:tc>
      </w:tr>
      <w:tr>
        <w:tc>
          <w:tcPr>
            <w:tcW w:type="dxa" w:w="2880"/>
          </w:tcPr>
          <w:p>
            <w:r/>
            <w:r>
              <w:rPr>
                <w:rFonts w:ascii="Consolas" w:hAnsi="Consolas"/>
                <w:sz w:val="18"/>
              </w:rPr>
              <w:t>relieve_chile.tif</w:t>
            </w:r>
          </w:p>
        </w:tc>
        <w:tc>
          <w:tcPr>
            <w:tcW w:type="dxa" w:w="2880"/>
          </w:tcPr>
          <w:p>
            <w:r/>
            <w:r>
              <w:rPr>
                <w:rFonts w:ascii="Consolas" w:hAnsi="Consolas"/>
                <w:sz w:val="18"/>
              </w:rPr>
              <w:t>plotear.py</w:t>
            </w:r>
          </w:p>
        </w:tc>
        <w:tc>
          <w:tcPr>
            <w:tcW w:type="dxa" w:w="2880"/>
          </w:tcPr>
          <w:p>
            <w:r/>
            <w:r>
              <w:t>Relieve regional.</w:t>
            </w:r>
          </w:p>
        </w:tc>
      </w:tr>
      <w:tr>
        <w:tc>
          <w:tcPr>
            <w:tcW w:type="dxa" w:w="2880"/>
          </w:tcPr>
          <w:p>
            <w:r/>
            <w:r>
              <w:rPr>
                <w:rFonts w:ascii="Consolas" w:hAnsi="Consolas"/>
                <w:sz w:val="18"/>
              </w:rPr>
              <w:t>NE2_LR_LC_SR_W_DR.tif</w:t>
            </w:r>
          </w:p>
        </w:tc>
        <w:tc>
          <w:tcPr>
            <w:tcW w:type="dxa" w:w="2880"/>
          </w:tcPr>
          <w:p>
            <w:r/>
            <w:r>
              <w:rPr>
                <w:rFonts w:ascii="Consolas" w:hAnsi="Consolas"/>
                <w:sz w:val="18"/>
              </w:rPr>
              <w:t>plotear.py</w:t>
            </w:r>
          </w:p>
        </w:tc>
        <w:tc>
          <w:tcPr>
            <w:tcW w:type="dxa" w:w="2880"/>
          </w:tcPr>
          <w:p>
            <w:r/>
            <w:r>
              <w:t>Relieve global de respaldo.</w:t>
            </w:r>
          </w:p>
        </w:tc>
      </w:tr>
      <w:tr>
        <w:tc>
          <w:tcPr>
            <w:tcW w:type="dxa" w:w="2880"/>
          </w:tcPr>
          <w:p>
            <w:r/>
            <w:r>
              <w:rPr>
                <w:rFonts w:ascii="Consolas" w:hAnsi="Consolas"/>
                <w:sz w:val="18"/>
              </w:rPr>
              <w:t>plantillas/select.inp</w:t>
            </w:r>
          </w:p>
        </w:tc>
        <w:tc>
          <w:tcPr>
            <w:tcW w:type="dxa" w:w="2880"/>
          </w:tcPr>
          <w:p>
            <w:r/>
            <w:r>
              <w:rPr>
                <w:rFonts w:ascii="Consolas" w:hAnsi="Consolas"/>
                <w:sz w:val="18"/>
              </w:rPr>
              <w:t>traer_catalogos.py</w:t>
            </w:r>
          </w:p>
        </w:tc>
        <w:tc>
          <w:tcPr>
            <w:tcW w:type="dxa" w:w="2880"/>
          </w:tcPr>
          <w:p>
            <w:r/>
            <w:r>
              <w:t xml:space="preserve">Plantilla del </w:t>
            </w:r>
            <w:r>
              <w:rPr>
                <w:rFonts w:ascii="Consolas" w:hAnsi="Consolas"/>
                <w:sz w:val="18"/>
              </w:rPr>
              <w:t>select</w:t>
            </w:r>
            <w:r>
              <w:t xml:space="preserve"> de Seisan.</w:t>
            </w:r>
          </w:p>
        </w:tc>
      </w:tr>
    </w:tbl>
    <w:p/>
    <w:p>
      <w:pPr>
        <w:pStyle w:val="Heading2"/>
      </w:pPr>
      <w:r>
        <w:t>4. Flujo por etapa</w:t>
      </w:r>
    </w:p>
    <w:p>
      <w:pPr>
        <w:pStyle w:val="ListNumber"/>
      </w:pPr>
      <w:r>
        <w:rPr>
          <w:b/>
        </w:rPr>
        <w:t>`proc_query_harz_2.py`</w:t>
      </w:r>
      <w:r>
        <w:t xml:space="preserve"> — lee el CSV público, escribe un </w:t>
      </w:r>
      <w:r>
        <w:rPr>
          <w:rFonts w:ascii="Consolas" w:hAnsi="Consolas"/>
          <w:sz w:val="18"/>
        </w:rPr>
        <w:t>.dat</w:t>
      </w:r>
      <w:r>
        <w:t xml:space="preserve"> con</w:t>
      </w:r>
    </w:p>
    <w:p>
      <w:r>
        <w:t xml:space="preserve">cabecera y </w:t>
      </w:r>
      <w:r>
        <w:rPr>
          <w:rFonts w:ascii="Consolas" w:hAnsi="Consolas"/>
          <w:sz w:val="18"/>
        </w:rPr>
        <w:t>datos/new_2_&lt;base&gt;.csv</w:t>
      </w:r>
      <w:r>
        <w:t xml:space="preserve"> ordenado por hora.</w:t>
      </w:r>
    </w:p>
    <w:p>
      <w:pPr>
        <w:pStyle w:val="ListNumber"/>
      </w:pPr>
      <w:r>
        <w:rPr>
          <w:b/>
        </w:rPr>
        <w:t>`revisaselect.py`</w:t>
      </w:r>
      <w:r>
        <w:t xml:space="preserve"> — parsea </w:t>
      </w:r>
      <w:r>
        <w:rPr>
          <w:rFonts w:ascii="Consolas" w:hAnsi="Consolas"/>
          <w:sz w:val="18"/>
        </w:rPr>
        <w:t>select.out</w:t>
      </w:r>
      <w:r>
        <w:t xml:space="preserve"> y deja los eventos revisables en</w:t>
      </w:r>
    </w:p>
    <w:p>
      <w:r>
        <w:rPr>
          <w:rFonts w:ascii="Consolas" w:hAnsi="Consolas"/>
          <w:sz w:val="18"/>
        </w:rPr>
        <w:t>trabajo/newcollect.txt</w:t>
      </w:r>
      <w:r>
        <w:t xml:space="preserve">; los que no cumplen (sin agencia, sin magnitud, sin coordenadas o sin RMS) van a </w:t>
      </w:r>
      <w:r>
        <w:rPr>
          <w:rFonts w:ascii="Consolas" w:hAnsi="Consolas"/>
          <w:sz w:val="18"/>
        </w:rPr>
        <w:t>informes/excluidos.txt</w:t>
      </w:r>
      <w:r>
        <w:t>.</w:t>
      </w:r>
    </w:p>
    <w:p>
      <w:pPr>
        <w:pStyle w:val="ListNumber"/>
      </w:pPr>
      <w:r>
        <w:rPr>
          <w:b/>
        </w:rPr>
        <w:t>`revisacollect.py`</w:t>
      </w:r>
      <w:r>
        <w:t xml:space="preserve"> — normaliza y escribe </w:t>
      </w:r>
      <w:r>
        <w:rPr>
          <w:rFonts w:ascii="Consolas" w:hAnsi="Consolas"/>
          <w:sz w:val="18"/>
        </w:rPr>
        <w:t>datos/salida_collect.csv</w:t>
      </w:r>
      <w:r>
        <w:t xml:space="preserve"> (y,</w:t>
      </w:r>
    </w:p>
    <w:p>
      <w:r>
        <w:t>con entregables, un CSV por analista). Unifica nombres de analista con distancia de Levenshtein (</w:t>
      </w:r>
      <w:r>
        <w:rPr>
          <w:rFonts w:ascii="Consolas" w:hAnsi="Consolas"/>
          <w:sz w:val="18"/>
        </w:rPr>
        <w:t>DISTANCIA_MAXIMA = 1</w:t>
      </w:r>
      <w:r>
        <w:t>).</w:t>
      </w:r>
    </w:p>
    <w:p>
      <w:pPr>
        <w:pStyle w:val="ListNumber"/>
      </w:pPr>
      <w:r>
        <w:rPr>
          <w:b/>
        </w:rPr>
        <w:t>`compara.py`</w:t>
      </w:r>
      <w:r>
        <w:t xml:space="preserve"> — compara el público contra la solución de la fuente. Un</w:t>
      </w:r>
    </w:p>
    <w:p>
      <w:r>
        <w:t xml:space="preserve">evento es el mismo si Δdía 0 y Δsegundos ≤ tolerancia, con Δlat/Δlon ≤ tolerancia (amplio y estricto). Escribe no publicados y </w:t>
      </w:r>
      <w:r>
        <w:rPr>
          <w:b/>
        </w:rPr>
        <w:t>`datos/atribucion_&lt;fuente&gt;.csv`</w:t>
      </w:r>
      <w:r>
        <w:t xml:space="preserve"> (una fila por cruce, con </w:t>
      </w:r>
      <w:r>
        <w:rPr>
          <w:rFonts w:ascii="Consolas" w:hAnsi="Consolas"/>
          <w:sz w:val="18"/>
        </w:rPr>
        <w:t>dt_seg</w:t>
      </w:r>
      <w:r>
        <w:t xml:space="preserve">, </w:t>
      </w:r>
      <w:r>
        <w:rPr>
          <w:rFonts w:ascii="Consolas" w:hAnsi="Consolas"/>
          <w:sz w:val="18"/>
        </w:rPr>
        <w:t>dlat</w:t>
      </w:r>
      <w:r>
        <w:t xml:space="preserve">, </w:t>
      </w:r>
      <w:r>
        <w:rPr>
          <w:rFonts w:ascii="Consolas" w:hAnsi="Consolas"/>
          <w:sz w:val="18"/>
        </w:rPr>
        <w:t>dlon</w:t>
      </w:r>
      <w:r>
        <w:t xml:space="preserve"> y los valores de la fuente/publicado).</w:t>
      </w:r>
    </w:p>
    <w:p>
      <w:pPr>
        <w:pStyle w:val="ListNumber"/>
      </w:pPr>
      <w:r>
        <w:rPr>
          <w:b/>
        </w:rPr>
        <w:t>Atribución a SeisComp</w:t>
      </w:r>
      <w:r>
        <w:t xml:space="preserve"> — </w:t>
      </w:r>
      <w:r>
        <w:rPr>
          <w:rFonts w:ascii="Consolas" w:hAnsi="Consolas"/>
          <w:sz w:val="18"/>
        </w:rPr>
        <w:t>seiscomp_a_parametros.py</w:t>
      </w:r>
      <w:r>
        <w:t xml:space="preserve"> convierte la</w:t>
      </w:r>
    </w:p>
    <w:p>
      <w:r>
        <w:t xml:space="preserve">exportación cruda y </w:t>
      </w:r>
      <w:r>
        <w:rPr>
          <w:rFonts w:ascii="Consolas" w:hAnsi="Consolas"/>
          <w:sz w:val="18"/>
        </w:rPr>
        <w:t>compara.py</w:t>
      </w:r>
      <w:r>
        <w:t xml:space="preserve"> la usa como fuente.</w:t>
      </w:r>
    </w:p>
    <w:p>
      <w:pPr>
        <w:pStyle w:val="ListNumber"/>
      </w:pPr>
      <w:r>
        <w:rPr>
          <w:b/>
        </w:rPr>
        <w:t>`revisaexcluidos.py`</w:t>
      </w:r>
      <w:r>
        <w:t xml:space="preserve"> — normaliza excluidos a </w:t>
      </w:r>
      <w:r>
        <w:rPr>
          <w:rFonts w:ascii="Consolas" w:hAnsi="Consolas"/>
          <w:sz w:val="18"/>
        </w:rPr>
        <w:t>datos/excluidos.csv</w:t>
      </w:r>
      <w:r>
        <w:t>.</w:t>
      </w:r>
    </w:p>
    <w:p>
      <w:pPr>
        <w:pStyle w:val="ListNumber"/>
      </w:pPr>
      <w:r>
        <w:rPr>
          <w:b/>
        </w:rPr>
        <w:t>`repetidosexclu.py`</w:t>
      </w:r>
      <w:r>
        <w:t xml:space="preserve"> y </w:t>
      </w:r>
      <w:r>
        <w:rPr>
          <w:b/>
        </w:rPr>
        <w:t>`repetidos.py`</w:t>
      </w:r>
      <w:r>
        <w:t xml:space="preserve"> — detectan repeticiones.</w:t>
      </w:r>
    </w:p>
    <w:p>
      <w:pPr>
        <w:pStyle w:val="ListNumber"/>
      </w:pPr>
      <w:r>
        <w:rPr>
          <w:b/>
        </w:rPr>
        <w:t>`generajson.py`</w:t>
      </w:r>
      <w:r>
        <w:t xml:space="preserve"> — por fuente: asigna perfil (vía </w:t>
      </w:r>
      <w:r>
        <w:rPr>
          <w:rFonts w:ascii="Consolas" w:hAnsi="Consolas"/>
          <w:sz w:val="18"/>
        </w:rPr>
        <w:t>asigna_perfiles.py</w:t>
      </w:r>
      <w:r>
        <w:t>),</w:t>
      </w:r>
    </w:p>
    <w:p>
      <w:r>
        <w:t xml:space="preserve">clasifica sospechosos (vía </w:t>
      </w:r>
      <w:r>
        <w:rPr>
          <w:rFonts w:ascii="Consolas" w:hAnsi="Consolas"/>
          <w:sz w:val="18"/>
        </w:rPr>
        <w:t>sismicidad.es_sospechoso</w:t>
      </w:r>
      <w:r>
        <w:t xml:space="preserve">) y escribe </w:t>
      </w:r>
      <w:r>
        <w:rPr>
          <w:rFonts w:ascii="Consolas" w:hAnsi="Consolas"/>
          <w:sz w:val="18"/>
        </w:rPr>
        <w:t>datos/eventos_&lt;vista&gt;.json</w:t>
      </w:r>
      <w:r>
        <w:t xml:space="preserve"> y </w:t>
      </w:r>
      <w:r>
        <w:rPr>
          <w:rFonts w:ascii="Consolas" w:hAnsi="Consolas"/>
          <w:sz w:val="18"/>
        </w:rPr>
        <w:t>datos/conteo_perfiles_&lt;vista&gt;.json</w:t>
      </w:r>
      <w:r>
        <w:t>.</w:t>
      </w:r>
    </w:p>
    <w:p>
      <w:pPr>
        <w:pStyle w:val="ListNumber"/>
      </w:pPr>
      <w:r>
        <w:rPr>
          <w:b/>
        </w:rPr>
        <w:t>`plotear.py` / `revisa_seiscomp.py`</w:t>
      </w:r>
      <w:r>
        <w:t xml:space="preserve"> — dibujan los paneles con la GUI.</w:t>
      </w:r>
    </w:p>
    <w:p>
      <w:pPr>
        <w:pStyle w:val="Heading2"/>
      </w:pPr>
      <w:r>
        <w:t>5. Interfaces de línea de comandos</w:t>
      </w:r>
    </w:p>
    <w:p>
      <w:r>
        <w:t xml:space="preserve">Ningún módulo usa </w:t>
      </w:r>
      <w:r>
        <w:rPr>
          <w:rFonts w:ascii="Consolas" w:hAnsi="Consolas"/>
          <w:sz w:val="18"/>
        </w:rPr>
        <w:t>argparse</w:t>
      </w:r>
      <w:r>
        <w:t xml:space="preserve">: los argumentos son posicionales y las opciones se escriben como </w:t>
      </w:r>
      <w:r>
        <w:rPr>
          <w:rFonts w:ascii="Consolas" w:hAnsi="Consolas"/>
          <w:sz w:val="18"/>
        </w:rPr>
        <w:t>--clave=valor</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Comando</w:t>
            </w:r>
          </w:p>
        </w:tc>
        <w:tc>
          <w:tcPr>
            <w:tcW w:type="dxa" w:w="4320"/>
          </w:tcPr>
          <w:p>
            <w:r>
              <w:rPr>
                <w:b/>
              </w:rPr>
            </w:r>
            <w:r>
              <w:rPr>
                <w:b/>
              </w:rPr>
              <w:t>Efecto</w:t>
            </w:r>
          </w:p>
        </w:tc>
      </w:tr>
      <w:tr>
        <w:tc>
          <w:tcPr>
            <w:tcW w:type="dxa" w:w="4320"/>
          </w:tcPr>
          <w:p>
            <w:r/>
            <w:r>
              <w:rPr>
                <w:rFonts w:ascii="Consolas" w:hAnsi="Consolas"/>
                <w:sz w:val="18"/>
              </w:rPr>
              <w:t>python3 app.py &lt;entrada.csv&gt; &lt;salida.dat&gt; [estado.json]</w:t>
            </w:r>
          </w:p>
        </w:tc>
        <w:tc>
          <w:tcPr>
            <w:tcW w:type="dxa" w:w="4320"/>
          </w:tcPr>
          <w:p>
            <w:r/>
            <w:r>
              <w:t>Abre la GUI principal.</w:t>
            </w:r>
          </w:p>
        </w:tc>
      </w:tr>
      <w:tr>
        <w:tc>
          <w:tcPr>
            <w:tcW w:type="dxa" w:w="4320"/>
          </w:tcPr>
          <w:p>
            <w:r/>
            <w:r>
              <w:rPr>
                <w:rFonts w:ascii="Consolas" w:hAnsi="Consolas"/>
                <w:sz w:val="18"/>
              </w:rPr>
              <w:t>python3 generajson.py &lt;csv&gt; &lt;fuente&gt; [--umbral=KM] [--k=K] [--umbral-perp=KM] [--margen-borde=KM] [--salida=NOMBRE]</w:t>
            </w:r>
          </w:p>
        </w:tc>
        <w:tc>
          <w:tcPr>
            <w:tcW w:type="dxa" w:w="4320"/>
          </w:tcPr>
          <w:p>
            <w:r/>
            <w:r>
              <w:t>Genera JSON, CSV de sospechosos y conteo (</w:t>
            </w:r>
            <w:r>
              <w:rPr>
                <w:rFonts w:ascii="Consolas" w:hAnsi="Consolas"/>
                <w:sz w:val="18"/>
              </w:rPr>
              <w:t>fuente</w:t>
            </w:r>
            <w:r>
              <w:t>: seisan, seiscomp, eventquery, nopub).</w:t>
            </w:r>
          </w:p>
        </w:tc>
      </w:tr>
      <w:tr>
        <w:tc>
          <w:tcPr>
            <w:tcW w:type="dxa" w:w="4320"/>
          </w:tcPr>
          <w:p>
            <w:r/>
            <w:r>
              <w:rPr>
                <w:rFonts w:ascii="Consolas" w:hAnsi="Consolas"/>
                <w:sz w:val="18"/>
              </w:rPr>
              <w:t>python3 plotear.py &lt;eventos_&lt;fuente&gt;.json&gt; &lt;fuente&gt;</w:t>
            </w:r>
          </w:p>
        </w:tc>
        <w:tc>
          <w:tcPr>
            <w:tcW w:type="dxa" w:w="4320"/>
          </w:tcPr>
          <w:p>
            <w:r/>
            <w:r>
              <w:t>Abre los mapas de una fuente.</w:t>
            </w:r>
          </w:p>
        </w:tc>
      </w:tr>
      <w:tr>
        <w:tc>
          <w:tcPr>
            <w:tcW w:type="dxa" w:w="4320"/>
          </w:tcPr>
          <w:p>
            <w:r/>
            <w:r>
              <w:rPr>
                <w:rFonts w:ascii="Consolas" w:hAnsi="Consolas"/>
                <w:sz w:val="18"/>
              </w:rPr>
              <w:t>python3 asigna_perfiles.py --listar</w:t>
            </w:r>
          </w:p>
        </w:tc>
        <w:tc>
          <w:tcPr>
            <w:tcW w:type="dxa" w:w="4320"/>
          </w:tcPr>
          <w:p>
            <w:r/>
            <w:r>
              <w:t xml:space="preserve">Lista los perfiles detectados en </w:t>
            </w:r>
            <w:r>
              <w:rPr>
                <w:rFonts w:ascii="Consolas" w:hAnsi="Consolas"/>
                <w:sz w:val="18"/>
              </w:rPr>
              <w:t>grillas/</w:t>
            </w:r>
            <w:r>
              <w:t>.</w:t>
            </w:r>
          </w:p>
        </w:tc>
      </w:tr>
      <w:tr>
        <w:tc>
          <w:tcPr>
            <w:tcW w:type="dxa" w:w="4320"/>
          </w:tcPr>
          <w:p>
            <w:r/>
            <w:r>
              <w:rPr>
                <w:rFonts w:ascii="Consolas" w:hAnsi="Consolas"/>
                <w:sz w:val="18"/>
              </w:rPr>
              <w:t>python3 asigna_perfiles.py &lt;lon&gt; &lt;lat&gt; &lt;prof&gt;</w:t>
            </w:r>
          </w:p>
        </w:tc>
        <w:tc>
          <w:tcPr>
            <w:tcW w:type="dxa" w:w="4320"/>
          </w:tcPr>
          <w:p>
            <w:r/>
            <w:r>
              <w:t>Asigna un perfil a una coordenada.</w:t>
            </w:r>
          </w:p>
        </w:tc>
      </w:tr>
      <w:tr>
        <w:tc>
          <w:tcPr>
            <w:tcW w:type="dxa" w:w="4320"/>
          </w:tcPr>
          <w:p>
            <w:r/>
            <w:r>
              <w:rPr>
                <w:rFonts w:ascii="Consolas" w:hAnsi="Consolas"/>
                <w:sz w:val="18"/>
              </w:rPr>
              <w:t>python3 sismicidad.py [-h] [&lt;eventos_&lt;fuente&gt;.json&gt;]</w:t>
            </w:r>
          </w:p>
        </w:tc>
        <w:tc>
          <w:tcPr>
            <w:tcW w:type="dxa" w:w="4320"/>
          </w:tcPr>
          <w:p>
            <w:r/>
            <w:r>
              <w:t>Indica si cada evento es sospechoso.</w:t>
            </w:r>
          </w:p>
        </w:tc>
      </w:tr>
      <w:tr>
        <w:tc>
          <w:tcPr>
            <w:tcW w:type="dxa" w:w="4320"/>
          </w:tcPr>
          <w:p>
            <w:r/>
            <w:r>
              <w:rPr>
                <w:rFonts w:ascii="Consolas" w:hAnsi="Consolas"/>
                <w:sz w:val="18"/>
              </w:rPr>
              <w:t>python3 compara.py &lt;csv_publico&gt; &lt;csv_local&gt; [prefijo]</w:t>
            </w:r>
          </w:p>
        </w:tc>
        <w:tc>
          <w:tcPr>
            <w:tcW w:type="dxa" w:w="4320"/>
          </w:tcPr>
          <w:p>
            <w:r/>
            <w:r>
              <w:t>Compara y escribe reportes.</w:t>
            </w:r>
          </w:p>
        </w:tc>
      </w:tr>
      <w:tr>
        <w:tc>
          <w:tcPr>
            <w:tcW w:type="dxa" w:w="4320"/>
          </w:tcPr>
          <w:p>
            <w:r/>
            <w:r>
              <w:rPr>
                <w:rFonts w:ascii="Consolas" w:hAnsi="Consolas"/>
                <w:sz w:val="18"/>
              </w:rPr>
              <w:t>python3 repetidos.py &lt;csv_publico&gt; &lt;csv_seisan&gt; [csv_seiscomp]</w:t>
            </w:r>
          </w:p>
        </w:tc>
        <w:tc>
          <w:tcPr>
            <w:tcW w:type="dxa" w:w="4320"/>
          </w:tcPr>
          <w:p>
            <w:r/>
            <w:r>
              <w:t>Detecta repetidos.</w:t>
            </w:r>
          </w:p>
        </w:tc>
      </w:tr>
      <w:tr>
        <w:tc>
          <w:tcPr>
            <w:tcW w:type="dxa" w:w="4320"/>
          </w:tcPr>
          <w:p>
            <w:r/>
            <w:r>
              <w:rPr>
                <w:rFonts w:ascii="Consolas" w:hAnsi="Consolas"/>
                <w:sz w:val="18"/>
              </w:rPr>
              <w:t>python3 repetidosexclu.py &lt;csv_excluidos&gt; &lt;csv_select&gt;</w:t>
            </w:r>
          </w:p>
        </w:tc>
        <w:tc>
          <w:tcPr>
            <w:tcW w:type="dxa" w:w="4320"/>
          </w:tcPr>
          <w:p>
            <w:r/>
            <w:r>
              <w:t>Cruza excluidos con select.</w:t>
            </w:r>
          </w:p>
        </w:tc>
      </w:tr>
      <w:tr>
        <w:tc>
          <w:tcPr>
            <w:tcW w:type="dxa" w:w="4320"/>
          </w:tcPr>
          <w:p>
            <w:r/>
            <w:r>
              <w:rPr>
                <w:rFonts w:ascii="Consolas" w:hAnsi="Consolas"/>
                <w:sz w:val="18"/>
              </w:rPr>
              <w:t>python3 exporta_ventana_seiscomp.py &lt;catalogo.csv&gt;</w:t>
            </w:r>
          </w:p>
        </w:tc>
        <w:tc>
          <w:tcPr>
            <w:tcW w:type="dxa" w:w="4320"/>
          </w:tcPr>
          <w:p>
            <w:r/>
            <w:r>
              <w:t>Exporta la ventana de SeisComp.</w:t>
            </w:r>
          </w:p>
        </w:tc>
      </w:tr>
      <w:tr>
        <w:tc>
          <w:tcPr>
            <w:tcW w:type="dxa" w:w="4320"/>
          </w:tcPr>
          <w:p>
            <w:r/>
            <w:r>
              <w:rPr>
                <w:rFonts w:ascii="Consolas" w:hAnsi="Consolas"/>
                <w:sz w:val="18"/>
              </w:rPr>
              <w:t>python3 seiscomp_a_parametros.py &lt;exportacion.csv&gt; [salida.csv]</w:t>
            </w:r>
          </w:p>
        </w:tc>
        <w:tc>
          <w:tcPr>
            <w:tcW w:type="dxa" w:w="4320"/>
          </w:tcPr>
          <w:p>
            <w:r/>
            <w:r>
              <w:t>Convierte la exportación.</w:t>
            </w:r>
          </w:p>
        </w:tc>
      </w:tr>
      <w:tr>
        <w:tc>
          <w:tcPr>
            <w:tcW w:type="dxa" w:w="4320"/>
          </w:tcPr>
          <w:p>
            <w:r/>
            <w:r>
              <w:rPr>
                <w:rFonts w:ascii="Consolas" w:hAnsi="Consolas"/>
                <w:sz w:val="18"/>
              </w:rPr>
              <w:t>python3 traequery.py</w:t>
            </w:r>
          </w:p>
        </w:tc>
        <w:tc>
          <w:tcPr>
            <w:tcW w:type="dxa" w:w="4320"/>
          </w:tcPr>
          <w:p>
            <w:r/>
            <w:r>
              <w:t>Bajada interactiva de eventquery (legado).</w:t>
            </w:r>
          </w:p>
        </w:tc>
      </w:tr>
      <w:tr>
        <w:tc>
          <w:tcPr>
            <w:tcW w:type="dxa" w:w="4320"/>
          </w:tcPr>
          <w:p>
            <w:r/>
            <w:r>
              <w:rPr>
                <w:rFonts w:ascii="Consolas" w:hAnsi="Consolas"/>
                <w:sz w:val="18"/>
              </w:rPr>
              <w:t>./seiscomp.sh &lt;catalogo.csv&gt; [--reexportar] [--solo-revision]</w:t>
            </w:r>
          </w:p>
        </w:tc>
        <w:tc>
          <w:tcPr>
            <w:tcW w:type="dxa" w:w="4320"/>
          </w:tcPr>
          <w:p>
            <w:r/>
            <w:r>
              <w:t>Extracción + revisión.</w:t>
            </w:r>
          </w:p>
        </w:tc>
      </w:tr>
      <w:tr>
        <w:tc>
          <w:tcPr>
            <w:tcW w:type="dxa" w:w="4320"/>
          </w:tcPr>
          <w:p>
            <w:r/>
            <w:r>
              <w:rPr>
                <w:rFonts w:ascii="Consolas" w:hAnsi="Consolas"/>
                <w:sz w:val="18"/>
              </w:rPr>
              <w:t>./supervisor.sh [&lt;entrada.csv&gt; &lt;salida.dat&gt;]</w:t>
            </w:r>
          </w:p>
        </w:tc>
        <w:tc>
          <w:tcPr>
            <w:tcW w:type="dxa" w:w="4320"/>
          </w:tcPr>
          <w:p>
            <w:r/>
            <w:r>
              <w:t xml:space="preserve">Lanzador con </w:t>
            </w:r>
            <w:r>
              <w:rPr>
                <w:rFonts w:ascii="Consolas" w:hAnsi="Consolas"/>
                <w:sz w:val="18"/>
              </w:rPr>
              <w:t>.venv</w:t>
            </w:r>
            <w:r>
              <w:t>.</w:t>
            </w:r>
          </w:p>
        </w:tc>
      </w:tr>
    </w:tbl>
    <w:p/>
    <w:p>
      <w:pPr>
        <w:pStyle w:val="Heading2"/>
      </w:pPr>
      <w:r>
        <w:t>6. Conexión remota y base de datos</w:t>
      </w:r>
    </w:p>
    <w:p>
      <w:pPr>
        <w:pStyle w:val="Heading3"/>
      </w:pPr>
      <w:r>
        <w:t xml:space="preserve">Servidor de catálogos (SSH/SCP) — </w:t>
      </w:r>
      <w:r>
        <w:rPr>
          <w:rFonts w:ascii="Consolas" w:hAnsi="Consolas"/>
          <w:sz w:val="18"/>
        </w:rPr>
        <w:t>traer_catalogos.py</w:t>
      </w:r>
    </w:p>
    <w:p>
      <w:pPr>
        <w:pStyle w:val="ListBullet"/>
      </w:pPr>
      <w:r>
        <w:t xml:space="preserve">Servidor: </w:t>
      </w:r>
      <w:r>
        <w:rPr>
          <w:rFonts w:ascii="Consolas" w:hAnsi="Consolas"/>
          <w:sz w:val="18"/>
        </w:rPr>
        <w:t>sysopr@10.54.217.9</w:t>
      </w:r>
      <w:r>
        <w:t xml:space="preserve"> (</w:t>
      </w:r>
      <w:r>
        <w:rPr>
          <w:rFonts w:ascii="Consolas" w:hAnsi="Consolas"/>
          <w:sz w:val="18"/>
        </w:rPr>
        <w:t>traer_catalogos.py:43-44</w:t>
      </w:r>
      <w:r>
        <w:t>).</w:t>
      </w:r>
    </w:p>
    <w:p>
      <w:pPr>
        <w:pStyle w:val="ListBullet"/>
      </w:pPr>
      <w:r>
        <w:t xml:space="preserve">Directorio remoto: </w:t>
      </w:r>
      <w:r>
        <w:rPr>
          <w:rFonts w:ascii="Consolas" w:hAnsi="Consolas"/>
          <w:sz w:val="18"/>
        </w:rPr>
        <w:t>tmp</w:t>
      </w:r>
      <w:r>
        <w:t>.</w:t>
      </w:r>
    </w:p>
    <w:p>
      <w:pPr>
        <w:pStyle w:val="ListBullet"/>
      </w:pPr>
      <w:r>
        <w:t xml:space="preserve">El catálogo público se baja con el binario remoto </w:t>
      </w:r>
      <w:r>
        <w:rPr>
          <w:b/>
        </w:rPr>
        <w:t>`eventquery2`</w:t>
      </w:r>
      <w:r>
        <w:t xml:space="preserve"> (la versión</w:t>
      </w:r>
    </w:p>
    <w:p>
      <w:r>
        <w:t xml:space="preserve">vieja, </w:t>
      </w:r>
      <w:r>
        <w:rPr>
          <w:rFonts w:ascii="Consolas" w:hAnsi="Consolas"/>
          <w:sz w:val="18"/>
        </w:rPr>
        <w:t>eventquery</w:t>
      </w:r>
      <w:r>
        <w:t>, traía soluciones duplicadas).</w:t>
      </w:r>
    </w:p>
    <w:p>
      <w:pPr>
        <w:pStyle w:val="ListBullet"/>
      </w:pPr>
      <w:r>
        <w:t xml:space="preserve">La contraseña se pasa con </w:t>
      </w:r>
      <w:r>
        <w:rPr>
          <w:rFonts w:ascii="Consolas" w:hAnsi="Consolas"/>
          <w:sz w:val="18"/>
        </w:rPr>
        <w:t>SSH_ASKPASS</w:t>
      </w:r>
      <w:r>
        <w:t xml:space="preserve"> + </w:t>
      </w:r>
      <w:r>
        <w:rPr>
          <w:rFonts w:ascii="Consolas" w:hAnsi="Consolas"/>
          <w:sz w:val="18"/>
        </w:rPr>
        <w:t>SSH_ASKPASS_REQUIRE=force</w:t>
      </w:r>
      <w:r>
        <w:t>; no va por</w:t>
      </w:r>
    </w:p>
    <w:p>
      <w:r>
        <w:t>la línea de comandos.</w:t>
      </w:r>
    </w:p>
    <w:p>
      <w:pPr>
        <w:pStyle w:val="Heading3"/>
      </w:pPr>
      <w:r>
        <w:t xml:space="preserve">Base de SeisComp (PostgreSQL) — </w:t>
      </w:r>
      <w:r>
        <w:rPr>
          <w:rFonts w:ascii="Consolas" w:hAnsi="Consolas"/>
          <w:sz w:val="18"/>
        </w:rPr>
        <w:t>exporta_ventana_seiscomp.py</w:t>
      </w:r>
    </w:p>
    <w:p>
      <w:pPr>
        <w:pStyle w:val="ListBullet"/>
      </w:pPr>
      <w:r>
        <w:rPr>
          <w:rFonts w:ascii="Consolas" w:hAnsi="Consolas"/>
          <w:sz w:val="18"/>
        </w:rPr>
        <w:t>connect_timeout=10</w:t>
      </w:r>
      <w:r>
        <w:t xml:space="preserve"> y </w:t>
      </w:r>
      <w:r>
        <w:rPr>
          <w:rFonts w:ascii="Consolas" w:hAnsi="Consolas"/>
          <w:sz w:val="18"/>
        </w:rPr>
        <w:t>statement_timeout</w:t>
      </w:r>
      <w:r>
        <w:t xml:space="preserve"> de </w:t>
      </w:r>
      <w:r>
        <w:rPr>
          <w:b/>
        </w:rPr>
        <w:t>60 segundos</w:t>
      </w:r>
      <w:r>
        <w:t xml:space="preserve"> para evitar que</w:t>
      </w:r>
    </w:p>
    <w:p>
      <w:r>
        <w:t>consultas largas bloqueen el hilo principal (configurados al abrir la conexión).</w:t>
      </w:r>
    </w:p>
    <w:p>
      <w:pPr>
        <w:pStyle w:val="ListBullet"/>
      </w:pPr>
      <w:r>
        <w:t xml:space="preserve">Esquema detallado: </w:t>
      </w:r>
      <w:r>
        <w:rPr>
          <w:rFonts w:ascii="Consolas" w:hAnsi="Consolas"/>
          <w:sz w:val="18"/>
        </w:rPr>
        <w:t>esquema_seiscomp.md</w:t>
      </w:r>
      <w:r>
        <w:t>; script importable en MySQL Workbench:</w:t>
      </w:r>
    </w:p>
    <w:p>
      <w:r>
        <w:rPr>
          <w:rFonts w:ascii="Consolas" w:hAnsi="Consolas"/>
          <w:sz w:val="18"/>
        </w:rPr>
        <w:t>esquema_seiscomp_mysql.sql</w:t>
      </w:r>
      <w:r>
        <w:t>.</w:t>
      </w:r>
    </w:p>
    <w:p>
      <w:pPr>
        <w:pStyle w:val="Heading2"/>
      </w:pPr>
      <w:r>
        <w:t>7. Parámetros y dónde ajustarlos</w:t>
      </w:r>
    </w:p>
    <w:p>
      <w:r>
        <w:t xml:space="preserve">Todos los valores están como constantes de módulo (mayúsculas), fáciles de ubicar y cambiar. Ubicación </w:t>
      </w:r>
      <w:r>
        <w:rPr>
          <w:rFonts w:ascii="Consolas" w:hAnsi="Consolas"/>
          <w:sz w:val="18"/>
        </w:rPr>
        <w:t>archivo:línea</w:t>
      </w:r>
      <w:r>
        <w:t xml:space="preserve"> (puede variar con ediciones).</w:t>
      </w:r>
    </w:p>
    <w:p>
      <w:pPr>
        <w:pStyle w:val="Heading3"/>
      </w:pPr>
      <w:r>
        <w:t>Comparación y repetidos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MAX_SEG_AMPLIO</w:t>
            </w:r>
          </w:p>
        </w:tc>
        <w:tc>
          <w:tcPr>
            <w:tcW w:type="dxa" w:w="2160"/>
          </w:tcPr>
          <w:p>
            <w:r/>
            <w:r>
              <w:rPr>
                <w:rFonts w:ascii="Consolas" w:hAnsi="Consolas"/>
                <w:sz w:val="18"/>
              </w:rPr>
              <w:t>compara.py:33</w:t>
            </w:r>
            <w:r>
              <w:t xml:space="preserve">, </w:t>
            </w:r>
            <w:r>
              <w:rPr>
                <w:rFonts w:ascii="Consolas" w:hAnsi="Consolas"/>
                <w:sz w:val="18"/>
              </w:rPr>
              <w:t>repetidos.py:21</w:t>
            </w:r>
          </w:p>
        </w:tc>
        <w:tc>
          <w:tcPr>
            <w:tcW w:type="dxa" w:w="2160"/>
          </w:tcPr>
          <w:p>
            <w:r/>
            <w:r>
              <w:rPr>
                <w:rFonts w:ascii="Consolas" w:hAnsi="Consolas"/>
                <w:sz w:val="18"/>
              </w:rPr>
              <w:t>6</w:t>
            </w:r>
          </w:p>
        </w:tc>
        <w:tc>
          <w:tcPr>
            <w:tcW w:type="dxa" w:w="2160"/>
          </w:tcPr>
          <w:p>
            <w:r/>
            <w:r>
              <w:t xml:space="preserve">Tolerancia de tiempo (s) del filtro </w:t>
            </w:r>
            <w:r>
              <w:rPr>
                <w:b/>
              </w:rPr>
              <w:t>amplio</w:t>
            </w:r>
            <w:r>
              <w:t>.</w:t>
            </w:r>
          </w:p>
        </w:tc>
      </w:tr>
      <w:tr>
        <w:tc>
          <w:tcPr>
            <w:tcW w:type="dxa" w:w="2160"/>
          </w:tcPr>
          <w:p>
            <w:r/>
            <w:r>
              <w:rPr>
                <w:rFonts w:ascii="Consolas" w:hAnsi="Consolas"/>
                <w:sz w:val="18"/>
              </w:rPr>
              <w:t>MAX_LAT_LON_AMPLIO</w:t>
            </w:r>
          </w:p>
        </w:tc>
        <w:tc>
          <w:tcPr>
            <w:tcW w:type="dxa" w:w="2160"/>
          </w:tcPr>
          <w:p>
            <w:r/>
            <w:r>
              <w:rPr>
                <w:rFonts w:ascii="Consolas" w:hAnsi="Consolas"/>
                <w:sz w:val="18"/>
              </w:rPr>
              <w:t>compara.py:34</w:t>
            </w:r>
            <w:r>
              <w:t xml:space="preserve">, </w:t>
            </w:r>
            <w:r>
              <w:rPr>
                <w:rFonts w:ascii="Consolas" w:hAnsi="Consolas"/>
                <w:sz w:val="18"/>
              </w:rPr>
              <w:t>repetidos.py:22</w:t>
            </w:r>
          </w:p>
        </w:tc>
        <w:tc>
          <w:tcPr>
            <w:tcW w:type="dxa" w:w="2160"/>
          </w:tcPr>
          <w:p>
            <w:r/>
            <w:r>
              <w:rPr>
                <w:rFonts w:ascii="Consolas" w:hAnsi="Consolas"/>
                <w:sz w:val="18"/>
              </w:rPr>
              <w:t>2.0</w:t>
            </w:r>
          </w:p>
        </w:tc>
        <w:tc>
          <w:tcPr>
            <w:tcW w:type="dxa" w:w="2160"/>
          </w:tcPr>
          <w:p>
            <w:r/>
            <w:r>
              <w:t>Tolerancia de coordenadas (°) del amplio.</w:t>
            </w:r>
          </w:p>
        </w:tc>
      </w:tr>
      <w:tr>
        <w:tc>
          <w:tcPr>
            <w:tcW w:type="dxa" w:w="2160"/>
          </w:tcPr>
          <w:p>
            <w:r/>
            <w:r>
              <w:rPr>
                <w:rFonts w:ascii="Consolas" w:hAnsi="Consolas"/>
                <w:sz w:val="18"/>
              </w:rPr>
              <w:t>MAX_SEG_ESTRICTO</w:t>
            </w:r>
          </w:p>
        </w:tc>
        <w:tc>
          <w:tcPr>
            <w:tcW w:type="dxa" w:w="2160"/>
          </w:tcPr>
          <w:p>
            <w:r/>
            <w:r>
              <w:rPr>
                <w:rFonts w:ascii="Consolas" w:hAnsi="Consolas"/>
                <w:sz w:val="18"/>
              </w:rPr>
              <w:t>compara.py:35</w:t>
            </w:r>
            <w:r>
              <w:t xml:space="preserve">, </w:t>
            </w:r>
            <w:r>
              <w:rPr>
                <w:rFonts w:ascii="Consolas" w:hAnsi="Consolas"/>
                <w:sz w:val="18"/>
              </w:rPr>
              <w:t>repetidos.py:23</w:t>
            </w:r>
          </w:p>
        </w:tc>
        <w:tc>
          <w:tcPr>
            <w:tcW w:type="dxa" w:w="2160"/>
          </w:tcPr>
          <w:p>
            <w:r/>
            <w:r>
              <w:rPr>
                <w:rFonts w:ascii="Consolas" w:hAnsi="Consolas"/>
                <w:sz w:val="18"/>
              </w:rPr>
              <w:t>3</w:t>
            </w:r>
          </w:p>
        </w:tc>
        <w:tc>
          <w:tcPr>
            <w:tcW w:type="dxa" w:w="2160"/>
          </w:tcPr>
          <w:p>
            <w:r/>
            <w:r>
              <w:t xml:space="preserve">Tolerancia de tiempo (s) del </w:t>
            </w:r>
            <w:r>
              <w:rPr>
                <w:b/>
              </w:rPr>
              <w:t>estricto</w:t>
            </w:r>
            <w:r>
              <w:t>.</w:t>
            </w:r>
          </w:p>
        </w:tc>
      </w:tr>
      <w:tr>
        <w:tc>
          <w:tcPr>
            <w:tcW w:type="dxa" w:w="2160"/>
          </w:tcPr>
          <w:p>
            <w:r/>
            <w:r>
              <w:rPr>
                <w:rFonts w:ascii="Consolas" w:hAnsi="Consolas"/>
                <w:sz w:val="18"/>
              </w:rPr>
              <w:t>MAX_LAT_LON_ESTRICTO</w:t>
            </w:r>
          </w:p>
        </w:tc>
        <w:tc>
          <w:tcPr>
            <w:tcW w:type="dxa" w:w="2160"/>
          </w:tcPr>
          <w:p>
            <w:r/>
            <w:r>
              <w:rPr>
                <w:rFonts w:ascii="Consolas" w:hAnsi="Consolas"/>
                <w:sz w:val="18"/>
              </w:rPr>
              <w:t>compara.py:36</w:t>
            </w:r>
            <w:r>
              <w:t xml:space="preserve">, </w:t>
            </w:r>
            <w:r>
              <w:rPr>
                <w:rFonts w:ascii="Consolas" w:hAnsi="Consolas"/>
                <w:sz w:val="18"/>
              </w:rPr>
              <w:t>repetidos.py:24</w:t>
            </w:r>
          </w:p>
        </w:tc>
        <w:tc>
          <w:tcPr>
            <w:tcW w:type="dxa" w:w="2160"/>
          </w:tcPr>
          <w:p>
            <w:r/>
            <w:r>
              <w:rPr>
                <w:rFonts w:ascii="Consolas" w:hAnsi="Consolas"/>
                <w:sz w:val="18"/>
              </w:rPr>
              <w:t>1.0</w:t>
            </w:r>
          </w:p>
        </w:tc>
        <w:tc>
          <w:tcPr>
            <w:tcW w:type="dxa" w:w="2160"/>
          </w:tcPr>
          <w:p>
            <w:r/>
            <w:r>
              <w:t>Tolerancia de coordenadas (°) del estricto.</w:t>
            </w:r>
          </w:p>
        </w:tc>
      </w:tr>
      <w:tr>
        <w:tc>
          <w:tcPr>
            <w:tcW w:type="dxa" w:w="2160"/>
          </w:tcPr>
          <w:p>
            <w:r/>
            <w:r>
              <w:t>Magnitud mínima de CSV</w:t>
            </w:r>
          </w:p>
        </w:tc>
        <w:tc>
          <w:tcPr>
            <w:tcW w:type="dxa" w:w="2160"/>
          </w:tcPr>
          <w:p>
            <w:r/>
            <w:r>
              <w:rPr>
                <w:rFonts w:ascii="Consolas" w:hAnsi="Consolas"/>
                <w:sz w:val="18"/>
              </w:rPr>
              <w:t>compara.py</w:t>
            </w:r>
            <w:r>
              <w:t xml:space="preserve"> (~217)</w:t>
            </w:r>
          </w:p>
        </w:tc>
        <w:tc>
          <w:tcPr>
            <w:tcW w:type="dxa" w:w="2160"/>
          </w:tcPr>
          <w:p>
            <w:r/>
            <w:r>
              <w:rPr>
                <w:rFonts w:ascii="Consolas" w:hAnsi="Consolas"/>
                <w:sz w:val="18"/>
              </w:rPr>
              <w:t>2.5</w:t>
            </w:r>
          </w:p>
        </w:tc>
        <w:tc>
          <w:tcPr>
            <w:tcW w:type="dxa" w:w="2160"/>
          </w:tcPr>
          <w:p>
            <w:r/>
            <w:r>
              <w:t>Umbral para escribir los CSV de no publicados.</w:t>
            </w:r>
          </w:p>
        </w:tc>
      </w:tr>
    </w:tbl>
    <w:p/>
    <w:p>
      <w:pPr>
        <w:pStyle w:val="Heading3"/>
      </w:pPr>
      <w:r>
        <w:t>Precisión de comparación (</w:t>
      </w:r>
      <w:r>
        <w:rPr>
          <w:rFonts w:ascii="Consolas" w:hAnsi="Consolas"/>
          <w:sz w:val="18"/>
        </w:rPr>
        <w:t>comparacion.py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DECIMALES_COORDENADA</w:t>
            </w:r>
          </w:p>
        </w:tc>
        <w:tc>
          <w:tcPr>
            <w:tcW w:type="dxa" w:w="2160"/>
          </w:tcPr>
          <w:p>
            <w:r/>
            <w:r>
              <w:rPr>
                <w:rFonts w:ascii="Consolas" w:hAnsi="Consolas"/>
                <w:sz w:val="18"/>
              </w:rPr>
              <w:t>26</w:t>
            </w:r>
          </w:p>
        </w:tc>
        <w:tc>
          <w:tcPr>
            <w:tcW w:type="dxa" w:w="2160"/>
          </w:tcPr>
          <w:p>
            <w:r/>
            <w:r>
              <w:rPr>
                <w:rFonts w:ascii="Consolas" w:hAnsi="Consolas"/>
                <w:sz w:val="18"/>
              </w:rPr>
              <w:t>3</w:t>
            </w:r>
          </w:p>
        </w:tc>
        <w:tc>
          <w:tcPr>
            <w:tcW w:type="dxa" w:w="2160"/>
          </w:tcPr>
          <w:p>
            <w:r/>
            <w:r>
              <w:t>Decimales de normalización de lat/lon.</w:t>
            </w:r>
          </w:p>
        </w:tc>
      </w:tr>
      <w:tr>
        <w:tc>
          <w:tcPr>
            <w:tcW w:type="dxa" w:w="2160"/>
          </w:tcPr>
          <w:p>
            <w:r/>
            <w:r>
              <w:rPr>
                <w:rFonts w:ascii="Consolas" w:hAnsi="Consolas"/>
                <w:sz w:val="18"/>
              </w:rPr>
              <w:t>DECIMALES_PROFUNDIDAD</w:t>
            </w:r>
          </w:p>
        </w:tc>
        <w:tc>
          <w:tcPr>
            <w:tcW w:type="dxa" w:w="2160"/>
          </w:tcPr>
          <w:p>
            <w:r/>
            <w:r>
              <w:rPr>
                <w:rFonts w:ascii="Consolas" w:hAnsi="Consolas"/>
                <w:sz w:val="18"/>
              </w:rPr>
              <w:t>27</w:t>
            </w:r>
          </w:p>
        </w:tc>
        <w:tc>
          <w:tcPr>
            <w:tcW w:type="dxa" w:w="2160"/>
          </w:tcPr>
          <w:p>
            <w:r/>
            <w:r>
              <w:rPr>
                <w:rFonts w:ascii="Consolas" w:hAnsi="Consolas"/>
                <w:sz w:val="18"/>
              </w:rPr>
              <w:t>1</w:t>
            </w:r>
          </w:p>
        </w:tc>
        <w:tc>
          <w:tcPr>
            <w:tcW w:type="dxa" w:w="2160"/>
          </w:tcPr>
          <w:p>
            <w:r/>
            <w:r>
              <w:t>Decimales de profundidad (se compara ignorando el signo).</w:t>
            </w:r>
          </w:p>
        </w:tc>
      </w:tr>
      <w:tr>
        <w:tc>
          <w:tcPr>
            <w:tcW w:type="dxa" w:w="2160"/>
          </w:tcPr>
          <w:p>
            <w:r/>
            <w:r>
              <w:rPr>
                <w:rFonts w:ascii="Consolas" w:hAnsi="Consolas"/>
                <w:sz w:val="18"/>
              </w:rPr>
              <w:t>DECIMALES_MAGNITUD</w:t>
            </w:r>
          </w:p>
        </w:tc>
        <w:tc>
          <w:tcPr>
            <w:tcW w:type="dxa" w:w="2160"/>
          </w:tcPr>
          <w:p>
            <w:r/>
            <w:r>
              <w:rPr>
                <w:rFonts w:ascii="Consolas" w:hAnsi="Consolas"/>
                <w:sz w:val="18"/>
              </w:rPr>
              <w:t>28</w:t>
            </w:r>
          </w:p>
        </w:tc>
        <w:tc>
          <w:tcPr>
            <w:tcW w:type="dxa" w:w="2160"/>
          </w:tcPr>
          <w:p>
            <w:r/>
            <w:r>
              <w:rPr>
                <w:rFonts w:ascii="Consolas" w:hAnsi="Consolas"/>
                <w:sz w:val="18"/>
              </w:rPr>
              <w:t>1</w:t>
            </w:r>
          </w:p>
        </w:tc>
        <w:tc>
          <w:tcPr>
            <w:tcW w:type="dxa" w:w="2160"/>
          </w:tcPr>
          <w:p>
            <w:r/>
            <w:r>
              <w:t>Decimales de magnitud.</w:t>
            </w:r>
          </w:p>
        </w:tc>
      </w:tr>
      <w:tr>
        <w:tc>
          <w:tcPr>
            <w:tcW w:type="dxa" w:w="2160"/>
          </w:tcPr>
          <w:p>
            <w:r/>
            <w:r>
              <w:rPr>
                <w:rFonts w:ascii="Consolas" w:hAnsi="Consolas"/>
                <w:sz w:val="18"/>
              </w:rPr>
              <w:t>TOLERANCIA_COORDENADA</w:t>
            </w:r>
          </w:p>
        </w:tc>
        <w:tc>
          <w:tcPr>
            <w:tcW w:type="dxa" w:w="2160"/>
          </w:tcPr>
          <w:p>
            <w:r/>
            <w:r>
              <w:rPr>
                <w:rFonts w:ascii="Consolas" w:hAnsi="Consolas"/>
                <w:sz w:val="18"/>
              </w:rPr>
              <w:t>36</w:t>
            </w:r>
          </w:p>
        </w:tc>
        <w:tc>
          <w:tcPr>
            <w:tcW w:type="dxa" w:w="2160"/>
          </w:tcPr>
          <w:p>
            <w:r/>
            <w:r>
              <w:rPr>
                <w:rFonts w:ascii="Consolas" w:hAnsi="Consolas"/>
                <w:sz w:val="18"/>
              </w:rPr>
              <w:t>0.005</w:t>
            </w:r>
          </w:p>
        </w:tc>
        <w:tc>
          <w:tcPr>
            <w:tcW w:type="dxa" w:w="2160"/>
          </w:tcPr>
          <w:p>
            <w:r/>
            <w:r>
              <w:t>Tolerancia (°) al comparar lat/lon: cubre el redondeo del publicado a 2 decimales.</w:t>
            </w:r>
          </w:p>
        </w:tc>
      </w:tr>
      <w:tr>
        <w:tc>
          <w:tcPr>
            <w:tcW w:type="dxa" w:w="2160"/>
          </w:tcPr>
          <w:p>
            <w:r/>
            <w:r>
              <w:rPr>
                <w:rFonts w:ascii="Consolas" w:hAnsi="Consolas"/>
                <w:sz w:val="18"/>
              </w:rPr>
              <w:t>RADIO_TIERRA_KM</w:t>
            </w:r>
          </w:p>
        </w:tc>
        <w:tc>
          <w:tcPr>
            <w:tcW w:type="dxa" w:w="2160"/>
          </w:tcPr>
          <w:p>
            <w:r/>
            <w:r>
              <w:rPr>
                <w:rFonts w:ascii="Consolas" w:hAnsi="Consolas"/>
                <w:sz w:val="18"/>
              </w:rPr>
              <w:t>39</w:t>
            </w:r>
          </w:p>
        </w:tc>
        <w:tc>
          <w:tcPr>
            <w:tcW w:type="dxa" w:w="2160"/>
          </w:tcPr>
          <w:p>
            <w:r/>
            <w:r>
              <w:rPr>
                <w:rFonts w:ascii="Consolas" w:hAnsi="Consolas"/>
                <w:sz w:val="18"/>
              </w:rPr>
              <w:t>6371.0088</w:t>
            </w:r>
          </w:p>
        </w:tc>
        <w:tc>
          <w:tcPr>
            <w:tcW w:type="dxa" w:w="2160"/>
          </w:tcPr>
          <w:p>
            <w:r/>
            <w:r>
              <w:t xml:space="preserve">Radio terrestre para </w:t>
            </w:r>
            <w:r>
              <w:rPr>
                <w:rFonts w:ascii="Consolas" w:hAnsi="Consolas"/>
                <w:sz w:val="18"/>
              </w:rPr>
              <w:t>distancia_km</w:t>
            </w:r>
            <w:r>
              <w:t>.</w:t>
            </w:r>
          </w:p>
        </w:tc>
      </w:tr>
    </w:tbl>
    <w:p/>
    <w:p>
      <w:r>
        <w:t xml:space="preserve">La función </w:t>
      </w:r>
      <w:r>
        <w:rPr>
          <w:rFonts w:ascii="Consolas" w:hAnsi="Consolas"/>
          <w:sz w:val="18"/>
        </w:rPr>
        <w:t>distancia_km(lat1, lon1, lat2, lon2)</w:t>
      </w:r>
      <w:r>
        <w:t xml:space="preserve"> (</w:t>
      </w:r>
      <w:r>
        <w:rPr>
          <w:rFonts w:ascii="Consolas" w:hAnsi="Consolas"/>
          <w:sz w:val="18"/>
        </w:rPr>
        <w:t>comparacion.py:153</w:t>
      </w:r>
      <w:r>
        <w:t xml:space="preserve">) calcula la distancia haversine que se muestra en la columna </w:t>
      </w:r>
      <w:r>
        <w:rPr>
          <w:b/>
        </w:rPr>
        <w:t>Dist (km)</w:t>
      </w:r>
      <w:r>
        <w:t xml:space="preserve"> de «No actualizados»; </w:t>
      </w:r>
      <w:r>
        <w:rPr>
          <w:rFonts w:ascii="Consolas" w:hAnsi="Consolas"/>
          <w:sz w:val="18"/>
        </w:rPr>
        <w:t>compara.py</w:t>
      </w:r>
      <w:r>
        <w:t xml:space="preserve"> la escribe en </w:t>
      </w:r>
      <w:r>
        <w:rPr>
          <w:rFonts w:ascii="Consolas" w:hAnsi="Consolas"/>
          <w:sz w:val="18"/>
        </w:rPr>
        <w:t>atribucion_&lt;fuente&gt;.csv</w:t>
      </w:r>
      <w:r>
        <w:t xml:space="preserve"> y </w:t>
      </w:r>
      <w:r>
        <w:rPr>
          <w:rFonts w:ascii="Consolas" w:hAnsi="Consolas"/>
          <w:sz w:val="18"/>
        </w:rPr>
        <w:t>revisa_seiscomp.py</w:t>
      </w:r>
      <w:r>
        <w:t xml:space="preserve"> la recalcula si el CSV es viejo.</w:t>
      </w:r>
    </w:p>
    <w:p>
      <w:pPr>
        <w:pStyle w:val="Heading3"/>
      </w:pPr>
      <w:r>
        <w:t>Asignación de perfiles (</w:t>
      </w:r>
      <w:r>
        <w:rPr>
          <w:rFonts w:ascii="Consolas" w:hAnsi="Consolas"/>
          <w:sz w:val="18"/>
        </w:rPr>
        <w:t>asigna_perfiles.py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UMBRAL_DIST_KM</w:t>
            </w:r>
          </w:p>
        </w:tc>
        <w:tc>
          <w:tcPr>
            <w:tcW w:type="dxa" w:w="2160"/>
          </w:tcPr>
          <w:p>
            <w:r/>
            <w:r>
              <w:rPr>
                <w:rFonts w:ascii="Consolas" w:hAnsi="Consolas"/>
                <w:sz w:val="18"/>
              </w:rPr>
              <w:t>89</w:t>
            </w:r>
          </w:p>
        </w:tc>
        <w:tc>
          <w:tcPr>
            <w:tcW w:type="dxa" w:w="2160"/>
          </w:tcPr>
          <w:p>
            <w:r/>
            <w:r>
              <w:rPr>
                <w:rFonts w:ascii="Consolas" w:hAnsi="Consolas"/>
                <w:sz w:val="18"/>
              </w:rPr>
              <w:t>110.0</w:t>
            </w:r>
          </w:p>
        </w:tc>
        <w:tc>
          <w:tcPr>
            <w:tcW w:type="dxa" w:w="2160"/>
          </w:tcPr>
          <w:p>
            <w:r/>
            <w:r>
              <w:t>Distancia máxima (km) para asignar un perfil.</w:t>
            </w:r>
          </w:p>
        </w:tc>
      </w:tr>
      <w:tr>
        <w:tc>
          <w:tcPr>
            <w:tcW w:type="dxa" w:w="2160"/>
          </w:tcPr>
          <w:p>
            <w:r/>
            <w:r>
              <w:rPr>
                <w:rFonts w:ascii="Consolas" w:hAnsi="Consolas"/>
                <w:sz w:val="18"/>
              </w:rPr>
              <w:t>UMBRAL_PERP_KM</w:t>
            </w:r>
          </w:p>
        </w:tc>
        <w:tc>
          <w:tcPr>
            <w:tcW w:type="dxa" w:w="2160"/>
          </w:tcPr>
          <w:p>
            <w:r/>
            <w:r>
              <w:rPr>
                <w:rFonts w:ascii="Consolas" w:hAnsi="Consolas"/>
                <w:sz w:val="18"/>
              </w:rPr>
              <w:t>96</w:t>
            </w:r>
          </w:p>
        </w:tc>
        <w:tc>
          <w:tcPr>
            <w:tcW w:type="dxa" w:w="2160"/>
          </w:tcPr>
          <w:p>
            <w:r/>
            <w:r>
              <w:rPr>
                <w:rFonts w:ascii="Consolas" w:hAnsi="Consolas"/>
                <w:sz w:val="18"/>
              </w:rPr>
              <w:t>None</w:t>
            </w:r>
          </w:p>
        </w:tc>
        <w:tc>
          <w:tcPr>
            <w:tcW w:type="dxa" w:w="2160"/>
          </w:tcPr>
          <w:p>
            <w:r/>
            <w:r>
              <w:t>Tope lateral explícito (opcional).</w:t>
            </w:r>
          </w:p>
        </w:tc>
      </w:tr>
      <w:tr>
        <w:tc>
          <w:tcPr>
            <w:tcW w:type="dxa" w:w="2160"/>
          </w:tcPr>
          <w:p>
            <w:r/>
            <w:r>
              <w:rPr>
                <w:rFonts w:ascii="Consolas" w:hAnsi="Consolas"/>
                <w:sz w:val="18"/>
              </w:rPr>
              <w:t>MARGEN_BORDE_KM</w:t>
            </w:r>
          </w:p>
        </w:tc>
        <w:tc>
          <w:tcPr>
            <w:tcW w:type="dxa" w:w="2160"/>
          </w:tcPr>
          <w:p>
            <w:r/>
            <w:r>
              <w:rPr>
                <w:rFonts w:ascii="Consolas" w:hAnsi="Consolas"/>
                <w:sz w:val="18"/>
              </w:rPr>
              <w:t>104</w:t>
            </w:r>
          </w:p>
        </w:tc>
        <w:tc>
          <w:tcPr>
            <w:tcW w:type="dxa" w:w="2160"/>
          </w:tcPr>
          <w:p>
            <w:r/>
            <w:r>
              <w:rPr>
                <w:rFonts w:ascii="Consolas" w:hAnsi="Consolas"/>
                <w:sz w:val="18"/>
              </w:rPr>
              <w:t>0.0</w:t>
            </w:r>
          </w:p>
        </w:tc>
        <w:tc>
          <w:tcPr>
            <w:tcW w:type="dxa" w:w="2160"/>
          </w:tcPr>
          <w:p>
            <w:r/>
            <w:r>
              <w:t>Margen respecto del borde de la sección.</w:t>
            </w:r>
          </w:p>
        </w:tc>
      </w:tr>
      <w:tr>
        <w:tc>
          <w:tcPr>
            <w:tcW w:type="dxa" w:w="2160"/>
          </w:tcPr>
          <w:p>
            <w:r/>
            <w:r>
              <w:rPr>
                <w:rFonts w:ascii="Consolas" w:hAnsi="Consolas"/>
                <w:sz w:val="18"/>
              </w:rPr>
              <w:t>K_PESO_PROFUNDIDAD</w:t>
            </w:r>
          </w:p>
        </w:tc>
        <w:tc>
          <w:tcPr>
            <w:tcW w:type="dxa" w:w="2160"/>
          </w:tcPr>
          <w:p>
            <w:r/>
            <w:r>
              <w:rPr>
                <w:rFonts w:ascii="Consolas" w:hAnsi="Consolas"/>
                <w:sz w:val="18"/>
              </w:rPr>
              <w:t>116</w:t>
            </w:r>
          </w:p>
        </w:tc>
        <w:tc>
          <w:tcPr>
            <w:tcW w:type="dxa" w:w="2160"/>
          </w:tcPr>
          <w:p>
            <w:r/>
            <w:r>
              <w:rPr>
                <w:rFonts w:ascii="Consolas" w:hAnsi="Consolas"/>
                <w:sz w:val="18"/>
              </w:rPr>
              <w:t>1.0</w:t>
            </w:r>
          </w:p>
        </w:tc>
        <w:tc>
          <w:tcPr>
            <w:tcW w:type="dxa" w:w="2160"/>
          </w:tcPr>
          <w:p>
            <w:r/>
            <w:r>
              <w:t>Peso del residuo de profundidad en la distancia de asociación.</w:t>
            </w:r>
          </w:p>
        </w:tc>
      </w:tr>
      <w:tr>
        <w:tc>
          <w:tcPr>
            <w:tcW w:type="dxa" w:w="2160"/>
          </w:tcPr>
          <w:p>
            <w:r/>
            <w:r>
              <w:rPr>
                <w:rFonts w:ascii="Consolas" w:hAnsi="Consolas"/>
                <w:sz w:val="18"/>
              </w:rPr>
              <w:t>ANCHO_BIN_KM</w:t>
            </w:r>
          </w:p>
        </w:tc>
        <w:tc>
          <w:tcPr>
            <w:tcW w:type="dxa" w:w="2160"/>
          </w:tcPr>
          <w:p>
            <w:r/>
            <w:r>
              <w:rPr>
                <w:rFonts w:ascii="Consolas" w:hAnsi="Consolas"/>
                <w:sz w:val="18"/>
              </w:rPr>
              <w:t>124</w:t>
            </w:r>
          </w:p>
        </w:tc>
        <w:tc>
          <w:tcPr>
            <w:tcW w:type="dxa" w:w="2160"/>
          </w:tcPr>
          <w:p>
            <w:r/>
            <w:r>
              <w:rPr>
                <w:rFonts w:ascii="Consolas" w:hAnsi="Consolas"/>
                <w:sz w:val="18"/>
              </w:rPr>
              <w:t>1.0</w:t>
            </w:r>
          </w:p>
        </w:tc>
        <w:tc>
          <w:tcPr>
            <w:tcW w:type="dxa" w:w="2160"/>
          </w:tcPr>
          <w:p>
            <w:r/>
            <w:r>
              <w:t>Ancho de bin (km) al muestrear las grillas.</w:t>
            </w:r>
          </w:p>
        </w:tc>
      </w:tr>
      <w:tr>
        <w:tc>
          <w:tcPr>
            <w:tcW w:type="dxa" w:w="2160"/>
          </w:tcPr>
          <w:p>
            <w:r/>
            <w:r>
              <w:rPr>
                <w:rFonts w:ascii="Consolas" w:hAnsi="Consolas"/>
                <w:sz w:val="18"/>
              </w:rPr>
              <w:t>GRADO_KM_LAT</w:t>
            </w:r>
            <w:r>
              <w:t xml:space="preserve"> / </w:t>
            </w:r>
            <w:r>
              <w:rPr>
                <w:rFonts w:ascii="Consolas" w:hAnsi="Consolas"/>
                <w:sz w:val="18"/>
              </w:rPr>
              <w:t>GRADO_KM_LON</w:t>
            </w:r>
          </w:p>
        </w:tc>
        <w:tc>
          <w:tcPr>
            <w:tcW w:type="dxa" w:w="2160"/>
          </w:tcPr>
          <w:p>
            <w:r/>
            <w:r>
              <w:rPr>
                <w:rFonts w:ascii="Consolas" w:hAnsi="Consolas"/>
                <w:sz w:val="18"/>
              </w:rPr>
              <w:t>119-120</w:t>
            </w:r>
          </w:p>
        </w:tc>
        <w:tc>
          <w:tcPr>
            <w:tcW w:type="dxa" w:w="2160"/>
          </w:tcPr>
          <w:p>
            <w:r/>
            <w:r>
              <w:rPr>
                <w:rFonts w:ascii="Consolas" w:hAnsi="Consolas"/>
                <w:sz w:val="18"/>
              </w:rPr>
              <w:t>111.0</w:t>
            </w:r>
          </w:p>
        </w:tc>
        <w:tc>
          <w:tcPr>
            <w:tcW w:type="dxa" w:w="2160"/>
          </w:tcPr>
          <w:p>
            <w:r/>
            <w:r>
              <w:t>Conversión grados→km.</w:t>
            </w:r>
          </w:p>
        </w:tc>
      </w:tr>
    </w:tbl>
    <w:p/>
    <w:p>
      <w:pPr>
        <w:pStyle w:val="Heading3"/>
      </w:pPr>
      <w:r>
        <w:t>Sospechosos (</w:t>
      </w:r>
      <w:r>
        <w:rPr>
          <w:rFonts w:ascii="Consolas" w:hAnsi="Consolas"/>
          <w:sz w:val="18"/>
        </w:rPr>
        <w:t>sismicidad.py</w:t>
      </w:r>
      <w:r>
        <w:t>)</w:t>
      </w:r>
    </w:p>
    <w:p>
      <w:r>
        <w:rPr>
          <w:rFonts w:ascii="Consolas" w:hAnsi="Consolas"/>
          <w:sz w:val="18"/>
        </w:rPr>
        <w:t>CRITERIOS_SOSPECHOSO</w:t>
      </w:r>
      <w:r>
        <w:t xml:space="preserve"> (</w:t>
      </w:r>
      <w:r>
        <w:rPr>
          <w:rFonts w:ascii="Consolas" w:hAnsi="Consolas"/>
          <w:sz w:val="18"/>
        </w:rPr>
        <w:t>sismicidad.py:76-96</w:t>
      </w:r>
      <w:r>
        <w:t xml:space="preserve">) define la regla efectiva: </w:t>
      </w:r>
      <w:r>
        <w:rPr>
          <w:rFonts w:ascii="Consolas" w:hAnsi="Consolas"/>
          <w:sz w:val="18"/>
        </w:rPr>
        <w:t>"regla": "ambos_grupos"</w:t>
      </w:r>
      <w:r>
        <w:t xml:space="preserve"> (sospechoso si se cumple ≥1 prueba del grupo </w:t>
      </w:r>
      <w:r>
        <w:rPr>
          <w:rFonts w:ascii="Consolas" w:hAnsi="Consolas"/>
          <w:sz w:val="18"/>
        </w:rPr>
        <w:t>slab</w:t>
      </w:r>
      <w:r>
        <w:t xml:space="preserve"> </w:t>
      </w:r>
      <w:r>
        <w:rPr>
          <w:b/>
        </w:rPr>
        <w:t>y</w:t>
      </w:r>
      <w:r>
        <w:t xml:space="preserve"> ≥1 del grupo </w:t>
      </w:r>
      <w:r>
        <w:rPr>
          <w:rFonts w:ascii="Consolas" w:hAnsi="Consolas"/>
          <w:sz w:val="18"/>
        </w:rPr>
        <w:t>historica</w:t>
      </w:r>
      <w:r>
        <w:t xml:space="preserve">). Pruebas: </w:t>
      </w:r>
      <w:r>
        <w:rPr>
          <w:rFonts w:ascii="Consolas" w:hAnsi="Consolas"/>
          <w:sz w:val="18"/>
        </w:rPr>
        <w:t>perp_max_km</w:t>
      </w:r>
      <w:r>
        <w:t xml:space="preserve"> (inactiva, 55.0), </w:t>
      </w:r>
      <w:r>
        <w:rPr>
          <w:rFonts w:ascii="Consolas" w:hAnsi="Consolas"/>
          <w:sz w:val="18"/>
        </w:rPr>
        <w:t>residuo_max_km</w:t>
      </w:r>
      <w:r>
        <w:t xml:space="preserve"> (</w:t>
      </w:r>
      <w:r>
        <w:rPr>
          <w:b/>
        </w:rPr>
        <w:t>activa</w:t>
      </w:r>
      <w:r>
        <w:t xml:space="preserve">, 30.0), </w:t>
      </w:r>
      <w:r>
        <w:rPr>
          <w:rFonts w:ascii="Consolas" w:hAnsi="Consolas"/>
          <w:sz w:val="18"/>
        </w:rPr>
        <w:t>densidad_local</w:t>
      </w:r>
      <w:r>
        <w:t xml:space="preserve"> (inactiva), </w:t>
      </w:r>
      <w:r>
        <w:rPr>
          <w:rFonts w:ascii="Consolas" w:hAnsi="Consolas"/>
          <w:sz w:val="18"/>
        </w:rPr>
        <w:t>knn</w:t>
      </w:r>
      <w:r>
        <w:t xml:space="preserve"> (</w:t>
      </w:r>
      <w:r>
        <w:rPr>
          <w:b/>
        </w:rPr>
        <w:t>activa</w:t>
      </w:r>
      <w:r>
        <w:t xml:space="preserve">, k=5, 15 km), </w:t>
      </w:r>
      <w:r>
        <w:rPr>
          <w:rFonts w:ascii="Consolas" w:hAnsi="Consolas"/>
          <w:sz w:val="18"/>
        </w:rPr>
        <w:t>ventana_aislamiento</w:t>
      </w:r>
      <w:r>
        <w:t xml:space="preserve"> (inactiva), </w:t>
      </w:r>
      <w:r>
        <w:rPr>
          <w:rFonts w:ascii="Consolas" w:hAnsi="Consolas"/>
          <w:sz w:val="18"/>
        </w:rPr>
        <w:t>desvio_mediana_prof</w:t>
      </w:r>
      <w:r>
        <w:t xml:space="preserve"> (inactiva). Además, </w:t>
      </w:r>
      <w:r>
        <w:rPr>
          <w:b/>
        </w:rPr>
        <w:t>todo evento sin perfil es sospechoso</w:t>
      </w:r>
      <w:r>
        <w:t>.</w:t>
      </w:r>
    </w:p>
    <w:p>
      <w:pPr>
        <w:pStyle w:val="Heading3"/>
      </w:pPr>
      <w:r>
        <w:t>Exportación de SeisComp (</w:t>
      </w:r>
      <w:r>
        <w:rPr>
          <w:rFonts w:ascii="Consolas" w:hAnsi="Consolas"/>
          <w:sz w:val="18"/>
        </w:rPr>
        <w:t>exporta_ventana_seiscomp.py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RADIO_ESTACIONES_KM</w:t>
            </w:r>
          </w:p>
        </w:tc>
        <w:tc>
          <w:tcPr>
            <w:tcW w:type="dxa" w:w="2160"/>
          </w:tcPr>
          <w:p>
            <w:r/>
            <w:r>
              <w:rPr>
                <w:rFonts w:ascii="Consolas" w:hAnsi="Consolas"/>
                <w:sz w:val="18"/>
              </w:rPr>
              <w:t>182</w:t>
            </w:r>
          </w:p>
        </w:tc>
        <w:tc>
          <w:tcPr>
            <w:tcW w:type="dxa" w:w="2160"/>
          </w:tcPr>
          <w:p>
            <w:r/>
            <w:r>
              <w:rPr>
                <w:rFonts w:ascii="Consolas" w:hAnsi="Consolas"/>
                <w:sz w:val="18"/>
              </w:rPr>
              <w:t>400.0</w:t>
            </w:r>
          </w:p>
        </w:tc>
        <w:tc>
          <w:tcPr>
            <w:tcW w:type="dxa" w:w="2160"/>
          </w:tcPr>
          <w:p>
            <w:r/>
            <w:r>
              <w:t>Radio por defecto de estaciones sin arribos.</w:t>
            </w:r>
          </w:p>
        </w:tc>
      </w:tr>
      <w:tr>
        <w:tc>
          <w:tcPr>
            <w:tcW w:type="dxa" w:w="2160"/>
          </w:tcPr>
          <w:p>
            <w:r/>
            <w:r>
              <w:rPr>
                <w:rFonts w:ascii="Consolas" w:hAnsi="Consolas"/>
                <w:sz w:val="18"/>
              </w:rPr>
              <w:t>ACTIVIDAD_HORAS</w:t>
            </w:r>
          </w:p>
        </w:tc>
        <w:tc>
          <w:tcPr>
            <w:tcW w:type="dxa" w:w="2160"/>
          </w:tcPr>
          <w:p>
            <w:r/>
            <w:r>
              <w:rPr>
                <w:rFonts w:ascii="Consolas" w:hAnsi="Consolas"/>
                <w:sz w:val="18"/>
              </w:rPr>
              <w:t>190</w:t>
            </w:r>
          </w:p>
        </w:tc>
        <w:tc>
          <w:tcPr>
            <w:tcW w:type="dxa" w:w="2160"/>
          </w:tcPr>
          <w:p>
            <w:r/>
            <w:r>
              <w:rPr>
                <w:rFonts w:ascii="Consolas" w:hAnsi="Consolas"/>
                <w:sz w:val="18"/>
              </w:rPr>
              <w:t>24.0</w:t>
            </w:r>
          </w:p>
        </w:tc>
        <w:tc>
          <w:tcPr>
            <w:tcW w:type="dxa" w:w="2160"/>
          </w:tcPr>
          <w:p>
            <w:r/>
            <w:r>
              <w:t>Semiancho de la ventana de actividad (±24 h).</w:t>
            </w:r>
          </w:p>
        </w:tc>
      </w:tr>
      <w:tr>
        <w:tc>
          <w:tcPr>
            <w:tcW w:type="dxa" w:w="2160"/>
          </w:tcPr>
          <w:p>
            <w:r/>
            <w:r>
              <w:rPr>
                <w:rFonts w:ascii="Consolas" w:hAnsi="Consolas"/>
                <w:sz w:val="18"/>
              </w:rPr>
              <w:t>TAMANO_LOTE</w:t>
            </w:r>
          </w:p>
        </w:tc>
        <w:tc>
          <w:tcPr>
            <w:tcW w:type="dxa" w:w="2160"/>
          </w:tcPr>
          <w:p>
            <w:r/>
            <w:r>
              <w:rPr>
                <w:rFonts w:ascii="Consolas" w:hAnsi="Consolas"/>
                <w:sz w:val="18"/>
              </w:rPr>
              <w:t>165</w:t>
            </w:r>
          </w:p>
        </w:tc>
        <w:tc>
          <w:tcPr>
            <w:tcW w:type="dxa" w:w="2160"/>
          </w:tcPr>
          <w:p>
            <w:r/>
            <w:r>
              <w:rPr>
                <w:rFonts w:ascii="Consolas" w:hAnsi="Consolas"/>
                <w:sz w:val="18"/>
              </w:rPr>
              <w:t>5000</w:t>
            </w:r>
          </w:p>
        </w:tc>
        <w:tc>
          <w:tcPr>
            <w:tcW w:type="dxa" w:w="2160"/>
          </w:tcPr>
          <w:p>
            <w:r/>
            <w:r>
              <w:t>Filas por lote de lectura.</w:t>
            </w:r>
          </w:p>
        </w:tc>
      </w:tr>
      <w:tr>
        <w:tc>
          <w:tcPr>
            <w:tcW w:type="dxa" w:w="2160"/>
          </w:tcPr>
          <w:p>
            <w:r/>
            <w:r>
              <w:rPr>
                <w:rFonts w:ascii="Consolas" w:hAnsi="Consolas"/>
                <w:sz w:val="18"/>
              </w:rPr>
              <w:t>AVISO_DE_LOTES</w:t>
            </w:r>
          </w:p>
        </w:tc>
        <w:tc>
          <w:tcPr>
            <w:tcW w:type="dxa" w:w="2160"/>
          </w:tcPr>
          <w:p>
            <w:r/>
            <w:r>
              <w:rPr>
                <w:rFonts w:ascii="Consolas" w:hAnsi="Consolas"/>
                <w:sz w:val="18"/>
              </w:rPr>
              <w:t>169</w:t>
            </w:r>
          </w:p>
        </w:tc>
        <w:tc>
          <w:tcPr>
            <w:tcW w:type="dxa" w:w="2160"/>
          </w:tcPr>
          <w:p>
            <w:r/>
            <w:r>
              <w:rPr>
                <w:rFonts w:ascii="Consolas" w:hAnsi="Consolas"/>
                <w:sz w:val="18"/>
              </w:rPr>
              <w:t>200000</w:t>
            </w:r>
          </w:p>
        </w:tc>
        <w:tc>
          <w:tcPr>
            <w:tcW w:type="dxa" w:w="2160"/>
          </w:tcPr>
          <w:p>
            <w:r/>
            <w:r>
              <w:t>Aviso de exportaciones grandes.</w:t>
            </w:r>
          </w:p>
        </w:tc>
      </w:tr>
      <w:tr>
        <w:tc>
          <w:tcPr>
            <w:tcW w:type="dxa" w:w="2160"/>
          </w:tcPr>
          <w:p>
            <w:r/>
            <w:r>
              <w:rPr>
                <w:rFonts w:ascii="Consolas" w:hAnsi="Consolas"/>
                <w:sz w:val="18"/>
              </w:rPr>
              <w:t>NO_PICADAS_BYTES_FILA</w:t>
            </w:r>
          </w:p>
        </w:tc>
        <w:tc>
          <w:tcPr>
            <w:tcW w:type="dxa" w:w="2160"/>
          </w:tcPr>
          <w:p>
            <w:r/>
            <w:r>
              <w:rPr>
                <w:rFonts w:ascii="Consolas" w:hAnsi="Consolas"/>
                <w:sz w:val="18"/>
              </w:rPr>
              <w:t>1114</w:t>
            </w:r>
          </w:p>
        </w:tc>
        <w:tc>
          <w:tcPr>
            <w:tcW w:type="dxa" w:w="2160"/>
          </w:tcPr>
          <w:p>
            <w:r/>
            <w:r>
              <w:rPr>
                <w:rFonts w:ascii="Consolas" w:hAnsi="Consolas"/>
                <w:sz w:val="18"/>
              </w:rPr>
              <w:t>154</w:t>
            </w:r>
          </w:p>
        </w:tc>
        <w:tc>
          <w:tcPr>
            <w:tcW w:type="dxa" w:w="2160"/>
          </w:tcPr>
          <w:p>
            <w:r/>
            <w:r>
              <w:t>Bytes/fila para estimar tamaño.</w:t>
            </w:r>
          </w:p>
        </w:tc>
      </w:tr>
      <w:tr>
        <w:tc>
          <w:tcPr>
            <w:tcW w:type="dxa" w:w="2160"/>
          </w:tcPr>
          <w:p>
            <w:r/>
            <w:r>
              <w:rPr>
                <w:rFonts w:ascii="Consolas" w:hAnsi="Consolas"/>
                <w:sz w:val="18"/>
              </w:rPr>
              <w:t>AVISO_NO_PICADAS_MB</w:t>
            </w:r>
          </w:p>
        </w:tc>
        <w:tc>
          <w:tcPr>
            <w:tcW w:type="dxa" w:w="2160"/>
          </w:tcPr>
          <w:p>
            <w:r/>
            <w:r>
              <w:rPr>
                <w:rFonts w:ascii="Consolas" w:hAnsi="Consolas"/>
                <w:sz w:val="18"/>
              </w:rPr>
              <w:t>1118</w:t>
            </w:r>
          </w:p>
        </w:tc>
        <w:tc>
          <w:tcPr>
            <w:tcW w:type="dxa" w:w="2160"/>
          </w:tcPr>
          <w:p>
            <w:r/>
            <w:r>
              <w:rPr>
                <w:rFonts w:ascii="Consolas" w:hAnsi="Consolas"/>
                <w:sz w:val="18"/>
              </w:rPr>
              <w:t>200.0</w:t>
            </w:r>
          </w:p>
        </w:tc>
        <w:tc>
          <w:tcPr>
            <w:tcW w:type="dxa" w:w="2160"/>
          </w:tcPr>
          <w:p>
            <w:r/>
            <w:r>
              <w:t>Aviso (MB) antes de exportar sin arribos.</w:t>
            </w:r>
          </w:p>
        </w:tc>
      </w:tr>
    </w:tbl>
    <w:p/>
    <w:p>
      <w:pPr>
        <w:pStyle w:val="Heading3"/>
      </w:pPr>
      <w:r>
        <w:t>Interfaz de revisión (</w:t>
      </w:r>
      <w:r>
        <w:rPr>
          <w:rFonts w:ascii="Consolas" w:hAnsi="Consolas"/>
          <w:sz w:val="18"/>
        </w:rPr>
        <w:t>revisa_seiscomp.py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MAX_FILAS</w:t>
            </w:r>
          </w:p>
        </w:tc>
        <w:tc>
          <w:tcPr>
            <w:tcW w:type="dxa" w:w="2160"/>
          </w:tcPr>
          <w:p>
            <w:r/>
            <w:r>
              <w:rPr>
                <w:rFonts w:ascii="Consolas" w:hAnsi="Consolas"/>
                <w:sz w:val="18"/>
              </w:rPr>
              <w:t>60</w:t>
            </w:r>
          </w:p>
        </w:tc>
        <w:tc>
          <w:tcPr>
            <w:tcW w:type="dxa" w:w="2160"/>
          </w:tcPr>
          <w:p>
            <w:r/>
            <w:r>
              <w:rPr>
                <w:rFonts w:ascii="Consolas" w:hAnsi="Consolas"/>
                <w:sz w:val="18"/>
              </w:rPr>
              <w:t>20000</w:t>
            </w:r>
          </w:p>
        </w:tc>
        <w:tc>
          <w:tcPr>
            <w:tcW w:type="dxa" w:w="2160"/>
          </w:tcPr>
          <w:p>
            <w:r/>
            <w:r>
              <w:t>Máximo de filas mostradas en el panel.</w:t>
            </w:r>
          </w:p>
        </w:tc>
      </w:tr>
      <w:tr>
        <w:tc>
          <w:tcPr>
            <w:tcW w:type="dxa" w:w="2160"/>
          </w:tcPr>
          <w:p>
            <w:r/>
            <w:r>
              <w:rPr>
                <w:rFonts w:ascii="Consolas" w:hAnsi="Consolas"/>
                <w:sz w:val="18"/>
              </w:rPr>
              <w:t>DECIMALES_COORD</w:t>
            </w:r>
          </w:p>
        </w:tc>
        <w:tc>
          <w:tcPr>
            <w:tcW w:type="dxa" w:w="2160"/>
          </w:tcPr>
          <w:p>
            <w:r/>
            <w:r>
              <w:rPr>
                <w:rFonts w:ascii="Consolas" w:hAnsi="Consolas"/>
                <w:sz w:val="18"/>
              </w:rPr>
              <w:t>89</w:t>
            </w:r>
          </w:p>
        </w:tc>
        <w:tc>
          <w:tcPr>
            <w:tcW w:type="dxa" w:w="2160"/>
          </w:tcPr>
          <w:p>
            <w:r/>
            <w:r>
              <w:rPr>
                <w:rFonts w:ascii="Consolas" w:hAnsi="Consolas"/>
                <w:sz w:val="18"/>
              </w:rPr>
              <w:t>3</w:t>
            </w:r>
          </w:p>
        </w:tc>
        <w:tc>
          <w:tcPr>
            <w:tcW w:type="dxa" w:w="2160"/>
          </w:tcPr>
          <w:p>
            <w:r/>
            <w:r>
              <w:t>Decimales de coordenadas en pantalla.</w:t>
            </w:r>
          </w:p>
        </w:tc>
      </w:tr>
      <w:tr>
        <w:tc>
          <w:tcPr>
            <w:tcW w:type="dxa" w:w="2160"/>
          </w:tcPr>
          <w:p>
            <w:r/>
            <w:r>
              <w:rPr>
                <w:rFonts w:ascii="Consolas" w:hAnsi="Consolas"/>
                <w:sz w:val="18"/>
              </w:rPr>
              <w:t>UMBRAL_CERCANO_KM</w:t>
            </w:r>
          </w:p>
        </w:tc>
        <w:tc>
          <w:tcPr>
            <w:tcW w:type="dxa" w:w="2160"/>
          </w:tcPr>
          <w:p>
            <w:r/>
            <w:r>
              <w:rPr>
                <w:rFonts w:ascii="Consolas" w:hAnsi="Consolas"/>
                <w:sz w:val="18"/>
              </w:rPr>
              <w:t>181</w:t>
            </w:r>
          </w:p>
        </w:tc>
        <w:tc>
          <w:tcPr>
            <w:tcW w:type="dxa" w:w="2160"/>
          </w:tcPr>
          <w:p>
            <w:r/>
            <w:r>
              <w:rPr>
                <w:rFonts w:ascii="Consolas" w:hAnsi="Consolas"/>
                <w:sz w:val="18"/>
              </w:rPr>
              <w:t>50.0</w:t>
            </w:r>
          </w:p>
        </w:tc>
        <w:tc>
          <w:tcPr>
            <w:tcW w:type="dxa" w:w="2160"/>
          </w:tcPr>
          <w:p>
            <w:r/>
            <w:r>
              <w:t>Umbral de resaltado «cerca» (configurable en la ventana).</w:t>
            </w:r>
          </w:p>
        </w:tc>
      </w:tr>
      <w:tr>
        <w:tc>
          <w:tcPr>
            <w:tcW w:type="dxa" w:w="2160"/>
          </w:tcPr>
          <w:p>
            <w:r/>
            <w:r>
              <w:rPr>
                <w:rFonts w:ascii="Consolas" w:hAnsi="Consolas"/>
                <w:sz w:val="18"/>
              </w:rPr>
              <w:t>ANCHO_ESTACIONES</w:t>
            </w:r>
          </w:p>
        </w:tc>
        <w:tc>
          <w:tcPr>
            <w:tcW w:type="dxa" w:w="2160"/>
          </w:tcPr>
          <w:p>
            <w:r/>
            <w:r>
              <w:rPr>
                <w:rFonts w:ascii="Consolas" w:hAnsi="Consolas"/>
                <w:sz w:val="18"/>
              </w:rPr>
              <w:t>188</w:t>
            </w:r>
          </w:p>
        </w:tc>
        <w:tc>
          <w:tcPr>
            <w:tcW w:type="dxa" w:w="2160"/>
          </w:tcPr>
          <w:p>
            <w:r/>
            <w:r>
              <w:rPr>
                <w:rFonts w:ascii="Consolas" w:hAnsi="Consolas"/>
                <w:sz w:val="18"/>
              </w:rPr>
              <w:t>1400</w:t>
            </w:r>
          </w:p>
        </w:tc>
        <w:tc>
          <w:tcPr>
            <w:tcW w:type="dxa" w:w="2160"/>
          </w:tcPr>
          <w:p>
            <w:r/>
            <w:r>
              <w:t>Ancho por defecto de la ventana Estaciones.</w:t>
            </w:r>
          </w:p>
        </w:tc>
      </w:tr>
      <w:tr>
        <w:tc>
          <w:tcPr>
            <w:tcW w:type="dxa" w:w="2160"/>
          </w:tcPr>
          <w:p>
            <w:r/>
            <w:r>
              <w:rPr>
                <w:rFonts w:ascii="Consolas" w:hAnsi="Consolas"/>
                <w:sz w:val="18"/>
              </w:rPr>
              <w:t>UMBRAL_AVISO_AMPLIADO</w:t>
            </w:r>
          </w:p>
        </w:tc>
        <w:tc>
          <w:tcPr>
            <w:tcW w:type="dxa" w:w="2160"/>
          </w:tcPr>
          <w:p>
            <w:r/>
            <w:r>
              <w:rPr>
                <w:rFonts w:ascii="Consolas" w:hAnsi="Consolas"/>
                <w:sz w:val="18"/>
              </w:rPr>
              <w:t>231</w:t>
            </w:r>
          </w:p>
        </w:tc>
        <w:tc>
          <w:tcPr>
            <w:tcW w:type="dxa" w:w="2160"/>
          </w:tcPr>
          <w:p>
            <w:r/>
            <w:r>
              <w:rPr>
                <w:rFonts w:ascii="Consolas" w:hAnsi="Consolas"/>
                <w:sz w:val="18"/>
              </w:rPr>
              <w:t>2000</w:t>
            </w:r>
          </w:p>
        </w:tc>
        <w:tc>
          <w:tcPr>
            <w:tcW w:type="dxa" w:w="2160"/>
          </w:tcPr>
          <w:p>
            <w:r/>
            <w:r>
              <w:t>Filas que disparan el aviso al ampliar.</w:t>
            </w:r>
          </w:p>
        </w:tc>
      </w:tr>
      <w:tr>
        <w:tc>
          <w:tcPr>
            <w:tcW w:type="dxa" w:w="2160"/>
          </w:tcPr>
          <w:p>
            <w:r/>
            <w:r>
              <w:rPr>
                <w:rFonts w:ascii="Consolas" w:hAnsi="Consolas"/>
                <w:sz w:val="18"/>
              </w:rPr>
              <w:t>COLUMNAS_*</w:t>
            </w:r>
            <w:r>
              <w:t xml:space="preserve">, </w:t>
            </w:r>
            <w:r>
              <w:rPr>
                <w:rFonts w:ascii="Consolas" w:hAnsi="Consolas"/>
                <w:sz w:val="18"/>
              </w:rPr>
              <w:t>DETALLE_GRUPOS</w:t>
            </w:r>
          </w:p>
        </w:tc>
        <w:tc>
          <w:tcPr>
            <w:tcW w:type="dxa" w:w="2160"/>
          </w:tcPr>
          <w:p>
            <w:r/>
            <w:r>
              <w:t>—</w:t>
            </w:r>
          </w:p>
        </w:tc>
        <w:tc>
          <w:tcPr>
            <w:tcW w:type="dxa" w:w="2160"/>
          </w:tcPr>
          <w:p>
            <w:r/>
            <w:r>
              <w:t>—</w:t>
            </w:r>
          </w:p>
        </w:tc>
        <w:tc>
          <w:tcPr>
            <w:tcW w:type="dxa" w:w="2160"/>
          </w:tcPr>
          <w:p>
            <w:r/>
            <w:r>
              <w:t>Columnas y grupos del detalle.</w:t>
            </w:r>
          </w:p>
        </w:tc>
      </w:tr>
      <w:tr>
        <w:tc>
          <w:tcPr>
            <w:tcW w:type="dxa" w:w="2160"/>
          </w:tcPr>
          <w:p>
            <w:r/>
            <w:r>
              <w:rPr>
                <w:rFonts w:ascii="Consolas" w:hAnsi="Consolas"/>
                <w:sz w:val="18"/>
              </w:rPr>
              <w:t>AYUDA_*</w:t>
            </w:r>
          </w:p>
        </w:tc>
        <w:tc>
          <w:tcPr>
            <w:tcW w:type="dxa" w:w="2160"/>
          </w:tcPr>
          <w:p>
            <w:r/>
            <w:r>
              <w:t>—</w:t>
            </w:r>
          </w:p>
        </w:tc>
        <w:tc>
          <w:tcPr>
            <w:tcW w:type="dxa" w:w="2160"/>
          </w:tcPr>
          <w:p>
            <w:r/>
            <w:r>
              <w:t>—</w:t>
            </w:r>
          </w:p>
        </w:tc>
        <w:tc>
          <w:tcPr>
            <w:tcW w:type="dxa" w:w="2160"/>
          </w:tcPr>
          <w:p>
            <w:r/>
            <w:r>
              <w:t>Textos de ayuda de la interfaz.</w:t>
            </w:r>
          </w:p>
        </w:tc>
      </w:tr>
    </w:tbl>
    <w:p/>
    <w:p>
      <w:r>
        <w:t xml:space="preserve">En la ventana </w:t>
      </w:r>
      <w:r>
        <w:rPr>
          <w:b/>
        </w:rPr>
        <w:t>Estaciones del evento</w:t>
      </w:r>
      <w:r>
        <w:t xml:space="preserve"> hay dos controles de distancia distintos: </w:t>
      </w:r>
      <w:r>
        <w:rPr>
          <w:b/>
        </w:rPr>
        <w:t>«Radio a mostrar (km)»</w:t>
      </w:r>
      <w:r>
        <w:t xml:space="preserve"> recorta la lista exportada (reconstruye la tabla) y </w:t>
      </w:r>
      <w:r>
        <w:rPr>
          <w:b/>
        </w:rPr>
        <w:t>«Resaltar cerca ≤ (km)»</w:t>
      </w:r>
      <w:r>
        <w:t xml:space="preserve"> solo cambia el color. El retinte del umbral no reconstruye: lo hace </w:t>
      </w:r>
      <w:r>
        <w:rPr>
          <w:rFonts w:ascii="Consolas" w:hAnsi="Consolas"/>
          <w:sz w:val="18"/>
        </w:rPr>
        <w:t>_retintar_no_picadas(arbol, umbral_cercano)</w:t>
      </w:r>
      <w:r>
        <w:t>, que reusa las filas guardadas en el árbol (</w:t>
      </w:r>
      <w:r>
        <w:rPr>
          <w:rFonts w:ascii="Consolas" w:hAnsi="Consolas"/>
          <w:sz w:val="18"/>
        </w:rPr>
        <w:t>arbol._filas_no_picadas</w:t>
      </w:r>
      <w:r>
        <w:t xml:space="preserve">) para no perder scroll ni selección; se dispara con retardo (300 ms) al editar el campo. El check </w:t>
      </w:r>
      <w:r>
        <w:rPr>
          <w:b/>
        </w:rPr>
        <w:t>«Solo cercanas»</w:t>
      </w:r>
      <w:r>
        <w:t xml:space="preserve"> agrega el recorte por el umbral cerca.</w:t>
      </w:r>
    </w:p>
    <w:p>
      <w:pPr>
        <w:pStyle w:val="Heading3"/>
      </w:pPr>
      <w:r>
        <w:t>Ajuste de ventanas (</w:t>
      </w:r>
      <w:r>
        <w:rPr>
          <w:rFonts w:ascii="Consolas" w:hAnsi="Consolas"/>
          <w:sz w:val="18"/>
        </w:rPr>
        <w:t>ajuste.py</w:t>
      </w:r>
      <w:r>
        <w:t>) y arranque (</w:t>
      </w:r>
      <w:r>
        <w:rPr>
          <w:rFonts w:ascii="Consolas" w:hAnsi="Consolas"/>
          <w:sz w:val="18"/>
        </w:rPr>
        <w:t>app.py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TOPE_MAXIMO</w:t>
            </w:r>
          </w:p>
        </w:tc>
        <w:tc>
          <w:tcPr>
            <w:tcW w:type="dxa" w:w="2160"/>
          </w:tcPr>
          <w:p>
            <w:r/>
            <w:r>
              <w:rPr>
                <w:rFonts w:ascii="Consolas" w:hAnsi="Consolas"/>
                <w:sz w:val="18"/>
              </w:rPr>
              <w:t>ajuste.py:39</w:t>
            </w:r>
          </w:p>
        </w:tc>
        <w:tc>
          <w:tcPr>
            <w:tcW w:type="dxa" w:w="2160"/>
          </w:tcPr>
          <w:p>
            <w:r/>
            <w:r>
              <w:rPr>
                <w:rFonts w:ascii="Consolas" w:hAnsi="Consolas"/>
                <w:sz w:val="18"/>
              </w:rPr>
              <w:t>(1920, 1080)</w:t>
            </w:r>
          </w:p>
        </w:tc>
        <w:tc>
          <w:tcPr>
            <w:tcW w:type="dxa" w:w="2160"/>
          </w:tcPr>
          <w:p>
            <w:r/>
            <w:r>
              <w:t>Tope de crecimiento de ventanas.</w:t>
            </w:r>
          </w:p>
        </w:tc>
      </w:tr>
      <w:tr>
        <w:tc>
          <w:tcPr>
            <w:tcW w:type="dxa" w:w="2160"/>
          </w:tcPr>
          <w:p>
            <w:r/>
            <w:r>
              <w:rPr>
                <w:rFonts w:ascii="Consolas" w:hAnsi="Consolas"/>
                <w:sz w:val="18"/>
              </w:rPr>
              <w:t>MARGEN</w:t>
            </w:r>
          </w:p>
        </w:tc>
        <w:tc>
          <w:tcPr>
            <w:tcW w:type="dxa" w:w="2160"/>
          </w:tcPr>
          <w:p>
            <w:r/>
            <w:r>
              <w:rPr>
                <w:rFonts w:ascii="Consolas" w:hAnsi="Consolas"/>
                <w:sz w:val="18"/>
              </w:rPr>
              <w:t>ajuste.py:43</w:t>
            </w:r>
          </w:p>
        </w:tc>
        <w:tc>
          <w:tcPr>
            <w:tcW w:type="dxa" w:w="2160"/>
          </w:tcPr>
          <w:p>
            <w:r/>
            <w:r>
              <w:rPr>
                <w:rFonts w:ascii="Consolas" w:hAnsi="Consolas"/>
                <w:sz w:val="18"/>
              </w:rPr>
              <w:t>40</w:t>
            </w:r>
          </w:p>
        </w:tc>
        <w:tc>
          <w:tcPr>
            <w:tcW w:type="dxa" w:w="2160"/>
          </w:tcPr>
          <w:p>
            <w:r/>
            <w:r>
              <w:t>Margen contra el borde de pantalla.</w:t>
            </w:r>
          </w:p>
        </w:tc>
      </w:tr>
      <w:tr>
        <w:tc>
          <w:tcPr>
            <w:tcW w:type="dxa" w:w="2160"/>
          </w:tcPr>
          <w:p>
            <w:r/>
            <w:r>
              <w:rPr>
                <w:rFonts w:ascii="Consolas" w:hAnsi="Consolas"/>
                <w:sz w:val="18"/>
              </w:rPr>
              <w:t>TAMANIO_INICIAL</w:t>
            </w:r>
          </w:p>
        </w:tc>
        <w:tc>
          <w:tcPr>
            <w:tcW w:type="dxa" w:w="2160"/>
          </w:tcPr>
          <w:p>
            <w:r/>
            <w:r>
              <w:rPr>
                <w:rFonts w:ascii="Consolas" w:hAnsi="Consolas"/>
                <w:sz w:val="18"/>
              </w:rPr>
              <w:t>app.py:86</w:t>
            </w:r>
          </w:p>
        </w:tc>
        <w:tc>
          <w:tcPr>
            <w:tcW w:type="dxa" w:w="2160"/>
          </w:tcPr>
          <w:p>
            <w:r/>
            <w:r>
              <w:rPr>
                <w:rFonts w:ascii="Consolas" w:hAnsi="Consolas"/>
                <w:sz w:val="18"/>
              </w:rPr>
              <w:t>(980, 820)</w:t>
            </w:r>
          </w:p>
        </w:tc>
        <w:tc>
          <w:tcPr>
            <w:tcW w:type="dxa" w:w="2160"/>
          </w:tcPr>
          <w:p>
            <w:r/>
            <w:r>
              <w:t>Tamaño inicial de la ventana principal.</w:t>
            </w:r>
          </w:p>
        </w:tc>
      </w:tr>
      <w:tr>
        <w:tc>
          <w:tcPr>
            <w:tcW w:type="dxa" w:w="2160"/>
          </w:tcPr>
          <w:p>
            <w:r/>
            <w:r>
              <w:rPr>
                <w:rFonts w:ascii="Consolas" w:hAnsi="Consolas"/>
                <w:sz w:val="18"/>
              </w:rPr>
              <w:t>GRUPOS_PESTANAS</w:t>
            </w:r>
          </w:p>
        </w:tc>
        <w:tc>
          <w:tcPr>
            <w:tcW w:type="dxa" w:w="2160"/>
          </w:tcPr>
          <w:p>
            <w:r/>
            <w:r>
              <w:rPr>
                <w:rFonts w:ascii="Consolas" w:hAnsi="Consolas"/>
                <w:sz w:val="18"/>
              </w:rPr>
              <w:t>app.py:165</w:t>
            </w:r>
          </w:p>
        </w:tc>
        <w:tc>
          <w:tcPr>
            <w:tcW w:type="dxa" w:w="2160"/>
          </w:tcPr>
          <w:p>
            <w:r/>
            <w:r>
              <w:t>—</w:t>
            </w:r>
          </w:p>
        </w:tc>
        <w:tc>
          <w:tcPr>
            <w:tcW w:type="dxa" w:w="2160"/>
          </w:tcPr>
          <w:p>
            <w:r/>
            <w:r>
              <w:t>Agrupación de pestañas.</w:t>
            </w:r>
          </w:p>
        </w:tc>
      </w:tr>
      <w:tr>
        <w:tc>
          <w:tcPr>
            <w:tcW w:type="dxa" w:w="2160"/>
          </w:tcPr>
          <w:p>
            <w:r/>
            <w:r>
              <w:rPr>
                <w:rFonts w:ascii="Consolas" w:hAnsi="Consolas"/>
                <w:sz w:val="18"/>
              </w:rPr>
              <w:t>REP_FILES</w:t>
            </w:r>
          </w:p>
        </w:tc>
        <w:tc>
          <w:tcPr>
            <w:tcW w:type="dxa" w:w="2160"/>
          </w:tcPr>
          <w:p>
            <w:r/>
            <w:r>
              <w:rPr>
                <w:rFonts w:ascii="Consolas" w:hAnsi="Consolas"/>
                <w:sz w:val="18"/>
              </w:rPr>
              <w:t>app.py:71</w:t>
            </w:r>
          </w:p>
        </w:tc>
        <w:tc>
          <w:tcPr>
            <w:tcW w:type="dxa" w:w="2160"/>
          </w:tcPr>
          <w:p>
            <w:r/>
            <w:r>
              <w:t>—</w:t>
            </w:r>
          </w:p>
        </w:tc>
        <w:tc>
          <w:tcPr>
            <w:tcW w:type="dxa" w:w="2160"/>
          </w:tcPr>
          <w:p>
            <w:r/>
            <w:r>
              <w:t>Archivos de repetidos que muestra «Ver repetidos».</w:t>
            </w:r>
          </w:p>
        </w:tc>
      </w:tr>
    </w:tbl>
    <w:p/>
    <w:p>
      <w:pPr>
        <w:pStyle w:val="Heading3"/>
      </w:pPr>
      <w:r>
        <w:t>Dibujo (</w:t>
      </w:r>
      <w:r>
        <w:rPr>
          <w:rFonts w:ascii="Consolas" w:hAnsi="Consolas"/>
          <w:sz w:val="18"/>
        </w:rPr>
        <w:t>plotear.py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FIG_SIZE</w:t>
            </w:r>
          </w:p>
        </w:tc>
        <w:tc>
          <w:tcPr>
            <w:tcW w:type="dxa" w:w="2160"/>
          </w:tcPr>
          <w:p>
            <w:r/>
            <w:r>
              <w:rPr>
                <w:rFonts w:ascii="Consolas" w:hAnsi="Consolas"/>
                <w:sz w:val="18"/>
              </w:rPr>
              <w:t>57</w:t>
            </w:r>
          </w:p>
        </w:tc>
        <w:tc>
          <w:tcPr>
            <w:tcW w:type="dxa" w:w="2160"/>
          </w:tcPr>
          <w:p>
            <w:r/>
            <w:r>
              <w:rPr>
                <w:rFonts w:ascii="Consolas" w:hAnsi="Consolas"/>
                <w:sz w:val="18"/>
              </w:rPr>
              <w:t>(15, 7)</w:t>
            </w:r>
          </w:p>
        </w:tc>
        <w:tc>
          <w:tcPr>
            <w:tcW w:type="dxa" w:w="2160"/>
          </w:tcPr>
          <w:p>
            <w:r/>
            <w:r>
              <w:t>Tamaño de la figura por perfil.</w:t>
            </w:r>
          </w:p>
        </w:tc>
      </w:tr>
      <w:tr>
        <w:tc>
          <w:tcPr>
            <w:tcW w:type="dxa" w:w="2160"/>
          </w:tcPr>
          <w:p>
            <w:r/>
            <w:r>
              <w:rPr>
                <w:rFonts w:ascii="Consolas" w:hAnsi="Consolas"/>
                <w:sz w:val="18"/>
              </w:rPr>
              <w:t>FIG_SIZE_NACIONAL</w:t>
            </w:r>
          </w:p>
        </w:tc>
        <w:tc>
          <w:tcPr>
            <w:tcW w:type="dxa" w:w="2160"/>
          </w:tcPr>
          <w:p>
            <w:r/>
            <w:r>
              <w:rPr>
                <w:rFonts w:ascii="Consolas" w:hAnsi="Consolas"/>
                <w:sz w:val="18"/>
              </w:rPr>
              <w:t>63</w:t>
            </w:r>
          </w:p>
        </w:tc>
        <w:tc>
          <w:tcPr>
            <w:tcW w:type="dxa" w:w="2160"/>
          </w:tcPr>
          <w:p>
            <w:r/>
            <w:r>
              <w:rPr>
                <w:rFonts w:ascii="Consolas" w:hAnsi="Consolas"/>
                <w:sz w:val="18"/>
              </w:rPr>
              <w:t>(7.0, 13.0)</w:t>
            </w:r>
          </w:p>
        </w:tc>
        <w:tc>
          <w:tcPr>
            <w:tcW w:type="dxa" w:w="2160"/>
          </w:tcPr>
          <w:p>
            <w:r/>
            <w:r>
              <w:t>Figura vertical del Territorio Nacional.</w:t>
            </w:r>
          </w:p>
        </w:tc>
      </w:tr>
      <w:tr>
        <w:tc>
          <w:tcPr>
            <w:tcW w:type="dxa" w:w="2160"/>
          </w:tcPr>
          <w:p>
            <w:r/>
            <w:r>
              <w:rPr>
                <w:rFonts w:ascii="Consolas" w:hAnsi="Consolas"/>
                <w:sz w:val="18"/>
              </w:rPr>
              <w:t>DPI</w:t>
            </w:r>
          </w:p>
        </w:tc>
        <w:tc>
          <w:tcPr>
            <w:tcW w:type="dxa" w:w="2160"/>
          </w:tcPr>
          <w:p>
            <w:r/>
            <w:r>
              <w:rPr>
                <w:rFonts w:ascii="Consolas" w:hAnsi="Consolas"/>
                <w:sz w:val="18"/>
              </w:rPr>
              <w:t>72</w:t>
            </w:r>
          </w:p>
        </w:tc>
        <w:tc>
          <w:tcPr>
            <w:tcW w:type="dxa" w:w="2160"/>
          </w:tcPr>
          <w:p>
            <w:r/>
            <w:r>
              <w:rPr>
                <w:rFonts w:ascii="Consolas" w:hAnsi="Consolas"/>
                <w:sz w:val="18"/>
              </w:rPr>
              <w:t>100</w:t>
            </w:r>
          </w:p>
        </w:tc>
        <w:tc>
          <w:tcPr>
            <w:tcW w:type="dxa" w:w="2160"/>
          </w:tcPr>
          <w:p>
            <w:r/>
            <w:r>
              <w:t>Resolución.</w:t>
            </w:r>
          </w:p>
        </w:tc>
      </w:tr>
      <w:tr>
        <w:tc>
          <w:tcPr>
            <w:tcW w:type="dxa" w:w="2160"/>
          </w:tcPr>
          <w:p>
            <w:r/>
            <w:r>
              <w:rPr>
                <w:rFonts w:ascii="Consolas" w:hAnsi="Consolas"/>
                <w:sz w:val="18"/>
              </w:rPr>
              <w:t>PROF_MAX_KM</w:t>
            </w:r>
          </w:p>
        </w:tc>
        <w:tc>
          <w:tcPr>
            <w:tcW w:type="dxa" w:w="2160"/>
          </w:tcPr>
          <w:p>
            <w:r/>
            <w:r>
              <w:rPr>
                <w:rFonts w:ascii="Consolas" w:hAnsi="Consolas"/>
                <w:sz w:val="18"/>
              </w:rPr>
              <w:t>78</w:t>
            </w:r>
          </w:p>
        </w:tc>
        <w:tc>
          <w:tcPr>
            <w:tcW w:type="dxa" w:w="2160"/>
          </w:tcPr>
          <w:p>
            <w:r/>
            <w:r>
              <w:rPr>
                <w:rFonts w:ascii="Consolas" w:hAnsi="Consolas"/>
                <w:sz w:val="18"/>
              </w:rPr>
              <w:t>250</w:t>
            </w:r>
          </w:p>
        </w:tc>
        <w:tc>
          <w:tcPr>
            <w:tcW w:type="dxa" w:w="2160"/>
          </w:tcPr>
          <w:p>
            <w:r/>
            <w:r>
              <w:t>Profundidad máxima del eje vertical.</w:t>
            </w:r>
          </w:p>
        </w:tc>
      </w:tr>
      <w:tr>
        <w:tc>
          <w:tcPr>
            <w:tcW w:type="dxa" w:w="2160"/>
          </w:tcPr>
          <w:p>
            <w:r/>
            <w:r>
              <w:rPr>
                <w:rFonts w:ascii="Consolas" w:hAnsi="Consolas"/>
                <w:sz w:val="18"/>
              </w:rPr>
              <w:t>ALT_MAR_KM</w:t>
            </w:r>
          </w:p>
        </w:tc>
        <w:tc>
          <w:tcPr>
            <w:tcW w:type="dxa" w:w="2160"/>
          </w:tcPr>
          <w:p>
            <w:r/>
            <w:r>
              <w:rPr>
                <w:rFonts w:ascii="Consolas" w:hAnsi="Consolas"/>
                <w:sz w:val="18"/>
              </w:rPr>
              <w:t>82</w:t>
            </w:r>
          </w:p>
        </w:tc>
        <w:tc>
          <w:tcPr>
            <w:tcW w:type="dxa" w:w="2160"/>
          </w:tcPr>
          <w:p>
            <w:r/>
            <w:r>
              <w:rPr>
                <w:rFonts w:ascii="Consolas" w:hAnsi="Consolas"/>
                <w:sz w:val="18"/>
              </w:rPr>
              <w:t>15</w:t>
            </w:r>
          </w:p>
        </w:tc>
        <w:tc>
          <w:tcPr>
            <w:tcW w:type="dxa" w:w="2160"/>
          </w:tcPr>
          <w:p>
            <w:r/>
            <w:r>
              <w:t>Km sobre el nivel del mar mostrados.</w:t>
            </w:r>
          </w:p>
        </w:tc>
      </w:tr>
      <w:tr>
        <w:tc>
          <w:tcPr>
            <w:tcW w:type="dxa" w:w="2160"/>
          </w:tcPr>
          <w:p>
            <w:r/>
            <w:r>
              <w:rPr>
                <w:rFonts w:ascii="Consolas" w:hAnsi="Consolas"/>
                <w:sz w:val="18"/>
              </w:rPr>
              <w:t>MARGEN_PLANTA_GRADOS</w:t>
            </w:r>
          </w:p>
        </w:tc>
        <w:tc>
          <w:tcPr>
            <w:tcW w:type="dxa" w:w="2160"/>
          </w:tcPr>
          <w:p>
            <w:r/>
            <w:r>
              <w:rPr>
                <w:rFonts w:ascii="Consolas" w:hAnsi="Consolas"/>
                <w:sz w:val="18"/>
              </w:rPr>
              <w:t>86</w:t>
            </w:r>
          </w:p>
        </w:tc>
        <w:tc>
          <w:tcPr>
            <w:tcW w:type="dxa" w:w="2160"/>
          </w:tcPr>
          <w:p>
            <w:r/>
            <w:r>
              <w:rPr>
                <w:rFonts w:ascii="Consolas" w:hAnsi="Consolas"/>
                <w:sz w:val="18"/>
              </w:rPr>
              <w:t>0.6</w:t>
            </w:r>
          </w:p>
        </w:tc>
        <w:tc>
          <w:tcPr>
            <w:tcW w:type="dxa" w:w="2160"/>
          </w:tcPr>
          <w:p>
            <w:r/>
            <w:r>
              <w:t>Margen en grados del recorte de relieve.</w:t>
            </w:r>
          </w:p>
        </w:tc>
      </w:tr>
      <w:tr>
        <w:tc>
          <w:tcPr>
            <w:tcW w:type="dxa" w:w="2160"/>
          </w:tcPr>
          <w:p>
            <w:r/>
            <w:r>
              <w:rPr>
                <w:rFonts w:ascii="Consolas" w:hAnsi="Consolas"/>
                <w:sz w:val="18"/>
              </w:rPr>
              <w:t>NIVEL_GEO</w:t>
            </w:r>
          </w:p>
        </w:tc>
        <w:tc>
          <w:tcPr>
            <w:tcW w:type="dxa" w:w="2160"/>
          </w:tcPr>
          <w:p>
            <w:r/>
            <w:r>
              <w:rPr>
                <w:rFonts w:ascii="Consolas" w:hAnsi="Consolas"/>
                <w:sz w:val="18"/>
              </w:rPr>
              <w:t>97</w:t>
            </w:r>
          </w:p>
        </w:tc>
        <w:tc>
          <w:tcPr>
            <w:tcW w:type="dxa" w:w="2160"/>
          </w:tcPr>
          <w:p>
            <w:r/>
            <w:r>
              <w:rPr>
                <w:rFonts w:ascii="Consolas" w:hAnsi="Consolas"/>
                <w:sz w:val="18"/>
              </w:rPr>
              <w:t>"50m"</w:t>
            </w:r>
          </w:p>
        </w:tc>
        <w:tc>
          <w:tcPr>
            <w:tcW w:type="dxa" w:w="2160"/>
          </w:tcPr>
          <w:p>
            <w:r/>
            <w:r>
              <w:t>Escala de costas/fronteras.</w:t>
            </w:r>
          </w:p>
        </w:tc>
      </w:tr>
      <w:tr>
        <w:tc>
          <w:tcPr>
            <w:tcW w:type="dxa" w:w="2160"/>
          </w:tcPr>
          <w:p>
            <w:r/>
            <w:r>
              <w:rPr>
                <w:rFonts w:ascii="Consolas" w:hAnsi="Consolas"/>
                <w:sz w:val="18"/>
              </w:rPr>
              <w:t>MAX_EVENTOS_ETIQUETA</w:t>
            </w:r>
          </w:p>
        </w:tc>
        <w:tc>
          <w:tcPr>
            <w:tcW w:type="dxa" w:w="2160"/>
          </w:tcPr>
          <w:p>
            <w:r/>
            <w:r>
              <w:rPr>
                <w:rFonts w:ascii="Consolas" w:hAnsi="Consolas"/>
                <w:sz w:val="18"/>
              </w:rPr>
              <w:t>143</w:t>
            </w:r>
          </w:p>
        </w:tc>
        <w:tc>
          <w:tcPr>
            <w:tcW w:type="dxa" w:w="2160"/>
          </w:tcPr>
          <w:p>
            <w:r/>
            <w:r>
              <w:rPr>
                <w:rFonts w:ascii="Consolas" w:hAnsi="Consolas"/>
                <w:sz w:val="18"/>
              </w:rPr>
              <w:t>60</w:t>
            </w:r>
          </w:p>
        </w:tc>
        <w:tc>
          <w:tcPr>
            <w:tcW w:type="dxa" w:w="2160"/>
          </w:tcPr>
          <w:p>
            <w:r/>
            <w:r>
              <w:t xml:space="preserve">Máximo de eventos con etiqueta de </w:t>
            </w:r>
            <w:r>
              <w:rPr>
                <w:rFonts w:ascii="Consolas" w:hAnsi="Consolas"/>
                <w:sz w:val="18"/>
              </w:rPr>
              <w:t>id</w:t>
            </w:r>
            <w:r>
              <w:t>.</w:t>
            </w:r>
          </w:p>
        </w:tc>
      </w:tr>
      <w:tr>
        <w:tc>
          <w:tcPr>
            <w:tcW w:type="dxa" w:w="2160"/>
          </w:tcPr>
          <w:p>
            <w:r/>
            <w:r>
              <w:rPr>
                <w:rFonts w:ascii="Consolas" w:hAnsi="Consolas"/>
                <w:sz w:val="18"/>
              </w:rPr>
              <w:t>HIST_*</w:t>
            </w:r>
            <w:r>
              <w:t xml:space="preserve">, </w:t>
            </w:r>
            <w:r>
              <w:rPr>
                <w:rFonts w:ascii="Consolas" w:hAnsi="Consolas"/>
                <w:sz w:val="18"/>
              </w:rPr>
              <w:t>COLOR_*</w:t>
            </w:r>
          </w:p>
        </w:tc>
        <w:tc>
          <w:tcPr>
            <w:tcW w:type="dxa" w:w="2160"/>
          </w:tcPr>
          <w:p>
            <w:r/>
            <w:r>
              <w:t>—</w:t>
            </w:r>
          </w:p>
        </w:tc>
        <w:tc>
          <w:tcPr>
            <w:tcW w:type="dxa" w:w="2160"/>
          </w:tcPr>
          <w:p>
            <w:r/>
            <w:r>
              <w:t>—</w:t>
            </w:r>
          </w:p>
        </w:tc>
        <w:tc>
          <w:tcPr>
            <w:tcW w:type="dxa" w:w="2160"/>
          </w:tcPr>
          <w:p>
            <w:r/>
            <w:r>
              <w:t>Estilo de sismicidad histórica y colores.</w:t>
            </w:r>
          </w:p>
        </w:tc>
      </w:tr>
      <w:tr>
        <w:tc>
          <w:tcPr>
            <w:tcW w:type="dxa" w:w="2160"/>
          </w:tcPr>
          <w:p>
            <w:r/>
            <w:r>
              <w:rPr>
                <w:rFonts w:ascii="Consolas" w:hAnsi="Consolas"/>
                <w:sz w:val="18"/>
              </w:rPr>
              <w:t>TERRITORIO_*</w:t>
            </w:r>
            <w:r>
              <w:t xml:space="preserve">, </w:t>
            </w:r>
            <w:r>
              <w:rPr>
                <w:rFonts w:ascii="Consolas" w:hAnsi="Consolas"/>
                <w:sz w:val="18"/>
              </w:rPr>
              <w:t>RELIEVE_LOCAL</w:t>
            </w:r>
          </w:p>
        </w:tc>
        <w:tc>
          <w:tcPr>
            <w:tcW w:type="dxa" w:w="2160"/>
          </w:tcPr>
          <w:p>
            <w:r/>
            <w:r>
              <w:t>—</w:t>
            </w:r>
          </w:p>
        </w:tc>
        <w:tc>
          <w:tcPr>
            <w:tcW w:type="dxa" w:w="2160"/>
          </w:tcPr>
          <w:p>
            <w:r/>
            <w:r>
              <w:t>—</w:t>
            </w:r>
          </w:p>
        </w:tc>
        <w:tc>
          <w:tcPr>
            <w:tcW w:type="dxa" w:w="2160"/>
          </w:tcPr>
          <w:p>
            <w:r/>
            <w:r>
              <w:t>Límites de territorios y recorte local.</w:t>
            </w:r>
          </w:p>
        </w:tc>
      </w:tr>
    </w:tbl>
    <w:p/>
    <w:p>
      <w:r>
        <w:rPr>
          <w:rFonts w:ascii="Consolas" w:hAnsi="Consolas"/>
          <w:sz w:val="18"/>
        </w:rPr>
        <w:t>plotear.abrir_eventos(eventos, fuente, perfiles=None)</w:t>
      </w:r>
      <w:r>
        <w:t xml:space="preserve"> dibuja </w:t>
      </w:r>
      <w:r>
        <w:rPr>
          <w:b/>
        </w:rPr>
        <w:t>planta + perfil de uno o más eventos sueltos</w:t>
      </w:r>
      <w:r>
        <w:t xml:space="preserve">; </w:t>
      </w:r>
      <w:r>
        <w:rPr>
          <w:rFonts w:ascii="Consolas" w:hAnsi="Consolas"/>
          <w:sz w:val="18"/>
        </w:rPr>
        <w:t>abrir_evento(evento, …)</w:t>
      </w:r>
      <w:r>
        <w:t xml:space="preserve"> es el caso de uno (delega). Es lo que dispara el </w:t>
      </w:r>
      <w:r>
        <w:rPr>
          <w:b/>
        </w:rPr>
        <w:t>doble clic</w:t>
      </w:r>
      <w:r>
        <w:t xml:space="preserve"> (o Enter) en los listados de No publicados (</w:t>
      </w:r>
      <w:r>
        <w:rPr>
          <w:rFonts w:ascii="Consolas" w:hAnsi="Consolas"/>
          <w:sz w:val="18"/>
        </w:rPr>
        <w:t>app.py</w:t>
      </w:r>
      <w:r>
        <w:t>) y No actualizados (</w:t>
      </w:r>
      <w:r>
        <w:rPr>
          <w:rFonts w:ascii="Consolas" w:hAnsi="Consolas"/>
          <w:sz w:val="18"/>
        </w:rPr>
        <w:t>revisa_seiscomp.py</w:t>
      </w:r>
      <w:r>
        <w:t xml:space="preserve">). Con un evento: comportamiento de siempre. Con dos que traen </w:t>
      </w:r>
      <w:r>
        <w:rPr>
          <w:rFonts w:ascii="Consolas" w:hAnsi="Consolas"/>
          <w:sz w:val="18"/>
        </w:rPr>
        <w:t>rol</w:t>
      </w:r>
      <w:r>
        <w:t xml:space="preserve"> </w:t>
      </w:r>
      <w:r>
        <w:rPr>
          <w:rFonts w:ascii="Consolas" w:hAnsi="Consolas"/>
          <w:sz w:val="18"/>
        </w:rPr>
        <w:t>'local'</w:t>
      </w:r>
      <w:r>
        <w:t xml:space="preserve"> y </w:t>
      </w:r>
      <w:r>
        <w:rPr>
          <w:rFonts w:ascii="Consolas" w:hAnsi="Consolas"/>
          <w:sz w:val="18"/>
        </w:rPr>
        <w:t>'publicado'</w:t>
      </w:r>
      <w:r>
        <w:t xml:space="preserve"> (comparación de un no actualizado): ubica </w:t>
      </w:r>
      <w:r>
        <w:rPr>
          <w:b/>
        </w:rPr>
        <w:t>ambos</w:t>
      </w:r>
      <w:r>
        <w:t xml:space="preserve"> en el perfil del evento de la fuente (con </w:t>
      </w:r>
      <w:r>
        <w:rPr>
          <w:rFonts w:ascii="Consolas" w:hAnsi="Consolas"/>
          <w:sz w:val="18"/>
        </w:rPr>
        <w:t>asigna_perfiles.distancia_al_perfil</w:t>
      </w:r>
      <w:r>
        <w:t>/</w:t>
      </w:r>
      <w:r>
        <w:rPr>
          <w:rFonts w:ascii="Consolas" w:hAnsi="Consolas"/>
          <w:sz w:val="18"/>
        </w:rPr>
        <w:t>profundidad_slab_en</w:t>
      </w:r>
      <w:r>
        <w:t>), los pinta distinto (</w:t>
      </w:r>
      <w:r>
        <w:rPr>
          <w:rFonts w:ascii="Consolas" w:hAnsi="Consolas"/>
          <w:sz w:val="18"/>
        </w:rPr>
        <w:t>_estilo_marcadores</w:t>
      </w:r>
      <w:r>
        <w:t xml:space="preserve">: el Evento Seisan/SeisComp amarillo relleno, el publicado como </w:t>
      </w:r>
      <w:r>
        <w:rPr>
          <w:b/>
        </w:rPr>
        <w:t>anillo</w:t>
      </w:r>
      <w:r>
        <w:t xml:space="preserve"> —centro blanco, borde </w:t>
      </w:r>
      <w:r>
        <w:rPr>
          <w:rFonts w:ascii="Consolas" w:hAnsi="Consolas"/>
          <w:sz w:val="18"/>
        </w:rPr>
        <w:t>COLOR_PUBLICADO</w:t>
      </w:r>
      <w:r>
        <w:t xml:space="preserve">—), dibuja la </w:t>
      </w:r>
      <w:r>
        <w:rPr>
          <w:b/>
        </w:rPr>
        <w:t>línea conectora</w:t>
      </w:r>
      <w:r>
        <w:t xml:space="preserve"> y el </w:t>
      </w:r>
      <w:r>
        <w:rPr>
          <w:b/>
        </w:rPr>
        <w:t>Δ ubicación/prof/mag</w:t>
      </w:r>
      <w:r>
        <w:t xml:space="preserve"> (</w:t>
      </w:r>
      <w:r>
        <w:rPr>
          <w:rFonts w:ascii="Consolas" w:hAnsi="Consolas"/>
          <w:sz w:val="18"/>
        </w:rPr>
        <w:t>_dibujar_diferencia</w:t>
      </w:r>
      <w:r>
        <w:t xml:space="preserve"> y </w:t>
      </w:r>
      <w:r>
        <w:rPr>
          <w:rFonts w:ascii="Consolas" w:hAnsi="Consolas"/>
          <w:sz w:val="18"/>
        </w:rPr>
        <w:t>_texto_diferencia</w:t>
      </w:r>
      <w:r>
        <w:t xml:space="preserve">, en la esquina inferior derecha; el Δ de ubicación incluye la </w:t>
      </w:r>
      <w:r>
        <w:rPr>
          <w:b/>
        </w:rPr>
        <w:t>dirección cardinal</w:t>
      </w:r>
      <w:r>
        <w:t xml:space="preserve"> —</w:t>
      </w:r>
      <w:r>
        <w:rPr>
          <w:rFonts w:ascii="Consolas" w:hAnsi="Consolas"/>
          <w:sz w:val="18"/>
        </w:rPr>
        <w:t>_direccion_cardinal</w:t>
      </w:r>
      <w:r>
        <w:t xml:space="preserve">, p. ej. </w:t>
      </w:r>
      <w:r>
        <w:rPr>
          <w:rFonts w:ascii="Consolas" w:hAnsi="Consolas"/>
          <w:sz w:val="18"/>
        </w:rPr>
        <w:t>Δ 10.3 km SE</w:t>
      </w:r>
      <w:r>
        <w:t xml:space="preserve">— y, cuando el Δ parte de nuestra solución publicada, la </w:t>
      </w:r>
      <w:r>
        <w:rPr>
          <w:b/>
        </w:rPr>
        <w:t>referencia entre paréntesis</w:t>
      </w:r>
      <w:r>
        <w:t xml:space="preserve"> —</w:t>
      </w:r>
      <w:r>
        <w:rPr>
          <w:rFonts w:ascii="Consolas" w:hAnsi="Consolas"/>
          <w:sz w:val="18"/>
        </w:rPr>
        <w:t>_etiqueta_referencia</w:t>
      </w:r>
      <w:r>
        <w:t xml:space="preserve"> según el </w:t>
      </w:r>
      <w:r>
        <w:rPr>
          <w:rFonts w:ascii="Consolas" w:hAnsi="Consolas"/>
          <w:sz w:val="18"/>
        </w:rPr>
        <w:t>rol</w:t>
      </w:r>
      <w:r>
        <w:t xml:space="preserve">, p. ej. </w:t>
      </w:r>
      <w:r>
        <w:rPr>
          <w:rFonts w:ascii="Consolas" w:hAnsi="Consolas"/>
          <w:sz w:val="18"/>
        </w:rPr>
        <w:t>Δ 10.3 km SE (ref. eventquery)</w:t>
      </w:r>
      <w:r>
        <w:t>—; el Δ mag solo si difiere, con el tipo cuando cambia), y titula con la fuente (</w:t>
      </w:r>
      <w:r>
        <w:rPr>
          <w:rFonts w:ascii="Consolas" w:hAnsi="Consolas"/>
          <w:sz w:val="18"/>
        </w:rPr>
        <w:t>titulo</w:t>
      </w:r>
      <w:r>
        <w:t xml:space="preserve">). El tipo de magnitud viaja en </w:t>
      </w:r>
      <w:r>
        <w:rPr>
          <w:rFonts w:ascii="Consolas" w:hAnsi="Consolas"/>
          <w:sz w:val="18"/>
        </w:rPr>
        <w:t>datos/atribucion_&lt;fuente&gt;.csv</w:t>
      </w:r>
      <w:r>
        <w:t xml:space="preserve"> (</w:t>
      </w:r>
      <w:r>
        <w:rPr>
          <w:rFonts w:ascii="Consolas" w:hAnsi="Consolas"/>
          <w:sz w:val="18"/>
        </w:rPr>
        <w:t>tipo_mag_local</w:t>
      </w:r>
      <w:r>
        <w:t>/</w:t>
      </w:r>
      <w:r>
        <w:rPr>
          <w:rFonts w:ascii="Consolas" w:hAnsi="Consolas"/>
          <w:sz w:val="18"/>
        </w:rPr>
        <w:t>tipo_mag_eventquery</w:t>
      </w:r>
      <w:r>
        <w:t xml:space="preserve">, los escribe </w:t>
      </w:r>
      <w:r>
        <w:rPr>
          <w:rFonts w:ascii="Consolas" w:hAnsi="Consolas"/>
          <w:sz w:val="18"/>
        </w:rPr>
        <w:t>compara.py</w:t>
      </w:r>
      <w:r>
        <w:t xml:space="preserve">). Si el evento de la fuente no tiene </w:t>
      </w:r>
      <w:r>
        <w:rPr>
          <w:rFonts w:ascii="Consolas" w:hAnsi="Consolas"/>
          <w:sz w:val="18"/>
        </w:rPr>
        <w:t>perfil</w:t>
      </w:r>
      <w:r>
        <w:t xml:space="preserve"> (o falta profundidad), cae a </w:t>
      </w:r>
      <w:r>
        <w:rPr>
          <w:rFonts w:ascii="Consolas" w:hAnsi="Consolas"/>
          <w:sz w:val="18"/>
        </w:rPr>
        <w:t>plotear_planta</w:t>
      </w:r>
      <w:r>
        <w:t xml:space="preserve">. Los eventos de esos listados </w:t>
      </w:r>
      <w:r>
        <w:rPr>
          <w:b/>
        </w:rPr>
        <w:t>no llevan `id`</w:t>
      </w:r>
      <w:r>
        <w:t>, así que no se etiquetan sobre el mapa ni muestran la línea «id:» en la viñeta (</w:t>
      </w:r>
      <w:r>
        <w:rPr>
          <w:rFonts w:ascii="Consolas" w:hAnsi="Consolas"/>
          <w:sz w:val="18"/>
        </w:rPr>
        <w:t>_marcadores_planta</w:t>
      </w:r>
      <w:r>
        <w:t xml:space="preserve"> y </w:t>
      </w:r>
      <w:r>
        <w:rPr>
          <w:rFonts w:ascii="Consolas" w:hAnsi="Consolas"/>
          <w:sz w:val="18"/>
        </w:rPr>
        <w:t>_texto_parametros_evento</w:t>
      </w:r>
      <w:r>
        <w:t xml:space="preserve"> omiten el id cuando falta).</w:t>
      </w:r>
    </w:p>
    <w:p>
      <w:r>
        <w:t xml:space="preserve">En una </w:t>
      </w:r>
      <w:r>
        <w:rPr>
          <w:b/>
        </w:rPr>
        <w:t>superposición</w:t>
      </w:r>
      <w:r>
        <w:t xml:space="preserve"> (varias fuentes en la misma ubicación) la viñeta la arma </w:t>
      </w:r>
      <w:r>
        <w:rPr>
          <w:rFonts w:ascii="Consolas" w:hAnsi="Consolas"/>
          <w:sz w:val="18"/>
        </w:rPr>
        <w:t>_texto_superposicion</w:t>
      </w:r>
      <w:r>
        <w:t xml:space="preserve">: además del encabezado </w:t>
      </w:r>
      <w:r>
        <w:rPr>
          <w:rFonts w:ascii="Consolas" w:hAnsi="Consolas"/>
          <w:sz w:val="18"/>
        </w:rPr>
        <w:t>Soluciones superpuestas (N): …</w:t>
      </w:r>
      <w:r>
        <w:t xml:space="preserve"> y el Δ de cada fuente, agrega una línea con el </w:t>
      </w:r>
      <w:r>
        <w:rPr>
          <w:b/>
        </w:rPr>
        <w:t>`id` y la fecha/hora de nuestro evento publicado</w:t>
      </w:r>
      <w:r>
        <w:t xml:space="preserve"> (la referencia) —</w:t>
      </w:r>
      <w:r>
        <w:rPr>
          <w:rFonts w:ascii="Consolas" w:hAnsi="Consolas"/>
          <w:sz w:val="18"/>
        </w:rPr>
        <w:t>id: 40 · 2026-10-02 12:47:27</w:t>
      </w:r>
      <w:r>
        <w:t>— para no depender de buscar el id en el catálogo. Si no hay referencia, muestra solo la fecha/hora (nunca el id de una agencia).</w:t>
      </w:r>
    </w:p>
    <w:p>
      <w:pPr>
        <w:pStyle w:val="Heading2"/>
      </w:pPr>
      <w:r>
        <w:t>8. Entradas y formatos</w:t>
      </w:r>
    </w:p>
    <w:p>
      <w:pPr>
        <w:pStyle w:val="ListBullet"/>
      </w:pPr>
      <w:r>
        <w:rPr>
          <w:b/>
        </w:rPr>
        <w:t>Exportación de SeisComp</w:t>
      </w:r>
      <w:r>
        <w:t xml:space="preserve"> (</w:t>
      </w:r>
      <w:r>
        <w:rPr>
          <w:rFonts w:ascii="Consolas" w:hAnsi="Consolas"/>
          <w:sz w:val="18"/>
        </w:rPr>
        <w:t>datos/seiscomp_&lt;ini&gt;_&lt;fin&gt;.csv</w:t>
      </w:r>
      <w:r>
        <w:t>): 16 columnas</w:t>
      </w:r>
    </w:p>
    <w:p>
      <w:r>
        <w:t>(</w:t>
      </w:r>
      <w:r>
        <w:rPr>
          <w:rFonts w:ascii="Consolas" w:hAnsi="Consolas"/>
          <w:sz w:val="18"/>
        </w:rPr>
        <w:t>id_evento, id_origen, ot_utc, magnitud, tipo_magnitud, fases, rms, azgap, latitud, longitud, profundidad_km, agencia, operador, region, estatus, base_datos</w:t>
      </w:r>
      <w:r>
        <w:t xml:space="preserve">). Ver </w:t>
      </w:r>
      <w:r>
        <w:rPr>
          <w:rFonts w:ascii="Consolas" w:hAnsi="Consolas"/>
          <w:sz w:val="18"/>
        </w:rPr>
        <w:t>docs/esquema_seiscomp.md</w:t>
      </w:r>
      <w:r>
        <w:t>.</w:t>
      </w:r>
    </w:p>
    <w:p>
      <w:pPr>
        <w:pStyle w:val="ListBullet"/>
      </w:pPr>
      <w:r>
        <w:rPr>
          <w:b/>
        </w:rPr>
        <w:t>Fases</w:t>
      </w:r>
      <w:r>
        <w:t xml:space="preserve"> (</w:t>
      </w:r>
      <w:r>
        <w:rPr>
          <w:rFonts w:ascii="Consolas" w:hAnsi="Consolas"/>
          <w:sz w:val="18"/>
        </w:rPr>
        <w:t>..._fases.csv</w:t>
      </w:r>
      <w:r>
        <w:t xml:space="preserve">): 33 columnas, con </w:t>
      </w:r>
      <w:r>
        <w:rPr>
          <w:rFonts w:ascii="Consolas" w:hAnsi="Consolas"/>
          <w:sz w:val="18"/>
        </w:rPr>
        <w:t>modo_pick</w:t>
      </w:r>
      <w:r>
        <w:t xml:space="preserve">, </w:t>
      </w:r>
      <w:r>
        <w:rPr>
          <w:rFonts w:ascii="Consolas" w:hAnsi="Consolas"/>
          <w:sz w:val="18"/>
        </w:rPr>
        <w:t>pick_autor</w:t>
      </w:r>
      <w:r>
        <w:t>,</w:t>
      </w:r>
    </w:p>
    <w:p>
      <w:r>
        <w:rPr>
          <w:rFonts w:ascii="Consolas" w:hAnsi="Consolas"/>
          <w:sz w:val="18"/>
        </w:rPr>
        <w:t>pick_agencia</w:t>
      </w:r>
      <w:r>
        <w:t xml:space="preserve">, </w:t>
      </w:r>
      <w:r>
        <w:rPr>
          <w:rFonts w:ascii="Consolas" w:hAnsi="Consolas"/>
          <w:sz w:val="18"/>
        </w:rPr>
        <w:t>pick_metodo</w:t>
      </w:r>
      <w:r>
        <w:t xml:space="preserve">, </w:t>
      </w:r>
      <w:r>
        <w:rPr>
          <w:rFonts w:ascii="Consolas" w:hAnsi="Consolas"/>
          <w:sz w:val="18"/>
        </w:rPr>
        <w:t>usada</w:t>
      </w:r>
      <w:r>
        <w:t>, etc.</w:t>
      </w:r>
    </w:p>
    <w:p>
      <w:pPr>
        <w:pStyle w:val="ListBullet"/>
      </w:pPr>
      <w:r>
        <w:rPr>
          <w:b/>
        </w:rPr>
        <w:t>Sin arribos</w:t>
      </w:r>
      <w:r>
        <w:t xml:space="preserve"> (</w:t>
      </w:r>
      <w:r>
        <w:rPr>
          <w:rFonts w:ascii="Consolas" w:hAnsi="Consolas"/>
          <w:sz w:val="18"/>
        </w:rPr>
        <w:t>..._no_picadas.csv</w:t>
      </w:r>
      <w:r>
        <w:t xml:space="preserve">): 19 columnas, con </w:t>
      </w:r>
      <w:r>
        <w:rPr>
          <w:rFonts w:ascii="Consolas" w:hAnsi="Consolas"/>
          <w:sz w:val="18"/>
        </w:rPr>
        <w:t>distancia_km</w:t>
      </w:r>
      <w:r>
        <w:t>,</w:t>
      </w:r>
    </w:p>
    <w:p>
      <w:r>
        <w:rPr>
          <w:rFonts w:ascii="Consolas" w:hAnsi="Consolas"/>
          <w:sz w:val="18"/>
        </w:rPr>
        <w:t>streams_vigentes</w:t>
      </w:r>
      <w:r>
        <w:t xml:space="preserve"> y </w:t>
      </w:r>
      <w:r>
        <w:rPr>
          <w:rFonts w:ascii="Consolas" w:hAnsi="Consolas"/>
          <w:sz w:val="18"/>
        </w:rPr>
        <w:t>actividad_ventana</w:t>
      </w:r>
      <w:r>
        <w:t>.</w:t>
      </w:r>
    </w:p>
    <w:p>
      <w:pPr>
        <w:pStyle w:val="ListBullet"/>
      </w:pPr>
      <w:r>
        <w:rPr>
          <w:b/>
        </w:rPr>
        <w:t>`datos/atribucion_&lt;fuente&gt;.csv`</w:t>
      </w:r>
      <w:r>
        <w:t xml:space="preserve">: una fila por cruce, con </w:t>
      </w:r>
      <w:r>
        <w:rPr>
          <w:rFonts w:ascii="Consolas" w:hAnsi="Consolas"/>
          <w:sz w:val="18"/>
        </w:rPr>
        <w:t>fecha_local</w:t>
      </w:r>
      <w:r>
        <w:t>,</w:t>
      </w:r>
    </w:p>
    <w:p>
      <w:r>
        <w:rPr>
          <w:rFonts w:ascii="Consolas" w:hAnsi="Consolas"/>
          <w:sz w:val="18"/>
        </w:rPr>
        <w:t>lat_local</w:t>
      </w:r>
      <w:r>
        <w:t xml:space="preserve">, </w:t>
      </w:r>
      <w:r>
        <w:rPr>
          <w:rFonts w:ascii="Consolas" w:hAnsi="Consolas"/>
          <w:sz w:val="18"/>
        </w:rPr>
        <w:t>lon_local</w:t>
      </w:r>
      <w:r>
        <w:t xml:space="preserve">, </w:t>
      </w:r>
      <w:r>
        <w:rPr>
          <w:rFonts w:ascii="Consolas" w:hAnsi="Consolas"/>
          <w:sz w:val="18"/>
        </w:rPr>
        <w:t>prof_local</w:t>
      </w:r>
      <w:r>
        <w:t xml:space="preserve">, </w:t>
      </w:r>
      <w:r>
        <w:rPr>
          <w:rFonts w:ascii="Consolas" w:hAnsi="Consolas"/>
          <w:sz w:val="18"/>
        </w:rPr>
        <w:t>mag_local</w:t>
      </w:r>
      <w:r>
        <w:t xml:space="preserve">, </w:t>
      </w:r>
      <w:r>
        <w:rPr>
          <w:rFonts w:ascii="Consolas" w:hAnsi="Consolas"/>
          <w:sz w:val="18"/>
        </w:rPr>
        <w:t>*_eventquery</w:t>
      </w:r>
      <w:r>
        <w:t xml:space="preserve">, </w:t>
      </w:r>
      <w:r>
        <w:rPr>
          <w:rFonts w:ascii="Consolas" w:hAnsi="Consolas"/>
          <w:sz w:val="18"/>
        </w:rPr>
        <w:t>analista</w:t>
      </w:r>
      <w:r>
        <w:t xml:space="preserve">, </w:t>
      </w:r>
      <w:r>
        <w:rPr>
          <w:rFonts w:ascii="Consolas" w:hAnsi="Consolas"/>
          <w:sz w:val="18"/>
        </w:rPr>
        <w:t>dt_seg</w:t>
      </w:r>
      <w:r>
        <w:t>.</w:t>
      </w:r>
    </w:p>
    <w:p>
      <w:pPr>
        <w:pStyle w:val="ListBullet"/>
      </w:pPr>
      <w:r>
        <w:rPr>
          <w:b/>
        </w:rPr>
        <w:t>`datos/no_pub_desde_2_5_*estricto.csv`</w:t>
      </w:r>
      <w:r>
        <w:t>: `Fecha_Hora, Latitud, Longitud,</w:t>
      </w:r>
    </w:p>
    <w:p>
      <w:r>
        <w:t>Prof., Mag., Tipo_mag., Analista`.</w:t>
      </w:r>
    </w:p>
    <w:p>
      <w:pPr>
        <w:pStyle w:val="ListBullet"/>
      </w:pPr>
      <w:r>
        <w:rPr>
          <w:b/>
        </w:rPr>
        <w:t>`datos/eventos_&lt;vista&gt;.json`</w:t>
      </w:r>
      <w:r>
        <w:t xml:space="preserve">: lista de eventos con </w:t>
      </w:r>
      <w:r>
        <w:rPr>
          <w:rFonts w:ascii="Consolas" w:hAnsi="Consolas"/>
          <w:sz w:val="18"/>
        </w:rPr>
        <w:t>id</w:t>
      </w:r>
      <w:r>
        <w:t xml:space="preserve">, </w:t>
      </w:r>
      <w:r>
        <w:rPr>
          <w:rFonts w:ascii="Consolas" w:hAnsi="Consolas"/>
          <w:sz w:val="18"/>
        </w:rPr>
        <w:t>fecha hora</w:t>
      </w:r>
      <w:r>
        <w:t>,</w:t>
      </w:r>
    </w:p>
    <w:p>
      <w:r>
        <w:rPr>
          <w:rFonts w:ascii="Consolas" w:hAnsi="Consolas"/>
          <w:sz w:val="18"/>
        </w:rPr>
        <w:t>latitud</w:t>
      </w:r>
      <w:r>
        <w:t xml:space="preserve">, </w:t>
      </w:r>
      <w:r>
        <w:rPr>
          <w:rFonts w:ascii="Consolas" w:hAnsi="Consolas"/>
          <w:sz w:val="18"/>
        </w:rPr>
        <w:t>longitud</w:t>
      </w:r>
      <w:r>
        <w:t xml:space="preserve">, </w:t>
      </w:r>
      <w:r>
        <w:rPr>
          <w:rFonts w:ascii="Consolas" w:hAnsi="Consolas"/>
          <w:sz w:val="18"/>
        </w:rPr>
        <w:t>prof</w:t>
      </w:r>
      <w:r>
        <w:t xml:space="preserve">, </w:t>
      </w:r>
      <w:r>
        <w:rPr>
          <w:rFonts w:ascii="Consolas" w:hAnsi="Consolas"/>
          <w:sz w:val="18"/>
        </w:rPr>
        <w:t>magnitud</w:t>
      </w:r>
      <w:r>
        <w:t xml:space="preserve">, </w:t>
      </w:r>
      <w:r>
        <w:rPr>
          <w:rFonts w:ascii="Consolas" w:hAnsi="Consolas"/>
          <w:sz w:val="18"/>
        </w:rPr>
        <w:t>tipo</w:t>
      </w:r>
      <w:r>
        <w:t xml:space="preserve">, </w:t>
      </w:r>
      <w:r>
        <w:rPr>
          <w:rFonts w:ascii="Consolas" w:hAnsi="Consolas"/>
          <w:sz w:val="18"/>
        </w:rPr>
        <w:t>perfil</w:t>
      </w:r>
      <w:r>
        <w:t xml:space="preserve">, </w:t>
      </w:r>
      <w:r>
        <w:rPr>
          <w:rFonts w:ascii="Consolas" w:hAnsi="Consolas"/>
          <w:sz w:val="18"/>
        </w:rPr>
        <w:t>along_km</w:t>
      </w:r>
      <w:r>
        <w:t xml:space="preserve">, </w:t>
      </w:r>
      <w:r>
        <w:rPr>
          <w:rFonts w:ascii="Consolas" w:hAnsi="Consolas"/>
          <w:sz w:val="18"/>
        </w:rPr>
        <w:t>perp_km</w:t>
      </w:r>
      <w:r>
        <w:t xml:space="preserve">, </w:t>
      </w:r>
      <w:r>
        <w:rPr>
          <w:rFonts w:ascii="Consolas" w:hAnsi="Consolas"/>
          <w:sz w:val="18"/>
        </w:rPr>
        <w:t>residuo_km</w:t>
      </w:r>
      <w:r>
        <w:t xml:space="preserve">, </w:t>
      </w:r>
      <w:r>
        <w:rPr>
          <w:rFonts w:ascii="Consolas" w:hAnsi="Consolas"/>
          <w:sz w:val="18"/>
        </w:rPr>
        <w:t>dist_asoc</w:t>
      </w:r>
      <w:r>
        <w:t xml:space="preserve">, </w:t>
      </w:r>
      <w:r>
        <w:rPr>
          <w:rFonts w:ascii="Consolas" w:hAnsi="Consolas"/>
          <w:sz w:val="18"/>
        </w:rPr>
        <w:t>sospechoso</w:t>
      </w:r>
      <w:r>
        <w:t xml:space="preserve">, </w:t>
      </w:r>
      <w:r>
        <w:rPr>
          <w:rFonts w:ascii="Consolas" w:hAnsi="Consolas"/>
          <w:sz w:val="18"/>
        </w:rPr>
        <w:t>percibido</w:t>
      </w:r>
      <w:r>
        <w:t>.</w:t>
      </w:r>
    </w:p>
    <w:p>
      <w:pPr>
        <w:pStyle w:val="ListBullet"/>
      </w:pPr>
      <w:r>
        <w:rPr>
          <w:b/>
        </w:rPr>
        <w:t>CSV vs TXT</w:t>
      </w:r>
      <w:r>
        <w:t xml:space="preserve">: CSV usa </w:t>
      </w:r>
      <w:r>
        <w:rPr>
          <w:rFonts w:ascii="Consolas" w:hAnsi="Consolas"/>
          <w:sz w:val="18"/>
        </w:rPr>
        <w:t>utf-8-sig</w:t>
      </w:r>
      <w:r>
        <w:t xml:space="preserve"> (BOM para Excel); TXT va sin BOM y separado</w:t>
      </w:r>
    </w:p>
    <w:p>
      <w:r>
        <w:t>por tabulaciones.</w:t>
      </w:r>
    </w:p>
    <w:p>
      <w:pPr>
        <w:pStyle w:val="Heading2"/>
      </w:pPr>
      <w:r>
        <w:t>9. Nombres de las columnas</w:t>
      </w:r>
    </w:p>
    <w:p>
      <w:r>
        <w:t>Definiciones exactas de las columnas y campos que aparecen en las tablas de la interfaz y en los archivos de descarga. Los campos del JSON de eventos están en la sección 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Columna</w:t>
            </w:r>
          </w:p>
        </w:tc>
        <w:tc>
          <w:tcPr>
            <w:tcW w:type="dxa" w:w="2880"/>
          </w:tcPr>
          <w:p>
            <w:r>
              <w:rPr>
                <w:b/>
              </w:rPr>
            </w:r>
            <w:r>
              <w:rPr>
                <w:b/>
              </w:rPr>
              <w:t>Definición</w:t>
            </w:r>
          </w:p>
        </w:tc>
        <w:tc>
          <w:tcPr>
            <w:tcW w:type="dxa" w:w="2880"/>
          </w:tcPr>
          <w:p>
            <w:r>
              <w:rPr>
                <w:b/>
              </w:rPr>
            </w:r>
            <w:r>
              <w:rPr>
                <w:b/>
              </w:rPr>
              <w:t>Origen</w:t>
            </w:r>
          </w:p>
        </w:tc>
      </w:tr>
      <w:tr>
        <w:tc>
          <w:tcPr>
            <w:tcW w:type="dxa" w:w="2880"/>
          </w:tcPr>
          <w:p>
            <w:r/>
            <w:r>
              <w:rPr>
                <w:b/>
              </w:rPr>
              <w:t>Along (km)</w:t>
            </w:r>
            <w:r>
              <w:t xml:space="preserve"> (</w:t>
            </w:r>
            <w:r>
              <w:rPr>
                <w:rFonts w:ascii="Consolas" w:hAnsi="Consolas"/>
                <w:sz w:val="18"/>
              </w:rPr>
              <w:t>along_km</w:t>
            </w:r>
            <w:r>
              <w:t>)</w:t>
            </w:r>
          </w:p>
        </w:tc>
        <w:tc>
          <w:tcPr>
            <w:tcW w:type="dxa" w:w="2880"/>
          </w:tcPr>
          <w:p>
            <w:r/>
            <w:r>
              <w:t>Proyección del evento sobre el eje del perfil, en km desde el inicio de la sección (recortada a los extremos).</w:t>
            </w:r>
          </w:p>
        </w:tc>
        <w:tc>
          <w:tcPr>
            <w:tcW w:type="dxa" w:w="2880"/>
          </w:tcPr>
          <w:p>
            <w:r/>
            <w:r>
              <w:rPr>
                <w:rFonts w:ascii="Consolas" w:hAnsi="Consolas"/>
                <w:sz w:val="18"/>
              </w:rPr>
              <w:t>asigna_perfiles.distancia_al_perfil</w:t>
            </w:r>
          </w:p>
        </w:tc>
      </w:tr>
      <w:tr>
        <w:tc>
          <w:tcPr>
            <w:tcW w:type="dxa" w:w="2880"/>
          </w:tcPr>
          <w:p>
            <w:r/>
            <w:r>
              <w:rPr>
                <w:b/>
              </w:rPr>
              <w:t>Perp (km)</w:t>
            </w:r>
            <w:r>
              <w:t xml:space="preserve"> (</w:t>
            </w:r>
            <w:r>
              <w:rPr>
                <w:rFonts w:ascii="Consolas" w:hAnsi="Consolas"/>
                <w:sz w:val="18"/>
              </w:rPr>
              <w:t>perp_km</w:t>
            </w:r>
            <w:r>
              <w:t>)</w:t>
            </w:r>
          </w:p>
        </w:tc>
        <w:tc>
          <w:tcPr>
            <w:tcW w:type="dxa" w:w="2880"/>
          </w:tcPr>
          <w:p>
            <w:r/>
            <w:r>
              <w:t>Distancia lateral (perpendicular) del evento al eje del perfil.</w:t>
            </w:r>
          </w:p>
        </w:tc>
        <w:tc>
          <w:tcPr>
            <w:tcW w:type="dxa" w:w="2880"/>
          </w:tcPr>
          <w:p>
            <w:r/>
            <w:r>
              <w:rPr>
                <w:rFonts w:ascii="Consolas" w:hAnsi="Consolas"/>
                <w:sz w:val="18"/>
              </w:rPr>
              <w:t>asigna_perfiles.distancia_al_perfil</w:t>
            </w:r>
          </w:p>
        </w:tc>
      </w:tr>
      <w:tr>
        <w:tc>
          <w:tcPr>
            <w:tcW w:type="dxa" w:w="2880"/>
          </w:tcPr>
          <w:p>
            <w:r/>
            <w:r>
              <w:rPr>
                <w:b/>
              </w:rPr>
              <w:t>Residuo (km)</w:t>
            </w:r>
            <w:r>
              <w:t xml:space="preserve"> (</w:t>
            </w:r>
            <w:r>
              <w:rPr>
                <w:rFonts w:ascii="Consolas" w:hAnsi="Consolas"/>
                <w:sz w:val="18"/>
              </w:rPr>
              <w:t>residuo_km</w:t>
            </w:r>
            <w:r>
              <w:t>)</w:t>
            </w:r>
          </w:p>
        </w:tc>
        <w:tc>
          <w:tcPr>
            <w:tcW w:type="dxa" w:w="2880"/>
          </w:tcPr>
          <w:p>
            <w:r/>
            <w:r>
              <w:rPr>
                <w:rFonts w:ascii="Consolas" w:hAnsi="Consolas"/>
                <w:sz w:val="18"/>
              </w:rPr>
              <w:t>abs(prof_evento - profundidad_slab(along))</w:t>
            </w:r>
            <w:r>
              <w:t xml:space="preserve">; vacío si el </w:t>
            </w:r>
            <w:r>
              <w:rPr>
                <w:i/>
              </w:rPr>
              <w:t>slab</w:t>
            </w:r>
            <w:r>
              <w:t xml:space="preserve"> no cubre esa posición.</w:t>
            </w:r>
          </w:p>
        </w:tc>
        <w:tc>
          <w:tcPr>
            <w:tcW w:type="dxa" w:w="2880"/>
          </w:tcPr>
          <w:p>
            <w:r/>
            <w:r>
              <w:rPr>
                <w:rFonts w:ascii="Consolas" w:hAnsi="Consolas"/>
                <w:sz w:val="18"/>
              </w:rPr>
              <w:t>asigna_perfiles.profundidad_slab_en</w:t>
            </w:r>
          </w:p>
        </w:tc>
      </w:tr>
      <w:tr>
        <w:tc>
          <w:tcPr>
            <w:tcW w:type="dxa" w:w="2880"/>
          </w:tcPr>
          <w:p>
            <w:r/>
            <w:r>
              <w:rPr>
                <w:b/>
              </w:rPr>
              <w:t>Dist. asoc. (km)</w:t>
            </w:r>
            <w:r>
              <w:t xml:space="preserve"> (</w:t>
            </w:r>
            <w:r>
              <w:rPr>
                <w:rFonts w:ascii="Consolas" w:hAnsi="Consolas"/>
                <w:sz w:val="18"/>
              </w:rPr>
              <w:t>dist_asoc</w:t>
            </w:r>
            <w:r>
              <w:t>)</w:t>
            </w:r>
          </w:p>
        </w:tc>
        <w:tc>
          <w:tcPr>
            <w:tcW w:type="dxa" w:w="2880"/>
          </w:tcPr>
          <w:p>
            <w:r/>
            <w:r>
              <w:t xml:space="preserve">Distancia de asociación para elegir el perfil: combina </w:t>
            </w:r>
            <w:r>
              <w:rPr>
                <w:rFonts w:ascii="Consolas" w:hAnsi="Consolas"/>
                <w:sz w:val="18"/>
              </w:rPr>
              <w:t>perp</w:t>
            </w:r>
            <w:r>
              <w:t xml:space="preserve"> y </w:t>
            </w:r>
            <w:r>
              <w:rPr>
                <w:rFonts w:ascii="Consolas" w:hAnsi="Consolas"/>
                <w:sz w:val="18"/>
              </w:rPr>
              <w:t>residuo</w:t>
            </w:r>
            <w:r>
              <w:t xml:space="preserve"> con </w:t>
            </w:r>
            <w:r>
              <w:rPr>
                <w:rFonts w:ascii="Consolas" w:hAnsi="Consolas"/>
                <w:sz w:val="18"/>
              </w:rPr>
              <w:t>K_PESO_PROFUNDIDAD</w:t>
            </w:r>
            <w:r>
              <w:t xml:space="preserve">, con tope </w:t>
            </w:r>
            <w:r>
              <w:rPr>
                <w:rFonts w:ascii="Consolas" w:hAnsi="Consolas"/>
                <w:sz w:val="18"/>
              </w:rPr>
              <w:t>UMBRAL_DIST_KM</w:t>
            </w:r>
            <w:r>
              <w:t xml:space="preserve"> (y </w:t>
            </w:r>
            <w:r>
              <w:rPr>
                <w:rFonts w:ascii="Consolas" w:hAnsi="Consolas"/>
                <w:sz w:val="18"/>
              </w:rPr>
              <w:t>UMBRAL_PERP_KM</w:t>
            </w:r>
            <w:r>
              <w:t xml:space="preserve"> opcional).</w:t>
            </w:r>
          </w:p>
        </w:tc>
        <w:tc>
          <w:tcPr>
            <w:tcW w:type="dxa" w:w="2880"/>
          </w:tcPr>
          <w:p>
            <w:r/>
            <w:r>
              <w:rPr>
                <w:rFonts w:ascii="Consolas" w:hAnsi="Consolas"/>
                <w:sz w:val="18"/>
              </w:rPr>
              <w:t>asigna_perfiles.asignar_perfil_evento</w:t>
            </w:r>
          </w:p>
        </w:tc>
      </w:tr>
      <w:tr>
        <w:tc>
          <w:tcPr>
            <w:tcW w:type="dxa" w:w="2880"/>
          </w:tcPr>
          <w:p>
            <w:r/>
            <w:r>
              <w:rPr>
                <w:b/>
              </w:rPr>
              <w:t>Motivo</w:t>
            </w:r>
            <w:r>
              <w:t xml:space="preserve"> (</w:t>
            </w:r>
            <w:r>
              <w:rPr>
                <w:rFonts w:ascii="Consolas" w:hAnsi="Consolas"/>
                <w:sz w:val="18"/>
              </w:rPr>
              <w:t>motivo</w:t>
            </w:r>
            <w:r>
              <w:t>)</w:t>
            </w:r>
          </w:p>
        </w:tc>
        <w:tc>
          <w:tcPr>
            <w:tcW w:type="dxa" w:w="2880"/>
          </w:tcPr>
          <w:p>
            <w:r/>
            <w:r>
              <w:t xml:space="preserve">Causa de «sin perfil»: </w:t>
            </w:r>
            <w:r>
              <w:rPr>
                <w:rFonts w:ascii="Consolas" w:hAnsi="Consolas"/>
                <w:sz w:val="18"/>
              </w:rPr>
              <w:t>fuera_cobertura_norte</w:t>
            </w:r>
            <w:r>
              <w:t xml:space="preserve">, </w:t>
            </w:r>
            <w:r>
              <w:rPr>
                <w:rFonts w:ascii="Consolas" w:hAnsi="Consolas"/>
                <w:sz w:val="18"/>
              </w:rPr>
              <w:t>fuera_cobertura_sur</w:t>
            </w:r>
            <w:r>
              <w:t xml:space="preserve">, </w:t>
            </w:r>
            <w:r>
              <w:rPr>
                <w:rFonts w:ascii="Consolas" w:hAnsi="Consolas"/>
                <w:sz w:val="18"/>
              </w:rPr>
              <w:t>fuera_cobertura_extremo</w:t>
            </w:r>
            <w:r>
              <w:t xml:space="preserve">, </w:t>
            </w:r>
            <w:r>
              <w:rPr>
                <w:rFonts w:ascii="Consolas" w:hAnsi="Consolas"/>
                <w:sz w:val="18"/>
              </w:rPr>
              <w:t>fuera_cobertura</w:t>
            </w:r>
            <w:r>
              <w:t xml:space="preserve">, </w:t>
            </w:r>
            <w:r>
              <w:rPr>
                <w:rFonts w:ascii="Consolas" w:hAnsi="Consolas"/>
                <w:sz w:val="18"/>
              </w:rPr>
              <w:t>fuera_umbral</w:t>
            </w:r>
            <w:r>
              <w:t xml:space="preserve"> o </w:t>
            </w:r>
            <w:r>
              <w:rPr>
                <w:rFonts w:ascii="Consolas" w:hAnsi="Consolas"/>
                <w:sz w:val="18"/>
              </w:rPr>
              <w:t>sin_perfiles</w:t>
            </w:r>
            <w:r>
              <w:t>.</w:t>
            </w:r>
          </w:p>
        </w:tc>
        <w:tc>
          <w:tcPr>
            <w:tcW w:type="dxa" w:w="2880"/>
          </w:tcPr>
          <w:p>
            <w:r/>
            <w:r>
              <w:rPr>
                <w:rFonts w:ascii="Consolas" w:hAnsi="Consolas"/>
                <w:sz w:val="18"/>
              </w:rPr>
              <w:t>asigna_perfiles</w:t>
            </w:r>
          </w:p>
        </w:tc>
      </w:tr>
      <w:tr>
        <w:tc>
          <w:tcPr>
            <w:tcW w:type="dxa" w:w="2880"/>
          </w:tcPr>
          <w:p>
            <w:r/>
            <w:r>
              <w:rPr>
                <w:b/>
              </w:rPr>
              <w:t>Δmáx (km)</w:t>
            </w:r>
          </w:p>
        </w:tc>
        <w:tc>
          <w:tcPr>
            <w:tcW w:type="dxa" w:w="2880"/>
          </w:tcPr>
          <w:p>
            <w:r/>
            <w:r>
              <w:t>Distancia máxima entre las soluciones agrupadas de un mismo evento (comparación de agencias).</w:t>
            </w:r>
          </w:p>
        </w:tc>
        <w:tc>
          <w:tcPr>
            <w:tcW w:type="dxa" w:w="2880"/>
          </w:tcPr>
          <w:p>
            <w:r/>
            <w:r>
              <w:rPr>
                <w:rFonts w:ascii="Consolas" w:hAnsi="Consolas"/>
                <w:sz w:val="18"/>
              </w:rPr>
              <w:t>agencias._max_distancia</w:t>
            </w:r>
          </w:p>
        </w:tc>
      </w:tr>
      <w:tr>
        <w:tc>
          <w:tcPr>
            <w:tcW w:type="dxa" w:w="2880"/>
          </w:tcPr>
          <w:p>
            <w:r/>
            <w:r>
              <w:rPr>
                <w:b/>
              </w:rPr>
              <w:t>Δt (s)</w:t>
            </w:r>
          </w:p>
        </w:tc>
        <w:tc>
          <w:tcPr>
            <w:tcW w:type="dxa" w:w="2880"/>
          </w:tcPr>
          <w:p>
            <w:r/>
            <w:r>
              <w:t>Diferencia de tiempo, en segundos, respecto de la solución de referencia.</w:t>
            </w:r>
          </w:p>
        </w:tc>
        <w:tc>
          <w:tcPr>
            <w:tcW w:type="dxa" w:w="2880"/>
          </w:tcPr>
          <w:p>
            <w:r/>
            <w:r>
              <w:rPr>
                <w:rFonts w:ascii="Consolas" w:hAnsi="Consolas"/>
                <w:sz w:val="18"/>
              </w:rPr>
              <w:t>agencias</w:t>
            </w:r>
          </w:p>
        </w:tc>
      </w:tr>
      <w:tr>
        <w:tc>
          <w:tcPr>
            <w:tcW w:type="dxa" w:w="2880"/>
          </w:tcPr>
          <w:p>
            <w:r/>
            <w:r>
              <w:rPr>
                <w:b/>
              </w:rPr>
              <w:t>Dist (km)</w:t>
            </w:r>
          </w:p>
        </w:tc>
        <w:tc>
          <w:tcPr>
            <w:tcW w:type="dxa" w:w="2880"/>
          </w:tcPr>
          <w:p>
            <w:r/>
            <w:r>
              <w:t>Distancia horizontal, en km, entre dos soluciones.</w:t>
            </w:r>
          </w:p>
        </w:tc>
        <w:tc>
          <w:tcPr>
            <w:tcW w:type="dxa" w:w="2880"/>
          </w:tcPr>
          <w:p>
            <w:r/>
            <w:r>
              <w:rPr>
                <w:rFonts w:ascii="Consolas" w:hAnsi="Consolas"/>
                <w:sz w:val="18"/>
              </w:rPr>
              <w:t>agencias</w:t>
            </w:r>
          </w:p>
        </w:tc>
      </w:tr>
      <w:tr>
        <w:tc>
          <w:tcPr>
            <w:tcW w:type="dxa" w:w="2880"/>
          </w:tcPr>
          <w:p>
            <w:r/>
            <w:r>
              <w:rPr>
                <w:b/>
              </w:rPr>
              <w:t>Δprof (km)</w:t>
            </w:r>
            <w:r>
              <w:t xml:space="preserve"> / </w:t>
            </w:r>
            <w:r>
              <w:rPr>
                <w:b/>
              </w:rPr>
              <w:t>Δmag</w:t>
            </w:r>
          </w:p>
        </w:tc>
        <w:tc>
          <w:tcPr>
            <w:tcW w:type="dxa" w:w="2880"/>
          </w:tcPr>
          <w:p>
            <w:r/>
            <w:r>
              <w:t>Diferencia de profundidad (km) / de magnitud respecto de la referencia.</w:t>
            </w:r>
          </w:p>
        </w:tc>
        <w:tc>
          <w:tcPr>
            <w:tcW w:type="dxa" w:w="2880"/>
          </w:tcPr>
          <w:p>
            <w:r/>
            <w:r>
              <w:rPr>
                <w:rFonts w:ascii="Consolas" w:hAnsi="Consolas"/>
                <w:sz w:val="18"/>
              </w:rPr>
              <w:t>agencias</w:t>
            </w:r>
          </w:p>
        </w:tc>
      </w:tr>
      <w:tr>
        <w:tc>
          <w:tcPr>
            <w:tcW w:type="dxa" w:w="2880"/>
          </w:tcPr>
          <w:p>
            <w:r/>
            <w:r>
              <w:rPr>
                <w:b/>
              </w:rPr>
              <w:t>Fuera de rango</w:t>
            </w:r>
          </w:p>
        </w:tc>
        <w:tc>
          <w:tcPr>
            <w:tcW w:type="dxa" w:w="2880"/>
          </w:tcPr>
          <w:p>
            <w:r/>
            <w:r>
              <w:t>La solución excede la tolerancia de asociación (≤ 6 s y Δlat/Δlon ≤ 0.25°): se lista pero no se asocia.</w:t>
            </w:r>
          </w:p>
        </w:tc>
        <w:tc>
          <w:tcPr>
            <w:tcW w:type="dxa" w:w="2880"/>
          </w:tcPr>
          <w:p>
            <w:r/>
            <w:r>
              <w:rPr>
                <w:rFonts w:ascii="Consolas" w:hAnsi="Consolas"/>
                <w:sz w:val="18"/>
              </w:rPr>
              <w:t>agencias._mismo_evento</w:t>
            </w:r>
          </w:p>
        </w:tc>
      </w:tr>
      <w:tr>
        <w:tc>
          <w:tcPr>
            <w:tcW w:type="dxa" w:w="2880"/>
          </w:tcPr>
          <w:p>
            <w:r/>
            <w:r>
              <w:rPr>
                <w:b/>
              </w:rPr>
              <w:t>Referencia</w:t>
            </w:r>
            <w:r>
              <w:t xml:space="preserve"> / </w:t>
            </w:r>
            <w:r>
              <w:rPr>
                <w:b/>
              </w:rPr>
              <w:t>Asociado</w:t>
            </w:r>
            <w:r>
              <w:t xml:space="preserve"> / </w:t>
            </w:r>
            <w:r>
              <w:rPr>
                <w:b/>
              </w:rPr>
              <w:t>Fuente</w:t>
            </w:r>
          </w:p>
        </w:tc>
        <w:tc>
          <w:tcPr>
            <w:tcW w:type="dxa" w:w="2880"/>
          </w:tcPr>
          <w:p>
            <w:r/>
            <w:r>
              <w:t>Evento publicado de referencia del cruce / agencia asociada (formato largo) / origen de la fila.</w:t>
            </w:r>
          </w:p>
        </w:tc>
        <w:tc>
          <w:tcPr>
            <w:tcW w:type="dxa" w:w="2880"/>
          </w:tcPr>
          <w:p>
            <w:r/>
            <w:r>
              <w:rPr>
                <w:rFonts w:ascii="Consolas" w:hAnsi="Consolas"/>
                <w:sz w:val="18"/>
              </w:rPr>
              <w:t>agencias</w:t>
            </w:r>
          </w:p>
        </w:tc>
      </w:tr>
      <w:tr>
        <w:tc>
          <w:tcPr>
            <w:tcW w:type="dxa" w:w="2880"/>
          </w:tcPr>
          <w:p>
            <w:r/>
            <w:r>
              <w:rPr>
                <w:b/>
              </w:rPr>
              <w:t>Agencias</w:t>
            </w:r>
            <w:r>
              <w:t xml:space="preserve"> / </w:t>
            </w:r>
            <w:r>
              <w:rPr>
                <w:b/>
              </w:rPr>
              <w:t>Rezago</w:t>
            </w:r>
          </w:p>
        </w:tc>
        <w:tc>
          <w:tcPr>
            <w:tcW w:type="dxa" w:w="2880"/>
          </w:tcPr>
          <w:p>
            <w:r/>
            <w:r>
              <w:t xml:space="preserve">Fuentes que reportaron el evento (unidas con </w:t>
            </w:r>
            <w:r>
              <w:rPr>
                <w:rFonts w:ascii="Consolas" w:hAnsi="Consolas"/>
                <w:sz w:val="18"/>
              </w:rPr>
              <w:t>≡</w:t>
            </w:r>
            <w:r>
              <w:t xml:space="preserve"> si caen en la misma ubicación) / cuánto antes del fin solicitado terminó el catálogo de la agencia.</w:t>
            </w:r>
          </w:p>
        </w:tc>
        <w:tc>
          <w:tcPr>
            <w:tcW w:type="dxa" w:w="2880"/>
          </w:tcPr>
          <w:p>
            <w:r/>
            <w:r>
              <w:rPr>
                <w:rFonts w:ascii="Consolas" w:hAnsi="Consolas"/>
                <w:sz w:val="18"/>
              </w:rPr>
              <w:t>agencias</w:t>
            </w:r>
            <w:r>
              <w:t xml:space="preserve"> / </w:t>
            </w:r>
            <w:r>
              <w:rPr>
                <w:rFonts w:ascii="Consolas" w:hAnsi="Consolas"/>
                <w:sz w:val="18"/>
              </w:rPr>
              <w:t>app._cobertura_agencias</w:t>
            </w:r>
          </w:p>
        </w:tc>
      </w:tr>
      <w:tr>
        <w:tc>
          <w:tcPr>
            <w:tcW w:type="dxa" w:w="2880"/>
          </w:tcPr>
          <w:p>
            <w:r/>
            <w:r>
              <w:rPr>
                <w:b/>
              </w:rPr>
              <w:t>Loc</w:t>
            </w:r>
            <w:r>
              <w:t xml:space="preserve"> / </w:t>
            </w:r>
            <w:r>
              <w:rPr>
                <w:b/>
              </w:rPr>
              <w:t>Cha</w:t>
            </w:r>
          </w:p>
        </w:tc>
        <w:tc>
          <w:tcPr>
            <w:tcW w:type="dxa" w:w="2880"/>
          </w:tcPr>
          <w:p>
            <w:r/>
            <w:r>
              <w:t>Localización (2 dígitos) y canal del stream (código SEED).</w:t>
            </w:r>
          </w:p>
        </w:tc>
        <w:tc>
          <w:tcPr>
            <w:tcW w:type="dxa" w:w="2880"/>
          </w:tcPr>
          <w:p>
            <w:r/>
            <w:r>
              <w:rPr>
                <w:rFonts w:ascii="Consolas" w:hAnsi="Consolas"/>
                <w:sz w:val="18"/>
              </w:rPr>
              <w:t>revisa_seiscomp</w:t>
            </w:r>
          </w:p>
        </w:tc>
      </w:tr>
      <w:tr>
        <w:tc>
          <w:tcPr>
            <w:tcW w:type="dxa" w:w="2880"/>
          </w:tcPr>
          <w:p>
            <w:r/>
            <w:r>
              <w:rPr>
                <w:b/>
              </w:rPr>
              <w:t>Resid (s)</w:t>
            </w:r>
            <w:r>
              <w:t xml:space="preserve"> / </w:t>
            </w:r>
            <w:r>
              <w:rPr>
                <w:b/>
              </w:rPr>
              <w:t>Residuo</w:t>
            </w:r>
          </w:p>
        </w:tc>
        <w:tc>
          <w:tcPr>
            <w:tcW w:type="dxa" w:w="2880"/>
          </w:tcPr>
          <w:p>
            <w:r/>
            <w:r>
              <w:t>Residual del arribo (observado − teórico), en segundos.</w:t>
            </w:r>
          </w:p>
        </w:tc>
        <w:tc>
          <w:tcPr>
            <w:tcW w:type="dxa" w:w="2880"/>
          </w:tcPr>
          <w:p>
            <w:r/>
            <w:r>
              <w:rPr>
                <w:rFonts w:ascii="Consolas" w:hAnsi="Consolas"/>
                <w:sz w:val="18"/>
              </w:rPr>
              <w:t>revisa_seiscomp</w:t>
            </w:r>
          </w:p>
        </w:tc>
      </w:tr>
      <w:tr>
        <w:tc>
          <w:tcPr>
            <w:tcW w:type="dxa" w:w="2880"/>
          </w:tcPr>
          <w:p>
            <w:r/>
            <w:r>
              <w:rPr>
                <w:b/>
              </w:rPr>
              <w:t>Dist (°)</w:t>
            </w:r>
            <w:r>
              <w:t xml:space="preserve"> / </w:t>
            </w:r>
            <w:r>
              <w:rPr>
                <w:b/>
              </w:rPr>
              <w:t>Azimut</w:t>
            </w:r>
          </w:p>
        </w:tc>
        <w:tc>
          <w:tcPr>
            <w:tcW w:type="dxa" w:w="2880"/>
          </w:tcPr>
          <w:p>
            <w:r/>
            <w:r>
              <w:t>Distancia epicentral (grados) / azimut de la estación respecto del epicentro.</w:t>
            </w:r>
          </w:p>
        </w:tc>
        <w:tc>
          <w:tcPr>
            <w:tcW w:type="dxa" w:w="2880"/>
          </w:tcPr>
          <w:p>
            <w:r/>
            <w:r>
              <w:rPr>
                <w:rFonts w:ascii="Consolas" w:hAnsi="Consolas"/>
                <w:sz w:val="18"/>
              </w:rPr>
              <w:t>revisa_seiscomp</w:t>
            </w:r>
          </w:p>
        </w:tc>
      </w:tr>
      <w:tr>
        <w:tc>
          <w:tcPr>
            <w:tcW w:type="dxa" w:w="2880"/>
          </w:tcPr>
          <w:p>
            <w:r/>
            <w:r>
              <w:rPr>
                <w:b/>
              </w:rPr>
              <w:t>Usada</w:t>
            </w:r>
            <w:r>
              <w:t xml:space="preserve"> / </w:t>
            </w:r>
            <w:r>
              <w:rPr>
                <w:b/>
              </w:rPr>
              <w:t>Modo</w:t>
            </w:r>
            <w:r>
              <w:t xml:space="preserve"> / </w:t>
            </w:r>
            <w:r>
              <w:rPr>
                <w:b/>
              </w:rPr>
              <w:t>Peso</w:t>
            </w:r>
          </w:p>
        </w:tc>
        <w:tc>
          <w:tcPr>
            <w:tcW w:type="dxa" w:w="2880"/>
          </w:tcPr>
          <w:p>
            <w:r/>
            <w:r>
              <w:t>Si el arribo entró a la solución / manual o automático / peso en la solución.</w:t>
            </w:r>
          </w:p>
        </w:tc>
        <w:tc>
          <w:tcPr>
            <w:tcW w:type="dxa" w:w="2880"/>
          </w:tcPr>
          <w:p>
            <w:r/>
            <w:r>
              <w:rPr>
                <w:rFonts w:ascii="Consolas" w:hAnsi="Consolas"/>
                <w:sz w:val="18"/>
              </w:rPr>
              <w:t>revisa_seiscomp</w:t>
            </w:r>
          </w:p>
        </w:tc>
      </w:tr>
      <w:tr>
        <w:tc>
          <w:tcPr>
            <w:tcW w:type="dxa" w:w="2880"/>
          </w:tcPr>
          <w:p>
            <w:r/>
            <w:r>
              <w:rPr>
                <w:b/>
              </w:rPr>
              <w:t>SNR</w:t>
            </w:r>
            <w:r>
              <w:t xml:space="preserve"> / </w:t>
            </w:r>
            <w:r>
              <w:rPr>
                <w:b/>
              </w:rPr>
              <w:t>QC</w:t>
            </w:r>
          </w:p>
        </w:tc>
        <w:tc>
          <w:tcPr>
            <w:tcW w:type="dxa" w:w="2880"/>
          </w:tcPr>
          <w:p>
            <w:r/>
            <w:r>
              <w:t xml:space="preserve">Relación señal-ruido / marca de control de calidad del </w:t>
            </w:r>
            <w:r>
              <w:rPr>
                <w:i/>
              </w:rPr>
              <w:t>pick</w:t>
            </w:r>
            <w:r>
              <w:t>.</w:t>
            </w:r>
          </w:p>
        </w:tc>
        <w:tc>
          <w:tcPr>
            <w:tcW w:type="dxa" w:w="2880"/>
          </w:tcPr>
          <w:p>
            <w:r/>
            <w:r>
              <w:rPr>
                <w:rFonts w:ascii="Consolas" w:hAnsi="Consolas"/>
                <w:sz w:val="18"/>
              </w:rPr>
              <w:t>revisa_seiscomp</w:t>
            </w:r>
          </w:p>
        </w:tc>
      </w:tr>
      <w:tr>
        <w:tc>
          <w:tcPr>
            <w:tcW w:type="dxa" w:w="2880"/>
          </w:tcPr>
          <w:p>
            <w:r/>
            <w:r>
              <w:rPr>
                <w:b/>
              </w:rPr>
              <w:t>Elev (m)</w:t>
            </w:r>
          </w:p>
        </w:tc>
        <w:tc>
          <w:tcPr>
            <w:tcW w:type="dxa" w:w="2880"/>
          </w:tcPr>
          <w:p>
            <w:r/>
            <w:r>
              <w:t>Elevación de la estación, en metros.</w:t>
            </w:r>
          </w:p>
        </w:tc>
        <w:tc>
          <w:tcPr>
            <w:tcW w:type="dxa" w:w="2880"/>
          </w:tcPr>
          <w:p>
            <w:r/>
            <w:r>
              <w:rPr>
                <w:rFonts w:ascii="Consolas" w:hAnsi="Consolas"/>
                <w:sz w:val="18"/>
              </w:rPr>
              <w:t>revisa_seiscomp</w:t>
            </w:r>
          </w:p>
        </w:tc>
      </w:tr>
      <w:tr>
        <w:tc>
          <w:tcPr>
            <w:tcW w:type="dxa" w:w="2880"/>
          </w:tcPr>
          <w:p>
            <w:r/>
            <w:r>
              <w:rPr>
                <w:b/>
              </w:rPr>
              <w:t>Streams vig.</w:t>
            </w:r>
            <w:r>
              <w:t xml:space="preserve"> / </w:t>
            </w:r>
            <w:r>
              <w:rPr>
                <w:b/>
              </w:rPr>
              <w:t>Loc ref.</w:t>
            </w:r>
            <w:r>
              <w:t xml:space="preserve"> / </w:t>
            </w:r>
            <w:r>
              <w:rPr>
                <w:b/>
              </w:rPr>
              <w:t>Canal ref.</w:t>
            </w:r>
          </w:p>
        </w:tc>
        <w:tc>
          <w:tcPr>
            <w:tcW w:type="dxa" w:w="2880"/>
          </w:tcPr>
          <w:p>
            <w:r/>
            <w:r>
              <w:t>Streams vigentes / localización y canal del stream de referencia.</w:t>
            </w:r>
          </w:p>
        </w:tc>
        <w:tc>
          <w:tcPr>
            <w:tcW w:type="dxa" w:w="2880"/>
          </w:tcPr>
          <w:p>
            <w:r/>
            <w:r>
              <w:rPr>
                <w:rFonts w:ascii="Consolas" w:hAnsi="Consolas"/>
                <w:sz w:val="18"/>
              </w:rPr>
              <w:t>revisa_seiscomp</w:t>
            </w:r>
          </w:p>
        </w:tc>
      </w:tr>
      <w:tr>
        <w:tc>
          <w:tcPr>
            <w:tcW w:type="dxa" w:w="2880"/>
          </w:tcPr>
          <w:p>
            <w:r/>
            <w:r>
              <w:rPr>
                <w:b/>
              </w:rPr>
              <w:t>Actividad ±24 h</w:t>
            </w:r>
          </w:p>
        </w:tc>
        <w:tc>
          <w:tcPr>
            <w:tcW w:type="dxa" w:w="2880"/>
          </w:tcPr>
          <w:p>
            <w:r/>
            <w:r>
              <w:t>Otros eventos picados por esa estación entre 24 h antes y 24 h después del origen.</w:t>
            </w:r>
          </w:p>
        </w:tc>
        <w:tc>
          <w:tcPr>
            <w:tcW w:type="dxa" w:w="2880"/>
          </w:tcPr>
          <w:p>
            <w:r/>
            <w:r>
              <w:rPr>
                <w:rFonts w:ascii="Consolas" w:hAnsi="Consolas"/>
                <w:sz w:val="18"/>
              </w:rPr>
              <w:t>exporta_ventana_seiscomp</w:t>
            </w:r>
          </w:p>
        </w:tc>
      </w:tr>
      <w:tr>
        <w:tc>
          <w:tcPr>
            <w:tcW w:type="dxa" w:w="2880"/>
          </w:tcPr>
          <w:p>
            <w:r/>
            <w:r>
              <w:rPr>
                <w:b/>
              </w:rPr>
              <w:t>Destacadas</w:t>
            </w:r>
            <w:r>
              <w:t xml:space="preserve"> / </w:t>
            </w:r>
            <w:r>
              <w:rPr>
                <w:b/>
              </w:rPr>
              <w:t>Cercanas</w:t>
            </w:r>
          </w:p>
        </w:tc>
        <w:tc>
          <w:tcPr>
            <w:tcW w:type="dxa" w:w="2880"/>
          </w:tcPr>
          <w:p>
            <w:r/>
            <w:r>
              <w:t>Estaciones cercanas con actividad no usadas / cercanas sin actividad.</w:t>
            </w:r>
          </w:p>
        </w:tc>
        <w:tc>
          <w:tcPr>
            <w:tcW w:type="dxa" w:w="2880"/>
          </w:tcPr>
          <w:p>
            <w:r/>
            <w:r>
              <w:rPr>
                <w:rFonts w:ascii="Consolas" w:hAnsi="Consolas"/>
                <w:sz w:val="18"/>
              </w:rPr>
              <w:t>revisa_seiscomp</w:t>
            </w:r>
          </w:p>
        </w:tc>
      </w:tr>
      <w:tr>
        <w:tc>
          <w:tcPr>
            <w:tcW w:type="dxa" w:w="2880"/>
          </w:tcPr>
          <w:p>
            <w:r/>
            <w:r>
              <w:rPr>
                <w:b/>
              </w:rPr>
              <w:t>Dist. mín. (km)</w:t>
            </w:r>
            <w:r>
              <w:t xml:space="preserve"> / </w:t>
            </w:r>
            <w:r>
              <w:rPr>
                <w:b/>
              </w:rPr>
              <w:t>Clasificación</w:t>
            </w:r>
          </w:p>
        </w:tc>
        <w:tc>
          <w:tcPr>
            <w:tcW w:type="dxa" w:w="2880"/>
          </w:tcPr>
          <w:p>
            <w:r/>
            <w:r>
              <w:t>Distancia a la estación sin arribos más cercana / categoría del evento en el análisis.</w:t>
            </w:r>
          </w:p>
        </w:tc>
        <w:tc>
          <w:tcPr>
            <w:tcW w:type="dxa" w:w="2880"/>
          </w:tcPr>
          <w:p>
            <w:r/>
            <w:r>
              <w:rPr>
                <w:rFonts w:ascii="Consolas" w:hAnsi="Consolas"/>
                <w:sz w:val="18"/>
              </w:rPr>
              <w:t>revisa_seiscomp</w:t>
            </w:r>
          </w:p>
        </w:tc>
      </w:tr>
      <w:tr>
        <w:tc>
          <w:tcPr>
            <w:tcW w:type="dxa" w:w="2880"/>
          </w:tcPr>
          <w:p>
            <w:r/>
            <w:r>
              <w:rPr>
                <w:b/>
              </w:rPr>
              <w:t>Estatus</w:t>
            </w:r>
            <w:r>
              <w:t xml:space="preserve"> / </w:t>
            </w:r>
            <w:r>
              <w:rPr>
                <w:b/>
              </w:rPr>
              <w:t>Base</w:t>
            </w:r>
            <w:r>
              <w:t xml:space="preserve"> / </w:t>
            </w:r>
            <w:r>
              <w:rPr>
                <w:b/>
              </w:rPr>
              <w:t>Fases</w:t>
            </w:r>
          </w:p>
        </w:tc>
        <w:tc>
          <w:tcPr>
            <w:tcW w:type="dxa" w:w="2880"/>
          </w:tcPr>
          <w:p>
            <w:r/>
            <w:r>
              <w:t>Estado de revisión / base de datos de origen / cantidad de fases.</w:t>
            </w:r>
          </w:p>
        </w:tc>
        <w:tc>
          <w:tcPr>
            <w:tcW w:type="dxa" w:w="2880"/>
          </w:tcPr>
          <w:p>
            <w:r/>
            <w:r>
              <w:rPr>
                <w:rFonts w:ascii="Consolas" w:hAnsi="Consolas"/>
                <w:sz w:val="18"/>
              </w:rPr>
              <w:t>exporta_ventana_seiscomp</w:t>
            </w:r>
          </w:p>
        </w:tc>
      </w:tr>
      <w:tr>
        <w:tc>
          <w:tcPr>
            <w:tcW w:type="dxa" w:w="2880"/>
          </w:tcPr>
          <w:p>
            <w:r/>
            <w:r>
              <w:rPr>
                <w:b/>
              </w:rPr>
              <w:t>Percib.</w:t>
            </w:r>
            <w:r>
              <w:t xml:space="preserve"> / </w:t>
            </w:r>
            <w:r>
              <w:rPr>
                <w:b/>
              </w:rPr>
              <w:t>Referencia</w:t>
            </w:r>
            <w:r>
              <w:t xml:space="preserve"> / </w:t>
            </w:r>
            <w:r>
              <w:rPr>
                <w:b/>
              </w:rPr>
              <w:t>Analista probable</w:t>
            </w:r>
          </w:p>
        </w:tc>
        <w:tc>
          <w:tcPr>
            <w:tcW w:type="dxa" w:w="2880"/>
          </w:tcPr>
          <w:p>
            <w:r/>
            <w:r>
              <w:t>Percibido por la población / referencia del catálogo público / analista probable del evento.</w:t>
            </w:r>
          </w:p>
        </w:tc>
        <w:tc>
          <w:tcPr>
            <w:tcW w:type="dxa" w:w="2880"/>
          </w:tcPr>
          <w:p>
            <w:r/>
            <w:r>
              <w:rPr>
                <w:rFonts w:ascii="Consolas" w:hAnsi="Consolas"/>
                <w:sz w:val="18"/>
              </w:rPr>
              <w:t>revisa_seiscomp</w:t>
            </w:r>
          </w:p>
        </w:tc>
      </w:tr>
    </w:tbl>
    <w:p/>
    <w:p>
      <w:r>
        <w:t>Las constantes de asociación (</w:t>
      </w:r>
      <w:r>
        <w:rPr>
          <w:rFonts w:ascii="Consolas" w:hAnsi="Consolas"/>
          <w:sz w:val="18"/>
        </w:rPr>
        <w:t>UMBRAL_DIST_KM</w:t>
      </w:r>
      <w:r>
        <w:t xml:space="preserve">, </w:t>
      </w:r>
      <w:r>
        <w:rPr>
          <w:rFonts w:ascii="Consolas" w:hAnsi="Consolas"/>
          <w:sz w:val="18"/>
        </w:rPr>
        <w:t>UMBRAL_PERP_KM</w:t>
      </w:r>
      <w:r>
        <w:t xml:space="preserve">, </w:t>
      </w:r>
      <w:r>
        <w:rPr>
          <w:rFonts w:ascii="Consolas" w:hAnsi="Consolas"/>
          <w:sz w:val="18"/>
        </w:rPr>
        <w:t>K_PESO_PROFUNDIDAD</w:t>
      </w:r>
      <w:r>
        <w:t>) y las de sospechosos están en la sección 7.</w:t>
      </w:r>
    </w:p>
    <w:p>
      <w:pPr>
        <w:pStyle w:val="Heading2"/>
      </w:pPr>
      <w:r>
        <w:t>10. Cómo extender el sistema</w:t>
      </w:r>
    </w:p>
    <w:p>
      <w:pPr>
        <w:pStyle w:val="ListBullet"/>
      </w:pPr>
      <w:r>
        <w:rPr>
          <w:b/>
        </w:rPr>
        <w:t>Agregar una columna a una tabla</w:t>
      </w:r>
      <w:r>
        <w:t xml:space="preserve">: añadir la tupla </w:t>
      </w:r>
      <w:r>
        <w:rPr>
          <w:rFonts w:ascii="Consolas" w:hAnsi="Consolas"/>
          <w:sz w:val="18"/>
        </w:rPr>
        <w:t>(clave, título, ancho)</w:t>
      </w:r>
    </w:p>
    <w:p>
      <w:r>
        <w:t xml:space="preserve">en la constante </w:t>
      </w:r>
      <w:r>
        <w:rPr>
          <w:rFonts w:ascii="Consolas" w:hAnsi="Consolas"/>
          <w:sz w:val="18"/>
        </w:rPr>
        <w:t>COLUMNAS_*</w:t>
      </w:r>
      <w:r>
        <w:t xml:space="preserve"> correspondiente (</w:t>
      </w:r>
      <w:r>
        <w:rPr>
          <w:rFonts w:ascii="Consolas" w:hAnsi="Consolas"/>
          <w:sz w:val="18"/>
        </w:rPr>
        <w:t>revisa_seiscomp.py</w:t>
      </w:r>
      <w:r>
        <w:t xml:space="preserve">) y, si el valor necesita formato, actualizar la función </w:t>
      </w:r>
      <w:r>
        <w:rPr>
          <w:rFonts w:ascii="Consolas" w:hAnsi="Consolas"/>
          <w:sz w:val="18"/>
        </w:rPr>
        <w:t>_valores_*</w:t>
      </w:r>
      <w:r>
        <w:t xml:space="preserve"> asociada.</w:t>
      </w:r>
    </w:p>
    <w:p>
      <w:pPr>
        <w:pStyle w:val="ListBullet"/>
      </w:pPr>
      <w:r>
        <w:rPr>
          <w:b/>
        </w:rPr>
        <w:t>Cambiar textos de ayuda</w:t>
      </w:r>
      <w:r>
        <w:t xml:space="preserve">: constantes </w:t>
      </w:r>
      <w:r>
        <w:rPr>
          <w:rFonts w:ascii="Consolas" w:hAnsi="Consolas"/>
          <w:sz w:val="18"/>
        </w:rPr>
        <w:t>AYUDA_*</w:t>
      </w:r>
      <w:r>
        <w:t xml:space="preserve"> en </w:t>
      </w:r>
      <w:r>
        <w:rPr>
          <w:rFonts w:ascii="Consolas" w:hAnsi="Consolas"/>
          <w:sz w:val="18"/>
        </w:rPr>
        <w:t>revisa_seiscomp.py</w:t>
      </w:r>
      <w:r>
        <w:t>.</w:t>
      </w:r>
    </w:p>
    <w:p>
      <w:pPr>
        <w:pStyle w:val="ListBullet"/>
      </w:pPr>
      <w:r>
        <w:rPr>
          <w:b/>
        </w:rPr>
        <w:t>Agregar una fuente/pestaña</w:t>
      </w:r>
      <w:r>
        <w:t xml:space="preserve">: </w:t>
      </w:r>
      <w:r>
        <w:rPr>
          <w:rFonts w:ascii="Consolas" w:hAnsi="Consolas"/>
          <w:sz w:val="18"/>
        </w:rPr>
        <w:t>VISTAS</w:t>
      </w:r>
      <w:r>
        <w:t xml:space="preserve"> y </w:t>
      </w:r>
      <w:r>
        <w:rPr>
          <w:rFonts w:ascii="Consolas" w:hAnsi="Consolas"/>
          <w:sz w:val="18"/>
        </w:rPr>
        <w:t>GRUPOS_PESTANAS</w:t>
      </w:r>
      <w:r>
        <w:t xml:space="preserve"> en </w:t>
      </w:r>
      <w:r>
        <w:rPr>
          <w:rFonts w:ascii="Consolas" w:hAnsi="Consolas"/>
          <w:sz w:val="18"/>
        </w:rPr>
        <w:t>app.py</w:t>
      </w:r>
      <w:r>
        <w:t>.</w:t>
      </w:r>
    </w:p>
    <w:p>
      <w:pPr>
        <w:pStyle w:val="ListBullet"/>
      </w:pPr>
      <w:r>
        <w:rPr>
          <w:b/>
        </w:rPr>
        <w:t>Cambiar un umbral del flujo</w:t>
      </w:r>
      <w:r>
        <w:t>: modificar la constante en su módulo (ver la</w:t>
      </w:r>
    </w:p>
    <w:p>
      <w:r>
        <w:t>tabla de la sección 7).</w:t>
      </w:r>
    </w:p>
    <w:p>
      <w:pPr>
        <w:pStyle w:val="ListBullet"/>
      </w:pPr>
      <w:r>
        <w:rPr>
          <w:b/>
        </w:rPr>
        <w:t>Cambiar el esquema de SeisComp consultado</w:t>
      </w:r>
      <w:r>
        <w:t>: las consultas están en</w:t>
      </w:r>
    </w:p>
    <w:p>
      <w:r>
        <w:rPr>
          <w:rFonts w:ascii="Consolas" w:hAnsi="Consolas"/>
          <w:sz w:val="18"/>
        </w:rPr>
        <w:t>exporta_ventana_seiscomp.py</w:t>
      </w:r>
      <w:r>
        <w:t xml:space="preserve"> (</w:t>
      </w:r>
      <w:r>
        <w:rPr>
          <w:rFonts w:ascii="Consolas" w:hAnsi="Consolas"/>
          <w:sz w:val="18"/>
        </w:rPr>
        <w:t>CONSULTA_*_SQL</w:t>
      </w:r>
      <w:r>
        <w:t xml:space="preserve">), y la documentación en </w:t>
      </w:r>
      <w:r>
        <w:rPr>
          <w:rFonts w:ascii="Consolas" w:hAnsi="Consolas"/>
          <w:sz w:val="18"/>
        </w:rPr>
        <w:t>docs/esquema_seiscomp.md</w:t>
      </w:r>
      <w:r>
        <w:t>.</w:t>
      </w:r>
    </w:p>
    <w:p>
      <w:pPr>
        <w:pStyle w:val="Heading2"/>
      </w:pPr>
      <w:r>
        <w:t>11. Verificación y pruebas</w:t>
      </w:r>
    </w:p>
    <w:p>
      <w:pPr>
        <w:pStyle w:val="ListBullet"/>
      </w:pPr>
      <w:r>
        <w:rPr>
          <w:b/>
        </w:rPr>
        <w:t>Diagnóstico de entorno</w:t>
      </w:r>
      <w:r>
        <w:t xml:space="preserve">: </w:t>
      </w:r>
      <w:r>
        <w:rPr>
          <w:rFonts w:ascii="Consolas" w:hAnsi="Consolas"/>
          <w:sz w:val="18"/>
        </w:rPr>
        <w:t>.venv/bin/python verifica_entorno.py</w:t>
      </w:r>
      <w:r>
        <w:t xml:space="preserve"> revisa el</w:t>
      </w:r>
    </w:p>
    <w:p>
      <w:r>
        <w:t xml:space="preserve">venv, los paquetes de </w:t>
      </w:r>
      <w:r>
        <w:rPr>
          <w:rFonts w:ascii="Consolas" w:hAnsi="Consolas"/>
          <w:sz w:val="18"/>
        </w:rPr>
        <w:t>requirements.txt</w:t>
      </w:r>
      <w:r>
        <w:t>, tkinter y la conexión a la base.</w:t>
      </w:r>
    </w:p>
    <w:p>
      <w:pPr>
        <w:pStyle w:val="ListBullet"/>
      </w:pPr>
      <w:r>
        <w:rPr>
          <w:b/>
        </w:rPr>
        <w:t>Pruebas del revisor</w:t>
      </w:r>
      <w:r>
        <w:t>: la suite pura/GUI se ejecuta con</w:t>
      </w:r>
    </w:p>
    <w:p>
      <w:r>
        <w:rPr>
          <w:rFonts w:ascii="Consolas" w:hAnsi="Consolas"/>
          <w:sz w:val="18"/>
        </w:rPr>
        <w:t>.venv/bin/python /tmp/opencode/verif_ventana_estaciones.py</w:t>
      </w:r>
      <w:r>
        <w:t xml:space="preserve"> (y las similares </w:t>
      </w:r>
      <w:r>
        <w:rPr>
          <w:rFonts w:ascii="Consolas" w:hAnsi="Consolas"/>
          <w:sz w:val="18"/>
        </w:rPr>
        <w:t>verif_no_picadas.py</w:t>
      </w:r>
      <w:r>
        <w:t xml:space="preserve">, </w:t>
      </w:r>
      <w:r>
        <w:rPr>
          <w:rFonts w:ascii="Consolas" w:hAnsi="Consolas"/>
          <w:sz w:val="18"/>
        </w:rPr>
        <w:t>verif_exportacion.py</w:t>
      </w:r>
      <w:r>
        <w:t xml:space="preserve">). Cubren las funciones de lógica sin pantalla y la construcción de las ventanas con </w:t>
      </w:r>
      <w:r>
        <w:rPr>
          <w:rFonts w:ascii="Consolas" w:hAnsi="Consolas"/>
          <w:sz w:val="18"/>
        </w:rPr>
        <w:t>ttkbootstrap</w:t>
      </w:r>
      <w:r>
        <w:t>.</w:t>
      </w:r>
    </w:p>
    <w:p>
      <w:pPr>
        <w:pStyle w:val="ListBullet"/>
      </w:pPr>
      <w:r>
        <w:rPr>
          <w:b/>
        </w:rPr>
        <w:t>Capturas de los manuales</w:t>
      </w:r>
      <w:r>
        <w:t xml:space="preserve">: </w:t>
      </w:r>
      <w:r>
        <w:rPr>
          <w:rFonts w:ascii="Consolas" w:hAnsi="Consolas"/>
          <w:sz w:val="18"/>
        </w:rPr>
        <w:t>docs/capturas/generar_capturas.py</w:t>
      </w:r>
      <w:r>
        <w:t xml:space="preserve"> regenera las</w:t>
      </w:r>
    </w:p>
    <w:p>
      <w:r>
        <w:t xml:space="preserve">imágenes de </w:t>
      </w:r>
      <w:r>
        <w:rPr>
          <w:rFonts w:ascii="Consolas" w:hAnsi="Consolas"/>
          <w:sz w:val="18"/>
        </w:rPr>
        <w:t>docs/img/</w:t>
      </w:r>
      <w:r>
        <w:t xml:space="preserve"> con datos de demostración.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