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4F5C1">
      <w:pPr>
        <w:rPr>
          <w:rFonts w:hint="default"/>
        </w:rPr>
      </w:pPr>
      <w:r>
        <w:rPr>
          <w:rFonts w:hint="default"/>
        </w:rPr>
        <w:t>Сравнительный анализ принтеров и рекомендация по выбору</w:t>
      </w:r>
    </w:p>
    <w:p w14:paraId="0D38AB92">
      <w:pPr>
        <w:rPr>
          <w:rFonts w:hint="default"/>
        </w:rPr>
      </w:pPr>
      <w:r>
        <w:rPr>
          <w:rFonts w:hint="default"/>
        </w:rPr>
        <w:t>На основе предоставленных характеристик двух моделей МФУ (многофункциональных устройств) был проведен сравнительный анализ. Оба устройства относятся к классу струйных принтеров для домашнего и офисного использования и обладают стандартным набором функций: печать, сканирование, копирование.</w:t>
      </w:r>
    </w:p>
    <w:p w14:paraId="5A59E36F">
      <w:pPr>
        <w:rPr>
          <w:rFonts w:hint="default"/>
        </w:rPr>
      </w:pPr>
    </w:p>
    <w:p w14:paraId="04F52A6B">
      <w:pPr>
        <w:rPr>
          <w:rFonts w:hint="default"/>
        </w:rPr>
      </w:pPr>
      <w:r>
        <w:rPr>
          <w:rFonts w:hint="default"/>
        </w:rPr>
        <w:t>Ключевые характеристики для сравнения:</w:t>
      </w:r>
      <w:bookmarkStart w:id="0" w:name="_GoBack"/>
      <w:bookmarkEnd w:id="0"/>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F45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D28C7B1">
            <w:pPr>
              <w:rPr>
                <w:rFonts w:hint="default"/>
                <w:vertAlign w:val="baseline"/>
              </w:rPr>
            </w:pPr>
            <w:r>
              <w:rPr>
                <w:rFonts w:hint="default"/>
              </w:rPr>
              <w:t>Параметр</w:t>
            </w:r>
          </w:p>
        </w:tc>
        <w:tc>
          <w:tcPr>
            <w:tcW w:w="2841" w:type="dxa"/>
          </w:tcPr>
          <w:p w14:paraId="786734E2">
            <w:pPr>
              <w:rPr>
                <w:rFonts w:hint="default"/>
                <w:vertAlign w:val="baseline"/>
              </w:rPr>
            </w:pPr>
            <w:r>
              <w:rPr>
                <w:rFonts w:hint="default"/>
              </w:rPr>
              <w:t>Модель №1</w:t>
            </w:r>
          </w:p>
        </w:tc>
        <w:tc>
          <w:tcPr>
            <w:tcW w:w="2841" w:type="dxa"/>
          </w:tcPr>
          <w:p w14:paraId="6AB3C723">
            <w:pPr>
              <w:rPr>
                <w:rFonts w:hint="default"/>
                <w:vertAlign w:val="baseline"/>
              </w:rPr>
            </w:pPr>
            <w:r>
              <w:rPr>
                <w:rFonts w:hint="default"/>
              </w:rPr>
              <w:t>Модель №2</w:t>
            </w:r>
          </w:p>
        </w:tc>
      </w:tr>
      <w:tr w14:paraId="2C89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9779E9">
            <w:pPr>
              <w:rPr>
                <w:rFonts w:hint="default"/>
                <w:vertAlign w:val="baseline"/>
              </w:rPr>
            </w:pPr>
            <w:r>
              <w:rPr>
                <w:rFonts w:hint="default"/>
              </w:rPr>
              <w:t>Разрешение цветной печати</w:t>
            </w:r>
          </w:p>
        </w:tc>
        <w:tc>
          <w:tcPr>
            <w:tcW w:w="2841" w:type="dxa"/>
          </w:tcPr>
          <w:p w14:paraId="56DDA8DC">
            <w:pPr>
              <w:rPr>
                <w:rFonts w:hint="default"/>
                <w:vertAlign w:val="baseline"/>
              </w:rPr>
            </w:pPr>
            <w:r>
              <w:rPr>
                <w:rFonts w:hint="default"/>
              </w:rPr>
              <w:t>4800 x 1200 dpi</w:t>
            </w:r>
          </w:p>
        </w:tc>
        <w:tc>
          <w:tcPr>
            <w:tcW w:w="2841" w:type="dxa"/>
          </w:tcPr>
          <w:p w14:paraId="192F2C69">
            <w:pPr>
              <w:rPr>
                <w:rFonts w:hint="default"/>
                <w:vertAlign w:val="baseline"/>
              </w:rPr>
            </w:pPr>
            <w:r>
              <w:rPr>
                <w:rFonts w:hint="default"/>
              </w:rPr>
              <w:t>5760 x 1440 dpi</w:t>
            </w:r>
          </w:p>
        </w:tc>
      </w:tr>
      <w:tr w14:paraId="0A59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3C13A5">
            <w:pPr>
              <w:rPr>
                <w:rFonts w:hint="default"/>
                <w:vertAlign w:val="baseline"/>
              </w:rPr>
            </w:pPr>
            <w:r>
              <w:rPr>
                <w:rFonts w:hint="default"/>
              </w:rPr>
              <w:t>Скорость цветной печати</w:t>
            </w:r>
          </w:p>
        </w:tc>
        <w:tc>
          <w:tcPr>
            <w:tcW w:w="2841" w:type="dxa"/>
          </w:tcPr>
          <w:p w14:paraId="3E19FC3A">
            <w:pPr>
              <w:rPr>
                <w:rFonts w:hint="default"/>
                <w:vertAlign w:val="baseline"/>
              </w:rPr>
            </w:pPr>
            <w:r>
              <w:rPr>
                <w:rFonts w:hint="default"/>
              </w:rPr>
              <w:t>5 стр./мин</w:t>
            </w:r>
          </w:p>
        </w:tc>
        <w:tc>
          <w:tcPr>
            <w:tcW w:w="2841" w:type="dxa"/>
          </w:tcPr>
          <w:p w14:paraId="233E7E60">
            <w:pPr>
              <w:rPr>
                <w:rFonts w:hint="default"/>
                <w:vertAlign w:val="baseline"/>
              </w:rPr>
            </w:pPr>
            <w:r>
              <w:rPr>
                <w:rFonts w:hint="default"/>
              </w:rPr>
              <w:t>5 стр./мин</w:t>
            </w:r>
          </w:p>
        </w:tc>
      </w:tr>
      <w:tr w14:paraId="7C40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6A5256B">
            <w:pPr>
              <w:rPr>
                <w:rFonts w:hint="default"/>
                <w:vertAlign w:val="baseline"/>
              </w:rPr>
            </w:pPr>
            <w:r>
              <w:rPr>
                <w:rFonts w:hint="default"/>
              </w:rPr>
              <w:t>Скорость ч/б печати</w:t>
            </w:r>
          </w:p>
        </w:tc>
        <w:tc>
          <w:tcPr>
            <w:tcW w:w="2841" w:type="dxa"/>
          </w:tcPr>
          <w:p w14:paraId="723F709A">
            <w:pPr>
              <w:rPr>
                <w:rFonts w:hint="default"/>
                <w:vertAlign w:val="baseline"/>
              </w:rPr>
            </w:pPr>
            <w:r>
              <w:rPr>
                <w:rFonts w:hint="default"/>
              </w:rPr>
              <w:t>8,8 стр./мин</w:t>
            </w:r>
          </w:p>
        </w:tc>
        <w:tc>
          <w:tcPr>
            <w:tcW w:w="2841" w:type="dxa"/>
          </w:tcPr>
          <w:p w14:paraId="48275698">
            <w:pPr>
              <w:rPr>
                <w:rFonts w:hint="default"/>
                <w:vertAlign w:val="baseline"/>
              </w:rPr>
            </w:pPr>
            <w:r>
              <w:rPr>
                <w:rFonts w:hint="default"/>
              </w:rPr>
              <w:t>10 стр./мин.</w:t>
            </w:r>
          </w:p>
        </w:tc>
      </w:tr>
      <w:tr w14:paraId="05DD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63190A">
            <w:pPr>
              <w:rPr>
                <w:rFonts w:hint="default"/>
                <w:vertAlign w:val="baseline"/>
              </w:rPr>
            </w:pPr>
            <w:r>
              <w:rPr>
                <w:rFonts w:hint="default"/>
              </w:rPr>
              <w:t>Интерфейсы</w:t>
            </w:r>
          </w:p>
        </w:tc>
        <w:tc>
          <w:tcPr>
            <w:tcW w:w="2841" w:type="dxa"/>
          </w:tcPr>
          <w:p w14:paraId="5B99AF2D">
            <w:pPr>
              <w:rPr>
                <w:rFonts w:hint="default"/>
                <w:vertAlign w:val="baseline"/>
              </w:rPr>
            </w:pPr>
            <w:r>
              <w:rPr>
                <w:rFonts w:hint="default"/>
              </w:rPr>
              <w:t>USB, Wi-Fi</w:t>
            </w:r>
          </w:p>
        </w:tc>
        <w:tc>
          <w:tcPr>
            <w:tcW w:w="2841" w:type="dxa"/>
          </w:tcPr>
          <w:p w14:paraId="47DAF5EF">
            <w:pPr>
              <w:rPr>
                <w:rFonts w:hint="default"/>
                <w:vertAlign w:val="baseline"/>
              </w:rPr>
            </w:pPr>
            <w:r>
              <w:rPr>
                <w:rFonts w:hint="default"/>
              </w:rPr>
              <w:t>USB, Wi-Fi</w:t>
            </w:r>
          </w:p>
        </w:tc>
      </w:tr>
      <w:tr w14:paraId="675D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27ED16C">
            <w:pPr>
              <w:rPr>
                <w:rFonts w:hint="default"/>
                <w:vertAlign w:val="baseline"/>
              </w:rPr>
            </w:pPr>
            <w:r>
              <w:rPr>
                <w:rFonts w:hint="default"/>
              </w:rPr>
              <w:t>Совместимые картриджи</w:t>
            </w:r>
          </w:p>
        </w:tc>
        <w:tc>
          <w:tcPr>
            <w:tcW w:w="2841" w:type="dxa"/>
          </w:tcPr>
          <w:p w14:paraId="105E7A01">
            <w:pPr>
              <w:rPr>
                <w:rFonts w:hint="default"/>
                <w:vertAlign w:val="baseline"/>
              </w:rPr>
            </w:pPr>
            <w:r>
              <w:rPr>
                <w:rFonts w:hint="default"/>
              </w:rPr>
              <w:t>Canon GI-490</w:t>
            </w:r>
          </w:p>
        </w:tc>
        <w:tc>
          <w:tcPr>
            <w:tcW w:w="2841" w:type="dxa"/>
          </w:tcPr>
          <w:p w14:paraId="60E152D0">
            <w:pPr>
              <w:rPr>
                <w:rFonts w:hint="default"/>
                <w:vertAlign w:val="baseline"/>
              </w:rPr>
            </w:pPr>
            <w:r>
              <w:rPr>
                <w:rFonts w:hint="default"/>
              </w:rPr>
              <w:t>Epson 103</w:t>
            </w:r>
          </w:p>
        </w:tc>
      </w:tr>
    </w:tbl>
    <w:p w14:paraId="30850BA6">
      <w:pPr>
        <w:rPr>
          <w:rFonts w:hint="default"/>
        </w:rPr>
      </w:pPr>
    </w:p>
    <w:p w14:paraId="086FFDC0">
      <w:pPr>
        <w:rPr>
          <w:rFonts w:hint="default"/>
        </w:rPr>
      </w:pPr>
      <w:r>
        <w:rPr>
          <w:rFonts w:hint="default"/>
        </w:rPr>
        <w:t>Анализ и выводы:</w:t>
      </w:r>
    </w:p>
    <w:p w14:paraId="732C8D15">
      <w:pPr>
        <w:rPr>
          <w:rFonts w:hint="default"/>
        </w:rPr>
      </w:pPr>
      <w:r>
        <w:rPr>
          <w:rFonts w:hint="default"/>
        </w:rPr>
        <w:t>Производительность: Оба принтера демонстрируют одинаковую скорость цветной печати. Однако Модель №2 имеет незначительное, но преимущество в скорости черно-белой печати (10 стр./мин. против 8,8 стр./мин.).</w:t>
      </w:r>
    </w:p>
    <w:p w14:paraId="3FA521A0">
      <w:pPr>
        <w:rPr>
          <w:rFonts w:hint="default"/>
        </w:rPr>
      </w:pPr>
    </w:p>
    <w:p w14:paraId="4DE3DD63">
      <w:pPr>
        <w:rPr>
          <w:rFonts w:hint="default"/>
        </w:rPr>
      </w:pPr>
      <w:r>
        <w:rPr>
          <w:rFonts w:hint="default"/>
        </w:rPr>
        <w:t>Качество печати: Технически Модель №2 обладает более высоким разрешением печати (5760 x 1440 dpi против 4800 x 1200 dpi). На практике это может означать несколько более высокую детализацию при печати фотографий или графиков, хотя для печати текстовых документов эта разница будет практически незаметна.</w:t>
      </w:r>
    </w:p>
    <w:p w14:paraId="7DF18DD5">
      <w:pPr>
        <w:rPr>
          <w:rFonts w:hint="default"/>
        </w:rPr>
      </w:pPr>
    </w:p>
    <w:p w14:paraId="468D1AA8">
      <w:pPr>
        <w:rPr>
          <w:rFonts w:hint="default"/>
        </w:rPr>
      </w:pPr>
      <w:r>
        <w:rPr>
          <w:rFonts w:hint="default"/>
        </w:rPr>
        <w:t>Стоимость владения: Ключевым фактором выбора является стоимость расходных материалов. Обе модели используют картриджи разных брендов (Canon и Epson). Для определения экономичности необходимо на момент выбора сравнить розничные цены на картриджи Canon GI-490 и Epson 103, а также на их аналоги или СНПЧ (системы непрерывной подачи чернил), если они поддерживаются.</w:t>
      </w:r>
    </w:p>
    <w:p w14:paraId="032C7F39">
      <w:pPr>
        <w:rPr>
          <w:rFonts w:hint="default"/>
        </w:rPr>
      </w:pPr>
    </w:p>
    <w:p w14:paraId="0420BBFC">
      <w:pPr>
        <w:rPr>
          <w:rFonts w:hint="default"/>
        </w:rPr>
      </w:pPr>
      <w:r>
        <w:rPr>
          <w:rFonts w:hint="default"/>
        </w:rPr>
        <w:t>Рекомендация:</w:t>
      </w:r>
    </w:p>
    <w:p w14:paraId="288466CB">
      <w:pPr>
        <w:rPr>
          <w:rFonts w:hint="default"/>
        </w:rPr>
      </w:pPr>
      <w:r>
        <w:rPr>
          <w:rFonts w:hint="default"/>
        </w:rPr>
        <w:t>Наиболее подходящей моделью является Модель №2.</w:t>
      </w:r>
    </w:p>
    <w:p w14:paraId="5E8C4113">
      <w:pPr>
        <w:rPr>
          <w:rFonts w:hint="default"/>
        </w:rPr>
      </w:pPr>
    </w:p>
    <w:p w14:paraId="15A453C1">
      <w:pPr>
        <w:rPr>
          <w:rFonts w:hint="default"/>
        </w:rPr>
      </w:pPr>
      <w:r>
        <w:rPr>
          <w:rFonts w:hint="default"/>
        </w:rPr>
        <w:t>Обоснование:</w:t>
      </w:r>
    </w:p>
    <w:p w14:paraId="2D3EACA2">
      <w:r>
        <w:rPr>
          <w:rFonts w:hint="default"/>
        </w:rPr>
        <w:t>Данная модель имеет формально более высокие технические характеристики (разрешение и скорость монохромной печати), что делает её немного более производительной и, потенциально, обеспечивающей лучшее качество графики. Окончательное решение следует принимать после проверки текущих цен на картриджи для обеих моделей, так как этот фактор напрямую влияет на долгосрочные расходы.</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55167"/>
    <w:rsid w:val="74655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2025-11-29T07:59:00Z</dcterms:created>
  <dc:creator>Хасан Ур</dc:creator>
  <cp:lastModifiedBy>Хасан Ур</cp:lastModifiedBy>
  <dcterms:modified xsi:type="dcterms:W3CDTF">2025-11-29T08:04:18Z</dcterms:modified>
  <dc:title>Сравнение принтеров</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52BF6642C3584994BDA7038C3C3C1738_11</vt:lpwstr>
  </property>
</Properties>
</file>