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Fonts w:ascii="Cambria" w:cs="Cambria" w:hAnsi="Cambria" w:eastAsia="Cambria"/>
          <w:rtl w:val="0"/>
        </w:rPr>
        <w:t>Dokumentation Praktikum 4</w:t>
      </w:r>
    </w:p>
    <w:p>
      <w:pPr>
        <w:pStyle w:val="TOC Heading"/>
        <w:ind w:left="0" w:firstLine="0"/>
        <w:rPr>
          <w:rtl w:val="0"/>
        </w:rPr>
      </w:pPr>
      <w:r>
        <w:rPr>
          <w:rFonts w:ascii="Times New Roman"/>
          <w:rtl w:val="0"/>
          <w:lang w:val="de-DE"/>
        </w:rPr>
        <w:t>Inhalt</w:t>
      </w:r>
    </w:p>
    <w:p>
      <w:pPr>
        <w:pStyle w:val="Normal"/>
      </w:pPr>
      <w:r>
        <w:rPr>
          <w:rtl w:val="0"/>
        </w:rPr>
        <w:fldChar w:fldCharType="begin" w:fldLock="0"/>
      </w:r>
      <w:r>
        <w:rPr>
          <w:rtl w:val="0"/>
        </w:rPr>
        <w:t xml:space="preserve"> TOC \t "heading 1, 1,heading 2, 2"</w:t>
      </w:r>
      <w:r>
        <w:rPr>
          <w:rtl w:val="0"/>
        </w:rPr>
        <w:fldChar w:fldCharType="separate"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Dokumentorganisation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Autorenliste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Versionen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Analyse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Requirements/Tests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Requirements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Requirements für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Tests für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Design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Integrationstests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Fazit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Anhang</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Normal"/>
        <w:rPr>
          <w:rFonts w:ascii="Calibri" w:cs="Calibri" w:hAnsi="Calibri" w:eastAsia="Calibri"/>
          <w:b w:val="1"/>
          <w:bCs w:val="1"/>
        </w:rPr>
      </w:pPr>
      <w:r>
        <w:rPr>
          <w:rtl w:val="0"/>
        </w:rPr>
        <w:fldChar w:fldCharType="end" w:fldLock="0"/>
      </w:r>
    </w:p>
    <w:p>
      <w:pPr>
        <w:pStyle w:val="heading 1"/>
        <w:numPr>
          <w:ilvl w:val="0"/>
          <w:numId w:val="5"/>
        </w:numPr>
        <w:tabs>
          <w:tab w:val="num" w:pos="432"/>
          <w:tab w:val="clear" w:pos="0"/>
        </w:tabs>
        <w:ind w:left="432" w:hanging="432"/>
        <w:rPr>
          <w:position w:val="0"/>
          <w:rtl w:val="0"/>
        </w:rPr>
      </w:pPr>
      <w:bookmarkStart w:name="_Toc" w:id="0"/>
      <w:r>
        <w:rPr>
          <w:rFonts w:ascii="Times New Roman"/>
          <w:rtl w:val="0"/>
          <w:lang w:val="de-DE"/>
        </w:rPr>
        <w:t>Dokumentorganisation</w:t>
      </w:r>
      <w:bookmarkEnd w:id="0"/>
    </w:p>
    <w:p>
      <w:pPr>
        <w:pStyle w:val="heading 2"/>
        <w:numPr>
          <w:ilvl w:val="1"/>
          <w:numId w:val="6"/>
        </w:numPr>
        <w:tabs>
          <w:tab w:val="num" w:pos="576"/>
          <w:tab w:val="clear" w:pos="0"/>
        </w:tabs>
        <w:ind w:left="576" w:hanging="576"/>
        <w:rPr>
          <w:position w:val="0"/>
          <w:rtl w:val="0"/>
        </w:rPr>
      </w:pPr>
      <w:bookmarkStart w:name="_Toc1" w:id="1"/>
      <w:r>
        <w:rPr>
          <w:rFonts w:ascii="Times New Roman"/>
          <w:rtl w:val="0"/>
          <w:lang w:val="de-DE"/>
        </w:rPr>
        <w:t>Autorenliste</w:t>
      </w:r>
      <w:bookmarkEnd w:id="1"/>
    </w:p>
    <w:tbl>
      <w:tblPr>
        <w:tblW w:w="92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93"/>
        <w:gridCol w:w="7119"/>
      </w:tblGrid>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K</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ü</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rzel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Name</w:t>
            </w:r>
          </w:p>
        </w:tc>
      </w:tr>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LMN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Prof. Dr. Thomas Lehmann</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BEY</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Jannik Beyerstedt</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DAN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Daniel Friedrich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KRH</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Martin Kroh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LIL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Sascha Marc Lilie</w:t>
            </w:r>
          </w:p>
        </w:tc>
      </w:tr>
    </w:tbl>
    <w:p>
      <w:pPr>
        <w:pStyle w:val="Text"/>
        <w:numPr>
          <w:ilvl w:val="1"/>
          <w:numId w:val="7"/>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p>
    <w:p>
      <w:pPr>
        <w:pStyle w:val="heading 2"/>
        <w:numPr>
          <w:ilvl w:val="1"/>
          <w:numId w:val="8"/>
        </w:numPr>
        <w:tabs>
          <w:tab w:val="num" w:pos="576"/>
          <w:tab w:val="clear" w:pos="0"/>
        </w:tabs>
        <w:ind w:left="576" w:hanging="576"/>
        <w:rPr>
          <w:position w:val="0"/>
          <w:rtl w:val="0"/>
        </w:rPr>
      </w:pPr>
      <w:bookmarkStart w:name="_Toc2" w:id="2"/>
      <w:r>
        <w:rPr>
          <w:rFonts w:ascii="Times New Roman"/>
          <w:rtl w:val="0"/>
          <w:lang w:val="de-DE"/>
        </w:rPr>
        <w:t>Versionen</w:t>
      </w:r>
      <w:bookmarkEnd w:id="2"/>
    </w:p>
    <w:tbl>
      <w:tblPr>
        <w:tblW w:w="9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05"/>
        <w:gridCol w:w="1106"/>
        <w:gridCol w:w="1399"/>
        <w:gridCol w:w="5670"/>
      </w:tblGrid>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Version</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Erstellt</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Autor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Kommentar</w:t>
            </w:r>
          </w:p>
        </w:tc>
      </w:tr>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Arial Unicode MS" w:eastAsia="Arial Unicode MS"/>
                <w:rtl w:val="0"/>
              </w:rPr>
              <w:t>0.1</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Arial Unicode MS" w:eastAsia="Arial Unicode MS"/>
                <w:rtl w:val="0"/>
              </w:rPr>
              <w:t>02.06.14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Arial Unicode MS" w:eastAsia="Arial Unicode MS"/>
                <w:rtl w:val="0"/>
              </w:rPr>
              <w:t>Initiale Version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0.2</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12.11.14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Arial Unicode MS" w:cs="Arial Unicode MS" w:hAnsi="Helvetica" w:eastAsia="Arial Unicode MS" w:hint="default"/>
                <w:rtl w:val="0"/>
              </w:rPr>
              <w:t>Ü</w:t>
            </w:r>
            <w:r>
              <w:rPr>
                <w:rFonts w:ascii="Helvetica" w:cs="Arial Unicode MS" w:hAnsi="Arial Unicode MS" w:eastAsia="Arial Unicode MS"/>
                <w:rtl w:val="0"/>
              </w:rPr>
              <w:t>berarbeitung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0.3</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25.11.14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KRH</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Erster Entwurf f</w:t>
            </w:r>
            <w:r>
              <w:rPr>
                <w:rFonts w:ascii="Arial Unicode MS" w:cs="Arial Unicode MS" w:hAnsi="Helvetica" w:eastAsia="Arial Unicode MS" w:hint="default"/>
                <w:rtl w:val="0"/>
              </w:rPr>
              <w:t>ü</w:t>
            </w:r>
            <w:r>
              <w:rPr>
                <w:rFonts w:ascii="Helvetica" w:cs="Arial Unicode MS" w:hAnsi="Arial Unicode MS" w:eastAsia="Arial Unicode MS"/>
                <w:rtl w:val="0"/>
              </w:rPr>
              <w:t>r die Softwarekomponente</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0.4</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01.12.14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BEY</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Helvetica" w:cs="Arial Unicode MS" w:hAnsi="Arial Unicode MS" w:eastAsia="Arial Unicode MS"/>
                <w:rtl w:val="0"/>
              </w:rPr>
              <w:t>Erg</w:t>
            </w:r>
            <w:r>
              <w:rPr>
                <w:rFonts w:ascii="Arial Unicode MS" w:cs="Arial Unicode MS" w:hAnsi="Helvetica" w:eastAsia="Arial Unicode MS" w:hint="default"/>
                <w:rtl w:val="0"/>
              </w:rPr>
              <w:t>ä</w:t>
            </w:r>
            <w:r>
              <w:rPr>
                <w:rFonts w:ascii="Helvetica" w:cs="Arial Unicode MS" w:hAnsi="Arial Unicode MS" w:eastAsia="Arial Unicode MS"/>
                <w:rtl w:val="0"/>
              </w:rPr>
              <w:t>nzung um die Artefakte aus Labor 3</w:t>
            </w:r>
          </w:p>
        </w:tc>
      </w:tr>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ext"/>
        <w:numPr>
          <w:ilvl w:val="1"/>
          <w:numId w:val="9"/>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p>
    <w:p>
      <w:pPr>
        <w:pStyle w:val="Text"/>
        <w:rPr>
          <w:rtl w:val="0"/>
        </w:rPr>
      </w:pPr>
    </w:p>
    <w:p>
      <w:pPr>
        <w:pStyle w:val="Text"/>
      </w:pPr>
      <w:r>
        <w:rPr>
          <w:rtl w:val="0"/>
        </w:rPr>
        <w:br w:type="page"/>
      </w:r>
    </w:p>
    <w:p>
      <w:pPr>
        <w:pStyle w:val="heading 1"/>
        <w:numPr>
          <w:ilvl w:val="0"/>
          <w:numId w:val="5"/>
        </w:numPr>
        <w:tabs>
          <w:tab w:val="num" w:pos="432"/>
          <w:tab w:val="clear" w:pos="0"/>
        </w:tabs>
        <w:ind w:left="432" w:hanging="432"/>
        <w:rPr>
          <w:position w:val="0"/>
          <w:rtl w:val="0"/>
        </w:rPr>
      </w:pPr>
      <w:bookmarkStart w:name="_Toc3" w:id="3"/>
      <w:r>
        <w:rPr>
          <w:rFonts w:ascii="Times New Roman"/>
          <w:rtl w:val="0"/>
          <w:lang w:val="de-DE"/>
        </w:rPr>
        <w:t>Analyse</w:t>
      </w:r>
      <w:bookmarkEnd w:id="3"/>
    </w:p>
    <w:p>
      <w:pPr>
        <w:pStyle w:val="Text"/>
        <w:rPr>
          <w:rtl w:val="0"/>
        </w:rPr>
      </w:pPr>
      <w:r>
        <w:rPr>
          <w:rFonts w:ascii="Helvetica" w:cs="Arial Unicode MS" w:hAnsi="Arial Unicode MS" w:eastAsia="Arial Unicode MS"/>
          <w:rtl w:val="0"/>
          <w:lang w:val="de-DE"/>
        </w:rPr>
        <w:t>Wir habe zuerst aus der Aufgabenstellung versucht die Requirements an die Produktionsanlage als Gesamtsystem zu rekonstruieren. 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 xml:space="preserve">erdem haben wir, um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den vorhandenen Code zu erhalten, ein Klassendiagramm erstellt.</w:t>
      </w:r>
    </w:p>
    <w:p>
      <w:pPr>
        <w:pStyle w:val="Text"/>
        <w:rPr>
          <w:rtl w:val="0"/>
        </w:rPr>
      </w:pPr>
      <w:r>
        <w:rPr>
          <w:rFonts w:ascii="Helvetica" w:cs="Arial Unicode MS" w:hAnsi="Arial Unicode MS" w:eastAsia="Arial Unicode MS"/>
          <w:rtl w:val="0"/>
          <w:lang w:val="de-DE"/>
        </w:rPr>
        <w:t>Im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chsten Schritt ging es dann darum die neuen Anforderungen in Requirements, Tests und die entsprechenden Code-Strukturen umzusetzen. Die haupts</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chliche Frage war hierbei, wie weit wir die Tests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hren sollen. Soll es nur ein Unit-Test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neue Komponente allein sein, oder soll auch die gesamte Anlage in Software getestet werden. Diese Frage hat sich dann aber am Anfang des ersten Labortermins gekl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rt.</w:t>
      </w:r>
    </w:p>
    <w:p>
      <w:pPr>
        <w:pStyle w:val="Text"/>
      </w:pPr>
      <w:r>
        <w:rPr>
          <w:rFonts w:ascii="Helvetica" w:cs="Arial Unicode MS" w:hAnsi="Arial Unicode MS" w:eastAsia="Arial Unicode MS"/>
          <w:rtl w:val="0"/>
          <w:lang w:val="de-DE"/>
        </w:rPr>
        <w:t>Daraufhin mussten dann die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henlinien mit entsprechenden Toleranzen aus den vorgelegten Messprotokollen herausgearbeitet werden, sowie eine Methode entwickelt werden, wie aus den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hendaten die verschiedenen Baufehler erkannt werden.</w:t>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4" w:id="4"/>
      <w:r>
        <w:rPr>
          <w:rFonts w:ascii="Cambria" w:cs="Cambria" w:hAnsi="Cambria" w:eastAsia="Cambria"/>
          <w:rtl w:val="0"/>
          <w:lang w:val="de-DE"/>
        </w:rPr>
        <w:t>Requirements/Tests</w:t>
      </w:r>
      <w:bookmarkEnd w:id="4"/>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5" w:id="5"/>
      <w:r>
        <w:rPr>
          <w:rFonts w:ascii="Cambria" w:cs="Cambria" w:hAnsi="Cambria" w:eastAsia="Cambria"/>
          <w:rtl w:val="0"/>
          <w:lang w:val="de-DE"/>
        </w:rPr>
        <w:t>System Requirements</w:t>
      </w:r>
      <w:bookmarkEnd w:id="5"/>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Produktionsanlage untersucht Fertigteile auf metallische Verunreinigungen und sortiert Teile mit metallischen Verunreinigungen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eine Rutsche aus. Alle anderen 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Durch Pr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fung 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 werden Fertigteile mit Baufehlern erkannt und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zur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 des 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cktransportes und bis zum Entnehmen des Teils blinkt die rote Lampe der Ampel der Produktionsanlage.</w:t>
      </w:r>
      <w:r>
        <w:rPr>
          <w:rtl w:val="0"/>
        </w:rPr>
        <w:br w:type="textWrapping"/>
      </w:r>
      <w:r>
        <w:rPr>
          <w:rFonts w:ascii="Helvetica" w:cs="Arial Unicode MS" w:hAnsi="Arial Unicode MS" w:eastAsia="Arial Unicode MS"/>
          <w:rtl w:val="0"/>
          <w:lang w:val="de-DE"/>
        </w:rPr>
        <w:t>Es werden dabei drei Arten von Fertigteilen erkannt:</w:t>
      </w:r>
    </w:p>
    <w:p>
      <w:pPr>
        <w:pStyle w:val="Text"/>
        <w:numPr>
          <w:ilvl w:val="1"/>
          <w:numId w:val="11"/>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 Bauteil von 4x4 Einheiten Grundfl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che und 2 Einheiten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Massiv</w:t>
      </w:r>
    </w:p>
    <w:p>
      <w:pPr>
        <w:pStyle w:val="Text"/>
        <w:numPr>
          <w:ilvl w:val="1"/>
          <w:numId w:val="11"/>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Baufehler Typ 1: Ein Baustein fehlt</w:t>
      </w:r>
    </w:p>
    <w:p>
      <w:pPr>
        <w:pStyle w:val="Text"/>
        <w:numPr>
          <w:ilvl w:val="1"/>
          <w:numId w:val="11"/>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Baufehler Typ 2: </w:t>
      </w:r>
      <w:r>
        <w:rPr>
          <w:rFonts w:ascii="Helvetica" w:cs="Arial Unicode MS" w:hAnsi="Arial Unicode MS" w:eastAsia="Arial Unicode MS"/>
          <w:rtl w:val="0"/>
          <w:lang w:val="de-DE"/>
        </w:rPr>
        <w:t>Ein Baustein versetzt angebaut</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Die Fertigteile werden, um korrekt erkannt zu werden, immer so auf das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gelegt, dass die Seite mit der vollen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senkrecht zur Bef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rderungsrichtung steht.</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Wenn ein fehlerhaftes Teil erkannt wurde, wird die Art des Fehlers (siehe Req. 2) in ein Log-File geschrieben, sowie auf der Konsole ausgegeben.</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Wenn das fehlerhafte Teil zur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 transportiert wird, wir dieses bis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 und verweilt dort, bis es manuell entnommen wird. Solange blinkt die rote Lampe der Ampel weiter.</w:t>
      </w:r>
      <w:r>
        <w:br w:type="textWrapping"/>
      </w:r>
      <w:r>
        <w:rPr>
          <w:rFonts w:ascii="Helvetica" w:cs="Arial Unicode MS" w:hAnsi="Arial Unicode MS" w:eastAsia="Arial Unicode MS"/>
          <w:rtl w:val="0"/>
          <w:lang w:val="de-DE"/>
        </w:rPr>
        <w:t xml:space="preserve">Nach dem Entnehmen geht die Produktionsanlage wieder in den normalen Betrieb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w:t>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6" w:id="6"/>
      <w:r>
        <w:rPr>
          <w:rFonts w:ascii="Cambria" w:cs="Cambria" w:hAnsi="Cambria" w:eastAsia="Cambria"/>
          <w:rtl w:val="0"/>
          <w:lang w:val="de-DE"/>
        </w:rPr>
        <w:t>System Tests</w:t>
      </w:r>
      <w:bookmarkEnd w:id="6"/>
    </w:p>
    <w:p>
      <w:pPr>
        <w:pStyle w:val="Text"/>
        <w:numPr>
          <w:ilvl w:val="0"/>
          <w:numId w:val="13"/>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w:t>
      </w:r>
      <w:r>
        <w:rPr>
          <w:rFonts w:ascii="Helvetica" w:cs="Arial Unicode MS" w:hAnsi="Arial Unicode MS" w:eastAsia="Arial Unicode MS"/>
          <w:rtl w:val="0"/>
          <w:lang w:val="de-DE"/>
        </w:rPr>
        <w:t>Produktionsanlage wird nacheinander mit Gutteilen, Teilen mit metallischen Verunreinigungen, sowie Fertigteilen mit Produktionsfehlern beladen. Es wird dabei immer nur ein Teil auf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gelegt, wenn sich kein anderes Teil auf dem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befindet.</w:t>
      </w:r>
      <w:r>
        <w:br w:type="textWrapping"/>
      </w:r>
      <w:r>
        <w:rPr>
          <w:rFonts w:ascii="Helvetica" w:cs="Arial Unicode MS" w:hAnsi="Arial Unicode MS" w:eastAsia="Arial Unicode MS"/>
          <w:rtl w:val="0"/>
          <w:lang w:val="de-DE"/>
        </w:rPr>
        <w:t>Die Teile mit metallischen Verunreinigungen werden auf die Rutsche gelenkt und somit aussortiert.</w:t>
      </w:r>
      <w:r>
        <w:br w:type="textWrapping"/>
      </w:r>
      <w:r>
        <w:rPr>
          <w:rFonts w:ascii="Helvetica" w:cs="Arial Unicode MS" w:hAnsi="Arial Unicode MS" w:eastAsia="Arial Unicode MS"/>
          <w:rtl w:val="0"/>
          <w:lang w:val="de-DE"/>
        </w:rPr>
        <w:t>Die Teile mit Baufehlern werden wieder an den Anfang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hrenddessen blinkt die rote Lampe der Ampel. Wenn das Teil am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rderbandes zum stehen kommt, wird es vom Bediener entnommen und die Anlange geht in den normalen Betrieb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Auf der Konsole, sowie in der Log-Datei ist der korrekte Fehlertyp zu lesen.</w:t>
      </w:r>
      <w:r>
        <w:br w:type="textWrapping"/>
      </w:r>
      <w:r>
        <w:rPr>
          <w:rFonts w:ascii="Helvetica" w:cs="Arial Unicode MS" w:hAnsi="Arial Unicode MS" w:eastAsia="Arial Unicode MS"/>
          <w:rtl w:val="0"/>
          <w:lang w:val="de-DE"/>
        </w:rPr>
        <w:t>Gutteile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r>
        <w:br w:type="textWrapping"/>
      </w:r>
      <w:r>
        <w:rPr>
          <w:rFonts w:ascii="Helvetica" w:cs="Arial Unicode MS" w:hAnsi="Arial Unicode MS" w:eastAsia="Arial Unicode MS"/>
          <w:rtl w:val="0"/>
          <w:lang w:val="de-DE"/>
        </w:rPr>
        <w:t>Dieser Test muss zu 100% erfolgreich sein.</w:t>
        <w:br w:type="page"/>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7" w:id="7"/>
      <w:r>
        <w:rPr>
          <w:rFonts w:ascii="Cambria" w:cs="Cambria" w:hAnsi="Cambria" w:eastAsia="Cambria"/>
          <w:rtl w:val="0"/>
          <w:lang w:val="de-DE"/>
        </w:rPr>
        <w:t>Software Requirements f</w:t>
      </w:r>
      <w:r>
        <w:rPr>
          <w:rFonts w:ascii="Cambria" w:cs="Cambria" w:hAnsi="Cambria" w:eastAsia="Cambria"/>
          <w:rtl w:val="0"/>
          <w:lang w:val="de-DE"/>
        </w:rPr>
        <w:t>ü</w:t>
      </w:r>
      <w:r>
        <w:rPr>
          <w:rFonts w:ascii="Cambria" w:cs="Cambria" w:hAnsi="Cambria" w:eastAsia="Cambria"/>
          <w:rtl w:val="0"/>
          <w:lang w:val="de-DE"/>
        </w:rPr>
        <w:t>r neue Komponente</w:t>
      </w:r>
      <w:bookmarkEnd w:id="7"/>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Die neue Software-Komponente wird unabh</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ngig von der Produktionsanlage mit den gegebenen Sensor-Logdaten per Unit-Test getestet.</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hensensor liefert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m</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glichen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henebenen (gem. Req. 2) Werte in den folgenden Wertebereichen:</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volle und korrekte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tab/>
        <w:t xml:space="preserve">Wert </w:t>
      </w:r>
      <w:r>
        <w:rPr>
          <w:rFonts w:ascii="Helvetica" w:cs="Arial Unicode MS" w:hAnsi="Arial Unicode MS" w:eastAsia="Arial Unicode MS"/>
          <w:rtl w:val="0"/>
        </w:rPr>
        <w:t xml:space="preserve">3082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mittlere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(Fehler):</w:t>
        <w:tab/>
        <w:t xml:space="preserve">Wert </w:t>
      </w:r>
      <w:r>
        <w:rPr>
          <w:rFonts w:ascii="Helvetica" w:cs="Arial Unicode MS" w:hAnsi="Arial Unicode MS" w:eastAsia="Arial Unicode MS"/>
          <w:rtl w:val="0"/>
        </w:rPr>
        <w:t xml:space="preserve">3380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(kein Teil):</w:t>
        <w:tab/>
        <w:t xml:space="preserve">Wert 3780 </w:t>
      </w:r>
      <w:r>
        <w:rPr>
          <w:rFonts w:ascii="Arial Unicode MS" w:cs="Arial Unicode MS" w:hAnsi="Helvetica" w:eastAsia="Arial Unicode MS" w:hint="default"/>
          <w:rtl w:val="0"/>
        </w:rPr>
        <w:t>±</w:t>
      </w:r>
      <w:r>
        <w:rPr>
          <w:rFonts w:ascii="Helvetica" w:cs="Arial Unicode MS" w:hAnsi="Arial Unicode MS" w:eastAsia="Arial Unicode MS"/>
          <w:rtl w:val="0"/>
          <w:lang w:val="de-DE"/>
        </w:rPr>
        <w:t xml:space="preserve"> 10</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Aus Req. 52 ergeben sich folgende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verschiedenen Arten von Fertigteilen (gem Req. 2):</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&gt; 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&gt; </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1:</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&gt; 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 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&gt; </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850"/>
          <w:tab w:val="clear" w:pos="0"/>
        </w:tabs>
        <w:ind w:left="850"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2:</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8" w:id="8"/>
      <w:r>
        <w:rPr>
          <w:rFonts w:ascii="Cambria" w:cs="Cambria" w:hAnsi="Cambria" w:eastAsia="Cambria"/>
          <w:rtl w:val="0"/>
          <w:lang w:val="de-DE"/>
        </w:rPr>
        <w:t>Software Tests f</w:t>
      </w:r>
      <w:r>
        <w:rPr>
          <w:rFonts w:ascii="Cambria" w:cs="Cambria" w:hAnsi="Cambria" w:eastAsia="Cambria"/>
          <w:rtl w:val="0"/>
          <w:lang w:val="de-DE"/>
        </w:rPr>
        <w:t>ü</w:t>
      </w:r>
      <w:r>
        <w:rPr>
          <w:rFonts w:ascii="Cambria" w:cs="Cambria" w:hAnsi="Cambria" w:eastAsia="Cambria"/>
          <w:rtl w:val="0"/>
          <w:lang w:val="de-DE"/>
        </w:rPr>
        <w:t>r neue Komponente</w:t>
      </w:r>
      <w:bookmarkEnd w:id="8"/>
    </w:p>
    <w:p>
      <w:pPr>
        <w:pStyle w:val="Text"/>
        <w:numPr>
          <w:ilvl w:val="0"/>
          <w:numId w:val="15"/>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Software-Komponente wird per Unit-Test mit Daten, die die drei unterschiedlichen Fertigteil-Arten nach Req. 53 gespeist. Daraufhin muss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Schnittstelle result() den Daten entsprechend eine 1 ausgegeben werden, wenn das Teil fehlerhaft ist.</w:t>
      </w:r>
      <w:r>
        <w:rPr>
          <w:rtl w:val="0"/>
        </w:rPr>
        <w:br w:type="textWrapping"/>
      </w:r>
      <w:r>
        <w:rPr>
          <w:rFonts w:ascii="Helvetica" w:cs="Arial Unicode MS" w:hAnsi="Arial Unicode MS" w:eastAsia="Arial Unicode MS"/>
          <w:rtl w:val="0"/>
          <w:lang w:val="de-DE"/>
        </w:rPr>
        <w:t>Es wird dabei mit jeweils einem repr</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sentativen Datensatz getestet.</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muss in dem Log-File der korrekte Fehlertyp ausgegeben werden, wenn das Teil einen Fehler aufweist.</w:t>
      </w:r>
    </w:p>
    <w:p>
      <w:pPr>
        <w:pStyle w:val="heading 1"/>
        <w:numPr>
          <w:ilvl w:val="0"/>
          <w:numId w:val="5"/>
        </w:numPr>
        <w:tabs>
          <w:tab w:val="num" w:pos="432"/>
          <w:tab w:val="clear" w:pos="0"/>
        </w:tabs>
        <w:ind w:left="432" w:hanging="432"/>
        <w:rPr>
          <w:position w:val="0"/>
          <w:rtl w:val="0"/>
        </w:rPr>
      </w:pPr>
      <w:bookmarkStart w:name="_Toc9" w:id="9"/>
      <w:r>
        <w:rPr>
          <w:rFonts w:ascii="Times New Roman"/>
          <w:rtl w:val="0"/>
          <w:lang w:val="de-DE"/>
        </w:rPr>
        <w:t>Design</w:t>
      </w:r>
      <w:bookmarkEnd w:id="9"/>
    </w:p>
    <w:p>
      <w:pPr>
        <w:pStyle w:val="Text"/>
        <w:rPr>
          <w:rtl w:val="0"/>
        </w:rPr>
      </w:pPr>
      <w:r>
        <w:rPr>
          <w:rFonts w:ascii="Helvetica" w:cs="Arial Unicode MS" w:hAnsi="Arial Unicode MS" w:eastAsia="Arial Unicode MS"/>
          <w:rtl w:val="0"/>
          <w:lang w:val="de-DE"/>
        </w:rPr>
        <w:t xml:space="preserve">Wir habe zuerst ein Klassendiagramm aus dem vorliegenden Code erstellt. Dieses hat uns erst einmal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verschiedenen Komponenten des Software verschafft. Welche Klassen gibt es, welche Methoden haben diese, welche Interfaces gibt es und welche Klasse benutzt diese. Alle diese Fragen lassen sich sehr gut aus dem Klassendiagramm ablesen.</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kann an diesem Diagramm gut erkannt werden, welches Interface die neue Komponente implementieren muss und welche Klassen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den Unit-Test ben</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tigt werden.</w:t>
      </w:r>
    </w:p>
    <w:p>
      <w:pPr>
        <w:pStyle w:val="Text"/>
        <w:rPr>
          <w:rtl w:val="0"/>
        </w:rPr>
      </w:pPr>
      <w:r>
        <w:rPr>
          <w:rFonts w:ascii="Helvetica" w:cs="Arial Unicode MS" w:hAnsi="Arial Unicode MS" w:eastAsia="Arial Unicode MS"/>
          <w:rtl w:val="0"/>
          <w:lang w:val="de-DE"/>
        </w:rPr>
        <w:t>Danach wurde der, der Steuerung zugrunde liegende, Zustandsautomat aus dem Code rekonstruiert. Dieser muss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mlich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neue Funktionalit</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t erweitert werden, damit das fehlerhafte Bauteil wieder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 wird. Daf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sollte der vorhandene Zustandsautomat bekannt sein, wof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dich ein entsprechendes Diagramm arbeitet.</w:t>
      </w:r>
      <w:r>
        <w:rPr>
          <w:rtl w:val="0"/>
        </w:rPr>
        <w:br w:type="textWrapping"/>
      </w:r>
      <w:r>
        <w:rPr>
          <w:rFonts w:ascii="Helvetica" w:cs="Arial Unicode MS" w:hAnsi="Arial Unicode MS" w:eastAsia="Arial Unicode MS"/>
          <w:rtl w:val="0"/>
          <w:lang w:val="de-DE"/>
        </w:rPr>
        <w:t>Bei dem Diagrammteil, der das bestehende System abbildet, wurden die selben Begriffe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Transitions und States, wie im Code verwendet. Somit kann schnell eine Verbindung zwischen Code und Diagramm hergestellt werden. Den neuen Teil haben wir hingegen von den Begrifflichkeit allgemeiner gehalten, da dieser noch keine exakte Implementierung vorgeben soll.</w:t>
      </w:r>
    </w:p>
    <w:p>
      <w:pPr>
        <w:pStyle w:val="Text"/>
      </w:pPr>
      <w:r>
        <w:rPr>
          <w:rFonts w:ascii="Helvetica" w:cs="Arial Unicode MS" w:hAnsi="Arial Unicode MS" w:eastAsia="Arial Unicode MS"/>
          <w:rtl w:val="0"/>
          <w:lang w:val="de-DE"/>
        </w:rPr>
        <w:t>Die beiden Diagramme sind im Anhang zu finden.</w:t>
        <w:br w:type="page"/>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0" w:id="10"/>
      <w:r>
        <w:rPr>
          <w:rFonts w:ascii="Cambria" w:cs="Cambria" w:hAnsi="Cambria" w:eastAsia="Cambria"/>
          <w:rtl w:val="0"/>
          <w:lang w:val="de-DE"/>
        </w:rPr>
        <w:t>Integrationstests</w:t>
      </w:r>
      <w:bookmarkEnd w:id="10"/>
    </w:p>
    <w:p>
      <w:pPr>
        <w:pStyle w:val="Hinweistext"/>
        <w:rPr>
          <w:rtl w:val="0"/>
        </w:rPr>
      </w:pPr>
      <w:r>
        <w:rPr>
          <w:rFonts w:ascii="Calibri" w:cs="Calibri" w:hAnsi="Calibri" w:eastAsia="Calibri"/>
          <w:rtl w:val="0"/>
          <w:lang w:val="de-DE"/>
        </w:rPr>
        <w:t>&lt;Wie haben Sie die modifizierten Teile / vollst</w:t>
      </w:r>
      <w:r>
        <w:rPr>
          <w:rFonts w:ascii="Calibri" w:cs="Calibri" w:hAnsi="Calibri" w:eastAsia="Calibri"/>
          <w:rtl w:val="0"/>
          <w:lang w:val="de-DE"/>
        </w:rPr>
        <w:t>ä</w:t>
      </w:r>
      <w:r>
        <w:rPr>
          <w:rFonts w:ascii="Calibri" w:cs="Calibri" w:hAnsi="Calibri" w:eastAsia="Calibri"/>
          <w:rtl w:val="0"/>
          <w:lang w:val="de-DE"/>
        </w:rPr>
        <w:t>ndige Funktion getestet? Was war das Ergebnis der Tests?&gt;</w:t>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1" w:id="11"/>
      <w:r>
        <w:rPr>
          <w:rFonts w:ascii="Cambria" w:cs="Cambria" w:hAnsi="Cambria" w:eastAsia="Cambria"/>
          <w:rtl w:val="0"/>
          <w:lang w:val="de-DE"/>
        </w:rPr>
        <w:t>Fazit</w:t>
      </w:r>
      <w:bookmarkEnd w:id="11"/>
    </w:p>
    <w:p>
      <w:pPr>
        <w:pStyle w:val="Hinweistext"/>
        <w:rPr>
          <w:rtl w:val="0"/>
        </w:rPr>
      </w:pPr>
      <w:r>
        <w:rPr>
          <w:rFonts w:ascii="Calibri" w:cs="Calibri" w:hAnsi="Calibri" w:eastAsia="Calibri"/>
          <w:rtl w:val="0"/>
          <w:lang w:val="de-DE"/>
        </w:rPr>
        <w:t xml:space="preserve">&lt;Geben Sie kurz und </w:t>
      </w:r>
      <w:r>
        <w:rPr>
          <w:rFonts w:ascii="Calibri" w:cs="Calibri" w:hAnsi="Calibri" w:eastAsia="Calibri"/>
          <w:b w:val="1"/>
          <w:bCs w:val="1"/>
          <w:rtl w:val="0"/>
          <w:lang w:val="de-DE"/>
        </w:rPr>
        <w:t>ehrlich</w:t>
      </w:r>
      <w:r>
        <w:rPr>
          <w:rFonts w:ascii="Calibri" w:cs="Calibri" w:hAnsi="Calibri" w:eastAsia="Calibri"/>
          <w:rtl w:val="0"/>
          <w:lang w:val="de-DE"/>
        </w:rPr>
        <w:t xml:space="preserve"> an, was Sie an Erkenntnissen aus diesem Praktikum mitgenommen haben.&gt;</w:t>
      </w:r>
      <w:r>
        <w:rPr>
          <w:rtl w:val="0"/>
        </w:rPr>
        <w:br w:type="textWrapping"/>
      </w:r>
      <w:r>
        <w:rPr>
          <w:rFonts w:ascii="Calibri" w:cs="Calibri" w:hAnsi="Calibri" w:eastAsia="Calibri"/>
          <w:rtl w:val="0"/>
          <w:lang w:val="de-DE"/>
        </w:rPr>
        <w:t>&lt;An welchen Stellen hatten Sie die meisten technischen/organisatorischen Probleme?&gt;</w:t>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2" w:id="12"/>
      <w:r>
        <w:rPr>
          <w:rFonts w:ascii="Cambria" w:cs="Cambria" w:hAnsi="Cambria" w:eastAsia="Cambria"/>
          <w:rtl w:val="0"/>
          <w:lang w:val="de-DE"/>
        </w:rPr>
        <w:t>Anhang</w:t>
      </w:r>
      <w:bookmarkEnd w:id="12"/>
    </w:p>
    <w:p>
      <w:pPr>
        <w:pStyle w:val="Hinweistext"/>
        <w:rPr>
          <w:rtl w:val="0"/>
        </w:rPr>
      </w:pPr>
      <w:r>
        <w:rPr>
          <w:rFonts w:ascii="Calibri" w:cs="Calibri" w:hAnsi="Calibri" w:eastAsia="Calibri"/>
          <w:rtl w:val="0"/>
          <w:lang w:val="de-DE"/>
        </w:rPr>
        <w:t>&lt;Quellcode ist elektronisch abzugeben&gt;</w:t>
      </w:r>
    </w:p>
    <w:p>
      <w:pPr>
        <w:pStyle w:val="Text"/>
        <w:rPr>
          <w:rtl w:val="0"/>
        </w:rPr>
      </w:pPr>
    </w:p>
    <w:p>
      <w:pPr>
        <w:pStyle w:val="Text"/>
      </w:pPr>
      <w:r>
        <w:rPr>
          <w:rtl w:val="0"/>
        </w:r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rPr>
        <w:rFonts w:ascii="Helvetica" w:cs="Arial Unicode MS" w:hAnsi="Arial Unicode MS" w:eastAsia="Arial Unicode MS"/>
        <w:rtl w:val="0"/>
        <w:lang w:val="de-DE"/>
      </w:rPr>
      <w:tab/>
      <w:t xml:space="preserve">Seite </w:t>
    </w:r>
    <w:r>
      <w:rPr/>
      <w:fldChar w:fldCharType="begin" w:fldLock="0"/>
    </w:r>
    <w:r>
      <w:t xml:space="preserve"> PAGE </w:t>
    </w:r>
    <w:r>
      <w:rPr/>
      <w:fldChar w:fldCharType="separate" w:fldLock="0"/>
    </w:r>
    <w:r>
      <w:t>4</w:t>
    </w:r>
    <w:r>
      <w:rPr/>
      <w:fldChar w:fldCharType="end" w:fldLock="0"/>
    </w:r>
    <w:r>
      <w:rPr>
        <w:rFonts w:ascii="Helvetica" w:cs="Arial Unicode MS" w:hAnsi="Arial Unicode MS" w:eastAsia="Arial Unicode MS"/>
        <w:rtl w:val="0"/>
        <w:lang w:val="de-DE"/>
      </w:rPr>
      <w:t xml:space="preserve"> von </w:t>
    </w:r>
    <w:r>
      <w:rPr/>
      <w:fldChar w:fldCharType="begin" w:fldLock="0"/>
    </w:r>
    <w:r>
      <w:t xml:space="preserve"> NUMPAGES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1">
    <w:multiLevelType w:val="multilevel"/>
    <w:styleLink w:val="Importierter Stil: 1"/>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2">
    <w:multiLevelType w:val="multilevel"/>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3">
    <w:multiLevelType w:val="multilevel"/>
    <w:styleLink w:val="List 0"/>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4">
    <w:multiLevelType w:val="multilevel"/>
    <w:styleLink w:val="Importierter Stil: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
    <w:multiLevelType w:val="multilevel"/>
    <w:styleLink w:val="List 0"/>
    <w:lvl w:ilvl="0">
      <w:start w:val="1"/>
      <w:numFmt w:val="decimal"/>
      <w:suff w:val="tab"/>
      <w:lvlText w:val="%1."/>
      <w:lvlJc w:val="left"/>
      <w:pPr/>
      <w:rPr>
        <w:position w:val="0"/>
        <w:rtl w:val="0"/>
      </w:rPr>
    </w:lvl>
    <w:lvl w:ilvl="1">
      <w:start w:val="2"/>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0">
    <w:multiLevelType w:val="multilevel"/>
    <w:styleLink w:val="Nummeriert"/>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1">
    <w:multiLevelType w:val="multilevel"/>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2">
    <w:multiLevelType w:val="multilevel"/>
    <w:styleLink w:val="Alphabetisch"/>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3">
    <w:multiLevelType w:val="multilevel"/>
    <w:styleLink w:val="Nummeriert"/>
    <w:lvl w:ilvl="0">
      <w:start w:val="5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4">
    <w:multiLevelType w:val="multilevel"/>
    <w:styleLink w:val="Alphabetisch"/>
    <w:lvl w:ilvl="0">
      <w:start w:val="14"/>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center" w:pos="4535"/>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Normal"/>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de-DE"/>
    </w:rPr>
  </w:style>
  <w:style w:type="paragraph" w:styleId="TOC Heading">
    <w:name w:val="TOC Heading"/>
    <w:next w:val="Normal"/>
    <w:pPr>
      <w:keepNext w:val="1"/>
      <w:keepLines w:val="1"/>
      <w:pageBreakBefore w:val="0"/>
      <w:widowControl w:val="1"/>
      <w:shd w:val="clear" w:color="auto" w:fill="auto"/>
      <w:suppressAutoHyphens w:val="0"/>
      <w:bidi w:val="0"/>
      <w:spacing w:before="480" w:after="0" w:line="276" w:lineRule="auto"/>
      <w:ind w:left="432" w:right="0" w:hanging="432"/>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046"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1">
    <w:name w:val="heading 1"/>
    <w:next w:val="Text"/>
    <w:pPr>
      <w:keepNext w:val="1"/>
      <w:keepLines w:val="1"/>
      <w:pageBreakBefore w:val="0"/>
      <w:widowControl w:val="1"/>
      <w:shd w:val="clear" w:color="auto" w:fill="auto"/>
      <w:suppressAutoHyphens w:val="0"/>
      <w:bidi w:val="0"/>
      <w:spacing w:before="480" w:after="4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ext">
    <w:name w:val="Text"/>
    <w:next w:val="Text"/>
    <w:pPr>
      <w:keepNext w:val="0"/>
      <w:keepLines w:val="0"/>
      <w:pageBreakBefore w:val="0"/>
      <w:widowControl w:val="1"/>
      <w:shd w:val="clear" w:color="auto" w:fill="auto"/>
      <w:tabs>
        <w:tab w:val="left" w:pos="1701"/>
        <w:tab w:val="left" w:pos="3685"/>
      </w:tabs>
      <w:suppressAutoHyphens w:val="0"/>
      <w:bidi w:val="0"/>
      <w:spacing w:before="0" w:after="1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left" w:pos="880"/>
        <w:tab w:val="right" w:pos="9046"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Text"/>
    <w:pPr>
      <w:keepNext w:val="1"/>
      <w:keepLines w:val="1"/>
      <w:pageBreakBefore w:val="0"/>
      <w:widowControl w:val="1"/>
      <w:shd w:val="clear" w:color="auto" w:fill="auto"/>
      <w:suppressAutoHyphens w:val="0"/>
      <w:bidi w:val="0"/>
      <w:spacing w:before="200" w:after="0" w:line="276" w:lineRule="auto"/>
      <w:ind w:left="576" w:right="0" w:hanging="576"/>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numbering" w:styleId="Importierter Stil: 1">
    <w:name w:val="Importierter Stil: 1"/>
    <w:next w:val="Importierter Stil: 1"/>
    <w:pPr>
      <w:numPr>
        <w:numId w:val="1"/>
      </w:numPr>
    </w:pPr>
  </w:style>
  <w:style w:type="numbering" w:styleId="List 0">
    <w:name w:val="List 0"/>
    <w:basedOn w:val="Importierter Stil: 1"/>
    <w:next w:val="List 0"/>
    <w:pPr>
      <w:numPr>
        <w:numId w:val="3"/>
      </w:numPr>
    </w:p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Nummeriert">
    <w:name w:val="Nummeriert"/>
    <w:next w:val="Nummeriert"/>
    <w:pPr>
      <w:numPr>
        <w:numId w:val="10"/>
      </w:numPr>
    </w:pPr>
  </w:style>
  <w:style w:type="numbering" w:styleId="Alphabetisch">
    <w:name w:val="Alphabetisch"/>
    <w:next w:val="Alphabetisch"/>
    <w:pPr>
      <w:numPr>
        <w:numId w:val="12"/>
      </w:numPr>
    </w:pPr>
  </w:style>
  <w:style w:type="paragraph" w:styleId="Hinweistext">
    <w:name w:val="Hinweistext"/>
    <w:next w:val="Hinweis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a6a6a6"/>
      <w:spacing w:val="0"/>
      <w:kern w:val="0"/>
      <w:position w:val="0"/>
      <w:sz w:val="22"/>
      <w:szCs w:val="22"/>
      <w:u w:val="none" w:color="a6a6a6"/>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1" hangingPunct="0">
          <a:lnSpc>
            <a:spcPct val="100000"/>
          </a:lnSpc>
          <a:spcBef>
            <a:spcPts val="500"/>
          </a:spcBef>
          <a:spcAft>
            <a:spcPts val="0"/>
          </a:spcAft>
          <a:buClrTx/>
          <a:buSzTx/>
          <a:buFontTx/>
          <a:buNone/>
          <a:tabLst>
            <a:tab pos="1079500" algn="l"/>
            <a:tab pos="23368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500"/>
          </a:spcBef>
          <a:spcAft>
            <a:spcPts val="0"/>
          </a:spcAft>
          <a:buClrTx/>
          <a:buSzTx/>
          <a:buFontTx/>
          <a:buNone/>
          <a:tabLst>
            <a:tab pos="1079500" algn="l"/>
            <a:tab pos="23368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