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05"/>
        <w:gridCol w:w="1080"/>
      </w:tblGrid>
      <w:tr w:rsidR="00FC5F2A" w14:paraId="18D6CD9D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46D20C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</w:t>
            </w:r>
            <w:proofErr w:type="gramStart"/>
            <w:r>
              <w:t>.(</w:t>
            </w:r>
            <w:proofErr w:type="gramEnd"/>
            <w:r>
              <w:t>ohne oder mit speichern Botton?)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06E30CD9" w14:textId="77777777" w:rsidTr="00013EF4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050B008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ich, dass bei der Auswertung eines Prozesses automatisch alle Subprozesse ebenfalls ausgewertet öffnen.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2EB0B29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erkennen, in welchen Diagrammen mein aktuelles Diagramm als Sub-Prozess verwendet wird.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73FA3D42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0234F03D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27289A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10E6C27F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mich zu </w:t>
            </w:r>
            <w:proofErr w:type="spellStart"/>
            <w:r>
              <w:t>indentifizeren</w:t>
            </w:r>
            <w:proofErr w:type="spellEnd"/>
            <w:r>
              <w:t xml:space="preserve"> (</w:t>
            </w:r>
            <w:proofErr w:type="spellStart"/>
            <w:r>
              <w:t>OpenID</w:t>
            </w:r>
            <w:proofErr w:type="spellEnd"/>
            <w:r>
              <w:t>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013EF4"/>
    <w:rsid w:val="002453CB"/>
    <w:rsid w:val="0027289A"/>
    <w:rsid w:val="004D64AF"/>
    <w:rsid w:val="005045FC"/>
    <w:rsid w:val="00BC488D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7</cp:revision>
  <dcterms:created xsi:type="dcterms:W3CDTF">2018-08-03T19:48:00Z</dcterms:created>
  <dcterms:modified xsi:type="dcterms:W3CDTF">2018-08-22T21:30:00Z</dcterms:modified>
</cp:coreProperties>
</file>