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29"/>
        <w:gridCol w:w="7887"/>
      </w:tblGrid>
      <w:tr w:rsidR="00EE065C" w14:paraId="37AA70F8" w14:textId="77777777" w:rsidTr="00EE065C">
        <w:tc>
          <w:tcPr>
            <w:tcW w:w="1129" w:type="dxa"/>
          </w:tcPr>
          <w:p w14:paraId="63A42B95" w14:textId="77777777" w:rsidR="00EE065C" w:rsidRDefault="00EE065C">
            <w:r>
              <w:t>Subject</w:t>
            </w:r>
          </w:p>
        </w:tc>
        <w:tc>
          <w:tcPr>
            <w:tcW w:w="7887" w:type="dxa"/>
          </w:tcPr>
          <w:p w14:paraId="2C28E373" w14:textId="77777777" w:rsidR="00EE065C" w:rsidRDefault="001304B5">
            <w:r>
              <w:t>Mathematics</w:t>
            </w:r>
          </w:p>
        </w:tc>
      </w:tr>
      <w:tr w:rsidR="00EE065C" w14:paraId="3797CFDE" w14:textId="77777777" w:rsidTr="00EE065C">
        <w:tc>
          <w:tcPr>
            <w:tcW w:w="1129" w:type="dxa"/>
          </w:tcPr>
          <w:p w14:paraId="20BCAACB" w14:textId="77777777" w:rsidR="00EE065C" w:rsidRDefault="00EE065C">
            <w:r>
              <w:t>Topic</w:t>
            </w:r>
          </w:p>
        </w:tc>
        <w:tc>
          <w:tcPr>
            <w:tcW w:w="7887" w:type="dxa"/>
          </w:tcPr>
          <w:p w14:paraId="00F0F947" w14:textId="77777777" w:rsidR="00EE065C" w:rsidRDefault="00960C8A" w:rsidP="00960C8A">
            <w:r>
              <w:t>Linear Algebra</w:t>
            </w:r>
          </w:p>
        </w:tc>
      </w:tr>
      <w:tr w:rsidR="00EE065C" w14:paraId="3698174A" w14:textId="77777777" w:rsidTr="00EE065C">
        <w:tc>
          <w:tcPr>
            <w:tcW w:w="1129" w:type="dxa"/>
          </w:tcPr>
          <w:p w14:paraId="560E3E88" w14:textId="77777777" w:rsidR="00EE065C" w:rsidRDefault="00EE065C">
            <w:r>
              <w:t>1</w:t>
            </w:r>
          </w:p>
        </w:tc>
        <w:tc>
          <w:tcPr>
            <w:tcW w:w="7887" w:type="dxa"/>
          </w:tcPr>
          <w:p w14:paraId="7B81C643" w14:textId="77777777" w:rsidR="00EE065C" w:rsidRDefault="001304B5">
            <w:pPr>
              <w:rPr>
                <w:rFonts w:ascii="Roboto" w:hAnsi="Roboto"/>
                <w:shd w:val="clear" w:color="auto" w:fill="FFFFFF"/>
              </w:rPr>
            </w:pPr>
            <w:r>
              <w:rPr>
                <w:rFonts w:ascii="Roboto" w:hAnsi="Roboto"/>
                <w:shd w:val="clear" w:color="auto" w:fill="FFFFFF"/>
              </w:rPr>
              <w:t xml:space="preserve">In the given diagram, teachers are represented in the triangle, researchers in the circle and administrators in the rectangle. Out of the total number of the people, the percentage of administrators shall be in the range of _________ </w:t>
            </w:r>
          </w:p>
          <w:p w14:paraId="3C9FF6E5" w14:textId="77777777" w:rsidR="001304B5" w:rsidRDefault="001304B5">
            <w:pPr>
              <w:rPr>
                <w:rFonts w:ascii="Roboto" w:hAnsi="Roboto"/>
                <w:shd w:val="clear" w:color="auto" w:fill="FFFFFF"/>
              </w:rPr>
            </w:pPr>
          </w:p>
          <w:p w14:paraId="5FCF8116" w14:textId="77777777" w:rsidR="001304B5" w:rsidRDefault="001304B5">
            <w:r>
              <w:rPr>
                <w:noProof/>
                <w:lang w:eastAsia="en-IN"/>
              </w:rPr>
              <w:drawing>
                <wp:inline distT="0" distB="0" distL="0" distR="0" wp14:anchorId="01AB7559" wp14:editId="29C1942D">
                  <wp:extent cx="4800600" cy="3992880"/>
                  <wp:effectExtent l="0" t="0" r="0" b="7620"/>
                  <wp:docPr id="2" name="Picture 2" descr="https://www.geeksforgeeks.org/wp-content/uploads/gate2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gate2019-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0" cy="3992880"/>
                          </a:xfrm>
                          <a:prstGeom prst="rect">
                            <a:avLst/>
                          </a:prstGeom>
                          <a:noFill/>
                          <a:ln>
                            <a:noFill/>
                          </a:ln>
                        </pic:spPr>
                      </pic:pic>
                    </a:graphicData>
                  </a:graphic>
                </wp:inline>
              </w:drawing>
            </w:r>
          </w:p>
        </w:tc>
      </w:tr>
      <w:tr w:rsidR="00EE065C" w14:paraId="7F4C391D" w14:textId="77777777" w:rsidTr="00EE065C">
        <w:tc>
          <w:tcPr>
            <w:tcW w:w="1129" w:type="dxa"/>
          </w:tcPr>
          <w:p w14:paraId="03C233C0" w14:textId="77777777" w:rsidR="00823810" w:rsidRDefault="00823810">
            <w:r>
              <w:t>A</w:t>
            </w:r>
          </w:p>
        </w:tc>
        <w:tc>
          <w:tcPr>
            <w:tcW w:w="7887" w:type="dxa"/>
          </w:tcPr>
          <w:p w14:paraId="4C47F343" w14:textId="77777777" w:rsidR="00EE065C" w:rsidRDefault="001304B5">
            <w:r>
              <w:t>0 to 15</w:t>
            </w:r>
          </w:p>
        </w:tc>
      </w:tr>
      <w:tr w:rsidR="00EE065C" w14:paraId="78C24936" w14:textId="77777777" w:rsidTr="00EE065C">
        <w:tc>
          <w:tcPr>
            <w:tcW w:w="1129" w:type="dxa"/>
          </w:tcPr>
          <w:p w14:paraId="2A37FD54" w14:textId="77777777" w:rsidR="00EE065C" w:rsidRDefault="00823810">
            <w:r>
              <w:t>B</w:t>
            </w:r>
          </w:p>
        </w:tc>
        <w:tc>
          <w:tcPr>
            <w:tcW w:w="7887" w:type="dxa"/>
          </w:tcPr>
          <w:p w14:paraId="40FE59A8" w14:textId="77777777" w:rsidR="00EE065C" w:rsidRDefault="001304B5">
            <w:r>
              <w:t>16 to 30</w:t>
            </w:r>
          </w:p>
        </w:tc>
      </w:tr>
      <w:tr w:rsidR="00EE065C" w14:paraId="01551C57" w14:textId="77777777" w:rsidTr="00EE065C">
        <w:tc>
          <w:tcPr>
            <w:tcW w:w="1129" w:type="dxa"/>
          </w:tcPr>
          <w:p w14:paraId="507F8BE3" w14:textId="77777777" w:rsidR="00EE065C" w:rsidRDefault="00823810">
            <w:r>
              <w:t>C</w:t>
            </w:r>
          </w:p>
        </w:tc>
        <w:tc>
          <w:tcPr>
            <w:tcW w:w="7887" w:type="dxa"/>
          </w:tcPr>
          <w:p w14:paraId="48265343" w14:textId="77777777" w:rsidR="00EE065C" w:rsidRDefault="001304B5">
            <w:r>
              <w:t>31 to 45</w:t>
            </w:r>
          </w:p>
        </w:tc>
      </w:tr>
      <w:tr w:rsidR="00EE065C" w14:paraId="1FC02D66" w14:textId="77777777" w:rsidTr="00EE065C">
        <w:tc>
          <w:tcPr>
            <w:tcW w:w="1129" w:type="dxa"/>
          </w:tcPr>
          <w:p w14:paraId="392CF7C5" w14:textId="77777777" w:rsidR="00EE065C" w:rsidRDefault="00823810">
            <w:r>
              <w:t>D</w:t>
            </w:r>
          </w:p>
        </w:tc>
        <w:tc>
          <w:tcPr>
            <w:tcW w:w="7887" w:type="dxa"/>
          </w:tcPr>
          <w:p w14:paraId="0D2A02F5" w14:textId="77777777" w:rsidR="00EE065C" w:rsidRDefault="001304B5">
            <w:r>
              <w:t>46 to 60</w:t>
            </w:r>
          </w:p>
        </w:tc>
      </w:tr>
      <w:tr w:rsidR="00AB5FEA" w14:paraId="6F485221" w14:textId="77777777" w:rsidTr="00EE065C">
        <w:tc>
          <w:tcPr>
            <w:tcW w:w="1129" w:type="dxa"/>
          </w:tcPr>
          <w:p w14:paraId="2A9A64F8" w14:textId="77777777" w:rsidR="00AB5FEA" w:rsidRDefault="00AB5FEA">
            <w:r>
              <w:t>Correct Answer</w:t>
            </w:r>
          </w:p>
        </w:tc>
        <w:tc>
          <w:tcPr>
            <w:tcW w:w="7887" w:type="dxa"/>
          </w:tcPr>
          <w:p w14:paraId="00203971" w14:textId="77777777" w:rsidR="00AB5FEA" w:rsidRDefault="00AB5FEA">
            <w:r>
              <w:t>D</w:t>
            </w:r>
          </w:p>
        </w:tc>
      </w:tr>
      <w:tr w:rsidR="00EE065C" w14:paraId="2B58C657" w14:textId="77777777" w:rsidTr="00EE065C">
        <w:tc>
          <w:tcPr>
            <w:tcW w:w="1129" w:type="dxa"/>
          </w:tcPr>
          <w:p w14:paraId="4483B107" w14:textId="77777777" w:rsidR="00EE065C" w:rsidRDefault="00823810">
            <w:r>
              <w:t>Solution</w:t>
            </w:r>
          </w:p>
        </w:tc>
        <w:tc>
          <w:tcPr>
            <w:tcW w:w="7887" w:type="dxa"/>
          </w:tcPr>
          <w:p w14:paraId="0B2B3722" w14:textId="77777777" w:rsidR="001304B5" w:rsidRPr="00B30327" w:rsidRDefault="001304B5" w:rsidP="00B30327">
            <w:pPr>
              <w:pStyle w:val="NoSpacing"/>
            </w:pPr>
            <w:r w:rsidRPr="00B30327">
              <w:t>No of administrator,</w:t>
            </w:r>
          </w:p>
          <w:p w14:paraId="13EEC1CF" w14:textId="77777777" w:rsidR="001304B5" w:rsidRPr="00B30327" w:rsidRDefault="001304B5" w:rsidP="00B30327">
            <w:pPr>
              <w:pStyle w:val="NoSpacing"/>
            </w:pPr>
            <w:r w:rsidRPr="00B30327">
              <w:t xml:space="preserve">= 10+20+20 </w:t>
            </w:r>
          </w:p>
          <w:p w14:paraId="498DED5A" w14:textId="77777777" w:rsidR="001304B5" w:rsidRPr="00B30327" w:rsidRDefault="001304B5" w:rsidP="00B30327">
            <w:pPr>
              <w:pStyle w:val="NoSpacing"/>
            </w:pPr>
            <w:r w:rsidRPr="00B30327">
              <w:t xml:space="preserve">= 50 </w:t>
            </w:r>
          </w:p>
          <w:p w14:paraId="64D776A7" w14:textId="77777777" w:rsidR="001304B5" w:rsidRPr="00B30327" w:rsidRDefault="001304B5" w:rsidP="00B30327">
            <w:pPr>
              <w:pStyle w:val="NoSpacing"/>
            </w:pPr>
            <w:r w:rsidRPr="00B30327">
              <w:t>Total no of person,</w:t>
            </w:r>
          </w:p>
          <w:p w14:paraId="38EFC028" w14:textId="77777777" w:rsidR="001304B5" w:rsidRPr="00B30327" w:rsidRDefault="001304B5" w:rsidP="00B30327">
            <w:pPr>
              <w:pStyle w:val="NoSpacing"/>
            </w:pPr>
            <w:r w:rsidRPr="00B30327">
              <w:t xml:space="preserve">= 80+20+20+40 </w:t>
            </w:r>
          </w:p>
          <w:p w14:paraId="60AB900D" w14:textId="77777777" w:rsidR="001304B5" w:rsidRPr="00B30327" w:rsidRDefault="001304B5" w:rsidP="00B30327">
            <w:pPr>
              <w:pStyle w:val="NoSpacing"/>
            </w:pPr>
            <w:r w:rsidRPr="00B30327">
              <w:t xml:space="preserve">= 160 </w:t>
            </w:r>
          </w:p>
          <w:p w14:paraId="30C2348A" w14:textId="77777777" w:rsidR="001304B5" w:rsidRPr="00B30327" w:rsidRDefault="001304B5" w:rsidP="00B30327">
            <w:pPr>
              <w:pStyle w:val="NoSpacing"/>
            </w:pPr>
            <w:r w:rsidRPr="00B30327">
              <w:t>Percentage of administrators,</w:t>
            </w:r>
          </w:p>
          <w:p w14:paraId="2566689A" w14:textId="77777777" w:rsidR="001304B5" w:rsidRPr="00B30327" w:rsidRDefault="001304B5" w:rsidP="00B30327">
            <w:pPr>
              <w:pStyle w:val="NoSpacing"/>
            </w:pPr>
            <w:r w:rsidRPr="00B30327">
              <w:t>= (50/160)*100</w:t>
            </w:r>
          </w:p>
          <w:p w14:paraId="64C7A6F2" w14:textId="77777777" w:rsidR="001304B5" w:rsidRPr="00B30327" w:rsidRDefault="001304B5" w:rsidP="00B30327">
            <w:pPr>
              <w:pStyle w:val="NoSpacing"/>
            </w:pPr>
            <w:r w:rsidRPr="00B30327">
              <w:t xml:space="preserve">= 31.25 % </w:t>
            </w:r>
          </w:p>
          <w:p w14:paraId="5A5C8B4C" w14:textId="77777777" w:rsidR="00823810" w:rsidRDefault="001304B5" w:rsidP="00B30327">
            <w:pPr>
              <w:pStyle w:val="NoSpacing"/>
            </w:pPr>
            <w:r w:rsidRPr="00B30327">
              <w:t>Note that question ask percentage of administrators belongs in given range. Since 31.25 percent is belong in 31 to 45 range. So, option (C) is correct.</w:t>
            </w:r>
          </w:p>
        </w:tc>
      </w:tr>
      <w:tr w:rsidR="00EE065C" w14:paraId="6C451C9C" w14:textId="77777777" w:rsidTr="00EE065C">
        <w:tc>
          <w:tcPr>
            <w:tcW w:w="1129" w:type="dxa"/>
          </w:tcPr>
          <w:p w14:paraId="07BDC862" w14:textId="77777777" w:rsidR="00EE065C" w:rsidRDefault="00823810">
            <w:r>
              <w:t>Video Solution</w:t>
            </w:r>
          </w:p>
        </w:tc>
        <w:tc>
          <w:tcPr>
            <w:tcW w:w="7887" w:type="dxa"/>
          </w:tcPr>
          <w:p w14:paraId="16BD03BD" w14:textId="77777777" w:rsidR="00EE065C" w:rsidRDefault="009F276B" w:rsidP="00B30327">
            <w:pPr>
              <w:pStyle w:val="NoSpacing"/>
            </w:pPr>
            <w:hyperlink r:id="rId5" w:history="1">
              <w:r w:rsidR="00823810">
                <w:rPr>
                  <w:rStyle w:val="Hyperlink"/>
                </w:rPr>
                <w:t>http://egatetutor.in/</w:t>
              </w:r>
            </w:hyperlink>
          </w:p>
        </w:tc>
      </w:tr>
      <w:tr w:rsidR="00823810" w14:paraId="030FD3BD" w14:textId="77777777" w:rsidTr="00EE065C">
        <w:tc>
          <w:tcPr>
            <w:tcW w:w="1129" w:type="dxa"/>
          </w:tcPr>
          <w:p w14:paraId="32677A4B" w14:textId="77777777" w:rsidR="00823810" w:rsidRDefault="00823810" w:rsidP="00823810">
            <w:r>
              <w:t>Subject</w:t>
            </w:r>
          </w:p>
        </w:tc>
        <w:tc>
          <w:tcPr>
            <w:tcW w:w="7887" w:type="dxa"/>
          </w:tcPr>
          <w:p w14:paraId="46CB5F32" w14:textId="77777777" w:rsidR="00823810" w:rsidRDefault="00960C8A" w:rsidP="00823810">
            <w:r>
              <w:t>Mathematics</w:t>
            </w:r>
          </w:p>
        </w:tc>
      </w:tr>
      <w:tr w:rsidR="00823810" w14:paraId="167DFDF5" w14:textId="77777777" w:rsidTr="00EE065C">
        <w:tc>
          <w:tcPr>
            <w:tcW w:w="1129" w:type="dxa"/>
          </w:tcPr>
          <w:p w14:paraId="113AB395" w14:textId="77777777" w:rsidR="00823810" w:rsidRDefault="00823810" w:rsidP="00823810">
            <w:r>
              <w:t>Topic</w:t>
            </w:r>
          </w:p>
        </w:tc>
        <w:tc>
          <w:tcPr>
            <w:tcW w:w="7887" w:type="dxa"/>
          </w:tcPr>
          <w:p w14:paraId="14081E45" w14:textId="77777777" w:rsidR="00823810" w:rsidRDefault="00960C8A" w:rsidP="00B458C0">
            <w:r>
              <w:t>Sets, Theory and Partition</w:t>
            </w:r>
          </w:p>
        </w:tc>
      </w:tr>
      <w:tr w:rsidR="00823810" w14:paraId="3F7C9A9C" w14:textId="77777777" w:rsidTr="008670F3">
        <w:trPr>
          <w:trHeight w:val="1837"/>
        </w:trPr>
        <w:tc>
          <w:tcPr>
            <w:tcW w:w="1129" w:type="dxa"/>
          </w:tcPr>
          <w:p w14:paraId="7A845F04" w14:textId="77777777" w:rsidR="00823810" w:rsidRDefault="00A124A1" w:rsidP="00823810">
            <w:r>
              <w:lastRenderedPageBreak/>
              <w:t>2</w:t>
            </w:r>
          </w:p>
        </w:tc>
        <w:tc>
          <w:tcPr>
            <w:tcW w:w="7887" w:type="dxa"/>
          </w:tcPr>
          <w:p w14:paraId="69C6F362" w14:textId="77777777" w:rsidR="00823810" w:rsidRDefault="001304B5" w:rsidP="00A124A1">
            <w:pPr>
              <w:rPr>
                <w:rFonts w:ascii="Roboto" w:hAnsi="Roboto"/>
                <w:shd w:val="clear" w:color="auto" w:fill="FFFFFF"/>
              </w:rPr>
            </w:pPr>
            <w:r>
              <w:rPr>
                <w:rFonts w:ascii="Roboto" w:hAnsi="Roboto"/>
                <w:shd w:val="clear" w:color="auto" w:fill="FFFFFF"/>
              </w:rPr>
              <w:t>In a college, there are three student clubs, Sixty students are only in the Drama club, 80 students are only in the Dance club, 30 students are only in Maths club, 40 students are in both Drama and Dance clubs, 12 students are in both Dance and Maths clubs, 7 students are in both Drama and Maths clubs, and 2 students are in all clubs. If 75% of the students in the college are not in any of these clubs, then the total number of students in the college is _____________.</w:t>
            </w:r>
          </w:p>
          <w:p w14:paraId="433E1370" w14:textId="47B3FDD7" w:rsidR="00B07DD9" w:rsidRDefault="00B07DD9" w:rsidP="00A124A1">
            <w:r>
              <w:rPr>
                <w:noProof/>
              </w:rPr>
              <w:drawing>
                <wp:inline distT="0" distB="0" distL="0" distR="0" wp14:anchorId="5F1E06A2" wp14:editId="2F00608E">
                  <wp:extent cx="4854456" cy="2161540"/>
                  <wp:effectExtent l="0" t="0" r="381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g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1714" cy="2164772"/>
                          </a:xfrm>
                          <a:prstGeom prst="rect">
                            <a:avLst/>
                          </a:prstGeom>
                        </pic:spPr>
                      </pic:pic>
                    </a:graphicData>
                  </a:graphic>
                </wp:inline>
              </w:drawing>
            </w:r>
          </w:p>
        </w:tc>
      </w:tr>
      <w:tr w:rsidR="00823810" w14:paraId="7D49D177" w14:textId="77777777" w:rsidTr="00EE065C">
        <w:tc>
          <w:tcPr>
            <w:tcW w:w="1129" w:type="dxa"/>
          </w:tcPr>
          <w:p w14:paraId="2A44343B" w14:textId="77777777" w:rsidR="00823810" w:rsidRDefault="00823810" w:rsidP="00823810">
            <w:r>
              <w:t>A</w:t>
            </w:r>
          </w:p>
        </w:tc>
        <w:tc>
          <w:tcPr>
            <w:tcW w:w="7887" w:type="dxa"/>
          </w:tcPr>
          <w:p w14:paraId="159481F2" w14:textId="77777777" w:rsidR="00823810" w:rsidRDefault="001304B5" w:rsidP="00A124A1">
            <w:r>
              <w:t>1000</w:t>
            </w:r>
            <w:r w:rsidR="00A124A1">
              <w:t xml:space="preserve"> </w:t>
            </w:r>
          </w:p>
        </w:tc>
      </w:tr>
      <w:tr w:rsidR="00823810" w14:paraId="345B2984" w14:textId="77777777" w:rsidTr="00EE065C">
        <w:tc>
          <w:tcPr>
            <w:tcW w:w="1129" w:type="dxa"/>
          </w:tcPr>
          <w:p w14:paraId="13F5B70C" w14:textId="77777777" w:rsidR="00823810" w:rsidRDefault="00823810" w:rsidP="00823810">
            <w:r>
              <w:t>B</w:t>
            </w:r>
          </w:p>
        </w:tc>
        <w:tc>
          <w:tcPr>
            <w:tcW w:w="7887" w:type="dxa"/>
          </w:tcPr>
          <w:p w14:paraId="547C01BA" w14:textId="77777777" w:rsidR="00823810" w:rsidRDefault="001304B5" w:rsidP="001304B5">
            <w:r>
              <w:t>975</w:t>
            </w:r>
          </w:p>
        </w:tc>
      </w:tr>
      <w:tr w:rsidR="00823810" w14:paraId="3305975C" w14:textId="77777777" w:rsidTr="00EE065C">
        <w:tc>
          <w:tcPr>
            <w:tcW w:w="1129" w:type="dxa"/>
          </w:tcPr>
          <w:p w14:paraId="28548AD7" w14:textId="77777777" w:rsidR="00823810" w:rsidRDefault="00823810" w:rsidP="00823810">
            <w:r>
              <w:t>C</w:t>
            </w:r>
          </w:p>
        </w:tc>
        <w:tc>
          <w:tcPr>
            <w:tcW w:w="7887" w:type="dxa"/>
          </w:tcPr>
          <w:p w14:paraId="4E5F246F" w14:textId="77777777" w:rsidR="00823810" w:rsidRDefault="001304B5" w:rsidP="00823810">
            <w:r>
              <w:t>900</w:t>
            </w:r>
          </w:p>
        </w:tc>
      </w:tr>
      <w:tr w:rsidR="00823810" w14:paraId="141AB228" w14:textId="77777777" w:rsidTr="00EE065C">
        <w:tc>
          <w:tcPr>
            <w:tcW w:w="1129" w:type="dxa"/>
          </w:tcPr>
          <w:p w14:paraId="788C6083" w14:textId="77777777" w:rsidR="00823810" w:rsidRDefault="00823810" w:rsidP="00823810">
            <w:r>
              <w:t>D</w:t>
            </w:r>
          </w:p>
        </w:tc>
        <w:tc>
          <w:tcPr>
            <w:tcW w:w="7887" w:type="dxa"/>
          </w:tcPr>
          <w:p w14:paraId="3C5F755B" w14:textId="77777777" w:rsidR="001304B5" w:rsidRDefault="001304B5" w:rsidP="001304B5">
            <w:r>
              <w:t>225</w:t>
            </w:r>
          </w:p>
          <w:p w14:paraId="3525EFF6" w14:textId="77777777" w:rsidR="001304B5" w:rsidRDefault="001304B5" w:rsidP="001304B5"/>
          <w:p w14:paraId="0B738A49" w14:textId="77777777" w:rsidR="001304B5" w:rsidRDefault="001304B5" w:rsidP="001304B5"/>
          <w:p w14:paraId="6A8CC4CB" w14:textId="77777777" w:rsidR="001304B5" w:rsidRDefault="001304B5" w:rsidP="001304B5">
            <w:bookmarkStart w:id="0" w:name="_GoBack"/>
            <w:bookmarkEnd w:id="0"/>
          </w:p>
          <w:p w14:paraId="35669B61" w14:textId="77777777" w:rsidR="001304B5" w:rsidRDefault="001304B5" w:rsidP="001304B5"/>
          <w:p w14:paraId="3C63A6D7" w14:textId="77777777" w:rsidR="001304B5" w:rsidRDefault="001304B5" w:rsidP="001304B5"/>
          <w:p w14:paraId="56044E56" w14:textId="77777777" w:rsidR="001304B5" w:rsidRDefault="001304B5" w:rsidP="001304B5"/>
          <w:p w14:paraId="7E3E16F9" w14:textId="77777777" w:rsidR="001304B5" w:rsidRDefault="001304B5" w:rsidP="001304B5"/>
          <w:p w14:paraId="2F045794" w14:textId="77777777" w:rsidR="001304B5" w:rsidRDefault="001304B5" w:rsidP="001304B5"/>
          <w:p w14:paraId="54A08BD3" w14:textId="77777777" w:rsidR="001304B5" w:rsidRDefault="001304B5" w:rsidP="001304B5"/>
          <w:p w14:paraId="2E210D4C" w14:textId="77777777" w:rsidR="001304B5" w:rsidRDefault="001304B5" w:rsidP="001304B5"/>
          <w:p w14:paraId="4507E8D0" w14:textId="77777777" w:rsidR="001304B5" w:rsidRDefault="001304B5" w:rsidP="001304B5"/>
          <w:p w14:paraId="5B7B42FC" w14:textId="77777777" w:rsidR="001304B5" w:rsidRDefault="001304B5" w:rsidP="001304B5"/>
          <w:p w14:paraId="22C5AC11" w14:textId="77777777" w:rsidR="001304B5" w:rsidRDefault="001304B5" w:rsidP="001304B5"/>
          <w:p w14:paraId="1466DEF2" w14:textId="77777777" w:rsidR="001304B5" w:rsidRDefault="001304B5" w:rsidP="001304B5"/>
          <w:p w14:paraId="4983AA6D" w14:textId="77777777" w:rsidR="001304B5" w:rsidRDefault="001304B5" w:rsidP="001304B5"/>
          <w:p w14:paraId="5B2E007F" w14:textId="77777777" w:rsidR="001304B5" w:rsidRDefault="001304B5" w:rsidP="001304B5"/>
          <w:p w14:paraId="0ED5ED5E" w14:textId="77777777" w:rsidR="001304B5" w:rsidRDefault="001304B5" w:rsidP="001304B5"/>
          <w:p w14:paraId="3FFFF1D6" w14:textId="77777777" w:rsidR="001304B5" w:rsidRDefault="001304B5" w:rsidP="001304B5"/>
          <w:p w14:paraId="58ED6B8B" w14:textId="77777777" w:rsidR="001304B5" w:rsidRDefault="001304B5" w:rsidP="001304B5"/>
          <w:p w14:paraId="2743944E" w14:textId="77777777" w:rsidR="001304B5" w:rsidRDefault="001304B5" w:rsidP="001304B5"/>
          <w:p w14:paraId="669D41E2" w14:textId="77777777" w:rsidR="001304B5" w:rsidRDefault="001304B5" w:rsidP="001304B5"/>
          <w:p w14:paraId="39F57B3B" w14:textId="77777777" w:rsidR="001304B5" w:rsidRDefault="001304B5" w:rsidP="001304B5"/>
          <w:p w14:paraId="19855124" w14:textId="77777777" w:rsidR="001304B5" w:rsidRDefault="001304B5" w:rsidP="001304B5"/>
          <w:p w14:paraId="2A86893A" w14:textId="77777777" w:rsidR="001304B5" w:rsidRDefault="001304B5" w:rsidP="001304B5"/>
          <w:p w14:paraId="064B43ED" w14:textId="77777777" w:rsidR="001304B5" w:rsidRDefault="001304B5" w:rsidP="001304B5"/>
          <w:p w14:paraId="10798403" w14:textId="77777777" w:rsidR="001304B5" w:rsidRDefault="001304B5" w:rsidP="001304B5"/>
          <w:p w14:paraId="20CA2150" w14:textId="77777777" w:rsidR="001304B5" w:rsidRDefault="001304B5" w:rsidP="001304B5"/>
          <w:p w14:paraId="056CB2B6" w14:textId="77777777" w:rsidR="001304B5" w:rsidRDefault="001304B5" w:rsidP="001304B5"/>
          <w:p w14:paraId="3610AFE2" w14:textId="77777777" w:rsidR="001304B5" w:rsidRDefault="001304B5" w:rsidP="001304B5"/>
          <w:p w14:paraId="39383AAF" w14:textId="77777777" w:rsidR="001304B5" w:rsidRDefault="001304B5" w:rsidP="001304B5"/>
          <w:p w14:paraId="3D300D49" w14:textId="77777777" w:rsidR="001304B5" w:rsidRDefault="001304B5" w:rsidP="001304B5"/>
          <w:p w14:paraId="777A8ED2" w14:textId="77777777" w:rsidR="001304B5" w:rsidRDefault="001304B5" w:rsidP="001304B5"/>
          <w:p w14:paraId="33C5FE4F" w14:textId="77777777" w:rsidR="001304B5" w:rsidRDefault="001304B5" w:rsidP="001304B5"/>
          <w:p w14:paraId="4DB9E574" w14:textId="77777777" w:rsidR="001304B5" w:rsidRDefault="001304B5" w:rsidP="001304B5"/>
          <w:p w14:paraId="6FA47B4A" w14:textId="77777777" w:rsidR="001304B5" w:rsidRDefault="001304B5" w:rsidP="001304B5"/>
        </w:tc>
      </w:tr>
      <w:tr w:rsidR="00AB5FEA" w14:paraId="72915DFB" w14:textId="77777777" w:rsidTr="00EE065C">
        <w:tc>
          <w:tcPr>
            <w:tcW w:w="1129" w:type="dxa"/>
          </w:tcPr>
          <w:p w14:paraId="5F316E23" w14:textId="77777777" w:rsidR="00AB5FEA" w:rsidRDefault="00AB5FEA" w:rsidP="00823810">
            <w:r>
              <w:lastRenderedPageBreak/>
              <w:t>Correct Answer</w:t>
            </w:r>
          </w:p>
        </w:tc>
        <w:tc>
          <w:tcPr>
            <w:tcW w:w="7887" w:type="dxa"/>
          </w:tcPr>
          <w:p w14:paraId="065B2B1B" w14:textId="77777777" w:rsidR="00AB5FEA" w:rsidRDefault="00AB5FEA" w:rsidP="001304B5">
            <w:r>
              <w:t>A</w:t>
            </w:r>
          </w:p>
        </w:tc>
      </w:tr>
      <w:tr w:rsidR="00823810" w14:paraId="5CBBF360" w14:textId="77777777" w:rsidTr="00EE065C">
        <w:tc>
          <w:tcPr>
            <w:tcW w:w="1129" w:type="dxa"/>
          </w:tcPr>
          <w:p w14:paraId="4DCF68B5" w14:textId="77777777" w:rsidR="00823810" w:rsidRPr="00545803" w:rsidRDefault="00823810" w:rsidP="00545803">
            <w:pPr>
              <w:pStyle w:val="NoSpacing"/>
            </w:pPr>
            <w:r w:rsidRPr="00545803">
              <w:t>Solution</w:t>
            </w:r>
          </w:p>
        </w:tc>
        <w:tc>
          <w:tcPr>
            <w:tcW w:w="7887" w:type="dxa"/>
          </w:tcPr>
          <w:p w14:paraId="28F0D1C7" w14:textId="77777777" w:rsidR="00545803" w:rsidRPr="00545803" w:rsidRDefault="001304B5" w:rsidP="00545803">
            <w:pPr>
              <w:pStyle w:val="NoSpacing"/>
            </w:pPr>
            <w:r w:rsidRPr="00545803">
              <w:t>Note that given 2 students are in all clubs so these are common in given each two group. After deducting 2, the Venn diagram is,</w:t>
            </w:r>
            <w:r w:rsidRPr="00545803">
              <w:rPr>
                <w:noProof/>
              </w:rPr>
              <w:drawing>
                <wp:inline distT="0" distB="0" distL="0" distR="0" wp14:anchorId="025E48B6" wp14:editId="761827BC">
                  <wp:extent cx="4015740" cy="4015740"/>
                  <wp:effectExtent l="0" t="0" r="0" b="3810"/>
                  <wp:docPr id="1" name="Picture 1" descr="https://www.geeksforgeeks.org/wp-content/uploads/Clu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Club-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4015740"/>
                          </a:xfrm>
                          <a:prstGeom prst="rect">
                            <a:avLst/>
                          </a:prstGeom>
                          <a:noFill/>
                          <a:ln>
                            <a:noFill/>
                          </a:ln>
                        </pic:spPr>
                      </pic:pic>
                    </a:graphicData>
                  </a:graphic>
                </wp:inline>
              </w:drawing>
            </w:r>
          </w:p>
          <w:p w14:paraId="39AC99F5" w14:textId="77777777" w:rsidR="001304B5" w:rsidRPr="00545803" w:rsidRDefault="001304B5" w:rsidP="00545803">
            <w:pPr>
              <w:pStyle w:val="NoSpacing"/>
            </w:pPr>
            <w:r w:rsidRPr="00545803">
              <w:t>Therefore, total number of students participating in any of these clubs,</w:t>
            </w:r>
          </w:p>
          <w:p w14:paraId="2D9B1D9A" w14:textId="77777777" w:rsidR="001304B5" w:rsidRPr="00545803" w:rsidRDefault="001304B5" w:rsidP="00545803">
            <w:pPr>
              <w:pStyle w:val="NoSpacing"/>
            </w:pPr>
            <w:r w:rsidRPr="00545803">
              <w:t>= 60 + 80 + 30 + 38 + 2 + 10 + 5</w:t>
            </w:r>
          </w:p>
          <w:p w14:paraId="32CB6F5E" w14:textId="77777777" w:rsidR="001304B5" w:rsidRPr="00545803" w:rsidRDefault="001304B5" w:rsidP="00545803">
            <w:pPr>
              <w:pStyle w:val="NoSpacing"/>
            </w:pPr>
            <w:r w:rsidRPr="00545803">
              <w:t xml:space="preserve">= 225 </w:t>
            </w:r>
          </w:p>
          <w:p w14:paraId="417C3B7F" w14:textId="77777777" w:rsidR="00545803" w:rsidRPr="00545803" w:rsidRDefault="001304B5" w:rsidP="00545803">
            <w:pPr>
              <w:pStyle w:val="NoSpacing"/>
            </w:pPr>
            <w:r w:rsidRPr="00545803">
              <w:t xml:space="preserve">Given only these are only 25% of the total number of students in the college (75% of the students in the college are not in any of these clubs.). </w:t>
            </w:r>
          </w:p>
          <w:p w14:paraId="56034283" w14:textId="77777777" w:rsidR="001304B5" w:rsidRPr="00545803" w:rsidRDefault="001304B5" w:rsidP="00545803">
            <w:pPr>
              <w:pStyle w:val="NoSpacing"/>
            </w:pPr>
            <w:r w:rsidRPr="00545803">
              <w:t>Therefore, total number of students in the college,</w:t>
            </w:r>
          </w:p>
          <w:p w14:paraId="561B9173" w14:textId="77777777" w:rsidR="001304B5" w:rsidRPr="00545803" w:rsidRDefault="001304B5" w:rsidP="00545803">
            <w:pPr>
              <w:pStyle w:val="NoSpacing"/>
            </w:pPr>
            <w:r w:rsidRPr="00545803">
              <w:t>x*0.25 = 225</w:t>
            </w:r>
          </w:p>
          <w:p w14:paraId="7AA7DE43" w14:textId="77777777" w:rsidR="001304B5" w:rsidRPr="00545803" w:rsidRDefault="001304B5" w:rsidP="00545803">
            <w:pPr>
              <w:pStyle w:val="NoSpacing"/>
            </w:pPr>
            <w:r w:rsidRPr="00545803">
              <w:t>= 225/0.25</w:t>
            </w:r>
          </w:p>
          <w:p w14:paraId="1506A95A" w14:textId="77777777" w:rsidR="001304B5" w:rsidRPr="00545803" w:rsidRDefault="001304B5" w:rsidP="00545803">
            <w:pPr>
              <w:pStyle w:val="NoSpacing"/>
            </w:pPr>
            <w:r w:rsidRPr="00545803">
              <w:t xml:space="preserve">= 900 </w:t>
            </w:r>
          </w:p>
          <w:p w14:paraId="3B9BA2A9" w14:textId="77777777" w:rsidR="00823810" w:rsidRPr="00545803" w:rsidRDefault="001304B5" w:rsidP="00545803">
            <w:pPr>
              <w:pStyle w:val="NoSpacing"/>
            </w:pPr>
            <w:r w:rsidRPr="00545803">
              <w:t>So, option (C) is correct.</w:t>
            </w:r>
          </w:p>
        </w:tc>
      </w:tr>
      <w:tr w:rsidR="00823810" w14:paraId="67F53A09" w14:textId="77777777" w:rsidTr="00EE065C">
        <w:tc>
          <w:tcPr>
            <w:tcW w:w="1129" w:type="dxa"/>
          </w:tcPr>
          <w:p w14:paraId="31749CBE" w14:textId="77777777" w:rsidR="00823810" w:rsidRDefault="00823810" w:rsidP="00823810">
            <w:r>
              <w:t>Video Solution</w:t>
            </w:r>
          </w:p>
        </w:tc>
        <w:tc>
          <w:tcPr>
            <w:tcW w:w="7887" w:type="dxa"/>
          </w:tcPr>
          <w:p w14:paraId="61ADE9F5" w14:textId="77777777" w:rsidR="00823810" w:rsidRDefault="009F276B" w:rsidP="00823810">
            <w:hyperlink r:id="rId8" w:history="1">
              <w:r w:rsidR="00823810">
                <w:rPr>
                  <w:rStyle w:val="Hyperlink"/>
                </w:rPr>
                <w:t>http://egatetutor.in/</w:t>
              </w:r>
            </w:hyperlink>
          </w:p>
        </w:tc>
      </w:tr>
    </w:tbl>
    <w:p w14:paraId="45C069E6" w14:textId="77777777" w:rsidR="00DA6AEF" w:rsidRDefault="00DA6AEF"/>
    <w:sectPr w:rsidR="00DA6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5C"/>
    <w:rsid w:val="00095FC7"/>
    <w:rsid w:val="001304B5"/>
    <w:rsid w:val="002B660B"/>
    <w:rsid w:val="003F49BE"/>
    <w:rsid w:val="00453E87"/>
    <w:rsid w:val="00545803"/>
    <w:rsid w:val="00823810"/>
    <w:rsid w:val="008670F3"/>
    <w:rsid w:val="00960C8A"/>
    <w:rsid w:val="009F276B"/>
    <w:rsid w:val="00A124A1"/>
    <w:rsid w:val="00AB5FEA"/>
    <w:rsid w:val="00B07DD9"/>
    <w:rsid w:val="00B30327"/>
    <w:rsid w:val="00B36B33"/>
    <w:rsid w:val="00B36EFA"/>
    <w:rsid w:val="00B458C0"/>
    <w:rsid w:val="00B459B0"/>
    <w:rsid w:val="00B85656"/>
    <w:rsid w:val="00C0398B"/>
    <w:rsid w:val="00D82415"/>
    <w:rsid w:val="00DA6AEF"/>
    <w:rsid w:val="00E35E83"/>
    <w:rsid w:val="00EE065C"/>
    <w:rsid w:val="00F67BB2"/>
    <w:rsid w:val="00F80A72"/>
    <w:rsid w:val="00FD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755"/>
  <w15:chartTrackingRefBased/>
  <w15:docId w15:val="{D3B595D6-E9CC-4181-B0C6-1DA43033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23810"/>
    <w:rPr>
      <w:color w:val="0000FF"/>
      <w:u w:val="single"/>
    </w:rPr>
  </w:style>
  <w:style w:type="paragraph" w:styleId="HTMLPreformatted">
    <w:name w:val="HTML Preformatted"/>
    <w:basedOn w:val="Normal"/>
    <w:link w:val="HTMLPreformattedChar"/>
    <w:uiPriority w:val="99"/>
    <w:semiHidden/>
    <w:unhideWhenUsed/>
    <w:rsid w:val="0013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4B5"/>
    <w:rPr>
      <w:rFonts w:ascii="Courier New" w:eastAsia="Times New Roman" w:hAnsi="Courier New" w:cs="Courier New"/>
      <w:sz w:val="20"/>
      <w:szCs w:val="20"/>
      <w:lang w:eastAsia="en-IN"/>
    </w:rPr>
  </w:style>
  <w:style w:type="paragraph" w:styleId="NoSpacing">
    <w:name w:val="No Spacing"/>
    <w:uiPriority w:val="1"/>
    <w:qFormat/>
    <w:rsid w:val="00B303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28959">
      <w:bodyDiv w:val="1"/>
      <w:marLeft w:val="0"/>
      <w:marRight w:val="0"/>
      <w:marTop w:val="0"/>
      <w:marBottom w:val="0"/>
      <w:divBdr>
        <w:top w:val="none" w:sz="0" w:space="0" w:color="auto"/>
        <w:left w:val="none" w:sz="0" w:space="0" w:color="auto"/>
        <w:bottom w:val="none" w:sz="0" w:space="0" w:color="auto"/>
        <w:right w:val="none" w:sz="0" w:space="0" w:color="auto"/>
      </w:divBdr>
    </w:div>
    <w:div w:id="9942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gatetutor.i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egatetutor.i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Yadav, Ayush</cp:lastModifiedBy>
  <cp:revision>2</cp:revision>
  <dcterms:created xsi:type="dcterms:W3CDTF">2020-06-04T05:21:00Z</dcterms:created>
  <dcterms:modified xsi:type="dcterms:W3CDTF">2020-06-04T05:21:00Z</dcterms:modified>
</cp:coreProperties>
</file>