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11F" w:rsidRPr="009C011F" w:rsidRDefault="009C011F" w:rsidP="009C011F">
      <w:pPr>
        <w:rPr>
          <w:rFonts w:ascii="Nirmala UI" w:hAnsi="Nirmala UI" w:cs="Nirmala UI"/>
        </w:rPr>
      </w:pPr>
      <w:r w:rsidRPr="009C011F">
        <w:rPr>
          <w:rFonts w:ascii="Nirmala UI" w:hAnsi="Nirmala UI" w:cs="Nirmala UI"/>
          <w:cs/>
        </w:rPr>
        <w:t>সালমান বিহারের প্রায় তিন মাইল (পাঁচ কিলোমিটার) উত্তরে</w:t>
      </w:r>
      <w:r w:rsidRPr="009C011F">
        <w:rPr>
          <w:rFonts w:ascii="Nirmala UI" w:hAnsi="Nirmala UI" w:cs="Nirmala UI"/>
        </w:rPr>
        <w:t xml:space="preserve">, </w:t>
      </w:r>
      <w:r w:rsidRPr="009C011F">
        <w:rPr>
          <w:rFonts w:ascii="Nirmala UI" w:hAnsi="Nirmala UI" w:cs="Nirmala UI"/>
          <w:cs/>
        </w:rPr>
        <w:t>বৌদ্ধ ইট স্তম্ভের একটি অনন্য গ্রুপ যা কাতিলা মুরা নামে পরিচিত। তারা তিনটি স্তূপ গঠিত</w:t>
      </w:r>
      <w:r w:rsidRPr="009C011F">
        <w:rPr>
          <w:rFonts w:ascii="Nirmala UI" w:hAnsi="Nirmala UI" w:cs="Nirmala UI"/>
        </w:rPr>
        <w:t xml:space="preserve">, </w:t>
      </w:r>
      <w:r w:rsidRPr="009C011F">
        <w:rPr>
          <w:rFonts w:ascii="Nirmala UI" w:hAnsi="Nirmala UI" w:cs="Nirmala UI"/>
          <w:cs/>
        </w:rPr>
        <w:t>সম্ভবত বৌদ্ধ ত্রিত্ব বা তিনটি বুদ্ধ</w:t>
      </w:r>
      <w:r w:rsidRPr="009C011F">
        <w:rPr>
          <w:rFonts w:ascii="Nirmala UI" w:hAnsi="Nirmala UI" w:cs="Nirmala UI"/>
        </w:rPr>
        <w:t xml:space="preserve">, </w:t>
      </w:r>
      <w:r w:rsidRPr="009C011F">
        <w:rPr>
          <w:rFonts w:ascii="Nirmala UI" w:hAnsi="Nirmala UI" w:cs="Nirmala UI"/>
          <w:cs/>
        </w:rPr>
        <w:t>ধর্ম এবং সংঘের প্রতিনিধিত্ব করে। চারপতুরা মুরার উত্তর-পশ্চিমে প্রায় দুই মাইল দূরে</w:t>
      </w:r>
      <w:r w:rsidRPr="009C011F">
        <w:rPr>
          <w:rFonts w:ascii="Nirmala UI" w:hAnsi="Nirmala UI" w:cs="Nirmala UI"/>
        </w:rPr>
        <w:t xml:space="preserve">, </w:t>
      </w:r>
      <w:r w:rsidRPr="009C011F">
        <w:rPr>
          <w:rFonts w:ascii="Nirmala UI" w:hAnsi="Nirmala UI" w:cs="Nirmala UI"/>
          <w:cs/>
        </w:rPr>
        <w:t>এবং এর গুরুত্বপূর্ণ আবিষ্কারগুলির বেশ কয়েকটি জাদুঘরে দেখা যায়। রিজ সাইটের সবচেয়ে বড়</w:t>
      </w:r>
      <w:r w:rsidRPr="009C011F">
        <w:rPr>
          <w:rFonts w:ascii="Nirmala UI" w:hAnsi="Nirmala UI" w:cs="Nirmala UI"/>
        </w:rPr>
        <w:t xml:space="preserve">, </w:t>
      </w:r>
      <w:r w:rsidRPr="009C011F">
        <w:rPr>
          <w:rFonts w:ascii="Nirmala UI" w:hAnsi="Nirmala UI" w:cs="Nirmala UI"/>
          <w:cs/>
        </w:rPr>
        <w:t>আনন্দ বিহার</w:t>
      </w:r>
      <w:r w:rsidRPr="009C011F">
        <w:rPr>
          <w:rFonts w:ascii="Nirmala UI" w:hAnsi="Nirmala UI" w:cs="Nirmala UI"/>
        </w:rPr>
        <w:t xml:space="preserve">, </w:t>
      </w:r>
      <w:r w:rsidRPr="009C011F">
        <w:rPr>
          <w:rFonts w:ascii="Nirmala UI" w:hAnsi="Nirmala UI" w:cs="Nirmala UI"/>
          <w:cs/>
        </w:rPr>
        <w:t>আরেকটি বৌদ্ধ মঠ</w:t>
      </w:r>
      <w:r w:rsidRPr="009C011F">
        <w:rPr>
          <w:rFonts w:ascii="Nirmala UI" w:hAnsi="Nirmala UI" w:cs="Nirmala UI"/>
        </w:rPr>
        <w:t xml:space="preserve">, </w:t>
      </w:r>
      <w:r w:rsidRPr="009C011F">
        <w:rPr>
          <w:rFonts w:ascii="Nirmala UI" w:hAnsi="Nirmala UI" w:cs="Nirmala UI"/>
          <w:cs/>
        </w:rPr>
        <w:t>প্রায় অর্ধ মাইল দূরে। সম্ভবত এটি প্রথম দেব রাজবংশের তৃতীয় এবং সর্বাধিক শাসক</w:t>
      </w:r>
      <w:r w:rsidRPr="009C011F">
        <w:rPr>
          <w:rFonts w:ascii="Nirmala UI" w:hAnsi="Nirmala UI" w:cs="Nirmala UI"/>
        </w:rPr>
        <w:t xml:space="preserve">, </w:t>
      </w:r>
      <w:r w:rsidRPr="009C011F">
        <w:rPr>
          <w:rFonts w:ascii="Nirmala UI" w:hAnsi="Nirmala UI" w:cs="Nirmala UI"/>
          <w:cs/>
        </w:rPr>
        <w:t>আনন্দেরদেব থেকে তার নামটি এসেছে। সেনাবাহিনীর কাছ থেকে অনুমতি না নেওয়া পর্যন্ত এই সমস্ত সাইটগুলি সীমার বাইরে।</w:t>
      </w:r>
    </w:p>
    <w:p w:rsidR="009C011F" w:rsidRPr="009C011F" w:rsidRDefault="009C011F" w:rsidP="009C011F">
      <w:pPr>
        <w:rPr>
          <w:rFonts w:ascii="Nirmala UI" w:hAnsi="Nirmala UI" w:cs="Nirmala UI"/>
        </w:rPr>
      </w:pPr>
    </w:p>
    <w:p w:rsidR="009C011F" w:rsidRPr="009C011F" w:rsidRDefault="009C011F" w:rsidP="009C011F">
      <w:pPr>
        <w:rPr>
          <w:rFonts w:ascii="Nirmala UI" w:hAnsi="Nirmala UI" w:cs="Nirmala UI"/>
        </w:rPr>
      </w:pPr>
      <w:r w:rsidRPr="009C011F">
        <w:rPr>
          <w:rFonts w:ascii="Nirmala UI" w:hAnsi="Nirmala UI" w:cs="Nirmala UI"/>
          <w:cs/>
        </w:rPr>
        <w:t>সৌভাগ্যবশত</w:t>
      </w:r>
      <w:r w:rsidRPr="009C011F">
        <w:rPr>
          <w:rFonts w:ascii="Nirmala UI" w:hAnsi="Nirmala UI" w:cs="Nirmala UI"/>
        </w:rPr>
        <w:t xml:space="preserve">, </w:t>
      </w:r>
      <w:r w:rsidRPr="009C011F">
        <w:rPr>
          <w:rFonts w:ascii="Nirmala UI" w:hAnsi="Nirmala UI" w:cs="Nirmala UI"/>
          <w:cs/>
        </w:rPr>
        <w:t>এই সাইটগুলিতে তৈরি বিভিন্ন আবিষ্কারের সাথে যাদুঘরটি ভালভাবে সমৃদ্ধ। বৌদ্ধ</w:t>
      </w:r>
      <w:r w:rsidRPr="009C011F">
        <w:rPr>
          <w:rFonts w:ascii="Nirmala UI" w:hAnsi="Nirmala UI" w:cs="Nirmala UI"/>
        </w:rPr>
        <w:t xml:space="preserve">, </w:t>
      </w:r>
      <w:r w:rsidRPr="009C011F">
        <w:rPr>
          <w:rFonts w:ascii="Nirmala UI" w:hAnsi="Nirmala UI" w:cs="Nirmala UI"/>
          <w:cs/>
        </w:rPr>
        <w:t xml:space="preserve">বোধিসত্ত্ব ও ত্রের ব্রোঞ্জ ইমেজ / দৃশ্যের একটি বড় সংগ্রহ রয়েছে। ধ্বংসাবশেষ স্তূপের আসল আকারের মধ্যে একটি আকর্ষণীয় অন্তর্দৃষ্টি প্রদান করে </w:t>
      </w:r>
      <w:r w:rsidRPr="009C011F">
        <w:rPr>
          <w:rFonts w:ascii="Nirmala UI" w:hAnsi="Nirmala UI" w:cs="Nirmala UI"/>
        </w:rPr>
        <w:t>10</w:t>
      </w:r>
      <w:r w:rsidRPr="009C011F">
        <w:rPr>
          <w:rFonts w:ascii="Nirmala UI" w:hAnsi="Nirmala UI" w:cs="Nirmala UI"/>
          <w:cs/>
        </w:rPr>
        <w:t xml:space="preserve"> ইঞ্চি উচ্চ পরিমাপ একটি আকর্ষণীয় কঠিন ঢালাই ব্রোঞ্জ স্তূপ রয়েছে।</w:t>
      </w:r>
    </w:p>
    <w:p w:rsidR="009C011F" w:rsidRPr="009C011F" w:rsidRDefault="009C011F" w:rsidP="009C011F">
      <w:pPr>
        <w:rPr>
          <w:rFonts w:ascii="Nirmala UI" w:hAnsi="Nirmala UI" w:cs="Nirmala UI"/>
        </w:rPr>
      </w:pPr>
    </w:p>
    <w:p w:rsidR="00C272E0" w:rsidRPr="009C011F" w:rsidRDefault="009C011F" w:rsidP="009C011F">
      <w:pPr>
        <w:rPr>
          <w:rFonts w:ascii="Nirmala UI" w:hAnsi="Nirmala UI" w:cs="Nirmala UI"/>
        </w:rPr>
      </w:pPr>
      <w:r w:rsidRPr="009C011F">
        <w:rPr>
          <w:rFonts w:ascii="Nirmala UI" w:hAnsi="Nirmala UI" w:cs="Nirmala UI"/>
          <w:cs/>
        </w:rPr>
        <w:t>দুঃখের বিষয়</w:t>
      </w:r>
      <w:r w:rsidRPr="009C011F">
        <w:rPr>
          <w:rFonts w:ascii="Nirmala UI" w:hAnsi="Nirmala UI" w:cs="Nirmala UI"/>
        </w:rPr>
        <w:t xml:space="preserve">, </w:t>
      </w:r>
      <w:r w:rsidRPr="009C011F">
        <w:rPr>
          <w:rFonts w:ascii="Nirmala UI" w:hAnsi="Nirmala UI" w:cs="Nirmala UI"/>
          <w:cs/>
        </w:rPr>
        <w:t>সালবিন বিহারে কোন পোড়ামাটির ফলক পাওয়া যায় না। তবে</w:t>
      </w:r>
      <w:r w:rsidRPr="009C011F">
        <w:rPr>
          <w:rFonts w:ascii="Nirmala UI" w:hAnsi="Nirmala UI" w:cs="Nirmala UI"/>
        </w:rPr>
        <w:t xml:space="preserve">, </w:t>
      </w:r>
      <w:r w:rsidRPr="009C011F">
        <w:rPr>
          <w:rFonts w:ascii="Nirmala UI" w:hAnsi="Nirmala UI" w:cs="Nirmala UI"/>
          <w:cs/>
        </w:rPr>
        <w:t>কয়েকটি খননকালে সংগ্রহ করা হয় এবং প্রদর্শনীতে রয়েছে। তারা একটি অ্যানিমেটেড গ্রামীণ শিল্পের উদাহরণ। পাখি ও প্রাণী থেকে মানুষ এবং সেমিডাইটিনের মানুষদের বিভিন্ন লোকের সাথে স্থানীয় লোককাহিনী ও পৌরাণিক কাহিনী তুলে ধরা হয়েছে। বৌদ্ধ সভ্যতার এই পোষাক সপ্তম ও দ্বাদশ শতাব্দীর মাঝামাঝি দক্ষিণপূর্ব বঙ্গের জনগণের দ্বারা অর্জিত একটি সুনির্দিষ্ট উচ্চ মানের আল-বস্তুগত সভ্যতা পুনর্বিবেচনা করে।</w:t>
      </w:r>
    </w:p>
    <w:sectPr w:rsidR="00C272E0" w:rsidRPr="009C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011F"/>
    <w:rsid w:val="009C011F"/>
    <w:rsid w:val="00C2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2018-05-10T08:51:00Z</dcterms:created>
  <dcterms:modified xsi:type="dcterms:W3CDTF">2018-05-10T08:52:00Z</dcterms:modified>
</cp:coreProperties>
</file>