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4CE1D" w14:textId="77777777" w:rsidR="005D35EE" w:rsidRDefault="00000000">
      <w:pPr>
        <w:spacing w:before="480" w:after="48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  <w:sz w:val="52"/>
        </w:rPr>
        <w:t>GreenGuardian</w:t>
      </w:r>
      <w:proofErr w:type="spellEnd"/>
      <w:r>
        <w:rPr>
          <w:rFonts w:ascii="Arial" w:eastAsia="等线" w:hAnsi="Arial" w:cs="Arial"/>
          <w:b/>
          <w:sz w:val="52"/>
        </w:rPr>
        <w:t xml:space="preserve"> Bot——</w:t>
      </w:r>
      <w:r>
        <w:rPr>
          <w:rFonts w:ascii="Arial" w:eastAsia="等线" w:hAnsi="Arial" w:cs="Arial"/>
          <w:b/>
          <w:sz w:val="52"/>
        </w:rPr>
        <w:t>校园</w:t>
      </w:r>
      <w:proofErr w:type="gramStart"/>
      <w:r>
        <w:rPr>
          <w:rFonts w:ascii="Arial" w:eastAsia="等线" w:hAnsi="Arial" w:cs="Arial"/>
          <w:b/>
          <w:sz w:val="52"/>
        </w:rPr>
        <w:t>绿植消</w:t>
      </w:r>
      <w:proofErr w:type="gramEnd"/>
      <w:r>
        <w:rPr>
          <w:rFonts w:ascii="Arial" w:eastAsia="等线" w:hAnsi="Arial" w:cs="Arial"/>
          <w:b/>
          <w:sz w:val="52"/>
        </w:rPr>
        <w:t>杀灭蚊虫、浇灌一体机器人项目概要</w:t>
      </w:r>
    </w:p>
    <w:p w14:paraId="3B5403D7" w14:textId="77777777" w:rsidR="005D35EE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一、项目核心定位</w:t>
      </w:r>
      <w:bookmarkEnd w:id="0"/>
    </w:p>
    <w:p w14:paraId="21243460" w14:textId="77777777" w:rsidR="005D35E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本项目由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人团队耗时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个月，基于学校提供的差速转动底盘及标准开发套件，研发一款适配校园</w:t>
      </w:r>
      <w:proofErr w:type="gramStart"/>
      <w:r>
        <w:rPr>
          <w:rFonts w:ascii="Arial" w:eastAsia="等线" w:hAnsi="Arial" w:cs="Arial"/>
        </w:rPr>
        <w:t>绿植区域</w:t>
      </w:r>
      <w:proofErr w:type="gramEnd"/>
      <w:r>
        <w:rPr>
          <w:rFonts w:ascii="Arial" w:eastAsia="等线" w:hAnsi="Arial" w:cs="Arial"/>
        </w:rPr>
        <w:t>的智能机器人，实现无差别喷雾消杀（灭蚊虫虫卵）与雾化浇灌功能，解决校园蚊虫困扰，</w:t>
      </w:r>
      <w:proofErr w:type="gramStart"/>
      <w:r>
        <w:rPr>
          <w:rFonts w:ascii="Arial" w:eastAsia="等线" w:hAnsi="Arial" w:cs="Arial"/>
        </w:rPr>
        <w:t>提升绿植养护</w:t>
      </w:r>
      <w:proofErr w:type="gramEnd"/>
      <w:r>
        <w:rPr>
          <w:rFonts w:ascii="Arial" w:eastAsia="等线" w:hAnsi="Arial" w:cs="Arial"/>
        </w:rPr>
        <w:t>效率，用于竞赛参赛并完成原型机与试点测试。</w:t>
      </w:r>
    </w:p>
    <w:p w14:paraId="04F9F9D5" w14:textId="77777777" w:rsidR="005D35EE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二、团队分工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5D35EE" w14:paraId="7DFE049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20147" w14:textId="77777777" w:rsidR="005D35E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团队分组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7AA4D" w14:textId="77777777" w:rsidR="005D35E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D3DF1" w14:textId="77777777" w:rsidR="005D35E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核心职责</w:t>
            </w:r>
          </w:p>
        </w:tc>
      </w:tr>
      <w:tr w:rsidR="005D35EE" w14:paraId="2D83485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2FDFC" w14:textId="77777777" w:rsidR="005D35E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机械结构组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65A08" w14:textId="77777777" w:rsidR="005D35E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于一、毛以诚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8A232" w14:textId="77777777" w:rsidR="005D35E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负责上装机械结构设计装配，适配差速底盘，</w:t>
            </w:r>
            <w:proofErr w:type="gramStart"/>
            <w:r>
              <w:rPr>
                <w:rFonts w:ascii="Arial" w:eastAsia="等线" w:hAnsi="Arial" w:cs="Arial"/>
              </w:rPr>
              <w:t>固定消</w:t>
            </w:r>
            <w:proofErr w:type="gramEnd"/>
            <w:r>
              <w:rPr>
                <w:rFonts w:ascii="Arial" w:eastAsia="等线" w:hAnsi="Arial" w:cs="Arial"/>
              </w:rPr>
              <w:t>杀、浇灌及传感器模块。</w:t>
            </w:r>
          </w:p>
        </w:tc>
      </w:tr>
      <w:tr w:rsidR="005D35EE" w14:paraId="24B58CA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ABB93" w14:textId="77777777" w:rsidR="005D35E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运动控制组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AAFF3" w14:textId="77777777" w:rsidR="005D35E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钟艺丹、钱艺文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CC3EF" w14:textId="77777777" w:rsidR="005D35E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负责移动控制，实现预设路径与闭环纠偏，调试行走稳定性，探索简易返航。</w:t>
            </w:r>
          </w:p>
        </w:tc>
      </w:tr>
      <w:tr w:rsidR="005D35EE" w14:paraId="684A3BB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2B56B" w14:textId="77777777" w:rsidR="005D35E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算法设计组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6AB48" w14:textId="77777777" w:rsidR="005D35E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阮浩宇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5A1BB" w14:textId="77777777" w:rsidR="005D35E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负责相关算法开发，配合完成路径纠偏与土壤湿度数据处理。</w:t>
            </w:r>
          </w:p>
        </w:tc>
      </w:tr>
    </w:tbl>
    <w:p w14:paraId="02E242A3" w14:textId="77777777" w:rsidR="005D35EE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三、核心技术方案</w:t>
      </w:r>
      <w:bookmarkEnd w:id="2"/>
    </w:p>
    <w:p w14:paraId="3D23288E" w14:textId="77777777" w:rsidR="005D35EE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移动方案：采用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预设路径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闭环纠偏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，放弃复杂</w:t>
      </w:r>
      <w:r>
        <w:rPr>
          <w:rFonts w:ascii="Arial" w:eastAsia="等线" w:hAnsi="Arial" w:cs="Arial"/>
        </w:rPr>
        <w:t>SLAM</w:t>
      </w:r>
      <w:r>
        <w:rPr>
          <w:rFonts w:ascii="Arial" w:eastAsia="等线" w:hAnsi="Arial" w:cs="Arial"/>
        </w:rPr>
        <w:t>建图。取舍原因：团队技</w:t>
      </w:r>
      <w:r>
        <w:rPr>
          <w:rFonts w:ascii="Arial" w:eastAsia="等线" w:hAnsi="Arial" w:cs="Arial"/>
        </w:rPr>
        <w:lastRenderedPageBreak/>
        <w:t>术精力有限，预设路径适配校园</w:t>
      </w:r>
      <w:proofErr w:type="gramStart"/>
      <w:r>
        <w:rPr>
          <w:rFonts w:ascii="Arial" w:eastAsia="等线" w:hAnsi="Arial" w:cs="Arial"/>
        </w:rPr>
        <w:t>指定绿植区域</w:t>
      </w:r>
      <w:proofErr w:type="gramEnd"/>
      <w:r>
        <w:rPr>
          <w:rFonts w:ascii="Arial" w:eastAsia="等线" w:hAnsi="Arial" w:cs="Arial"/>
        </w:rPr>
        <w:t>（三个核心分区统一规划），操作简单易实现；闭环纠偏采用</w:t>
      </w:r>
      <w:r>
        <w:rPr>
          <w:rFonts w:ascii="Arial" w:eastAsia="等线" w:hAnsi="Arial" w:cs="Arial"/>
        </w:rPr>
        <w:t>IMU+</w:t>
      </w:r>
      <w:r>
        <w:rPr>
          <w:rFonts w:ascii="Arial" w:eastAsia="等线" w:hAnsi="Arial" w:cs="Arial"/>
        </w:rPr>
        <w:t>里程计进行航迹推演，将实时位姿与预设路径对比，通过</w:t>
      </w:r>
      <w:r>
        <w:rPr>
          <w:rFonts w:ascii="Arial" w:eastAsia="等线" w:hAnsi="Arial" w:cs="Arial"/>
        </w:rPr>
        <w:t>PID</w:t>
      </w:r>
      <w:r>
        <w:rPr>
          <w:rFonts w:ascii="Arial" w:eastAsia="等线" w:hAnsi="Arial" w:cs="Arial"/>
        </w:rPr>
        <w:t>控制实现，激光雷达仅用于避障，降低算法难度，保证基础巡航精度。</w:t>
      </w:r>
    </w:p>
    <w:p w14:paraId="08D7920E" w14:textId="77777777" w:rsidR="005D35EE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消杀方式：初期实现无差别喷雾消杀，暂不开发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视觉识别虫卵功能。取舍原因：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视觉识别需大量模型训练，虫卵体积小、精度要求高，技术难度大，短期内难以完成；无差别喷雾可快速实现核心消杀功能，适配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个月项目周期，作业时间定为夜晚，减少对周边活动人员影响。</w:t>
      </w:r>
    </w:p>
    <w:p w14:paraId="510ACB9F" w14:textId="77777777" w:rsidR="005D35EE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浇灌方式：采用雾化喷洒，探索土壤湿度传感器实现水量自动调节。雾化喷洒适配校园各</w:t>
      </w:r>
      <w:proofErr w:type="gramStart"/>
      <w:r>
        <w:rPr>
          <w:rFonts w:ascii="Arial" w:eastAsia="等线" w:hAnsi="Arial" w:cs="Arial"/>
        </w:rPr>
        <w:t>类绿植</w:t>
      </w:r>
      <w:proofErr w:type="gramEnd"/>
      <w:r>
        <w:rPr>
          <w:rFonts w:ascii="Arial" w:eastAsia="等线" w:hAnsi="Arial" w:cs="Arial"/>
        </w:rPr>
        <w:t>，兼顾消杀与浇灌基础需求（后续可根据调研微调）；土壤湿度传感器适配简单，可实现按需浇灌，避免水资源浪费，且开发难度适中。</w:t>
      </w:r>
    </w:p>
    <w:p w14:paraId="263276DE" w14:textId="77777777" w:rsidR="005D35EE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返航功能：探索简易版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预设返航点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路径回溯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，不追求复杂自动返航充电。完整自动返航充电技术综合性强，耗时久，</w:t>
      </w:r>
      <w:proofErr w:type="gramStart"/>
      <w:r>
        <w:rPr>
          <w:rFonts w:ascii="Arial" w:eastAsia="等线" w:hAnsi="Arial" w:cs="Arial"/>
        </w:rPr>
        <w:t>简易版可满足</w:t>
      </w:r>
      <w:proofErr w:type="gramEnd"/>
      <w:r>
        <w:rPr>
          <w:rFonts w:ascii="Arial" w:eastAsia="等线" w:hAnsi="Arial" w:cs="Arial"/>
        </w:rPr>
        <w:t>项目基础需求，优先保障核心功能落地，</w:t>
      </w:r>
      <w:proofErr w:type="gramStart"/>
      <w:r>
        <w:rPr>
          <w:rFonts w:ascii="Arial" w:eastAsia="等线" w:hAnsi="Arial" w:cs="Arial"/>
        </w:rPr>
        <w:t>贴合短期</w:t>
      </w:r>
      <w:proofErr w:type="gramEnd"/>
      <w:r>
        <w:rPr>
          <w:rFonts w:ascii="Arial" w:eastAsia="等线" w:hAnsi="Arial" w:cs="Arial"/>
        </w:rPr>
        <w:t>研发目标。</w:t>
      </w:r>
    </w:p>
    <w:p w14:paraId="7906EFE5" w14:textId="77777777" w:rsidR="005D35EE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6"/>
        </w:rPr>
        <w:t>四、当前潜在难点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5520"/>
      </w:tblGrid>
      <w:tr w:rsidR="005D35EE" w14:paraId="7589EFB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E2ED0" w14:textId="77777777" w:rsidR="005D35E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潜在难点</w:t>
            </w:r>
          </w:p>
        </w:tc>
        <w:tc>
          <w:tcPr>
            <w:tcW w:w="5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69689" w14:textId="77777777" w:rsidR="005D35E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具体说明</w:t>
            </w:r>
          </w:p>
        </w:tc>
      </w:tr>
      <w:tr w:rsidR="005D35EE" w14:paraId="17CB88E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E39B0" w14:textId="77777777" w:rsidR="005D35E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智能巡航与纠偏精度不足</w:t>
            </w:r>
          </w:p>
        </w:tc>
        <w:tc>
          <w:tcPr>
            <w:tcW w:w="5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7F8AA" w14:textId="77777777" w:rsidR="005D35E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采用</w:t>
            </w:r>
            <w:r>
              <w:rPr>
                <w:rFonts w:ascii="Arial" w:eastAsia="等线" w:hAnsi="Arial" w:cs="Arial"/>
              </w:rPr>
              <w:t>IMU+</w:t>
            </w:r>
            <w:r>
              <w:rPr>
                <w:rFonts w:ascii="Arial" w:eastAsia="等线" w:hAnsi="Arial" w:cs="Arial"/>
              </w:rPr>
              <w:t>里程计航迹推演，受校园地形、地面材质影响，易出现偏差；</w:t>
            </w:r>
            <w:r>
              <w:rPr>
                <w:rFonts w:ascii="Arial" w:eastAsia="等线" w:hAnsi="Arial" w:cs="Arial"/>
              </w:rPr>
              <w:t>PID</w:t>
            </w:r>
            <w:r>
              <w:rPr>
                <w:rFonts w:ascii="Arial" w:eastAsia="等线" w:hAnsi="Arial" w:cs="Arial"/>
              </w:rPr>
              <w:t>控制参数调试难度大，难以保证闭环纠偏的精准度，可能影响作业覆盖效果。</w:t>
            </w:r>
          </w:p>
        </w:tc>
      </w:tr>
      <w:tr w:rsidR="005D35EE" w14:paraId="1CFAA6E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F8BAF" w14:textId="77777777" w:rsidR="005D35E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消杀药剂对植物的影响</w:t>
            </w:r>
          </w:p>
          <w:p w14:paraId="64AEB840" w14:textId="77777777" w:rsidR="005D35EE" w:rsidRDefault="005D35EE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5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F5CDF" w14:textId="77777777" w:rsidR="005D35E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化学药剂可能对</w:t>
            </w:r>
            <w:proofErr w:type="gramStart"/>
            <w:r>
              <w:rPr>
                <w:rFonts w:ascii="Arial" w:eastAsia="等线" w:hAnsi="Arial" w:cs="Arial"/>
              </w:rPr>
              <w:t>绿植造成</w:t>
            </w:r>
            <w:proofErr w:type="gramEnd"/>
            <w:r>
              <w:rPr>
                <w:rFonts w:ascii="Arial" w:eastAsia="等线" w:hAnsi="Arial" w:cs="Arial"/>
              </w:rPr>
              <w:t>伤害（如叶片灼伤、土壤污染），学校后勤未必批准使用。</w:t>
            </w:r>
          </w:p>
        </w:tc>
      </w:tr>
    </w:tbl>
    <w:p w14:paraId="154B5695" w14:textId="68D96AC8" w:rsidR="005D35EE" w:rsidRDefault="005D35EE">
      <w:pPr>
        <w:spacing w:before="120" w:after="120" w:line="288" w:lineRule="auto"/>
        <w:rPr>
          <w:rFonts w:hint="eastAsia"/>
        </w:rPr>
      </w:pPr>
    </w:p>
    <w:sectPr w:rsidR="005D35EE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E30AB" w14:textId="77777777" w:rsidR="00430EFD" w:rsidRDefault="00430E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7FAF40" w14:textId="77777777" w:rsidR="00430EFD" w:rsidRDefault="00430E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B1AAD" w14:textId="77777777" w:rsidR="005D35EE" w:rsidRDefault="005D35EE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C28AC" w14:textId="77777777" w:rsidR="00430EFD" w:rsidRDefault="00430E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E5A7A0" w14:textId="77777777" w:rsidR="00430EFD" w:rsidRDefault="00430E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39467" w14:textId="77777777" w:rsidR="005D35EE" w:rsidRDefault="005D35EE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4F9F"/>
    <w:multiLevelType w:val="multilevel"/>
    <w:tmpl w:val="B47CA4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143787B"/>
    <w:multiLevelType w:val="multilevel"/>
    <w:tmpl w:val="AEE8A0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7343005"/>
    <w:multiLevelType w:val="multilevel"/>
    <w:tmpl w:val="C78A9C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3686AA2"/>
    <w:multiLevelType w:val="multilevel"/>
    <w:tmpl w:val="450C34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27326283">
    <w:abstractNumId w:val="3"/>
  </w:num>
  <w:num w:numId="2" w16cid:durableId="897396319">
    <w:abstractNumId w:val="1"/>
  </w:num>
  <w:num w:numId="3" w16cid:durableId="1845703847">
    <w:abstractNumId w:val="0"/>
  </w:num>
  <w:num w:numId="4" w16cid:durableId="1015812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35EE"/>
    <w:rsid w:val="00430EFD"/>
    <w:rsid w:val="005D35EE"/>
    <w:rsid w:val="009D1D03"/>
    <w:rsid w:val="00B5160B"/>
    <w:rsid w:val="00C4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0212F4"/>
  <w15:docId w15:val="{E5FA1862-C1A1-48D6-A91E-768FA1D67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470</Words>
  <Characters>485</Characters>
  <Application>Microsoft Office Word</Application>
  <DocSecurity>0</DocSecurity>
  <Lines>30</Lines>
  <Paragraphs>28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Yiwen QIAN</cp:lastModifiedBy>
  <cp:revision>3</cp:revision>
  <dcterms:created xsi:type="dcterms:W3CDTF">2026-05-18T12:08:00Z</dcterms:created>
  <dcterms:modified xsi:type="dcterms:W3CDTF">2026-06-02T05:29:00Z</dcterms:modified>
</cp:coreProperties>
</file>