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F2D14" w14:textId="3444F1C7" w:rsidR="00542161" w:rsidRDefault="00FA12CF" w:rsidP="00542161">
      <w:pPr>
        <w:pStyle w:val="Title"/>
        <w:jc w:val="center"/>
      </w:pPr>
      <w:r>
        <w:rPr>
          <w:noProof/>
        </w:rPr>
        <w:drawing>
          <wp:inline distT="0" distB="0" distL="0" distR="0" wp14:anchorId="73C8904E" wp14:editId="1629A57B">
            <wp:extent cx="6858000" cy="1206500"/>
            <wp:effectExtent l="0" t="0" r="0" b="0"/>
            <wp:docPr id="21" name="Picture 21" descr="Logos - We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Web Cent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206500"/>
                    </a:xfrm>
                    <a:prstGeom prst="rect">
                      <a:avLst/>
                    </a:prstGeom>
                    <a:noFill/>
                    <a:ln>
                      <a:noFill/>
                    </a:ln>
                  </pic:spPr>
                </pic:pic>
              </a:graphicData>
            </a:graphic>
          </wp:inline>
        </w:drawing>
      </w:r>
    </w:p>
    <w:p w14:paraId="620765DB" w14:textId="77777777" w:rsidR="00542161" w:rsidRDefault="00542161" w:rsidP="00542161">
      <w:pPr>
        <w:pStyle w:val="Title"/>
        <w:jc w:val="center"/>
      </w:pPr>
    </w:p>
    <w:p w14:paraId="50DB5EA5" w14:textId="525C67F7" w:rsidR="00542161" w:rsidRDefault="00635C48" w:rsidP="00542161">
      <w:pPr>
        <w:pStyle w:val="Title"/>
        <w:jc w:val="center"/>
      </w:pPr>
      <w:r>
        <w:t xml:space="preserve">CSCI 370 </w:t>
      </w:r>
      <w:r w:rsidR="00542161">
        <w:t>Final Report</w:t>
      </w:r>
    </w:p>
    <w:p w14:paraId="0ACAC2DA" w14:textId="77777777" w:rsidR="00542161" w:rsidRDefault="00542161" w:rsidP="00542161">
      <w:pPr>
        <w:jc w:val="center"/>
      </w:pPr>
    </w:p>
    <w:p w14:paraId="1FA1CFAF" w14:textId="48C64472" w:rsidR="00542161" w:rsidRDefault="000C6330" w:rsidP="00542161">
      <w:pPr>
        <w:jc w:val="center"/>
      </w:pPr>
      <w:r>
        <w:t>Safer SSO</w:t>
      </w:r>
    </w:p>
    <w:p w14:paraId="1DA91FAE" w14:textId="0627A892" w:rsidR="00542161" w:rsidRDefault="000C6330" w:rsidP="00542161">
      <w:pPr>
        <w:jc w:val="center"/>
      </w:pPr>
      <w:r>
        <w:t>Hilmir Arnarsson</w:t>
      </w:r>
      <w:r w:rsidR="00542161">
        <w:br/>
      </w:r>
      <w:r>
        <w:t>Landon Dixon</w:t>
      </w:r>
      <w:r w:rsidR="00542161">
        <w:br/>
      </w:r>
      <w:r>
        <w:t>Avery Overberg</w:t>
      </w:r>
      <w:r w:rsidR="00542161">
        <w:br/>
      </w:r>
      <w:r>
        <w:t>Carter Strate</w:t>
      </w:r>
    </w:p>
    <w:p w14:paraId="7C31050A" w14:textId="551655BF" w:rsidR="00542161" w:rsidRDefault="00542161" w:rsidP="00542161">
      <w:pPr>
        <w:jc w:val="center"/>
      </w:pPr>
      <w:r>
        <w:t xml:space="preserve">Revised </w:t>
      </w:r>
      <w:r w:rsidR="000C6330">
        <w:t>October 16</w:t>
      </w:r>
      <w:r>
        <w:t>, 202</w:t>
      </w:r>
      <w:r w:rsidR="000C6330">
        <w:t>4</w:t>
      </w:r>
    </w:p>
    <w:p w14:paraId="7F9B3EA0" w14:textId="77777777" w:rsidR="00542161" w:rsidRDefault="00542161" w:rsidP="00542161">
      <w:pPr>
        <w:jc w:val="center"/>
      </w:pPr>
    </w:p>
    <w:p w14:paraId="01BE72D8" w14:textId="77777777" w:rsidR="00542161" w:rsidRDefault="00542161" w:rsidP="00542161">
      <w:pPr>
        <w:jc w:val="center"/>
      </w:pPr>
    </w:p>
    <w:p w14:paraId="02487F8C" w14:textId="77777777" w:rsidR="00542161" w:rsidRDefault="00542161" w:rsidP="00542161">
      <w:pPr>
        <w:jc w:val="center"/>
      </w:pPr>
    </w:p>
    <w:p w14:paraId="3251BE62" w14:textId="77777777" w:rsidR="00542161" w:rsidRDefault="00542161" w:rsidP="00542161">
      <w:pPr>
        <w:jc w:val="center"/>
      </w:pPr>
    </w:p>
    <w:p w14:paraId="050179A3" w14:textId="77777777" w:rsidR="00542161" w:rsidRDefault="00542161" w:rsidP="00542161">
      <w:pPr>
        <w:jc w:val="center"/>
      </w:pPr>
    </w:p>
    <w:p w14:paraId="24A40B5A" w14:textId="3339BDEB" w:rsidR="00542161" w:rsidRDefault="00542161" w:rsidP="00542161">
      <w:pPr>
        <w:jc w:val="center"/>
      </w:pPr>
    </w:p>
    <w:p w14:paraId="44544AD2" w14:textId="77777777" w:rsidR="00542161" w:rsidRDefault="00542161" w:rsidP="00542161">
      <w:pPr>
        <w:jc w:val="center"/>
      </w:pPr>
    </w:p>
    <w:p w14:paraId="70C72CEF" w14:textId="77777777" w:rsidR="00542161" w:rsidRDefault="00542161" w:rsidP="00542161">
      <w:pPr>
        <w:jc w:val="center"/>
      </w:pPr>
    </w:p>
    <w:p w14:paraId="2413B414" w14:textId="77777777" w:rsidR="00542161" w:rsidRDefault="00542161" w:rsidP="00542161">
      <w:pPr>
        <w:jc w:val="center"/>
      </w:pPr>
    </w:p>
    <w:p w14:paraId="22F0226F" w14:textId="77777777" w:rsidR="00542161" w:rsidRDefault="00542161" w:rsidP="00542161">
      <w:pPr>
        <w:jc w:val="center"/>
      </w:pPr>
    </w:p>
    <w:p w14:paraId="7165B485" w14:textId="77777777" w:rsidR="00542161" w:rsidRDefault="00542161" w:rsidP="00542161">
      <w:pPr>
        <w:jc w:val="center"/>
      </w:pPr>
    </w:p>
    <w:p w14:paraId="65CB34FF" w14:textId="77777777" w:rsidR="00542161" w:rsidRDefault="00542161" w:rsidP="00542161">
      <w:pPr>
        <w:jc w:val="center"/>
      </w:pPr>
    </w:p>
    <w:p w14:paraId="50436F40" w14:textId="3796C115" w:rsidR="00542161" w:rsidRDefault="00635C48" w:rsidP="00635C48">
      <w:pPr>
        <w:jc w:val="center"/>
      </w:pPr>
      <w:r>
        <w:t xml:space="preserve">CSCI 370 </w:t>
      </w:r>
      <w:r w:rsidR="00BB20E4">
        <w:t>Fall</w:t>
      </w:r>
      <w:r w:rsidR="00542161">
        <w:t xml:space="preserve"> </w:t>
      </w:r>
      <w:r w:rsidR="00BB20E4">
        <w:t>2024</w:t>
      </w:r>
    </w:p>
    <w:p w14:paraId="460FBA33" w14:textId="5CE01412" w:rsidR="00542161" w:rsidRDefault="00542161" w:rsidP="00542161">
      <w:pPr>
        <w:jc w:val="center"/>
      </w:pPr>
      <w:r>
        <w:t>Mr./Ms./Dr./Prof. [</w:t>
      </w:r>
      <w:r w:rsidR="00635C48">
        <w:t>advisor</w:t>
      </w:r>
      <w:r>
        <w:t xml:space="preserve"> name]</w:t>
      </w:r>
    </w:p>
    <w:p w14:paraId="64670919" w14:textId="77777777" w:rsidR="00542161" w:rsidRDefault="00542161" w:rsidP="00542161">
      <w:pPr>
        <w:jc w:val="center"/>
      </w:pPr>
    </w:p>
    <w:p w14:paraId="53C40B25" w14:textId="35D432A6" w:rsidR="00FA12CF" w:rsidRPr="008E5363" w:rsidRDefault="00542161" w:rsidP="00542161">
      <w:r>
        <w:br w:type="page"/>
      </w:r>
      <w:r>
        <w:lastRenderedPageBreak/>
        <w:t>Table 1: Revision history</w:t>
      </w:r>
    </w:p>
    <w:tbl>
      <w:tblPr>
        <w:tblStyle w:val="TableGrid"/>
        <w:tblW w:w="10885" w:type="dxa"/>
        <w:tblLook w:val="04A0" w:firstRow="1" w:lastRow="0" w:firstColumn="1" w:lastColumn="0" w:noHBand="0" w:noVBand="1"/>
      </w:tblPr>
      <w:tblGrid>
        <w:gridCol w:w="1705"/>
        <w:gridCol w:w="1980"/>
        <w:gridCol w:w="7200"/>
      </w:tblGrid>
      <w:tr w:rsidR="00542161" w14:paraId="0FEFCA42" w14:textId="77777777" w:rsidTr="004C0F6D">
        <w:tc>
          <w:tcPr>
            <w:tcW w:w="1705" w:type="dxa"/>
          </w:tcPr>
          <w:p w14:paraId="0549AD4A" w14:textId="77777777" w:rsidR="00542161" w:rsidRPr="000F025C" w:rsidRDefault="00542161" w:rsidP="00386371">
            <w:pPr>
              <w:rPr>
                <w:sz w:val="18"/>
                <w:szCs w:val="18"/>
              </w:rPr>
            </w:pPr>
            <w:r w:rsidRPr="000F025C">
              <w:rPr>
                <w:sz w:val="18"/>
                <w:szCs w:val="18"/>
              </w:rPr>
              <w:t>Revision</w:t>
            </w:r>
          </w:p>
        </w:tc>
        <w:tc>
          <w:tcPr>
            <w:tcW w:w="1980" w:type="dxa"/>
          </w:tcPr>
          <w:p w14:paraId="768999C4" w14:textId="77777777" w:rsidR="00542161" w:rsidRPr="000F025C" w:rsidRDefault="00542161" w:rsidP="00386371">
            <w:pPr>
              <w:rPr>
                <w:sz w:val="18"/>
                <w:szCs w:val="18"/>
              </w:rPr>
            </w:pPr>
            <w:r w:rsidRPr="000F025C">
              <w:rPr>
                <w:sz w:val="18"/>
                <w:szCs w:val="18"/>
              </w:rPr>
              <w:t>Date</w:t>
            </w:r>
          </w:p>
        </w:tc>
        <w:tc>
          <w:tcPr>
            <w:tcW w:w="7200" w:type="dxa"/>
          </w:tcPr>
          <w:p w14:paraId="17DCE2A6" w14:textId="77777777" w:rsidR="00542161" w:rsidRPr="000F025C" w:rsidRDefault="00542161" w:rsidP="00386371">
            <w:pPr>
              <w:rPr>
                <w:sz w:val="18"/>
                <w:szCs w:val="18"/>
              </w:rPr>
            </w:pPr>
            <w:r w:rsidRPr="000F025C">
              <w:rPr>
                <w:sz w:val="18"/>
                <w:szCs w:val="18"/>
              </w:rPr>
              <w:t>Comments</w:t>
            </w:r>
          </w:p>
        </w:tc>
      </w:tr>
      <w:tr w:rsidR="00542161" w14:paraId="45AF3711" w14:textId="77777777" w:rsidTr="004C0F6D">
        <w:tc>
          <w:tcPr>
            <w:tcW w:w="1705" w:type="dxa"/>
          </w:tcPr>
          <w:p w14:paraId="7D2EF22E" w14:textId="77777777" w:rsidR="00542161" w:rsidRPr="000F025C" w:rsidRDefault="00542161" w:rsidP="00386371">
            <w:pPr>
              <w:rPr>
                <w:sz w:val="18"/>
                <w:szCs w:val="18"/>
              </w:rPr>
            </w:pPr>
            <w:r w:rsidRPr="000F025C">
              <w:rPr>
                <w:sz w:val="18"/>
                <w:szCs w:val="18"/>
              </w:rPr>
              <w:t>New</w:t>
            </w:r>
          </w:p>
        </w:tc>
        <w:tc>
          <w:tcPr>
            <w:tcW w:w="1980" w:type="dxa"/>
          </w:tcPr>
          <w:p w14:paraId="0D0DD55C" w14:textId="2863D7EF" w:rsidR="00542161" w:rsidRPr="000F025C" w:rsidRDefault="00BB20E4" w:rsidP="00386371">
            <w:pPr>
              <w:rPr>
                <w:sz w:val="18"/>
                <w:szCs w:val="18"/>
              </w:rPr>
            </w:pPr>
            <w:r>
              <w:rPr>
                <w:sz w:val="18"/>
                <w:szCs w:val="18"/>
              </w:rPr>
              <w:t>August 29,</w:t>
            </w:r>
            <w:r w:rsidR="00CB7E17">
              <w:rPr>
                <w:sz w:val="18"/>
                <w:szCs w:val="18"/>
              </w:rPr>
              <w:t xml:space="preserve"> </w:t>
            </w:r>
            <w:r>
              <w:rPr>
                <w:sz w:val="18"/>
                <w:szCs w:val="18"/>
              </w:rPr>
              <w:t>2024</w:t>
            </w:r>
          </w:p>
        </w:tc>
        <w:tc>
          <w:tcPr>
            <w:tcW w:w="7200" w:type="dxa"/>
          </w:tcPr>
          <w:p w14:paraId="55A7B3E2" w14:textId="77777777" w:rsidR="00BB20E4" w:rsidRDefault="00BB20E4" w:rsidP="00BB20E4">
            <w:pPr>
              <w:rPr>
                <w:sz w:val="18"/>
                <w:szCs w:val="18"/>
              </w:rPr>
            </w:pPr>
            <w:r>
              <w:rPr>
                <w:sz w:val="18"/>
                <w:szCs w:val="18"/>
              </w:rPr>
              <w:t>Completed Sections:</w:t>
            </w:r>
          </w:p>
          <w:p w14:paraId="1DACBE0B" w14:textId="77777777" w:rsidR="00BB20E4" w:rsidRDefault="00BB20E4" w:rsidP="00BB20E4">
            <w:pPr>
              <w:pStyle w:val="ListParagraph"/>
              <w:numPr>
                <w:ilvl w:val="0"/>
                <w:numId w:val="12"/>
              </w:numPr>
              <w:rPr>
                <w:sz w:val="18"/>
                <w:szCs w:val="18"/>
              </w:rPr>
            </w:pPr>
            <w:r>
              <w:rPr>
                <w:sz w:val="18"/>
                <w:szCs w:val="18"/>
              </w:rPr>
              <w:t xml:space="preserve"> Introduction</w:t>
            </w:r>
          </w:p>
          <w:p w14:paraId="070376C7" w14:textId="77777777" w:rsidR="00BB20E4" w:rsidRDefault="00BB20E4" w:rsidP="00BB20E4">
            <w:pPr>
              <w:pStyle w:val="ListParagraph"/>
              <w:numPr>
                <w:ilvl w:val="0"/>
                <w:numId w:val="12"/>
              </w:numPr>
              <w:rPr>
                <w:sz w:val="18"/>
                <w:szCs w:val="18"/>
              </w:rPr>
            </w:pPr>
            <w:r>
              <w:rPr>
                <w:sz w:val="18"/>
                <w:szCs w:val="18"/>
              </w:rPr>
              <w:t>Functional Requirements</w:t>
            </w:r>
          </w:p>
          <w:p w14:paraId="2AF06E69" w14:textId="77777777" w:rsidR="00BB20E4" w:rsidRDefault="00BB20E4" w:rsidP="00BB20E4">
            <w:pPr>
              <w:pStyle w:val="ListParagraph"/>
              <w:numPr>
                <w:ilvl w:val="0"/>
                <w:numId w:val="12"/>
              </w:numPr>
              <w:rPr>
                <w:sz w:val="18"/>
                <w:szCs w:val="18"/>
              </w:rPr>
            </w:pPr>
            <w:r>
              <w:rPr>
                <w:sz w:val="18"/>
                <w:szCs w:val="18"/>
              </w:rPr>
              <w:t>Non-functional Requirements</w:t>
            </w:r>
          </w:p>
          <w:p w14:paraId="64C87BDF" w14:textId="77777777" w:rsidR="00BB20E4" w:rsidRDefault="00BB20E4" w:rsidP="00BB20E4">
            <w:pPr>
              <w:pStyle w:val="ListParagraph"/>
              <w:numPr>
                <w:ilvl w:val="0"/>
                <w:numId w:val="12"/>
              </w:numPr>
              <w:rPr>
                <w:sz w:val="18"/>
                <w:szCs w:val="18"/>
              </w:rPr>
            </w:pPr>
            <w:r>
              <w:rPr>
                <w:sz w:val="18"/>
                <w:szCs w:val="18"/>
              </w:rPr>
              <w:t>Risks</w:t>
            </w:r>
          </w:p>
          <w:p w14:paraId="66BEEDA1" w14:textId="65A139FA" w:rsidR="004C0F6D" w:rsidRPr="004C0F6D" w:rsidRDefault="00BB20E4" w:rsidP="00CB7E17">
            <w:pPr>
              <w:pStyle w:val="ListParagraph"/>
              <w:numPr>
                <w:ilvl w:val="0"/>
                <w:numId w:val="12"/>
              </w:numPr>
              <w:rPr>
                <w:sz w:val="18"/>
                <w:szCs w:val="18"/>
              </w:rPr>
            </w:pPr>
            <w:r>
              <w:rPr>
                <w:sz w:val="18"/>
                <w:szCs w:val="18"/>
              </w:rPr>
              <w:t>Definition of Done</w:t>
            </w:r>
          </w:p>
        </w:tc>
      </w:tr>
      <w:tr w:rsidR="00542161" w14:paraId="5A262009" w14:textId="77777777" w:rsidTr="004C0F6D">
        <w:tc>
          <w:tcPr>
            <w:tcW w:w="1705" w:type="dxa"/>
          </w:tcPr>
          <w:p w14:paraId="6DE0717F" w14:textId="7B0A6F72" w:rsidR="00542161" w:rsidRPr="000F025C" w:rsidRDefault="00542161" w:rsidP="00386371">
            <w:pPr>
              <w:rPr>
                <w:sz w:val="18"/>
                <w:szCs w:val="18"/>
              </w:rPr>
            </w:pPr>
            <w:r w:rsidRPr="000F025C">
              <w:rPr>
                <w:sz w:val="18"/>
                <w:szCs w:val="18"/>
              </w:rPr>
              <w:t xml:space="preserve">Rev </w:t>
            </w:r>
            <w:r w:rsidR="00142B15" w:rsidRPr="000F025C">
              <w:rPr>
                <w:sz w:val="18"/>
                <w:szCs w:val="18"/>
              </w:rPr>
              <w:t>–</w:t>
            </w:r>
            <w:r w:rsidRPr="000F025C">
              <w:rPr>
                <w:sz w:val="18"/>
                <w:szCs w:val="18"/>
              </w:rPr>
              <w:t xml:space="preserve"> 2</w:t>
            </w:r>
          </w:p>
        </w:tc>
        <w:tc>
          <w:tcPr>
            <w:tcW w:w="1980" w:type="dxa"/>
          </w:tcPr>
          <w:p w14:paraId="566F0BAC" w14:textId="7C47EFA9" w:rsidR="00542161" w:rsidRPr="000F025C" w:rsidRDefault="00CB7E17" w:rsidP="00386371">
            <w:pPr>
              <w:rPr>
                <w:sz w:val="18"/>
                <w:szCs w:val="18"/>
              </w:rPr>
            </w:pPr>
            <w:r>
              <w:rPr>
                <w:sz w:val="18"/>
                <w:szCs w:val="18"/>
              </w:rPr>
              <w:t>September 14, 2024</w:t>
            </w:r>
          </w:p>
        </w:tc>
        <w:tc>
          <w:tcPr>
            <w:tcW w:w="7200" w:type="dxa"/>
          </w:tcPr>
          <w:p w14:paraId="696A7AA3" w14:textId="77777777" w:rsidR="004C0F6D" w:rsidRDefault="00CB7E17" w:rsidP="008E5363">
            <w:pPr>
              <w:rPr>
                <w:sz w:val="18"/>
                <w:szCs w:val="18"/>
              </w:rPr>
            </w:pPr>
            <w:r>
              <w:rPr>
                <w:sz w:val="18"/>
                <w:szCs w:val="18"/>
              </w:rPr>
              <w:t>Completed Sections:</w:t>
            </w:r>
          </w:p>
          <w:p w14:paraId="7C476622" w14:textId="7836AC3E" w:rsidR="00CB7E17" w:rsidRPr="00CB7E17" w:rsidRDefault="00CB7E17" w:rsidP="00CB7E17">
            <w:pPr>
              <w:pStyle w:val="ListParagraph"/>
              <w:numPr>
                <w:ilvl w:val="0"/>
                <w:numId w:val="12"/>
              </w:numPr>
              <w:rPr>
                <w:sz w:val="18"/>
                <w:szCs w:val="18"/>
              </w:rPr>
            </w:pPr>
            <w:r>
              <w:rPr>
                <w:sz w:val="18"/>
                <w:szCs w:val="18"/>
              </w:rPr>
              <w:t>System Architecture</w:t>
            </w:r>
          </w:p>
        </w:tc>
      </w:tr>
      <w:tr w:rsidR="00542161" w14:paraId="3B13B987" w14:textId="77777777" w:rsidTr="004C0F6D">
        <w:tc>
          <w:tcPr>
            <w:tcW w:w="1705" w:type="dxa"/>
          </w:tcPr>
          <w:p w14:paraId="03A7D283" w14:textId="77777777" w:rsidR="00542161" w:rsidRPr="000F025C" w:rsidRDefault="00542161" w:rsidP="00386371">
            <w:pPr>
              <w:rPr>
                <w:sz w:val="18"/>
                <w:szCs w:val="18"/>
              </w:rPr>
            </w:pPr>
            <w:r w:rsidRPr="000F025C">
              <w:rPr>
                <w:sz w:val="18"/>
                <w:szCs w:val="18"/>
              </w:rPr>
              <w:t>Rev – 3</w:t>
            </w:r>
          </w:p>
        </w:tc>
        <w:tc>
          <w:tcPr>
            <w:tcW w:w="1980" w:type="dxa"/>
          </w:tcPr>
          <w:p w14:paraId="5843ABE1" w14:textId="3A700B4D" w:rsidR="00542161" w:rsidRPr="000F025C" w:rsidRDefault="00CB7E17" w:rsidP="00386371">
            <w:pPr>
              <w:rPr>
                <w:sz w:val="18"/>
                <w:szCs w:val="18"/>
              </w:rPr>
            </w:pPr>
            <w:r>
              <w:rPr>
                <w:sz w:val="18"/>
                <w:szCs w:val="18"/>
              </w:rPr>
              <w:t>October 16, 2024</w:t>
            </w:r>
          </w:p>
        </w:tc>
        <w:tc>
          <w:tcPr>
            <w:tcW w:w="7200" w:type="dxa"/>
          </w:tcPr>
          <w:p w14:paraId="4AC8C103" w14:textId="77777777" w:rsidR="00542161" w:rsidRDefault="00CB7E17" w:rsidP="008E5363">
            <w:pPr>
              <w:spacing w:after="0"/>
              <w:rPr>
                <w:sz w:val="18"/>
                <w:szCs w:val="18"/>
              </w:rPr>
            </w:pPr>
            <w:r>
              <w:rPr>
                <w:sz w:val="18"/>
                <w:szCs w:val="18"/>
              </w:rPr>
              <w:t>Completed Sections:</w:t>
            </w:r>
          </w:p>
          <w:p w14:paraId="5D3D25E7" w14:textId="2B6B51BC" w:rsidR="00CB7E17" w:rsidRDefault="00CB7E17" w:rsidP="00CB7E17">
            <w:pPr>
              <w:pStyle w:val="ListParagraph"/>
              <w:numPr>
                <w:ilvl w:val="0"/>
                <w:numId w:val="12"/>
              </w:numPr>
              <w:spacing w:after="0"/>
              <w:rPr>
                <w:sz w:val="18"/>
                <w:szCs w:val="18"/>
              </w:rPr>
            </w:pPr>
            <w:r>
              <w:rPr>
                <w:sz w:val="18"/>
                <w:szCs w:val="18"/>
              </w:rPr>
              <w:t xml:space="preserve">Software Test and Quality </w:t>
            </w:r>
          </w:p>
          <w:p w14:paraId="3725AABC" w14:textId="24B90638" w:rsidR="00CB7E17" w:rsidRPr="00CB7E17" w:rsidRDefault="00CB7E17" w:rsidP="00CB7E17">
            <w:pPr>
              <w:pStyle w:val="ListParagraph"/>
              <w:numPr>
                <w:ilvl w:val="0"/>
                <w:numId w:val="12"/>
              </w:numPr>
              <w:spacing w:after="0"/>
              <w:rPr>
                <w:sz w:val="18"/>
                <w:szCs w:val="18"/>
              </w:rPr>
            </w:pPr>
            <w:r>
              <w:rPr>
                <w:sz w:val="18"/>
                <w:szCs w:val="18"/>
              </w:rPr>
              <w:t>Project Ethical Considerations</w:t>
            </w:r>
          </w:p>
        </w:tc>
      </w:tr>
    </w:tbl>
    <w:p w14:paraId="7EC1319A" w14:textId="77777777" w:rsidR="00542161" w:rsidRDefault="00542161" w:rsidP="00542161"/>
    <w:p w14:paraId="5498DEAD" w14:textId="77777777" w:rsidR="00542161" w:rsidRDefault="00542161" w:rsidP="00542161">
      <w:pPr>
        <w:spacing w:line="276" w:lineRule="auto"/>
      </w:pPr>
      <w:r>
        <w:br w:type="page"/>
      </w:r>
    </w:p>
    <w:sdt>
      <w:sdtPr>
        <w:rPr>
          <w:rFonts w:asciiTheme="minorHAnsi" w:eastAsiaTheme="minorHAnsi" w:hAnsiTheme="minorHAnsi" w:cstheme="minorBidi"/>
          <w:color w:val="auto"/>
          <w:sz w:val="22"/>
          <w:szCs w:val="22"/>
        </w:rPr>
        <w:id w:val="1686863059"/>
        <w:docPartObj>
          <w:docPartGallery w:val="Table of Contents"/>
          <w:docPartUnique/>
        </w:docPartObj>
      </w:sdtPr>
      <w:sdtEndPr>
        <w:rPr>
          <w:b/>
          <w:bCs/>
          <w:noProof/>
        </w:rPr>
      </w:sdtEndPr>
      <w:sdtContent>
        <w:p w14:paraId="2ECAEF31" w14:textId="72D89E8C" w:rsidR="0055347D" w:rsidRDefault="0055347D">
          <w:pPr>
            <w:pStyle w:val="TOCHeading"/>
          </w:pPr>
          <w:r>
            <w:t>Table of Contents</w:t>
          </w:r>
        </w:p>
        <w:p w14:paraId="3611F209" w14:textId="7C23B932" w:rsidR="003E262C" w:rsidRDefault="0055347D">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5746278" w:history="1">
            <w:r w:rsidR="003E262C" w:rsidRPr="0033406A">
              <w:rPr>
                <w:rStyle w:val="Hyperlink"/>
                <w:noProof/>
              </w:rPr>
              <w:t>I. Introduction</w:t>
            </w:r>
            <w:r w:rsidR="003E262C">
              <w:rPr>
                <w:noProof/>
                <w:webHidden/>
              </w:rPr>
              <w:tab/>
            </w:r>
            <w:r w:rsidR="003E262C">
              <w:rPr>
                <w:noProof/>
                <w:webHidden/>
              </w:rPr>
              <w:fldChar w:fldCharType="begin"/>
            </w:r>
            <w:r w:rsidR="003E262C">
              <w:rPr>
                <w:noProof/>
                <w:webHidden/>
              </w:rPr>
              <w:instrText xml:space="preserve"> PAGEREF _Toc135746278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697F1B3C" w14:textId="413835F7" w:rsidR="003E262C" w:rsidRDefault="003E262C">
          <w:pPr>
            <w:pStyle w:val="TOC1"/>
            <w:tabs>
              <w:tab w:val="right" w:leader="dot" w:pos="10790"/>
            </w:tabs>
            <w:rPr>
              <w:rFonts w:eastAsiaTheme="minorEastAsia"/>
              <w:noProof/>
            </w:rPr>
          </w:pPr>
          <w:hyperlink w:anchor="_Toc135746279" w:history="1">
            <w:r w:rsidRPr="0033406A">
              <w:rPr>
                <w:rStyle w:val="Hyperlink"/>
                <w:noProof/>
              </w:rPr>
              <w:t>II. Functional Requirements</w:t>
            </w:r>
            <w:r>
              <w:rPr>
                <w:noProof/>
                <w:webHidden/>
              </w:rPr>
              <w:tab/>
            </w:r>
            <w:r>
              <w:rPr>
                <w:noProof/>
                <w:webHidden/>
              </w:rPr>
              <w:fldChar w:fldCharType="begin"/>
            </w:r>
            <w:r>
              <w:rPr>
                <w:noProof/>
                <w:webHidden/>
              </w:rPr>
              <w:instrText xml:space="preserve"> PAGEREF _Toc135746279 \h </w:instrText>
            </w:r>
            <w:r>
              <w:rPr>
                <w:noProof/>
                <w:webHidden/>
              </w:rPr>
            </w:r>
            <w:r>
              <w:rPr>
                <w:noProof/>
                <w:webHidden/>
              </w:rPr>
              <w:fldChar w:fldCharType="separate"/>
            </w:r>
            <w:r>
              <w:rPr>
                <w:noProof/>
                <w:webHidden/>
              </w:rPr>
              <w:t>3</w:t>
            </w:r>
            <w:r>
              <w:rPr>
                <w:noProof/>
                <w:webHidden/>
              </w:rPr>
              <w:fldChar w:fldCharType="end"/>
            </w:r>
          </w:hyperlink>
        </w:p>
        <w:p w14:paraId="4C44B014" w14:textId="7D9D6797" w:rsidR="003E262C" w:rsidRDefault="003E262C">
          <w:pPr>
            <w:pStyle w:val="TOC1"/>
            <w:tabs>
              <w:tab w:val="right" w:leader="dot" w:pos="10790"/>
            </w:tabs>
            <w:rPr>
              <w:rFonts w:eastAsiaTheme="minorEastAsia"/>
              <w:noProof/>
            </w:rPr>
          </w:pPr>
          <w:hyperlink w:anchor="_Toc135746280" w:history="1">
            <w:r w:rsidRPr="0033406A">
              <w:rPr>
                <w:rStyle w:val="Hyperlink"/>
                <w:noProof/>
              </w:rPr>
              <w:t>III. Non-Functional Requirements</w:t>
            </w:r>
            <w:r>
              <w:rPr>
                <w:noProof/>
                <w:webHidden/>
              </w:rPr>
              <w:tab/>
            </w:r>
            <w:r>
              <w:rPr>
                <w:noProof/>
                <w:webHidden/>
              </w:rPr>
              <w:fldChar w:fldCharType="begin"/>
            </w:r>
            <w:r>
              <w:rPr>
                <w:noProof/>
                <w:webHidden/>
              </w:rPr>
              <w:instrText xml:space="preserve"> PAGEREF _Toc135746280 \h </w:instrText>
            </w:r>
            <w:r>
              <w:rPr>
                <w:noProof/>
                <w:webHidden/>
              </w:rPr>
            </w:r>
            <w:r>
              <w:rPr>
                <w:noProof/>
                <w:webHidden/>
              </w:rPr>
              <w:fldChar w:fldCharType="separate"/>
            </w:r>
            <w:r>
              <w:rPr>
                <w:noProof/>
                <w:webHidden/>
              </w:rPr>
              <w:t>3</w:t>
            </w:r>
            <w:r>
              <w:rPr>
                <w:noProof/>
                <w:webHidden/>
              </w:rPr>
              <w:fldChar w:fldCharType="end"/>
            </w:r>
          </w:hyperlink>
        </w:p>
        <w:p w14:paraId="0223BC99" w14:textId="6B612BB2" w:rsidR="003E262C" w:rsidRDefault="003E262C">
          <w:pPr>
            <w:pStyle w:val="TOC1"/>
            <w:tabs>
              <w:tab w:val="right" w:leader="dot" w:pos="10790"/>
            </w:tabs>
            <w:rPr>
              <w:rFonts w:eastAsiaTheme="minorEastAsia"/>
              <w:noProof/>
            </w:rPr>
          </w:pPr>
          <w:hyperlink w:anchor="_Toc135746281" w:history="1">
            <w:r w:rsidRPr="0033406A">
              <w:rPr>
                <w:rStyle w:val="Hyperlink"/>
                <w:noProof/>
              </w:rPr>
              <w:t>IV. Risks</w:t>
            </w:r>
            <w:r>
              <w:rPr>
                <w:noProof/>
                <w:webHidden/>
              </w:rPr>
              <w:tab/>
            </w:r>
            <w:r>
              <w:rPr>
                <w:noProof/>
                <w:webHidden/>
              </w:rPr>
              <w:fldChar w:fldCharType="begin"/>
            </w:r>
            <w:r>
              <w:rPr>
                <w:noProof/>
                <w:webHidden/>
              </w:rPr>
              <w:instrText xml:space="preserve"> PAGEREF _Toc135746281 \h </w:instrText>
            </w:r>
            <w:r>
              <w:rPr>
                <w:noProof/>
                <w:webHidden/>
              </w:rPr>
            </w:r>
            <w:r>
              <w:rPr>
                <w:noProof/>
                <w:webHidden/>
              </w:rPr>
              <w:fldChar w:fldCharType="separate"/>
            </w:r>
            <w:r>
              <w:rPr>
                <w:noProof/>
                <w:webHidden/>
              </w:rPr>
              <w:t>3</w:t>
            </w:r>
            <w:r>
              <w:rPr>
                <w:noProof/>
                <w:webHidden/>
              </w:rPr>
              <w:fldChar w:fldCharType="end"/>
            </w:r>
          </w:hyperlink>
        </w:p>
        <w:p w14:paraId="3006D814" w14:textId="37461B58" w:rsidR="003E262C" w:rsidRDefault="003E262C">
          <w:pPr>
            <w:pStyle w:val="TOC1"/>
            <w:tabs>
              <w:tab w:val="right" w:leader="dot" w:pos="10790"/>
            </w:tabs>
            <w:rPr>
              <w:rFonts w:eastAsiaTheme="minorEastAsia"/>
              <w:noProof/>
            </w:rPr>
          </w:pPr>
          <w:hyperlink w:anchor="_Toc135746282" w:history="1">
            <w:r w:rsidRPr="0033406A">
              <w:rPr>
                <w:rStyle w:val="Hyperlink"/>
                <w:noProof/>
              </w:rPr>
              <w:t>V. Definition of Done</w:t>
            </w:r>
            <w:r>
              <w:rPr>
                <w:noProof/>
                <w:webHidden/>
              </w:rPr>
              <w:tab/>
            </w:r>
            <w:r>
              <w:rPr>
                <w:noProof/>
                <w:webHidden/>
              </w:rPr>
              <w:fldChar w:fldCharType="begin"/>
            </w:r>
            <w:r>
              <w:rPr>
                <w:noProof/>
                <w:webHidden/>
              </w:rPr>
              <w:instrText xml:space="preserve"> PAGEREF _Toc135746282 \h </w:instrText>
            </w:r>
            <w:r>
              <w:rPr>
                <w:noProof/>
                <w:webHidden/>
              </w:rPr>
            </w:r>
            <w:r>
              <w:rPr>
                <w:noProof/>
                <w:webHidden/>
              </w:rPr>
              <w:fldChar w:fldCharType="separate"/>
            </w:r>
            <w:r>
              <w:rPr>
                <w:noProof/>
                <w:webHidden/>
              </w:rPr>
              <w:t>3</w:t>
            </w:r>
            <w:r>
              <w:rPr>
                <w:noProof/>
                <w:webHidden/>
              </w:rPr>
              <w:fldChar w:fldCharType="end"/>
            </w:r>
          </w:hyperlink>
        </w:p>
        <w:p w14:paraId="119C4E56" w14:textId="6C870E40" w:rsidR="003E262C" w:rsidRDefault="003E262C">
          <w:pPr>
            <w:pStyle w:val="TOC1"/>
            <w:tabs>
              <w:tab w:val="right" w:leader="dot" w:pos="10790"/>
            </w:tabs>
            <w:rPr>
              <w:rFonts w:eastAsiaTheme="minorEastAsia"/>
              <w:noProof/>
            </w:rPr>
          </w:pPr>
          <w:hyperlink w:anchor="_Toc135746283" w:history="1">
            <w:r w:rsidRPr="0033406A">
              <w:rPr>
                <w:rStyle w:val="Hyperlink"/>
                <w:noProof/>
              </w:rPr>
              <w:t>VI. System Architecture</w:t>
            </w:r>
            <w:r>
              <w:rPr>
                <w:noProof/>
                <w:webHidden/>
              </w:rPr>
              <w:tab/>
            </w:r>
            <w:r>
              <w:rPr>
                <w:noProof/>
                <w:webHidden/>
              </w:rPr>
              <w:fldChar w:fldCharType="begin"/>
            </w:r>
            <w:r>
              <w:rPr>
                <w:noProof/>
                <w:webHidden/>
              </w:rPr>
              <w:instrText xml:space="preserve"> PAGEREF _Toc135746283 \h </w:instrText>
            </w:r>
            <w:r>
              <w:rPr>
                <w:noProof/>
                <w:webHidden/>
              </w:rPr>
            </w:r>
            <w:r>
              <w:rPr>
                <w:noProof/>
                <w:webHidden/>
              </w:rPr>
              <w:fldChar w:fldCharType="separate"/>
            </w:r>
            <w:r>
              <w:rPr>
                <w:noProof/>
                <w:webHidden/>
              </w:rPr>
              <w:t>3</w:t>
            </w:r>
            <w:r>
              <w:rPr>
                <w:noProof/>
                <w:webHidden/>
              </w:rPr>
              <w:fldChar w:fldCharType="end"/>
            </w:r>
          </w:hyperlink>
        </w:p>
        <w:p w14:paraId="34760645" w14:textId="2C2263AD" w:rsidR="003E262C" w:rsidRDefault="003E262C">
          <w:pPr>
            <w:pStyle w:val="TOC1"/>
            <w:tabs>
              <w:tab w:val="right" w:leader="dot" w:pos="10790"/>
            </w:tabs>
            <w:rPr>
              <w:rFonts w:eastAsiaTheme="minorEastAsia"/>
              <w:noProof/>
            </w:rPr>
          </w:pPr>
          <w:hyperlink w:anchor="_Toc135746284" w:history="1">
            <w:r w:rsidRPr="0033406A">
              <w:rPr>
                <w:rStyle w:val="Hyperlink"/>
                <w:noProof/>
              </w:rPr>
              <w:t>VII. Software Test and Quality</w:t>
            </w:r>
            <w:r>
              <w:rPr>
                <w:noProof/>
                <w:webHidden/>
              </w:rPr>
              <w:tab/>
            </w:r>
            <w:r>
              <w:rPr>
                <w:noProof/>
                <w:webHidden/>
              </w:rPr>
              <w:fldChar w:fldCharType="begin"/>
            </w:r>
            <w:r>
              <w:rPr>
                <w:noProof/>
                <w:webHidden/>
              </w:rPr>
              <w:instrText xml:space="preserve"> PAGEREF _Toc135746284 \h </w:instrText>
            </w:r>
            <w:r>
              <w:rPr>
                <w:noProof/>
                <w:webHidden/>
              </w:rPr>
            </w:r>
            <w:r>
              <w:rPr>
                <w:noProof/>
                <w:webHidden/>
              </w:rPr>
              <w:fldChar w:fldCharType="separate"/>
            </w:r>
            <w:r>
              <w:rPr>
                <w:noProof/>
                <w:webHidden/>
              </w:rPr>
              <w:t>3</w:t>
            </w:r>
            <w:r>
              <w:rPr>
                <w:noProof/>
                <w:webHidden/>
              </w:rPr>
              <w:fldChar w:fldCharType="end"/>
            </w:r>
          </w:hyperlink>
        </w:p>
        <w:p w14:paraId="2EDB546B" w14:textId="7B630A5A" w:rsidR="003E262C" w:rsidRDefault="003E262C">
          <w:pPr>
            <w:pStyle w:val="TOC1"/>
            <w:tabs>
              <w:tab w:val="right" w:leader="dot" w:pos="10790"/>
            </w:tabs>
            <w:rPr>
              <w:rFonts w:eastAsiaTheme="minorEastAsia"/>
              <w:noProof/>
            </w:rPr>
          </w:pPr>
          <w:hyperlink w:anchor="_Toc135746285" w:history="1">
            <w:r w:rsidRPr="0033406A">
              <w:rPr>
                <w:rStyle w:val="Hyperlink"/>
                <w:noProof/>
              </w:rPr>
              <w:t>VIII. Project Ethical Considerations</w:t>
            </w:r>
            <w:r>
              <w:rPr>
                <w:noProof/>
                <w:webHidden/>
              </w:rPr>
              <w:tab/>
            </w:r>
            <w:r>
              <w:rPr>
                <w:noProof/>
                <w:webHidden/>
              </w:rPr>
              <w:fldChar w:fldCharType="begin"/>
            </w:r>
            <w:r>
              <w:rPr>
                <w:noProof/>
                <w:webHidden/>
              </w:rPr>
              <w:instrText xml:space="preserve"> PAGEREF _Toc135746285 \h </w:instrText>
            </w:r>
            <w:r>
              <w:rPr>
                <w:noProof/>
                <w:webHidden/>
              </w:rPr>
            </w:r>
            <w:r>
              <w:rPr>
                <w:noProof/>
                <w:webHidden/>
              </w:rPr>
              <w:fldChar w:fldCharType="separate"/>
            </w:r>
            <w:r>
              <w:rPr>
                <w:noProof/>
                <w:webHidden/>
              </w:rPr>
              <w:t>3</w:t>
            </w:r>
            <w:r>
              <w:rPr>
                <w:noProof/>
                <w:webHidden/>
              </w:rPr>
              <w:fldChar w:fldCharType="end"/>
            </w:r>
          </w:hyperlink>
        </w:p>
        <w:p w14:paraId="2F424E0F" w14:textId="4EA41815" w:rsidR="003E262C" w:rsidRDefault="003E262C">
          <w:pPr>
            <w:pStyle w:val="TOC1"/>
            <w:tabs>
              <w:tab w:val="right" w:leader="dot" w:pos="10790"/>
            </w:tabs>
            <w:rPr>
              <w:rFonts w:eastAsiaTheme="minorEastAsia"/>
              <w:noProof/>
            </w:rPr>
          </w:pPr>
          <w:hyperlink w:anchor="_Toc135746286" w:history="1">
            <w:r w:rsidRPr="0033406A">
              <w:rPr>
                <w:rStyle w:val="Hyperlink"/>
                <w:noProof/>
              </w:rPr>
              <w:t>IX. Project Completion Status</w:t>
            </w:r>
            <w:r>
              <w:rPr>
                <w:noProof/>
                <w:webHidden/>
              </w:rPr>
              <w:tab/>
            </w:r>
            <w:r>
              <w:rPr>
                <w:noProof/>
                <w:webHidden/>
              </w:rPr>
              <w:fldChar w:fldCharType="begin"/>
            </w:r>
            <w:r>
              <w:rPr>
                <w:noProof/>
                <w:webHidden/>
              </w:rPr>
              <w:instrText xml:space="preserve"> PAGEREF _Toc135746286 \h </w:instrText>
            </w:r>
            <w:r>
              <w:rPr>
                <w:noProof/>
                <w:webHidden/>
              </w:rPr>
            </w:r>
            <w:r>
              <w:rPr>
                <w:noProof/>
                <w:webHidden/>
              </w:rPr>
              <w:fldChar w:fldCharType="separate"/>
            </w:r>
            <w:r>
              <w:rPr>
                <w:noProof/>
                <w:webHidden/>
              </w:rPr>
              <w:t>3</w:t>
            </w:r>
            <w:r>
              <w:rPr>
                <w:noProof/>
                <w:webHidden/>
              </w:rPr>
              <w:fldChar w:fldCharType="end"/>
            </w:r>
          </w:hyperlink>
        </w:p>
        <w:p w14:paraId="1DB97057" w14:textId="0D264C77" w:rsidR="003E262C" w:rsidRDefault="003E262C">
          <w:pPr>
            <w:pStyle w:val="TOC1"/>
            <w:tabs>
              <w:tab w:val="right" w:leader="dot" w:pos="10790"/>
            </w:tabs>
            <w:rPr>
              <w:rFonts w:eastAsiaTheme="minorEastAsia"/>
              <w:noProof/>
            </w:rPr>
          </w:pPr>
          <w:hyperlink w:anchor="_Toc135746287" w:history="1">
            <w:r w:rsidRPr="0033406A">
              <w:rPr>
                <w:rStyle w:val="Hyperlink"/>
                <w:noProof/>
              </w:rPr>
              <w:t>X. Future Work</w:t>
            </w:r>
            <w:r>
              <w:rPr>
                <w:noProof/>
                <w:webHidden/>
              </w:rPr>
              <w:tab/>
            </w:r>
            <w:r>
              <w:rPr>
                <w:noProof/>
                <w:webHidden/>
              </w:rPr>
              <w:fldChar w:fldCharType="begin"/>
            </w:r>
            <w:r>
              <w:rPr>
                <w:noProof/>
                <w:webHidden/>
              </w:rPr>
              <w:instrText xml:space="preserve"> PAGEREF _Toc135746287 \h </w:instrText>
            </w:r>
            <w:r>
              <w:rPr>
                <w:noProof/>
                <w:webHidden/>
              </w:rPr>
            </w:r>
            <w:r>
              <w:rPr>
                <w:noProof/>
                <w:webHidden/>
              </w:rPr>
              <w:fldChar w:fldCharType="separate"/>
            </w:r>
            <w:r>
              <w:rPr>
                <w:noProof/>
                <w:webHidden/>
              </w:rPr>
              <w:t>3</w:t>
            </w:r>
            <w:r>
              <w:rPr>
                <w:noProof/>
                <w:webHidden/>
              </w:rPr>
              <w:fldChar w:fldCharType="end"/>
            </w:r>
          </w:hyperlink>
        </w:p>
        <w:p w14:paraId="6E1779BE" w14:textId="4352D8A8" w:rsidR="003E262C" w:rsidRDefault="003E262C">
          <w:pPr>
            <w:pStyle w:val="TOC1"/>
            <w:tabs>
              <w:tab w:val="right" w:leader="dot" w:pos="10790"/>
            </w:tabs>
            <w:rPr>
              <w:rFonts w:eastAsiaTheme="minorEastAsia"/>
              <w:noProof/>
            </w:rPr>
          </w:pPr>
          <w:hyperlink w:anchor="_Toc135746288" w:history="1">
            <w:r w:rsidRPr="0033406A">
              <w:rPr>
                <w:rStyle w:val="Hyperlink"/>
                <w:noProof/>
              </w:rPr>
              <w:t>XI. Lessons Learned</w:t>
            </w:r>
            <w:r>
              <w:rPr>
                <w:noProof/>
                <w:webHidden/>
              </w:rPr>
              <w:tab/>
            </w:r>
            <w:r>
              <w:rPr>
                <w:noProof/>
                <w:webHidden/>
              </w:rPr>
              <w:fldChar w:fldCharType="begin"/>
            </w:r>
            <w:r>
              <w:rPr>
                <w:noProof/>
                <w:webHidden/>
              </w:rPr>
              <w:instrText xml:space="preserve"> PAGEREF _Toc135746288 \h </w:instrText>
            </w:r>
            <w:r>
              <w:rPr>
                <w:noProof/>
                <w:webHidden/>
              </w:rPr>
            </w:r>
            <w:r>
              <w:rPr>
                <w:noProof/>
                <w:webHidden/>
              </w:rPr>
              <w:fldChar w:fldCharType="separate"/>
            </w:r>
            <w:r>
              <w:rPr>
                <w:noProof/>
                <w:webHidden/>
              </w:rPr>
              <w:t>3</w:t>
            </w:r>
            <w:r>
              <w:rPr>
                <w:noProof/>
                <w:webHidden/>
              </w:rPr>
              <w:fldChar w:fldCharType="end"/>
            </w:r>
          </w:hyperlink>
        </w:p>
        <w:p w14:paraId="15A65A73" w14:textId="693841C6" w:rsidR="003E262C" w:rsidRDefault="003E262C">
          <w:pPr>
            <w:pStyle w:val="TOC1"/>
            <w:tabs>
              <w:tab w:val="right" w:leader="dot" w:pos="10790"/>
            </w:tabs>
            <w:rPr>
              <w:rFonts w:eastAsiaTheme="minorEastAsia"/>
              <w:noProof/>
            </w:rPr>
          </w:pPr>
          <w:hyperlink w:anchor="_Toc135746289" w:history="1">
            <w:r w:rsidRPr="0033406A">
              <w:rPr>
                <w:rStyle w:val="Hyperlink"/>
                <w:noProof/>
              </w:rPr>
              <w:t>XII. Acknowledgments</w:t>
            </w:r>
            <w:r>
              <w:rPr>
                <w:noProof/>
                <w:webHidden/>
              </w:rPr>
              <w:tab/>
            </w:r>
            <w:r>
              <w:rPr>
                <w:noProof/>
                <w:webHidden/>
              </w:rPr>
              <w:fldChar w:fldCharType="begin"/>
            </w:r>
            <w:r>
              <w:rPr>
                <w:noProof/>
                <w:webHidden/>
              </w:rPr>
              <w:instrText xml:space="preserve"> PAGEREF _Toc135746289 \h </w:instrText>
            </w:r>
            <w:r>
              <w:rPr>
                <w:noProof/>
                <w:webHidden/>
              </w:rPr>
            </w:r>
            <w:r>
              <w:rPr>
                <w:noProof/>
                <w:webHidden/>
              </w:rPr>
              <w:fldChar w:fldCharType="separate"/>
            </w:r>
            <w:r>
              <w:rPr>
                <w:noProof/>
                <w:webHidden/>
              </w:rPr>
              <w:t>3</w:t>
            </w:r>
            <w:r>
              <w:rPr>
                <w:noProof/>
                <w:webHidden/>
              </w:rPr>
              <w:fldChar w:fldCharType="end"/>
            </w:r>
          </w:hyperlink>
        </w:p>
        <w:p w14:paraId="29E89AF6" w14:textId="3EB08C99" w:rsidR="003E262C" w:rsidRDefault="003E262C">
          <w:pPr>
            <w:pStyle w:val="TOC1"/>
            <w:tabs>
              <w:tab w:val="right" w:leader="dot" w:pos="10790"/>
            </w:tabs>
            <w:rPr>
              <w:rFonts w:eastAsiaTheme="minorEastAsia"/>
              <w:noProof/>
            </w:rPr>
          </w:pPr>
          <w:hyperlink w:anchor="_Toc135746290" w:history="1">
            <w:r w:rsidRPr="0033406A">
              <w:rPr>
                <w:rStyle w:val="Hyperlink"/>
                <w:noProof/>
              </w:rPr>
              <w:t>XIII. Team Profile</w:t>
            </w:r>
            <w:r>
              <w:rPr>
                <w:noProof/>
                <w:webHidden/>
              </w:rPr>
              <w:tab/>
            </w:r>
            <w:r>
              <w:rPr>
                <w:noProof/>
                <w:webHidden/>
              </w:rPr>
              <w:fldChar w:fldCharType="begin"/>
            </w:r>
            <w:r>
              <w:rPr>
                <w:noProof/>
                <w:webHidden/>
              </w:rPr>
              <w:instrText xml:space="preserve"> PAGEREF _Toc135746290 \h </w:instrText>
            </w:r>
            <w:r>
              <w:rPr>
                <w:noProof/>
                <w:webHidden/>
              </w:rPr>
            </w:r>
            <w:r>
              <w:rPr>
                <w:noProof/>
                <w:webHidden/>
              </w:rPr>
              <w:fldChar w:fldCharType="separate"/>
            </w:r>
            <w:r>
              <w:rPr>
                <w:noProof/>
                <w:webHidden/>
              </w:rPr>
              <w:t>3</w:t>
            </w:r>
            <w:r>
              <w:rPr>
                <w:noProof/>
                <w:webHidden/>
              </w:rPr>
              <w:fldChar w:fldCharType="end"/>
            </w:r>
          </w:hyperlink>
        </w:p>
        <w:p w14:paraId="5B8D9726" w14:textId="2A03319D" w:rsidR="003E262C" w:rsidRDefault="003E262C">
          <w:pPr>
            <w:pStyle w:val="TOC1"/>
            <w:tabs>
              <w:tab w:val="right" w:leader="dot" w:pos="10790"/>
            </w:tabs>
            <w:rPr>
              <w:rFonts w:eastAsiaTheme="minorEastAsia"/>
              <w:noProof/>
            </w:rPr>
          </w:pPr>
          <w:hyperlink w:anchor="_Toc135746291" w:history="1">
            <w:r w:rsidRPr="0033406A">
              <w:rPr>
                <w:rStyle w:val="Hyperlink"/>
                <w:noProof/>
              </w:rPr>
              <w:t>References</w:t>
            </w:r>
            <w:r>
              <w:rPr>
                <w:noProof/>
                <w:webHidden/>
              </w:rPr>
              <w:tab/>
            </w:r>
            <w:r>
              <w:rPr>
                <w:noProof/>
                <w:webHidden/>
              </w:rPr>
              <w:fldChar w:fldCharType="begin"/>
            </w:r>
            <w:r>
              <w:rPr>
                <w:noProof/>
                <w:webHidden/>
              </w:rPr>
              <w:instrText xml:space="preserve"> PAGEREF _Toc135746291 \h </w:instrText>
            </w:r>
            <w:r>
              <w:rPr>
                <w:noProof/>
                <w:webHidden/>
              </w:rPr>
            </w:r>
            <w:r>
              <w:rPr>
                <w:noProof/>
                <w:webHidden/>
              </w:rPr>
              <w:fldChar w:fldCharType="separate"/>
            </w:r>
            <w:r>
              <w:rPr>
                <w:noProof/>
                <w:webHidden/>
              </w:rPr>
              <w:t>3</w:t>
            </w:r>
            <w:r>
              <w:rPr>
                <w:noProof/>
                <w:webHidden/>
              </w:rPr>
              <w:fldChar w:fldCharType="end"/>
            </w:r>
          </w:hyperlink>
        </w:p>
        <w:p w14:paraId="61EC6717" w14:textId="4A88C16D" w:rsidR="003E262C" w:rsidRDefault="003E262C">
          <w:pPr>
            <w:pStyle w:val="TOC1"/>
            <w:tabs>
              <w:tab w:val="right" w:leader="dot" w:pos="10790"/>
            </w:tabs>
            <w:rPr>
              <w:rFonts w:eastAsiaTheme="minorEastAsia"/>
              <w:noProof/>
            </w:rPr>
          </w:pPr>
          <w:hyperlink w:anchor="_Toc135746292" w:history="1">
            <w:r w:rsidRPr="0033406A">
              <w:rPr>
                <w:rStyle w:val="Hyperlink"/>
                <w:noProof/>
              </w:rPr>
              <w:t>Appendix A – Key Terms</w:t>
            </w:r>
            <w:r>
              <w:rPr>
                <w:noProof/>
                <w:webHidden/>
              </w:rPr>
              <w:tab/>
            </w:r>
            <w:r>
              <w:rPr>
                <w:noProof/>
                <w:webHidden/>
              </w:rPr>
              <w:fldChar w:fldCharType="begin"/>
            </w:r>
            <w:r>
              <w:rPr>
                <w:noProof/>
                <w:webHidden/>
              </w:rPr>
              <w:instrText xml:space="preserve"> PAGEREF _Toc135746292 \h </w:instrText>
            </w:r>
            <w:r>
              <w:rPr>
                <w:noProof/>
                <w:webHidden/>
              </w:rPr>
            </w:r>
            <w:r>
              <w:rPr>
                <w:noProof/>
                <w:webHidden/>
              </w:rPr>
              <w:fldChar w:fldCharType="separate"/>
            </w:r>
            <w:r>
              <w:rPr>
                <w:noProof/>
                <w:webHidden/>
              </w:rPr>
              <w:t>3</w:t>
            </w:r>
            <w:r>
              <w:rPr>
                <w:noProof/>
                <w:webHidden/>
              </w:rPr>
              <w:fldChar w:fldCharType="end"/>
            </w:r>
          </w:hyperlink>
        </w:p>
        <w:p w14:paraId="5A1F175F" w14:textId="45786044" w:rsidR="00542161" w:rsidRDefault="0055347D" w:rsidP="00635C48">
          <w:r>
            <w:rPr>
              <w:b/>
              <w:bCs/>
              <w:noProof/>
            </w:rPr>
            <w:fldChar w:fldCharType="end"/>
          </w:r>
        </w:p>
      </w:sdtContent>
    </w:sdt>
    <w:p w14:paraId="35C41EEF" w14:textId="3BAAA28F" w:rsidR="007B12BE" w:rsidRDefault="00B87337" w:rsidP="00EC007F">
      <w:pPr>
        <w:pStyle w:val="Heading1"/>
        <w:numPr>
          <w:ilvl w:val="0"/>
          <w:numId w:val="11"/>
        </w:numPr>
      </w:pPr>
      <w:bookmarkStart w:id="0" w:name="_Toc135746278"/>
      <w:r>
        <w:t>Introduction</w:t>
      </w:r>
      <w:bookmarkEnd w:id="0"/>
    </w:p>
    <w:p w14:paraId="1174547F" w14:textId="77777777" w:rsidR="00EC007F" w:rsidRPr="005B2E4F" w:rsidRDefault="00EC007F" w:rsidP="00EC007F">
      <w:pPr>
        <w:spacing w:after="0"/>
        <w:rPr>
          <w:sz w:val="18"/>
          <w:szCs w:val="18"/>
        </w:rPr>
      </w:pPr>
      <w:r w:rsidRPr="00EC007F">
        <w:rPr>
          <w:rFonts w:asciiTheme="majorHAnsi" w:hAnsiTheme="majorHAnsi" w:cstheme="majorHAnsi"/>
          <w:color w:val="2F5496" w:themeColor="accent1" w:themeShade="BF"/>
          <w:sz w:val="26"/>
          <w:szCs w:val="26"/>
        </w:rPr>
        <w:t>Context of the Project</w:t>
      </w:r>
      <w:r w:rsidRPr="005B2E4F">
        <w:rPr>
          <w:sz w:val="18"/>
          <w:szCs w:val="18"/>
        </w:rPr>
        <w:br/>
      </w:r>
      <w:r w:rsidRPr="00EC007F">
        <w:t>Single Sign-On (SSO) is a widely used and accepted method of online authentication that allows users to access multiple applications with a single set of login credentials. This project aims to demonstrate a critical user identity inconsistency vulnerability, where an attacker can reuse a stale or compromised identity token to gain unauthorized access to user accounts. The project will showcase this vulnerability by simulating an attack where an intercepted identity token is reused. To mitigate this risk, the project will propose a solution on the Service Provider (SP) side that prevents identity token reuse. The SP will rely on an Identity Provider (IdP) to supply and manage user identity tokens, and the proposed mitigation strategy will strengthen the SP’s ability to validate token authenticity and expiration.</w:t>
      </w:r>
    </w:p>
    <w:p w14:paraId="11867A2A" w14:textId="77777777" w:rsidR="00EC007F" w:rsidRDefault="00EC007F" w:rsidP="00EC007F">
      <w:pPr>
        <w:spacing w:after="0"/>
        <w:rPr>
          <w:rFonts w:asciiTheme="majorHAnsi" w:hAnsiTheme="majorHAnsi" w:cstheme="majorHAnsi"/>
          <w:color w:val="2F5496" w:themeColor="accent1" w:themeShade="BF"/>
          <w:sz w:val="26"/>
          <w:szCs w:val="26"/>
        </w:rPr>
      </w:pPr>
    </w:p>
    <w:p w14:paraId="36DA5485" w14:textId="77A50A3B" w:rsidR="00EC007F" w:rsidRPr="00EC007F" w:rsidRDefault="00EC007F" w:rsidP="00EC007F">
      <w:pPr>
        <w:spacing w:after="0"/>
      </w:pPr>
      <w:r w:rsidRPr="00EC007F">
        <w:rPr>
          <w:rFonts w:asciiTheme="majorHAnsi" w:hAnsiTheme="majorHAnsi" w:cstheme="majorHAnsi"/>
          <w:color w:val="2F5496" w:themeColor="accent1" w:themeShade="BF"/>
          <w:sz w:val="26"/>
          <w:szCs w:val="26"/>
        </w:rPr>
        <w:t>Client</w:t>
      </w:r>
      <w:r w:rsidRPr="005B2E4F">
        <w:rPr>
          <w:sz w:val="18"/>
          <w:szCs w:val="18"/>
        </w:rPr>
        <w:br/>
      </w:r>
      <w:r w:rsidRPr="00EC007F">
        <w:t>The client for this project is Professor Lui, who requires this demonstration for educational purposes, specifically to highlight a critical security vulnerability in SSO systems. The project will help students and other stakeholders understand how attackers exploit token-based authentication methods and explore potential defenses against such attacks.</w:t>
      </w:r>
    </w:p>
    <w:p w14:paraId="4246ACF3" w14:textId="77777777" w:rsidR="00EC007F" w:rsidRDefault="00EC007F" w:rsidP="00EC007F">
      <w:pPr>
        <w:spacing w:after="0"/>
        <w:rPr>
          <w:bCs/>
          <w:color w:val="2F5496" w:themeColor="accent1" w:themeShade="BF"/>
          <w:sz w:val="26"/>
          <w:szCs w:val="26"/>
        </w:rPr>
      </w:pPr>
    </w:p>
    <w:p w14:paraId="70E9379F" w14:textId="314F1789" w:rsidR="00EC007F" w:rsidRPr="00EC007F" w:rsidRDefault="00EC007F" w:rsidP="00EC007F">
      <w:pPr>
        <w:spacing w:after="0"/>
      </w:pPr>
      <w:r w:rsidRPr="00EC007F">
        <w:rPr>
          <w:rFonts w:asciiTheme="majorHAnsi" w:hAnsiTheme="majorHAnsi" w:cstheme="majorHAnsi"/>
          <w:bCs/>
          <w:color w:val="2F5496" w:themeColor="accent1" w:themeShade="BF"/>
          <w:sz w:val="26"/>
          <w:szCs w:val="26"/>
        </w:rPr>
        <w:t>Software and Hardware Details</w:t>
      </w:r>
      <w:r w:rsidRPr="00EC007F">
        <w:br/>
        <w:t>There are no previous software revisions applicable to this project. The platform will be developed from scratch using standard virtual machines and containers, ensuring that the project is self-contained and easily replicable in a controlled environment. Docker will be used for containerization, with a Django application serving as the SP and a Salmon-based email server functioning as the IdP. The application will run on localhost, and PostgreSQL will serve as the backend database.</w:t>
      </w:r>
    </w:p>
    <w:p w14:paraId="2FB79800" w14:textId="77777777" w:rsidR="00EC007F" w:rsidRDefault="00EC007F" w:rsidP="00EC007F">
      <w:pPr>
        <w:spacing w:after="0"/>
        <w:rPr>
          <w:bCs/>
          <w:color w:val="2F5496" w:themeColor="accent1" w:themeShade="BF"/>
          <w:sz w:val="26"/>
          <w:szCs w:val="26"/>
        </w:rPr>
      </w:pPr>
    </w:p>
    <w:p w14:paraId="3E07CFA4" w14:textId="03E97EF1" w:rsidR="00EC007F" w:rsidRPr="00EC007F" w:rsidRDefault="00EC007F" w:rsidP="00EC007F">
      <w:pPr>
        <w:spacing w:after="0"/>
      </w:pPr>
      <w:r w:rsidRPr="00EC007F">
        <w:rPr>
          <w:rFonts w:asciiTheme="majorHAnsi" w:hAnsiTheme="majorHAnsi" w:cstheme="majorHAnsi"/>
          <w:bCs/>
          <w:color w:val="2F5496" w:themeColor="accent1" w:themeShade="BF"/>
          <w:sz w:val="26"/>
          <w:szCs w:val="26"/>
        </w:rPr>
        <w:t>Terminology and Stakeholders</w:t>
      </w:r>
      <w:r w:rsidRPr="00EC007F">
        <w:br/>
        <w:t xml:space="preserve">SSO (Single Sign-On) is an authentication process allowing users to access multiple applications with a single login. The </w:t>
      </w:r>
      <w:r w:rsidRPr="00EC007F">
        <w:lastRenderedPageBreak/>
        <w:t>Service Provider (SP) is the application or service relying on the IdP to authenticate users, while the Identity Provider (IdP) is responsible for creating, maintaining, and managing user identity information. The stakeholders of this project will include Professor Lui and students who will benefit from understanding the identified vulnerability and mitigation strategies.</w:t>
      </w:r>
    </w:p>
    <w:p w14:paraId="57ADA548" w14:textId="77777777" w:rsidR="00EC007F" w:rsidRPr="00EC007F" w:rsidRDefault="00EC007F" w:rsidP="00EC007F"/>
    <w:p w14:paraId="49D06237" w14:textId="034261DF" w:rsidR="00D27315" w:rsidRDefault="00D27315" w:rsidP="00386371">
      <w:pPr>
        <w:pStyle w:val="Heading1"/>
      </w:pPr>
      <w:r>
        <w:t xml:space="preserve">II. </w:t>
      </w:r>
      <w:bookmarkStart w:id="1" w:name="_Toc135746279"/>
      <w:r w:rsidR="00B83EB6">
        <w:t>Functional Requirements</w:t>
      </w:r>
      <w:bookmarkEnd w:id="1"/>
    </w:p>
    <w:p w14:paraId="57873046" w14:textId="43AEB90A" w:rsidR="00BB20E4" w:rsidRPr="00BB20E4" w:rsidRDefault="00BB20E4" w:rsidP="00BB20E4">
      <w:r w:rsidRPr="00BB20E4">
        <w:t>SaferSSO must include an SP with SSO capable registration and authentication, using</w:t>
      </w:r>
      <w:r w:rsidRPr="00BB20E4">
        <w:br/>
        <w:t>OAuth for authentication with the IdP. The SP will also demonstrate how user accounts</w:t>
      </w:r>
      <w:r w:rsidRPr="00BB20E4">
        <w:br/>
        <w:t>can be compromised with a reused identity token from the IdP. The SP will also contain a</w:t>
      </w:r>
      <w:r w:rsidRPr="00BB20E4">
        <w:br/>
        <w:t>method of mitigation that can be switched on and off to demonstrate its effectiveness</w:t>
      </w:r>
      <w:r w:rsidRPr="00BB20E4">
        <w:br/>
        <w:t>● SP with SSO capabilities</w:t>
      </w:r>
      <w:r w:rsidRPr="00BB20E4">
        <w:br/>
        <w:t>● SP with authorized and unauthorized pages for vulnerability demonstration</w:t>
      </w:r>
      <w:r w:rsidRPr="00BB20E4">
        <w:br/>
        <w:t>● IdP capable of providing token for SSO</w:t>
      </w:r>
      <w:r w:rsidRPr="00BB20E4">
        <w:br/>
        <w:t>● SP side mitigation to user identity inconsistency vulnerability</w:t>
      </w:r>
      <w:r w:rsidRPr="00BB20E4">
        <w:br/>
      </w:r>
    </w:p>
    <w:p w14:paraId="1E02DBE6" w14:textId="3AC2ACC5" w:rsidR="000F025C" w:rsidRDefault="00D27315" w:rsidP="000F025C">
      <w:pPr>
        <w:pStyle w:val="Heading1"/>
      </w:pPr>
      <w:r>
        <w:t>I</w:t>
      </w:r>
      <w:r w:rsidR="000F025C">
        <w:t>II</w:t>
      </w:r>
      <w:r>
        <w:t xml:space="preserve">. </w:t>
      </w:r>
      <w:bookmarkStart w:id="2" w:name="_Toc135746280"/>
      <w:r w:rsidR="000F025C">
        <w:t>Non-Functional Requirements</w:t>
      </w:r>
      <w:bookmarkEnd w:id="2"/>
    </w:p>
    <w:p w14:paraId="11FB0EED" w14:textId="4F36501C" w:rsidR="00EC007F" w:rsidRPr="00EC007F" w:rsidRDefault="00EC007F" w:rsidP="00EC007F">
      <w:r w:rsidRPr="00EC007F">
        <w:t>● Mitigation must be toggleable for demonstration purposes</w:t>
      </w:r>
      <w:r w:rsidRPr="00EC007F">
        <w:br/>
        <w:t>● The SP and IdP should be able to run on both virtual machines and containers</w:t>
      </w:r>
      <w:r w:rsidRPr="00EC007F">
        <w:br/>
        <w:t>● The design framework will need to be self-contained and run without an internet</w:t>
      </w:r>
      <w:r w:rsidRPr="00EC007F">
        <w:br/>
        <w:t>connection</w:t>
      </w:r>
    </w:p>
    <w:p w14:paraId="2776B004" w14:textId="65A84086" w:rsidR="00A7048B" w:rsidRDefault="000F025C" w:rsidP="00386371">
      <w:pPr>
        <w:pStyle w:val="Heading1"/>
      </w:pPr>
      <w:bookmarkStart w:id="3" w:name="_Toc135746281"/>
      <w:r>
        <w:t>I</w:t>
      </w:r>
      <w:r w:rsidR="00A7048B">
        <w:t xml:space="preserve">V. </w:t>
      </w:r>
      <w:r>
        <w:t>Risks</w:t>
      </w:r>
      <w:bookmarkEnd w:id="3"/>
    </w:p>
    <w:tbl>
      <w:tblPr>
        <w:tblStyle w:val="TableGrid"/>
        <w:tblW w:w="0" w:type="auto"/>
        <w:tblLook w:val="04A0" w:firstRow="1" w:lastRow="0" w:firstColumn="1" w:lastColumn="0" w:noHBand="0" w:noVBand="1"/>
      </w:tblPr>
      <w:tblGrid>
        <w:gridCol w:w="2697"/>
        <w:gridCol w:w="2697"/>
        <w:gridCol w:w="2698"/>
        <w:gridCol w:w="2698"/>
      </w:tblGrid>
      <w:tr w:rsidR="00BB20E4" w14:paraId="5D7D067B" w14:textId="77777777" w:rsidTr="00BB20E4">
        <w:tc>
          <w:tcPr>
            <w:tcW w:w="2697" w:type="dxa"/>
            <w:tcBorders>
              <w:bottom w:val="single" w:sz="4" w:space="0" w:color="auto"/>
            </w:tcBorders>
            <w:shd w:val="clear" w:color="auto" w:fill="E7E6E6" w:themeFill="background2"/>
          </w:tcPr>
          <w:p w14:paraId="20C223A5" w14:textId="1F11DB10" w:rsidR="00BB20E4" w:rsidRPr="00BB20E4" w:rsidRDefault="00BB20E4" w:rsidP="00BB20E4">
            <w:pPr>
              <w:rPr>
                <w:b/>
                <w:bCs/>
              </w:rPr>
            </w:pPr>
            <w:r w:rsidRPr="00BB20E4">
              <w:rPr>
                <w:b/>
                <w:bCs/>
              </w:rPr>
              <w:t>Risk</w:t>
            </w:r>
          </w:p>
        </w:tc>
        <w:tc>
          <w:tcPr>
            <w:tcW w:w="2697" w:type="dxa"/>
            <w:tcBorders>
              <w:bottom w:val="single" w:sz="4" w:space="0" w:color="auto"/>
            </w:tcBorders>
            <w:shd w:val="clear" w:color="auto" w:fill="E7E6E6" w:themeFill="background2"/>
          </w:tcPr>
          <w:p w14:paraId="52DE2F0E" w14:textId="54ABD7DB" w:rsidR="00BB20E4" w:rsidRPr="00BB20E4" w:rsidRDefault="00BB20E4" w:rsidP="00BB20E4">
            <w:pPr>
              <w:rPr>
                <w:b/>
                <w:bCs/>
              </w:rPr>
            </w:pPr>
            <w:r w:rsidRPr="00BB20E4">
              <w:rPr>
                <w:b/>
                <w:bCs/>
              </w:rPr>
              <w:t>Likelihood</w:t>
            </w:r>
          </w:p>
        </w:tc>
        <w:tc>
          <w:tcPr>
            <w:tcW w:w="2698" w:type="dxa"/>
            <w:tcBorders>
              <w:bottom w:val="single" w:sz="4" w:space="0" w:color="auto"/>
            </w:tcBorders>
            <w:shd w:val="clear" w:color="auto" w:fill="E7E6E6" w:themeFill="background2"/>
          </w:tcPr>
          <w:p w14:paraId="30C01C2E" w14:textId="05BDFCFF" w:rsidR="00BB20E4" w:rsidRPr="00BB20E4" w:rsidRDefault="00BB20E4" w:rsidP="00BB20E4">
            <w:pPr>
              <w:rPr>
                <w:b/>
                <w:bCs/>
              </w:rPr>
            </w:pPr>
            <w:r w:rsidRPr="00BB20E4">
              <w:rPr>
                <w:b/>
                <w:bCs/>
              </w:rPr>
              <w:t>Impact</w:t>
            </w:r>
          </w:p>
        </w:tc>
        <w:tc>
          <w:tcPr>
            <w:tcW w:w="2698" w:type="dxa"/>
            <w:tcBorders>
              <w:bottom w:val="single" w:sz="4" w:space="0" w:color="auto"/>
            </w:tcBorders>
            <w:shd w:val="clear" w:color="auto" w:fill="E7E6E6" w:themeFill="background2"/>
          </w:tcPr>
          <w:p w14:paraId="5505E05C" w14:textId="00AF696B" w:rsidR="00BB20E4" w:rsidRPr="00BB20E4" w:rsidRDefault="00BB20E4" w:rsidP="00BB20E4">
            <w:pPr>
              <w:rPr>
                <w:b/>
                <w:bCs/>
              </w:rPr>
            </w:pPr>
            <w:r w:rsidRPr="00BB20E4">
              <w:rPr>
                <w:b/>
                <w:bCs/>
              </w:rPr>
              <w:t>Risk Mitigation Plan</w:t>
            </w:r>
          </w:p>
        </w:tc>
      </w:tr>
      <w:tr w:rsidR="00BB20E4" w14:paraId="1C346B03" w14:textId="77777777" w:rsidTr="00BB20E4">
        <w:tc>
          <w:tcPr>
            <w:tcW w:w="2697" w:type="dxa"/>
            <w:tcBorders>
              <w:top w:val="single" w:sz="4" w:space="0" w:color="auto"/>
            </w:tcBorders>
          </w:tcPr>
          <w:p w14:paraId="206E8D74" w14:textId="3CADF4C2" w:rsidR="00605E1F" w:rsidRDefault="00BB20E4" w:rsidP="00BB20E4">
            <w:r>
              <w:t>SP vulnerability</w:t>
            </w:r>
            <w:r w:rsidR="00605E1F">
              <w:t xml:space="preserve"> exploited beyond the original scope of the project</w:t>
            </w:r>
          </w:p>
        </w:tc>
        <w:tc>
          <w:tcPr>
            <w:tcW w:w="2697" w:type="dxa"/>
            <w:tcBorders>
              <w:top w:val="single" w:sz="4" w:space="0" w:color="auto"/>
            </w:tcBorders>
          </w:tcPr>
          <w:p w14:paraId="4C355CC7" w14:textId="5FDE7A31" w:rsidR="00BB20E4" w:rsidRDefault="00605E1F" w:rsidP="00BB20E4">
            <w:r>
              <w:t>Likely</w:t>
            </w:r>
          </w:p>
        </w:tc>
        <w:tc>
          <w:tcPr>
            <w:tcW w:w="2698" w:type="dxa"/>
            <w:tcBorders>
              <w:top w:val="single" w:sz="4" w:space="0" w:color="auto"/>
            </w:tcBorders>
          </w:tcPr>
          <w:p w14:paraId="36351CA1" w14:textId="5A407ABF" w:rsidR="00BB20E4" w:rsidRDefault="00605E1F" w:rsidP="00BB20E4">
            <w:r>
              <w:t>Major</w:t>
            </w:r>
          </w:p>
        </w:tc>
        <w:tc>
          <w:tcPr>
            <w:tcW w:w="2698" w:type="dxa"/>
            <w:tcBorders>
              <w:top w:val="single" w:sz="4" w:space="0" w:color="auto"/>
            </w:tcBorders>
          </w:tcPr>
          <w:p w14:paraId="2E981A44" w14:textId="4FA9F9FF" w:rsidR="00BB20E4" w:rsidRDefault="00605E1F" w:rsidP="00BB20E4">
            <w:r>
              <w:t>Use secure coding practices and perform regular security scans</w:t>
            </w:r>
          </w:p>
        </w:tc>
      </w:tr>
      <w:tr w:rsidR="00BB20E4" w14:paraId="496A2D95" w14:textId="77777777" w:rsidTr="00BB20E4">
        <w:tc>
          <w:tcPr>
            <w:tcW w:w="2697" w:type="dxa"/>
          </w:tcPr>
          <w:p w14:paraId="21FA106F" w14:textId="35CAF8ED" w:rsidR="00BB20E4" w:rsidRDefault="00605E1F" w:rsidP="00BB20E4">
            <w:r>
              <w:t>Access to a virtual machine is restricted to on campus</w:t>
            </w:r>
          </w:p>
        </w:tc>
        <w:tc>
          <w:tcPr>
            <w:tcW w:w="2697" w:type="dxa"/>
          </w:tcPr>
          <w:p w14:paraId="11552A99" w14:textId="5552D977" w:rsidR="00BB20E4" w:rsidRDefault="00605E1F" w:rsidP="00BB20E4">
            <w:r>
              <w:t>Likely</w:t>
            </w:r>
          </w:p>
        </w:tc>
        <w:tc>
          <w:tcPr>
            <w:tcW w:w="2698" w:type="dxa"/>
          </w:tcPr>
          <w:p w14:paraId="0B4FF2DF" w14:textId="3A74603B" w:rsidR="00BB20E4" w:rsidRDefault="00605E1F" w:rsidP="00BB20E4">
            <w:r>
              <w:t>Moderate</w:t>
            </w:r>
          </w:p>
        </w:tc>
        <w:tc>
          <w:tcPr>
            <w:tcW w:w="2698" w:type="dxa"/>
          </w:tcPr>
          <w:p w14:paraId="15250CD6" w14:textId="6D204405" w:rsidR="00BB20E4" w:rsidRDefault="00605E1F" w:rsidP="00BB20E4">
            <w:r>
              <w:t>Using Docker as an alternative local development environment</w:t>
            </w:r>
          </w:p>
        </w:tc>
      </w:tr>
      <w:tr w:rsidR="00BB20E4" w14:paraId="3AFAF569" w14:textId="77777777" w:rsidTr="00BB20E4">
        <w:tc>
          <w:tcPr>
            <w:tcW w:w="2697" w:type="dxa"/>
          </w:tcPr>
          <w:p w14:paraId="09637DAE" w14:textId="1CA14FAC" w:rsidR="00BB20E4" w:rsidRDefault="00605E1F" w:rsidP="00BB20E4">
            <w:r>
              <w:t>Potential domain is not accessible</w:t>
            </w:r>
          </w:p>
        </w:tc>
        <w:tc>
          <w:tcPr>
            <w:tcW w:w="2697" w:type="dxa"/>
          </w:tcPr>
          <w:p w14:paraId="48D939CD" w14:textId="0BECFB64" w:rsidR="00BB20E4" w:rsidRDefault="00605E1F" w:rsidP="00BB20E4">
            <w:r>
              <w:t>Unlikely</w:t>
            </w:r>
          </w:p>
        </w:tc>
        <w:tc>
          <w:tcPr>
            <w:tcW w:w="2698" w:type="dxa"/>
          </w:tcPr>
          <w:p w14:paraId="508B5326" w14:textId="3BFA3ABD" w:rsidR="00BB20E4" w:rsidRDefault="00605E1F" w:rsidP="00BB20E4">
            <w:r>
              <w:t>Minor</w:t>
            </w:r>
          </w:p>
        </w:tc>
        <w:tc>
          <w:tcPr>
            <w:tcW w:w="2698" w:type="dxa"/>
          </w:tcPr>
          <w:p w14:paraId="0C01C54E" w14:textId="6FA15FA4" w:rsidR="00BB20E4" w:rsidRDefault="00605E1F" w:rsidP="00BB20E4">
            <w:r>
              <w:t>Ensure the domain is configured properly and test access, have a backup domain or IP access</w:t>
            </w:r>
          </w:p>
        </w:tc>
      </w:tr>
      <w:tr w:rsidR="00BB20E4" w14:paraId="4883BA77" w14:textId="77777777" w:rsidTr="00BB20E4">
        <w:tc>
          <w:tcPr>
            <w:tcW w:w="2697" w:type="dxa"/>
          </w:tcPr>
          <w:p w14:paraId="7A52C0D9" w14:textId="44A5B3CC" w:rsidR="00BB20E4" w:rsidRDefault="00605E1F" w:rsidP="00BB20E4">
            <w:r>
              <w:t>Most members of the team have limited knowledge of Django</w:t>
            </w:r>
          </w:p>
        </w:tc>
        <w:tc>
          <w:tcPr>
            <w:tcW w:w="2697" w:type="dxa"/>
          </w:tcPr>
          <w:p w14:paraId="53BD34B3" w14:textId="5D8C852B" w:rsidR="00BB20E4" w:rsidRDefault="00605E1F" w:rsidP="00BB20E4">
            <w:r>
              <w:t>Very Likely</w:t>
            </w:r>
          </w:p>
        </w:tc>
        <w:tc>
          <w:tcPr>
            <w:tcW w:w="2698" w:type="dxa"/>
          </w:tcPr>
          <w:p w14:paraId="1C9B9836" w14:textId="6D9E6721" w:rsidR="00BB20E4" w:rsidRDefault="00605E1F" w:rsidP="00BB20E4">
            <w:r>
              <w:t>Moderate</w:t>
            </w:r>
          </w:p>
        </w:tc>
        <w:tc>
          <w:tcPr>
            <w:tcW w:w="2698" w:type="dxa"/>
          </w:tcPr>
          <w:p w14:paraId="182B19A6" w14:textId="074516EF" w:rsidR="00BB20E4" w:rsidRDefault="00605E1F" w:rsidP="00BB20E4">
            <w:r>
              <w:t xml:space="preserve">Use tutorials and online documentation, </w:t>
            </w:r>
            <w:r w:rsidR="006B1D48">
              <w:t>review each other’s code to ensure quality</w:t>
            </w:r>
          </w:p>
        </w:tc>
      </w:tr>
    </w:tbl>
    <w:p w14:paraId="26A82C7B" w14:textId="77777777" w:rsidR="00BB20E4" w:rsidRPr="00BB20E4" w:rsidRDefault="00BB20E4" w:rsidP="00BB20E4"/>
    <w:p w14:paraId="684010AA" w14:textId="13B44944" w:rsidR="00C150A6" w:rsidRDefault="00C150A6" w:rsidP="00386371">
      <w:pPr>
        <w:pStyle w:val="Heading1"/>
      </w:pPr>
      <w:bookmarkStart w:id="4" w:name="_Toc135746282"/>
      <w:r>
        <w:t xml:space="preserve">V. </w:t>
      </w:r>
      <w:r w:rsidR="00015D5A">
        <w:t>Definition of Done</w:t>
      </w:r>
      <w:bookmarkEnd w:id="4"/>
    </w:p>
    <w:p w14:paraId="4F73FF4A" w14:textId="77777777" w:rsidR="00BB20E4" w:rsidRPr="00BB20E4" w:rsidRDefault="00BB20E4" w:rsidP="00BB20E4">
      <w:pPr>
        <w:spacing w:after="0"/>
      </w:pPr>
      <w:r w:rsidRPr="00BB20E4">
        <w:t>List of Minimal Requirements</w:t>
      </w:r>
    </w:p>
    <w:p w14:paraId="30158E54" w14:textId="77777777" w:rsidR="00BB20E4" w:rsidRPr="00BB20E4" w:rsidRDefault="00BB20E4" w:rsidP="00BB20E4">
      <w:pPr>
        <w:spacing w:after="0"/>
        <w:ind w:left="360"/>
      </w:pPr>
      <w:r w:rsidRPr="00BB20E4">
        <w:t>● Working demonstration of vulnerability</w:t>
      </w:r>
    </w:p>
    <w:p w14:paraId="4601FB31" w14:textId="77777777" w:rsidR="00BB20E4" w:rsidRPr="00BB20E4" w:rsidRDefault="00BB20E4" w:rsidP="00BB20E4">
      <w:pPr>
        <w:spacing w:after="0"/>
        <w:ind w:left="360"/>
      </w:pPr>
      <w:r w:rsidRPr="00BB20E4">
        <w:t>● Working mitigation of vulnerability</w:t>
      </w:r>
    </w:p>
    <w:p w14:paraId="550E5600" w14:textId="77777777" w:rsidR="00BB20E4" w:rsidRPr="00BB20E4" w:rsidRDefault="00BB20E4" w:rsidP="00BB20E4">
      <w:pPr>
        <w:spacing w:after="0"/>
        <w:ind w:left="360"/>
      </w:pPr>
      <w:r w:rsidRPr="00BB20E4">
        <w:t>● Working SP and IdP to facilitate SSO</w:t>
      </w:r>
    </w:p>
    <w:p w14:paraId="2206179E" w14:textId="77777777" w:rsidR="00BB20E4" w:rsidRPr="00BB20E4" w:rsidRDefault="00BB20E4" w:rsidP="00BB20E4">
      <w:pPr>
        <w:spacing w:after="0"/>
      </w:pPr>
      <w:r w:rsidRPr="00BB20E4">
        <w:lastRenderedPageBreak/>
        <w:t>Tests:</w:t>
      </w:r>
    </w:p>
    <w:p w14:paraId="5EC4C52A" w14:textId="77777777" w:rsidR="00BB20E4" w:rsidRPr="00BB20E4" w:rsidRDefault="00BB20E4" w:rsidP="00BB20E4">
      <w:pPr>
        <w:spacing w:after="0"/>
        <w:ind w:left="360"/>
      </w:pPr>
      <w:r w:rsidRPr="00BB20E4">
        <w:t>● Demonstration of vulnerability</w:t>
      </w:r>
    </w:p>
    <w:p w14:paraId="3DCCC203" w14:textId="77777777" w:rsidR="00BB20E4" w:rsidRPr="00BB20E4" w:rsidRDefault="00BB20E4" w:rsidP="00BB20E4">
      <w:pPr>
        <w:spacing w:after="0"/>
        <w:ind w:left="360"/>
      </w:pPr>
      <w:r w:rsidRPr="00BB20E4">
        <w:t>● Demonstration of mitigation</w:t>
      </w:r>
    </w:p>
    <w:p w14:paraId="733BBA30" w14:textId="77777777" w:rsidR="00BB20E4" w:rsidRPr="00BB20E4" w:rsidRDefault="00BB20E4" w:rsidP="00BB20E4">
      <w:pPr>
        <w:spacing w:after="0"/>
      </w:pPr>
      <w:r w:rsidRPr="00BB20E4">
        <w:t>Delivery:</w:t>
      </w:r>
    </w:p>
    <w:p w14:paraId="5562C01E" w14:textId="77777777" w:rsidR="00BB20E4" w:rsidRPr="00BB20E4" w:rsidRDefault="00BB20E4" w:rsidP="00BB20E4">
      <w:pPr>
        <w:spacing w:after="0"/>
        <w:ind w:left="360"/>
      </w:pPr>
      <w:r w:rsidRPr="00BB20E4">
        <w:t>● Publish on the web at end of semester</w:t>
      </w:r>
    </w:p>
    <w:p w14:paraId="1FF229B1" w14:textId="5B1758E1" w:rsidR="00D97342" w:rsidRDefault="00D97342">
      <w:pPr>
        <w:spacing w:after="160" w:line="259" w:lineRule="auto"/>
      </w:pPr>
      <w:r>
        <w:br w:type="page"/>
      </w:r>
    </w:p>
    <w:p w14:paraId="3A39F5BB" w14:textId="62EA156F" w:rsidR="002C4C53" w:rsidRDefault="002C4C53" w:rsidP="00386371">
      <w:pPr>
        <w:pStyle w:val="Heading1"/>
      </w:pPr>
      <w:bookmarkStart w:id="5" w:name="_Toc135746283"/>
      <w:r>
        <w:lastRenderedPageBreak/>
        <w:t>VI. S</w:t>
      </w:r>
      <w:r w:rsidR="00015D5A">
        <w:t>ystem Architecture</w:t>
      </w:r>
      <w:bookmarkEnd w:id="5"/>
      <w:r>
        <w:t xml:space="preserve"> </w:t>
      </w:r>
    </w:p>
    <w:p w14:paraId="5F360519" w14:textId="07F0A9A6" w:rsidR="007B12BE" w:rsidRDefault="007B12BE" w:rsidP="007B12BE"/>
    <w:p w14:paraId="3F7C3217" w14:textId="77777777" w:rsidR="00E0103E" w:rsidRDefault="007B12BE" w:rsidP="007B12BE">
      <w:r>
        <w:tab/>
        <w:t>There are two main components to our system architecture as discussed before. These are the Service Provider (SP) and the Identity Provider (IdP). These systems are technically independent from each other and are only coupled by the Single Sign On (SSO) protocol we use. The system we have chosen for this is OIDC which is an extension of OAuth 2.0, providing authentication on top of the base protocol. This is not a new design and is commonplace in the current internet ecosystem. Take for example, the Mines suite of services. Before you can access the protected views in Canvas, for example class views, grades, etc.</w:t>
      </w:r>
      <w:r w:rsidR="00A662C9">
        <w:t>, you must first authenticate via the Mines MultiPass system. Here, Canvas is the Service Provider, the Mines login page is the Identity provider, and they use SAML, which is very similar to OIDC, to communicate with each other.</w:t>
      </w:r>
    </w:p>
    <w:p w14:paraId="0BA4BF19" w14:textId="09D0D1E3" w:rsidR="007B12BE" w:rsidRDefault="00E0103E" w:rsidP="007B12BE">
      <w:r>
        <w:tab/>
        <w:t>Usually, one would use a well-known social account as an IdP, for example, Facebook, Google, Spotify, etc. However,</w:t>
      </w:r>
      <w:r w:rsidR="007B12BE">
        <w:t xml:space="preserve"> </w:t>
      </w:r>
      <w:r>
        <w:t xml:space="preserve">we want to have fine-grained control over how our IdP behaves to best demonstrate the vulnerability and mitigate it. </w:t>
      </w:r>
      <w:r w:rsidR="00CE7339">
        <w:t xml:space="preserve">To properly implement this system, it is vital that we understand the OIDC flow, particularly, we will use the </w:t>
      </w:r>
      <w:r w:rsidR="00CE7339">
        <w:rPr>
          <w:i/>
          <w:iCs/>
        </w:rPr>
        <w:t>Authorization Code Flow.</w:t>
      </w:r>
      <w:r w:rsidR="00CE7339">
        <w:t xml:space="preserve"> Below is a diagram of the process:</w:t>
      </w:r>
    </w:p>
    <w:p w14:paraId="08B866EE" w14:textId="77777777" w:rsidR="00CE7339" w:rsidRDefault="00CE7339" w:rsidP="00CE7339">
      <w:pPr>
        <w:keepNext/>
        <w:jc w:val="center"/>
      </w:pPr>
      <w:r>
        <w:rPr>
          <w:noProof/>
        </w:rPr>
        <w:drawing>
          <wp:inline distT="0" distB="0" distL="0" distR="0" wp14:anchorId="55677AD7" wp14:editId="47940FBB">
            <wp:extent cx="5765800" cy="3610565"/>
            <wp:effectExtent l="0" t="0" r="6350" b="9525"/>
            <wp:docPr id="1306292264" name="Picture 1" descr="Auth - Auth code flow- Authorizatio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 - Auth code flow- Authorization sequence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8435" cy="3618477"/>
                    </a:xfrm>
                    <a:prstGeom prst="rect">
                      <a:avLst/>
                    </a:prstGeom>
                    <a:noFill/>
                    <a:ln>
                      <a:noFill/>
                    </a:ln>
                  </pic:spPr>
                </pic:pic>
              </a:graphicData>
            </a:graphic>
          </wp:inline>
        </w:drawing>
      </w:r>
    </w:p>
    <w:p w14:paraId="3ADC08F8" w14:textId="0C95DCCD" w:rsidR="00CE7339" w:rsidRDefault="00CE7339" w:rsidP="00CE7339">
      <w:pPr>
        <w:pStyle w:val="Caption"/>
        <w:jc w:val="center"/>
      </w:pPr>
      <w:r>
        <w:t xml:space="preserve">Figure </w:t>
      </w:r>
      <w:fldSimple w:instr=" SEQ Figure \* ARABIC ">
        <w:r w:rsidR="00DC3167">
          <w:rPr>
            <w:noProof/>
          </w:rPr>
          <w:t>1</w:t>
        </w:r>
      </w:fldSimple>
      <w:r>
        <w:t xml:space="preserve"> OIDC Authorization Code Flow. Source: </w:t>
      </w:r>
      <w:hyperlink r:id="rId10" w:history="1">
        <w:r w:rsidRPr="00CE7339">
          <w:rPr>
            <w:rStyle w:val="Hyperlink"/>
          </w:rPr>
          <w:t>Auth0 by Okta</w:t>
        </w:r>
      </w:hyperlink>
    </w:p>
    <w:p w14:paraId="57284413" w14:textId="46EFE166" w:rsidR="00D16D76" w:rsidRDefault="002A7197" w:rsidP="00D16D76">
      <w:r>
        <w:t>Here, the user begins by trying to log in to the web app which will end up redirecting the user to the IdP for authentication. After authorizing and allowing the web app to use your IdP account, the OAuth process begins. The web app asks for an authorization code which can then be exchanged for an access token to authenticate to the API or service you want to access.</w:t>
      </w:r>
    </w:p>
    <w:p w14:paraId="0BEE1DF2" w14:textId="0136EBF5" w:rsidR="00A541C3" w:rsidRDefault="00A541C3" w:rsidP="00D16D76">
      <w:r>
        <w:tab/>
        <w:t>The purpose of our service provider is only to act as the web application in the OIDC process, so it needs to provide the following:</w:t>
      </w:r>
    </w:p>
    <w:p w14:paraId="2424CB1C" w14:textId="61ECEF56" w:rsidR="00A541C3" w:rsidRDefault="00A541C3" w:rsidP="00AC70DA">
      <w:pPr>
        <w:pStyle w:val="ListParagraph"/>
        <w:numPr>
          <w:ilvl w:val="0"/>
          <w:numId w:val="3"/>
        </w:numPr>
      </w:pPr>
      <w:r>
        <w:t>A login page with a link to sign in via our identity provider.</w:t>
      </w:r>
    </w:p>
    <w:p w14:paraId="30FD07BB" w14:textId="125A5678" w:rsidR="00A541C3" w:rsidRDefault="00A541C3" w:rsidP="00AC70DA">
      <w:pPr>
        <w:pStyle w:val="ListParagraph"/>
        <w:numPr>
          <w:ilvl w:val="0"/>
          <w:numId w:val="3"/>
        </w:numPr>
      </w:pPr>
      <w:r>
        <w:t>A registration process via our identity provider.</w:t>
      </w:r>
    </w:p>
    <w:p w14:paraId="48CB6681" w14:textId="03B3173B" w:rsidR="00A541C3" w:rsidRDefault="00A541C3" w:rsidP="00AC70DA">
      <w:pPr>
        <w:pStyle w:val="ListParagraph"/>
        <w:numPr>
          <w:ilvl w:val="0"/>
          <w:numId w:val="3"/>
        </w:numPr>
      </w:pPr>
      <w:r>
        <w:t>Protected views that cannot be accessed without credentials.</w:t>
      </w:r>
    </w:p>
    <w:p w14:paraId="6CE32FA4" w14:textId="2D2841E6" w:rsidR="00A541C3" w:rsidRDefault="00A541C3" w:rsidP="00AC70DA">
      <w:pPr>
        <w:pStyle w:val="ListParagraph"/>
        <w:numPr>
          <w:ilvl w:val="0"/>
          <w:numId w:val="3"/>
        </w:numPr>
      </w:pPr>
      <w:r>
        <w:lastRenderedPageBreak/>
        <w:t>Maintain a userpool database with client credentials for OIDC.</w:t>
      </w:r>
    </w:p>
    <w:p w14:paraId="2D7D03C5" w14:textId="31DA507F" w:rsidR="00A541C3" w:rsidRDefault="00A541C3" w:rsidP="00A541C3">
      <w:r>
        <w:t>Th</w:t>
      </w:r>
      <w:r w:rsidR="00592B8D">
        <w:t xml:space="preserve">e last part </w:t>
      </w:r>
      <w:r w:rsidR="00846013">
        <w:t xml:space="preserve">is critical for mitigating the vulnerability since that is the way we will </w:t>
      </w:r>
      <w:r w:rsidR="008D4099">
        <w:t>identify users based on something more than only their email address.</w:t>
      </w:r>
      <w:r w:rsidR="0063282D">
        <w:t xml:space="preserve"> The other part of our system, the identity provider, requires the following functionality:</w:t>
      </w:r>
    </w:p>
    <w:p w14:paraId="32D9932A" w14:textId="74A58324" w:rsidR="0063282D" w:rsidRDefault="0063282D" w:rsidP="00AC70DA">
      <w:pPr>
        <w:pStyle w:val="ListParagraph"/>
        <w:numPr>
          <w:ilvl w:val="0"/>
          <w:numId w:val="4"/>
        </w:numPr>
      </w:pPr>
      <w:r>
        <w:t>A login and registration page that can process URL parameters.</w:t>
      </w:r>
    </w:p>
    <w:p w14:paraId="2CF6EFF1" w14:textId="54DDDF53" w:rsidR="0063282D" w:rsidRDefault="0063282D" w:rsidP="00AC70DA">
      <w:pPr>
        <w:pStyle w:val="ListParagraph"/>
        <w:numPr>
          <w:ilvl w:val="0"/>
          <w:numId w:val="4"/>
        </w:numPr>
      </w:pPr>
      <w:r>
        <w:t>Providing access to OAuth endpoints:</w:t>
      </w:r>
    </w:p>
    <w:p w14:paraId="69E9826C" w14:textId="41CB8B9A" w:rsidR="0063282D" w:rsidRPr="0063282D" w:rsidRDefault="0063282D" w:rsidP="00AC70DA">
      <w:pPr>
        <w:pStyle w:val="ListParagraph"/>
        <w:numPr>
          <w:ilvl w:val="1"/>
          <w:numId w:val="4"/>
        </w:numPr>
        <w:rPr>
          <w:i/>
          <w:iCs/>
        </w:rPr>
      </w:pPr>
      <w:r w:rsidRPr="0063282D">
        <w:rPr>
          <w:i/>
          <w:iCs/>
        </w:rPr>
        <w:t>/authorize</w:t>
      </w:r>
    </w:p>
    <w:p w14:paraId="6F1A5518" w14:textId="7EA00CAC" w:rsidR="0063282D" w:rsidRPr="0063282D" w:rsidRDefault="0063282D" w:rsidP="00AC70DA">
      <w:pPr>
        <w:pStyle w:val="ListParagraph"/>
        <w:numPr>
          <w:ilvl w:val="1"/>
          <w:numId w:val="4"/>
        </w:numPr>
        <w:rPr>
          <w:i/>
          <w:iCs/>
        </w:rPr>
      </w:pPr>
      <w:r w:rsidRPr="0063282D">
        <w:rPr>
          <w:i/>
          <w:iCs/>
        </w:rPr>
        <w:t>/token</w:t>
      </w:r>
    </w:p>
    <w:p w14:paraId="3F1B8EA8" w14:textId="1F773BCB" w:rsidR="0063282D" w:rsidRDefault="0063282D" w:rsidP="00AC70DA">
      <w:pPr>
        <w:pStyle w:val="ListParagraph"/>
        <w:numPr>
          <w:ilvl w:val="1"/>
          <w:numId w:val="4"/>
        </w:numPr>
        <w:rPr>
          <w:i/>
          <w:iCs/>
        </w:rPr>
      </w:pPr>
      <w:r w:rsidRPr="0063282D">
        <w:rPr>
          <w:i/>
          <w:iCs/>
        </w:rPr>
        <w:t>/revoke</w:t>
      </w:r>
    </w:p>
    <w:p w14:paraId="2417C570" w14:textId="5A8B71FD" w:rsidR="0063282D" w:rsidRPr="009C2DA1" w:rsidRDefault="009C2DA1" w:rsidP="00AC70DA">
      <w:pPr>
        <w:pStyle w:val="ListParagraph"/>
        <w:numPr>
          <w:ilvl w:val="0"/>
          <w:numId w:val="4"/>
        </w:numPr>
        <w:rPr>
          <w:i/>
          <w:iCs/>
        </w:rPr>
      </w:pPr>
      <w:r>
        <w:t>Adherence to OIDC requirements.</w:t>
      </w:r>
    </w:p>
    <w:p w14:paraId="008E7A5D" w14:textId="77777777" w:rsidR="000615AC" w:rsidRDefault="0047047A" w:rsidP="0063282D">
      <w:r>
        <w:t>By tailoring our two providers to these criteria, we can fully demonstrate the vulnerability and then mitigate it.</w:t>
      </w:r>
      <w:r w:rsidR="00D97342">
        <w:t xml:space="preserve"> The backends of both of our systems will be handled by Django.</w:t>
      </w:r>
      <w:r w:rsidR="00BD3861">
        <w:t xml:space="preserve"> It is a framework that </w:t>
      </w:r>
      <w:r w:rsidR="00DD3C8C">
        <w:t>fully supports OIDC through libraries, is easily adaptable, and has a fantastic ORM. This brings us to how we store our data. Since the key functionality only requires user data, we will use a traditional relational database system, specifically Postgres.</w:t>
      </w:r>
      <w:r w:rsidR="000615AC">
        <w:t xml:space="preserve"> To make our service provider more dynamic, we will use a react webpage to interact with our Django backend. We could do the same for our IdP, but Django templates provide most of the functionality we require and would simplify and expedite our development process. This system can be summarized by the following diagram:</w:t>
      </w:r>
    </w:p>
    <w:p w14:paraId="0EFBAC15" w14:textId="77777777" w:rsidR="000615AC" w:rsidRDefault="000615AC" w:rsidP="000615AC">
      <w:pPr>
        <w:keepNext/>
        <w:jc w:val="center"/>
      </w:pPr>
      <w:r>
        <w:rPr>
          <w:noProof/>
        </w:rPr>
        <w:drawing>
          <wp:inline distT="0" distB="0" distL="0" distR="0" wp14:anchorId="61A1B7ED" wp14:editId="45D52CF4">
            <wp:extent cx="5346700" cy="3346450"/>
            <wp:effectExtent l="0" t="0" r="6350" b="6350"/>
            <wp:docPr id="324673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3346450"/>
                    </a:xfrm>
                    <a:prstGeom prst="rect">
                      <a:avLst/>
                    </a:prstGeom>
                    <a:noFill/>
                    <a:ln>
                      <a:noFill/>
                    </a:ln>
                  </pic:spPr>
                </pic:pic>
              </a:graphicData>
            </a:graphic>
          </wp:inline>
        </w:drawing>
      </w:r>
    </w:p>
    <w:p w14:paraId="2332139A" w14:textId="68F45DBD" w:rsidR="0063282D" w:rsidRDefault="000615AC" w:rsidP="000615AC">
      <w:pPr>
        <w:pStyle w:val="Caption"/>
        <w:jc w:val="center"/>
      </w:pPr>
      <w:r>
        <w:t xml:space="preserve">Figure </w:t>
      </w:r>
      <w:fldSimple w:instr=" SEQ Figure \* ARABIC ">
        <w:r w:rsidR="00DC3167">
          <w:rPr>
            <w:noProof/>
          </w:rPr>
          <w:t>2</w:t>
        </w:r>
      </w:fldSimple>
      <w:r>
        <w:t xml:space="preserve"> The Architecture of Our System</w:t>
      </w:r>
    </w:p>
    <w:p w14:paraId="475516FB" w14:textId="22B2E801" w:rsidR="000615AC" w:rsidRDefault="000615AC" w:rsidP="000615AC">
      <w:r>
        <w:t>The arrows here represent direct lines of communication. For example, our frontend has no need to know of our database and will only interact with it through API calls.</w:t>
      </w:r>
      <w:r w:rsidR="00916B15">
        <w:t xml:space="preserve"> A key requirement from our client that has not been mentioned so </w:t>
      </w:r>
      <w:r w:rsidR="000C4D97">
        <w:t>far</w:t>
      </w:r>
      <w:r w:rsidR="00916B15">
        <w:t xml:space="preserve"> is that we want to host everything locally</w:t>
      </w:r>
      <w:r w:rsidR="00054548">
        <w:t>, and ideally through containers</w:t>
      </w:r>
      <w:r w:rsidR="00916B15">
        <w:t>.</w:t>
      </w:r>
    </w:p>
    <w:p w14:paraId="7553DC11" w14:textId="73BE62BB" w:rsidR="000C4D97" w:rsidRDefault="000C4D97" w:rsidP="000615AC">
      <w:r>
        <w:tab/>
        <w:t>Each component of the service will have its own dedicated container</w:t>
      </w:r>
      <w:r w:rsidR="00807D8F">
        <w:t>. For example,</w:t>
      </w:r>
      <w:r>
        <w:t xml:space="preserve"> our SP Postgres database and our IdP Postgres database are </w:t>
      </w:r>
      <w:r w:rsidR="004B66EB">
        <w:t>separate</w:t>
      </w:r>
      <w:r>
        <w:t>.</w:t>
      </w:r>
      <w:r w:rsidR="004B66EB">
        <w:t xml:space="preserve"> For one, this makes sharing extremely simple and spinning up both services is only a matter of composing the containers through a Docker Compose file.</w:t>
      </w:r>
      <w:r w:rsidR="0090681C">
        <w:t xml:space="preserve"> Second, it makes publishing simple in case that is the direction the client wants to move forward with the project.</w:t>
      </w:r>
    </w:p>
    <w:p w14:paraId="5867BDDE" w14:textId="26A57E54" w:rsidR="00E330B2" w:rsidRDefault="00E330B2" w:rsidP="000615AC">
      <w:r>
        <w:lastRenderedPageBreak/>
        <w:tab/>
        <w:t xml:space="preserve">Finally, </w:t>
      </w:r>
      <w:r w:rsidR="00DC3167">
        <w:t>let’s examine a state diagram of how the vulnerability functions:</w:t>
      </w:r>
    </w:p>
    <w:p w14:paraId="4978F043" w14:textId="77777777" w:rsidR="00DC3167" w:rsidRDefault="00DC3167" w:rsidP="00DC3167">
      <w:pPr>
        <w:keepNext/>
        <w:jc w:val="center"/>
      </w:pPr>
      <w:r>
        <w:rPr>
          <w:noProof/>
        </w:rPr>
        <w:drawing>
          <wp:inline distT="0" distB="0" distL="0" distR="0" wp14:anchorId="217FEAF2" wp14:editId="344122F8">
            <wp:extent cx="5695950" cy="2861172"/>
            <wp:effectExtent l="0" t="0" r="0" b="0"/>
            <wp:docPr id="12465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7721" cy="2872108"/>
                    </a:xfrm>
                    <a:prstGeom prst="rect">
                      <a:avLst/>
                    </a:prstGeom>
                    <a:noFill/>
                    <a:ln>
                      <a:noFill/>
                    </a:ln>
                  </pic:spPr>
                </pic:pic>
              </a:graphicData>
            </a:graphic>
          </wp:inline>
        </w:drawing>
      </w:r>
    </w:p>
    <w:p w14:paraId="3FE00A66" w14:textId="419E2315" w:rsidR="00DC3167" w:rsidRDefault="00DC3167" w:rsidP="00DC3167">
      <w:pPr>
        <w:pStyle w:val="Caption"/>
        <w:jc w:val="center"/>
      </w:pPr>
      <w:r>
        <w:t xml:space="preserve">Figure </w:t>
      </w:r>
      <w:fldSimple w:instr=" SEQ Figure \* ARABIC ">
        <w:r>
          <w:rPr>
            <w:noProof/>
          </w:rPr>
          <w:t>3</w:t>
        </w:r>
      </w:fldSimple>
      <w:r>
        <w:t xml:space="preserve"> State Diagram Demonstrating Vulnerability</w:t>
      </w:r>
    </w:p>
    <w:p w14:paraId="53751CB3" w14:textId="4DF2C9E0" w:rsidR="00CE7339" w:rsidRPr="00CE7339" w:rsidRDefault="00DC3167" w:rsidP="00CE7339">
      <w:r>
        <w:t>First, a John Doe starts school at the Colorado School of Mines.</w:t>
      </w:r>
      <w:r w:rsidR="00A640CC">
        <w:t xml:space="preserve"> In this hypothetical, Mines assigns their email address in the format {Initial of First Name}{Last </w:t>
      </w:r>
      <w:r w:rsidR="00A640CC" w:rsidRPr="00A640CC">
        <w:t>Name}@mines.edu</w:t>
      </w:r>
      <w:r w:rsidR="00A640CC">
        <w:t xml:space="preserve">. This might seem strange, but the reality is that many institutions use this scheme or a similar one </w:t>
      </w:r>
      <w:sdt>
        <w:sdtPr>
          <w:rPr>
            <w:color w:val="000000"/>
          </w:rPr>
          <w:tag w:val="MENDELEY_CITATION_v3_eyJjaXRhdGlvbklEIjoiTUVOREVMRVlfQ0lUQVRJT05fOTE3MmM5ZTctM2YwNC00M2YyLTgwM2MtZTk5Y2QyNzZlZWM0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
          <w:id w:val="278692034"/>
          <w:placeholder>
            <w:docPart w:val="DefaultPlaceholder_-1854013440"/>
          </w:placeholder>
        </w:sdtPr>
        <w:sdtEndPr/>
        <w:sdtContent>
          <w:r w:rsidR="00A640CC" w:rsidRPr="00A640CC">
            <w:rPr>
              <w:color w:val="000000"/>
            </w:rPr>
            <w:t>[1]</w:t>
          </w:r>
        </w:sdtContent>
      </w:sdt>
      <w:r w:rsidR="00A640CC">
        <w:rPr>
          <w:color w:val="000000"/>
        </w:rPr>
        <w:t>.</w:t>
      </w:r>
      <w:r w:rsidR="0049485D">
        <w:rPr>
          <w:color w:val="000000"/>
        </w:rPr>
        <w:t xml:space="preserve"> In his time at Mines, he creates many accounts, but one of them is a Github account.</w:t>
      </w:r>
      <w:r w:rsidR="0047554E">
        <w:rPr>
          <w:color w:val="000000"/>
        </w:rPr>
        <w:t xml:space="preserve"> In this hypothetical, Github uses email addresses as the primary key for a user</w:t>
      </w:r>
      <w:r w:rsidR="003A7049">
        <w:rPr>
          <w:color w:val="000000"/>
        </w:rPr>
        <w:t xml:space="preserve">. </w:t>
      </w:r>
      <w:r w:rsidR="00F47E9F">
        <w:rPr>
          <w:color w:val="000000"/>
        </w:rPr>
        <w:t xml:space="preserve">Not using the unique ID is an unsafe choice, but many service providers do exactly that </w:t>
      </w:r>
      <w:sdt>
        <w:sdtPr>
          <w:rPr>
            <w:color w:val="000000"/>
          </w:rPr>
          <w:tag w:val="MENDELEY_CITATION_v3_eyJjaXRhdGlvbklEIjoiTUVOREVMRVlfQ0lUQVRJT05fZWY0NmE0YmUtY2RmMy00NjdlLWJlZWMtZjVmZjc5NDQ3Yzlm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
          <w:id w:val="2093731231"/>
          <w:placeholder>
            <w:docPart w:val="DefaultPlaceholder_-1854013440"/>
          </w:placeholder>
        </w:sdtPr>
        <w:sdtEndPr/>
        <w:sdtContent>
          <w:r w:rsidR="00F47E9F" w:rsidRPr="00F47E9F">
            <w:rPr>
              <w:color w:val="000000"/>
            </w:rPr>
            <w:t>[1]</w:t>
          </w:r>
        </w:sdtContent>
      </w:sdt>
      <w:r w:rsidR="00F47E9F">
        <w:rPr>
          <w:color w:val="000000"/>
        </w:rPr>
        <w:t>.</w:t>
      </w:r>
      <w:r w:rsidR="005854A8">
        <w:rPr>
          <w:color w:val="000000"/>
        </w:rPr>
        <w:t xml:space="preserve"> After four strenuous years of University, John Doe graduates. Along comes James Doe and gets assigned the same email as John Doe. For one of his classes, he tries to login to Github and is redirected to the Mines IdP. He signs in and since Github only considers the email address, he is granted access to John’s old account.</w:t>
      </w:r>
      <w:r w:rsidR="00A25529">
        <w:rPr>
          <w:color w:val="000000"/>
        </w:rPr>
        <w:t xml:space="preserve"> </w:t>
      </w:r>
    </w:p>
    <w:p w14:paraId="7CF6E71A" w14:textId="536C46E9" w:rsidR="00411864" w:rsidRDefault="00411864" w:rsidP="00386371">
      <w:pPr>
        <w:pStyle w:val="Heading1"/>
      </w:pPr>
      <w:bookmarkStart w:id="6" w:name="_Toc135746284"/>
      <w:r>
        <w:t>VI</w:t>
      </w:r>
      <w:r w:rsidR="00F46F25">
        <w:t>I</w:t>
      </w:r>
      <w:r>
        <w:t xml:space="preserve">. </w:t>
      </w:r>
      <w:r w:rsidR="00EB68DD">
        <w:t xml:space="preserve">Software </w:t>
      </w:r>
      <w:r w:rsidR="002359D7">
        <w:t xml:space="preserve">Test and </w:t>
      </w:r>
      <w:r w:rsidR="00EB68DD">
        <w:t>Quality</w:t>
      </w:r>
      <w:bookmarkEnd w:id="6"/>
    </w:p>
    <w:p w14:paraId="1C6E1F48" w14:textId="4D8BC67A" w:rsidR="00EE21AE" w:rsidRDefault="00EE21AE" w:rsidP="00EE21AE">
      <w:pPr>
        <w:pStyle w:val="Heading2"/>
      </w:pPr>
      <w:r>
        <w:t>General Considerations</w:t>
      </w:r>
    </w:p>
    <w:p w14:paraId="3BDE9571" w14:textId="3F84F021" w:rsidR="00AC70DA" w:rsidRDefault="00EE21AE" w:rsidP="00AC70DA">
      <w:r>
        <w:t xml:space="preserve">When we analyzed our code for testing, we found that a traditional unit testing approach would not be effective. </w:t>
      </w:r>
      <w:r w:rsidR="008633E5">
        <w:t xml:space="preserve">One </w:t>
      </w:r>
      <w:r>
        <w:t>reason for this is most of our code is driven by Django and its Object-relational mapping (ORM) system.</w:t>
      </w:r>
      <w:r w:rsidR="008633E5">
        <w:t xml:space="preserve"> However, this is not to say that we don’t unit test; it’s just not our main form of testing. This complements the primary method of testing we use, which is end-to-end testing. The most important part of our product is that the user can easily see how the vulnerability works and how it can be mitigated. The key to our solution is that our systems effectively operate together, and integration testing is therefore more important than unit testing. </w:t>
      </w:r>
      <w:r w:rsidR="00CC4694">
        <w:t xml:space="preserve">Ideally, we would achieve this by mocking both our Identity Provider and Service Provider and sending HTTP requests between them, but this is not feasible in our timeframe. Our primary form of integration testing will thus be </w:t>
      </w:r>
      <w:r w:rsidR="00FB0BDD">
        <w:t>manual testing</w:t>
      </w:r>
      <w:r w:rsidR="00AC70DA">
        <w:t>.</w:t>
      </w:r>
    </w:p>
    <w:p w14:paraId="25F1ACBF" w14:textId="53078AA3" w:rsidR="00AC70DA" w:rsidRDefault="00AC70DA" w:rsidP="00AC70DA">
      <w:pPr>
        <w:pStyle w:val="Heading2"/>
      </w:pPr>
      <w:r>
        <w:t>Manual Test – Vulnerability</w:t>
      </w:r>
    </w:p>
    <w:p w14:paraId="021F6D7D" w14:textId="1ACFDAAB" w:rsidR="00AC70DA" w:rsidRDefault="00AC70DA" w:rsidP="00AC70DA">
      <w:r>
        <w:t>The purpose of this test is to demonstrate that the vulnerability works from the user side. The steps taken to perform the test are the following:</w:t>
      </w:r>
    </w:p>
    <w:p w14:paraId="50D38140" w14:textId="1CF5B731" w:rsidR="00AC70DA" w:rsidRDefault="00AC70DA" w:rsidP="00AC70DA">
      <w:pPr>
        <w:pStyle w:val="ListParagraph"/>
        <w:numPr>
          <w:ilvl w:val="0"/>
          <w:numId w:val="5"/>
        </w:numPr>
      </w:pPr>
      <w:r>
        <w:t>Register two users with the identity provider with the same username.</w:t>
      </w:r>
    </w:p>
    <w:p w14:paraId="1D86EFBD" w14:textId="34A3ACF9" w:rsidR="00AC70DA" w:rsidRDefault="00AC70DA" w:rsidP="00AC70DA">
      <w:pPr>
        <w:pStyle w:val="ListParagraph"/>
        <w:numPr>
          <w:ilvl w:val="0"/>
          <w:numId w:val="5"/>
        </w:numPr>
      </w:pPr>
      <w:r>
        <w:t>Register both users with the service provider</w:t>
      </w:r>
      <w:r w:rsidR="00381E55">
        <w:t xml:space="preserve"> using the identity provider</w:t>
      </w:r>
      <w:r>
        <w:t>.</w:t>
      </w:r>
    </w:p>
    <w:p w14:paraId="0261D438" w14:textId="2217AD0A" w:rsidR="00AC70DA" w:rsidRDefault="00AC70DA" w:rsidP="00AC70DA">
      <w:pPr>
        <w:pStyle w:val="ListParagraph"/>
        <w:numPr>
          <w:ilvl w:val="0"/>
          <w:numId w:val="5"/>
        </w:numPr>
      </w:pPr>
      <w:r>
        <w:t>Log in with both users and demonstrate that they access the same account, demonstrating that the service provider does not check for anything but username.</w:t>
      </w:r>
    </w:p>
    <w:p w14:paraId="422F7947" w14:textId="5BE7BE5F" w:rsidR="00381E55" w:rsidRDefault="00AC70DA" w:rsidP="00AC70DA">
      <w:r>
        <w:lastRenderedPageBreak/>
        <w:t>To perform this test, we need our product to</w:t>
      </w:r>
      <w:r w:rsidR="00285FC1">
        <w:t xml:space="preserve"> have a</w:t>
      </w:r>
      <w:r>
        <w:t xml:space="preserve"> working</w:t>
      </w:r>
      <w:r w:rsidR="00285FC1">
        <w:t xml:space="preserve"> prototype</w:t>
      </w:r>
      <w:r>
        <w:t>. Each time we iterate on our product we can then go back to these steps and perform them to ensure that our core functionality still works.</w:t>
      </w:r>
      <w:r w:rsidR="00381E55">
        <w:t xml:space="preserve"> Some edge cases that we need to consider are the following:</w:t>
      </w:r>
    </w:p>
    <w:p w14:paraId="74E92E1A" w14:textId="5437F73E" w:rsidR="00381E55" w:rsidRDefault="00381E55" w:rsidP="00381E55">
      <w:pPr>
        <w:pStyle w:val="ListParagraph"/>
        <w:numPr>
          <w:ilvl w:val="0"/>
          <w:numId w:val="6"/>
        </w:numPr>
      </w:pPr>
      <w:r>
        <w:t>Changing the order of registration between the two users</w:t>
      </w:r>
    </w:p>
    <w:p w14:paraId="7802EAD9" w14:textId="4AB25053" w:rsidR="00381E55" w:rsidRDefault="00381E55" w:rsidP="00381E55">
      <w:pPr>
        <w:pStyle w:val="ListParagraph"/>
        <w:numPr>
          <w:ilvl w:val="0"/>
          <w:numId w:val="6"/>
        </w:numPr>
      </w:pPr>
      <w:r>
        <w:t>Changing the order of logging in between the two users</w:t>
      </w:r>
    </w:p>
    <w:p w14:paraId="2D88CB1F" w14:textId="460BF81E" w:rsidR="00381E55" w:rsidRDefault="00381E55" w:rsidP="00381E55">
      <w:pPr>
        <w:pStyle w:val="ListParagraph"/>
        <w:numPr>
          <w:ilvl w:val="0"/>
          <w:numId w:val="6"/>
        </w:numPr>
      </w:pPr>
      <w:r>
        <w:t>Logging in using refresh tokens instead of access tokens</w:t>
      </w:r>
    </w:p>
    <w:p w14:paraId="618DCE1F" w14:textId="16D858A3" w:rsidR="00381E55" w:rsidRDefault="00381E55" w:rsidP="00381E55">
      <w:pPr>
        <w:pStyle w:val="Heading2"/>
      </w:pPr>
      <w:r>
        <w:t>Manual Test – Mitigation</w:t>
      </w:r>
    </w:p>
    <w:p w14:paraId="50A9F83E" w14:textId="3979FD1B" w:rsidR="00381E55" w:rsidRDefault="00381E55" w:rsidP="00381E55">
      <w:r>
        <w:t>The purpose of this test is to demonstrate that the vulnerability is mitigated when we are careful with how we authorize users in the service provider. The steps taken to perform the test are the following:</w:t>
      </w:r>
    </w:p>
    <w:p w14:paraId="63BB204A" w14:textId="761A109E" w:rsidR="00381E55" w:rsidRDefault="00381E55" w:rsidP="00381E55">
      <w:pPr>
        <w:pStyle w:val="ListParagraph"/>
        <w:numPr>
          <w:ilvl w:val="0"/>
          <w:numId w:val="7"/>
        </w:numPr>
      </w:pPr>
      <w:r>
        <w:t>Register two users with the identity provider with the same username.</w:t>
      </w:r>
    </w:p>
    <w:p w14:paraId="5131D147" w14:textId="647DBC6B" w:rsidR="00381E55" w:rsidRDefault="00381E55" w:rsidP="00381E55">
      <w:pPr>
        <w:pStyle w:val="ListParagraph"/>
        <w:numPr>
          <w:ilvl w:val="0"/>
          <w:numId w:val="7"/>
        </w:numPr>
      </w:pPr>
      <w:r>
        <w:t>Register both users with the service provider using the identity provider.</w:t>
      </w:r>
    </w:p>
    <w:p w14:paraId="49C8A672" w14:textId="41E2AE31" w:rsidR="00285FC1" w:rsidRDefault="00285FC1" w:rsidP="00381E55">
      <w:pPr>
        <w:pStyle w:val="ListParagraph"/>
        <w:numPr>
          <w:ilvl w:val="0"/>
          <w:numId w:val="7"/>
        </w:numPr>
      </w:pPr>
      <w:r>
        <w:t>Log in with both users and ensure that neither user can access the others account.</w:t>
      </w:r>
    </w:p>
    <w:p w14:paraId="5618486F" w14:textId="6A95DB32" w:rsidR="00285FC1" w:rsidRDefault="00285FC1" w:rsidP="00285FC1">
      <w:r>
        <w:t>Similarly to the previous outlined test, we need a working prototype. More edge cases that need to be considered are the following:</w:t>
      </w:r>
    </w:p>
    <w:p w14:paraId="3281CD5E" w14:textId="3EA1CC02" w:rsidR="00285FC1" w:rsidRDefault="00285FC1" w:rsidP="00285FC1">
      <w:pPr>
        <w:pStyle w:val="ListParagraph"/>
        <w:numPr>
          <w:ilvl w:val="0"/>
          <w:numId w:val="8"/>
        </w:numPr>
      </w:pPr>
      <w:r>
        <w:t>Ensuring that a user cannot change their principal id</w:t>
      </w:r>
    </w:p>
    <w:p w14:paraId="371007E7" w14:textId="7AAE1739" w:rsidR="00285FC1" w:rsidRDefault="00285FC1" w:rsidP="00285FC1">
      <w:pPr>
        <w:pStyle w:val="ListParagraph"/>
        <w:numPr>
          <w:ilvl w:val="0"/>
          <w:numId w:val="8"/>
        </w:numPr>
      </w:pPr>
      <w:r>
        <w:t>The user cannot ascertain that another user has the same username as himself in the identity provider</w:t>
      </w:r>
    </w:p>
    <w:p w14:paraId="239216C7" w14:textId="5B3E2942" w:rsidR="00285FC1" w:rsidRDefault="00285FC1" w:rsidP="00285FC1">
      <w:pPr>
        <w:pStyle w:val="Heading2"/>
      </w:pPr>
      <w:r>
        <w:t>Key Unit Tests</w:t>
      </w:r>
    </w:p>
    <w:p w14:paraId="4CF698DE" w14:textId="77777777" w:rsidR="00027D78" w:rsidRDefault="00285FC1" w:rsidP="00285FC1">
      <w:r>
        <w:t xml:space="preserve">Some key functionality </w:t>
      </w:r>
      <w:r w:rsidR="00027D78">
        <w:t>needs to be more thoroughly tested than the rest. We will achieve this through unit testing. The following processes and parts of our application that need more testing are the following:</w:t>
      </w:r>
    </w:p>
    <w:p w14:paraId="72B25088" w14:textId="2F310F6C" w:rsidR="00285FC1" w:rsidRDefault="00027D78" w:rsidP="00027D78">
      <w:pPr>
        <w:pStyle w:val="ListParagraph"/>
        <w:numPr>
          <w:ilvl w:val="0"/>
          <w:numId w:val="9"/>
        </w:numPr>
      </w:pPr>
      <w:r>
        <w:t>User registration functionality in identity provider</w:t>
      </w:r>
    </w:p>
    <w:p w14:paraId="38C66AE1" w14:textId="71E95818" w:rsidR="00027D78" w:rsidRDefault="00027D78" w:rsidP="00027D78">
      <w:pPr>
        <w:pStyle w:val="ListParagraph"/>
        <w:numPr>
          <w:ilvl w:val="0"/>
          <w:numId w:val="9"/>
        </w:numPr>
      </w:pPr>
      <w:r>
        <w:t>User registration functionality in service provider</w:t>
      </w:r>
    </w:p>
    <w:p w14:paraId="434EF26B" w14:textId="7FA770BF" w:rsidR="00027D78" w:rsidRDefault="00027D78" w:rsidP="00027D78">
      <w:pPr>
        <w:pStyle w:val="ListParagraph"/>
        <w:numPr>
          <w:ilvl w:val="0"/>
          <w:numId w:val="9"/>
        </w:numPr>
      </w:pPr>
      <w:r>
        <w:t>OAuth requests and responses in service provider</w:t>
      </w:r>
    </w:p>
    <w:p w14:paraId="2825B3E4" w14:textId="5ED4106E" w:rsidR="00027D78" w:rsidRDefault="00027D78" w:rsidP="00027D78">
      <w:pPr>
        <w:pStyle w:val="ListParagraph"/>
        <w:numPr>
          <w:ilvl w:val="0"/>
          <w:numId w:val="9"/>
        </w:numPr>
      </w:pPr>
      <w:r>
        <w:t>Restricting access to pages and endpoints in service provider based on authentication status</w:t>
      </w:r>
    </w:p>
    <w:p w14:paraId="5CA714F0" w14:textId="68AE87F4" w:rsidR="00D860C8" w:rsidRPr="00285FC1" w:rsidRDefault="00027D78" w:rsidP="00D860C8">
      <w:pPr>
        <w:pStyle w:val="ListParagraph"/>
        <w:numPr>
          <w:ilvl w:val="0"/>
          <w:numId w:val="9"/>
        </w:numPr>
      </w:pPr>
      <w:r>
        <w:t>Sign out and revoke token functionality</w:t>
      </w:r>
    </w:p>
    <w:p w14:paraId="53FAF751" w14:textId="0409B3F4" w:rsidR="005E0CAB" w:rsidRDefault="005E0CAB" w:rsidP="005E0CAB">
      <w:pPr>
        <w:pStyle w:val="Heading1"/>
      </w:pPr>
      <w:bookmarkStart w:id="7" w:name="_Toc135746285"/>
      <w:r>
        <w:t>VIII. Project Ethical Considerations</w:t>
      </w:r>
      <w:bookmarkEnd w:id="7"/>
    </w:p>
    <w:p w14:paraId="161CFA60" w14:textId="27144169" w:rsidR="00D860C8" w:rsidRDefault="00D860C8" w:rsidP="00D860C8">
      <w:pPr>
        <w:pStyle w:val="Heading2"/>
      </w:pPr>
      <w:r>
        <w:t>Implications of Publishing</w:t>
      </w:r>
    </w:p>
    <w:p w14:paraId="5257D915" w14:textId="1D039D9D" w:rsidR="00D860C8" w:rsidRDefault="00D860C8" w:rsidP="00D860C8">
      <w:r>
        <w:t xml:space="preserve">A classic quandary that presents itself when working on academical cybersecurity papers is the following: </w:t>
      </w:r>
      <w:r w:rsidR="00463F09">
        <w:t>“W</w:t>
      </w:r>
      <w:r>
        <w:t>ho</w:t>
      </w:r>
      <w:r w:rsidR="00463F09">
        <w:t xml:space="preserve"> does</w:t>
      </w:r>
      <w:r>
        <w:t xml:space="preserve"> our research affect</w:t>
      </w:r>
      <w:r w:rsidR="00463F09">
        <w:t xml:space="preserve"> and how might it damage them</w:t>
      </w:r>
      <w:r>
        <w:t>?</w:t>
      </w:r>
      <w:r w:rsidR="00463F09">
        <w:t>” While we are not working on an academic paper, the nature of our project remains the same. We are creating a learning environment for a vulnerability that potentially affects users of large service providers and identity providers.</w:t>
      </w:r>
      <w:r w:rsidR="00C460CF">
        <w:t xml:space="preserve"> If it were not for Professor Liu’s paper and work, then we would have an ethical responsibility of informing vulnerable companies.</w:t>
      </w:r>
      <w:r w:rsidR="00D56899">
        <w:t xml:space="preserve"> In his paper, he outlines what SP´s are vulnerable and notified them. Furthermore, since our product is contained locally and does not depend on outside services and is conducted in a controlled environment, we have no further obligation </w:t>
      </w:r>
      <w:r w:rsidR="005E47CA">
        <w:t>to notify</w:t>
      </w:r>
      <w:r w:rsidR="00D56899">
        <w:t xml:space="preserve"> affected parties. </w:t>
      </w:r>
    </w:p>
    <w:p w14:paraId="3BAE71F8" w14:textId="4725403E" w:rsidR="00D860C8" w:rsidRPr="00D860C8" w:rsidRDefault="00D860C8" w:rsidP="00D860C8">
      <w:pPr>
        <w:pStyle w:val="Heading2"/>
      </w:pPr>
      <w:r>
        <w:t>Key Ethical Principles</w:t>
      </w:r>
    </w:p>
    <w:p w14:paraId="44E883C7" w14:textId="795F2292" w:rsidR="00D860C8" w:rsidRDefault="005E47CA" w:rsidP="005E47CA">
      <w:r>
        <w:t>This does not mean that we have no further ethical responsibility.</w:t>
      </w:r>
      <w:r w:rsidR="004F3A12">
        <w:t xml:space="preserve"> </w:t>
      </w:r>
      <w:r w:rsidR="00EE3312">
        <w:t>The team outlined three principles from the ACM code of ethics that we thought were the most important to our project:</w:t>
      </w:r>
    </w:p>
    <w:p w14:paraId="6CA899FB" w14:textId="00F6B94A" w:rsidR="00EE3312" w:rsidRDefault="00EE3312" w:rsidP="00EE3312">
      <w:pPr>
        <w:pStyle w:val="ListParagraph"/>
        <w:numPr>
          <w:ilvl w:val="0"/>
          <w:numId w:val="10"/>
        </w:numPr>
      </w:pPr>
      <w:r w:rsidRPr="00EE3312">
        <w:t>1.3 Be honest and trustworthy.</w:t>
      </w:r>
    </w:p>
    <w:p w14:paraId="0919151A" w14:textId="4D024F4A" w:rsidR="00EE3312" w:rsidRDefault="00EE3312" w:rsidP="00EE3312">
      <w:pPr>
        <w:pStyle w:val="ListParagraph"/>
        <w:numPr>
          <w:ilvl w:val="0"/>
          <w:numId w:val="10"/>
        </w:numPr>
      </w:pPr>
      <w:r w:rsidRPr="00EE3312">
        <w:t>2.5 Give comprehensive and thorough evaluations of computer systems and their impacts, including analysis of possible risks</w:t>
      </w:r>
      <w:r>
        <w:t>.</w:t>
      </w:r>
    </w:p>
    <w:p w14:paraId="50109D00" w14:textId="5084BD8D" w:rsidR="00067D21" w:rsidRDefault="00EE3312" w:rsidP="00067D21">
      <w:pPr>
        <w:pStyle w:val="ListParagraph"/>
        <w:numPr>
          <w:ilvl w:val="0"/>
          <w:numId w:val="10"/>
        </w:numPr>
      </w:pPr>
      <w:r w:rsidRPr="00EE3312">
        <w:t>2.7 Foster public awareness and understanding of computing, related technologies, and their consequences.</w:t>
      </w:r>
    </w:p>
    <w:p w14:paraId="1B751E9B" w14:textId="619B7551" w:rsidR="00067D21" w:rsidRDefault="00067D21" w:rsidP="00067D21">
      <w:pPr>
        <w:pStyle w:val="Heading3"/>
      </w:pPr>
      <w:r>
        <w:lastRenderedPageBreak/>
        <w:t>Principle 1.3</w:t>
      </w:r>
    </w:p>
    <w:p w14:paraId="4CAA4EEB" w14:textId="2863E5D7" w:rsidR="00067D21" w:rsidRDefault="00067D21" w:rsidP="00067D21">
      <w:r>
        <w:t>As we expose vulnerabilities in a widely used authentication protocol, maintaining honesty and trustworthiness is essential to the integrity of our project. Our system simulates potential security flaws in the Authorization Code Flow of OIDC, and by openly acknowledging the limits and risks of the vulnerability, we create a transparent learning environment. Being trustworthy in our demonstration means ensuring that our simulations are contained and safe, avoiding any real-world exploitation of sensitive data.</w:t>
      </w:r>
    </w:p>
    <w:p w14:paraId="7C311CD5" w14:textId="3CA26051" w:rsidR="003466D5" w:rsidRDefault="00067D21" w:rsidP="00962C9B">
      <w:pPr>
        <w:ind w:firstLine="720"/>
      </w:pPr>
      <w:r>
        <w:t>Furthermore, honesty in the presentation of the vulnerability is crucial. Misrepresenting the scope or impact of the flaw could mislead learners, leading to improper security assumptions. For example, in our system’s architecture, which includes a Service Provider (SP) and an Identity Provider (IdP) communicating via OIDC, we must clearly explain how the vulnerability manifests and the exact circumstances under which it can be exploited. Trustworthiness also requires that we provide accurate methods for mitigating this vulnerability, reinforcing best practices in secure authentication design.</w:t>
      </w:r>
    </w:p>
    <w:p w14:paraId="1E1D53ED" w14:textId="781861D5" w:rsidR="00962C9B" w:rsidRDefault="00962C9B" w:rsidP="00962C9B">
      <w:pPr>
        <w:pStyle w:val="Heading3"/>
      </w:pPr>
      <w:r>
        <w:t>Principle 2.5</w:t>
      </w:r>
    </w:p>
    <w:p w14:paraId="27B3BA54" w14:textId="36422505" w:rsidR="00962C9B" w:rsidRDefault="00962C9B" w:rsidP="00962C9B">
      <w:r>
        <w:t>The goal of our project is to demonstrate vulnerabilities in OIDC and how these can be mitigated. This principle drives the need for a thorough evaluation of the system’s security. By walking through the entire OIDC Authorization Code Flow, we analyze where and how vulnerabilities can occur, such as the interception of authorization codes or token leakage.</w:t>
      </w:r>
    </w:p>
    <w:p w14:paraId="4EBBB203" w14:textId="34FFFEE9" w:rsidR="00962C9B" w:rsidRDefault="00962C9B" w:rsidP="00962C9B">
      <w:pPr>
        <w:ind w:firstLine="720"/>
      </w:pPr>
      <w:r>
        <w:t>A thorough evaluation includes not only identifying the vulnerability but also contextualizing its results. The consequences of the identity-account inconsistency threat are severe. For example, if a vulnerability in our demo system were exploited in a real-world application, it could lead to unauthorized access to sensitive resources, such as the user's profile or data stored within the Service Provider.</w:t>
      </w:r>
    </w:p>
    <w:p w14:paraId="1A8E6CAF" w14:textId="22C6E7EB" w:rsidR="00586476" w:rsidRDefault="00586476" w:rsidP="00586476">
      <w:pPr>
        <w:pStyle w:val="Heading3"/>
      </w:pPr>
      <w:r>
        <w:t>Principle 2.7</w:t>
      </w:r>
    </w:p>
    <w:p w14:paraId="1A971A05" w14:textId="07ED9981" w:rsidR="00586476" w:rsidRPr="00586476" w:rsidRDefault="00586476" w:rsidP="00586476">
      <w:r>
        <w:t>The heart of our project is to encourage people to understand the identity-account inconsistency threat and how it could affect them. This principle is thus the most important one to the team.</w:t>
      </w:r>
      <w:r w:rsidR="005F47E7">
        <w:t xml:space="preserve"> Furthermore, by making the experience interactive to the user, we promote a higher mode of learning.</w:t>
      </w:r>
      <w:r w:rsidR="008E0E5A">
        <w:t xml:space="preserve"> The goal is for a layman to be able to understand the vulnerability without any prior knowledge of OAuth or OIDC.</w:t>
      </w:r>
      <w:r w:rsidR="00F204FE">
        <w:t xml:space="preserve"> This principle is the one we will pursue the most.</w:t>
      </w:r>
    </w:p>
    <w:p w14:paraId="16E41B2A" w14:textId="38DC41A3" w:rsidR="00837159" w:rsidRDefault="005E0CAB" w:rsidP="00386371">
      <w:pPr>
        <w:pStyle w:val="Heading1"/>
      </w:pPr>
      <w:r>
        <w:t>IX</w:t>
      </w:r>
      <w:r w:rsidR="00837159">
        <w:t xml:space="preserve">. </w:t>
      </w:r>
      <w:bookmarkStart w:id="8" w:name="_Toc135746286"/>
      <w:r w:rsidR="005F654B">
        <w:t>Project Completion Status</w:t>
      </w:r>
      <w:bookmarkEnd w:id="8"/>
    </w:p>
    <w:p w14:paraId="09FD76C6" w14:textId="4B4E0D36" w:rsidR="00CD7ED5" w:rsidRDefault="002A00BC" w:rsidP="009A20AC">
      <w:r>
        <w:t xml:space="preserve">The goal of the project was to implement a demonstration in the browser </w:t>
      </w:r>
      <w:r>
        <w:t>–</w:t>
      </w:r>
      <w:r>
        <w:t xml:space="preserve"> hosted locally </w:t>
      </w:r>
      <w:r>
        <w:t>–</w:t>
      </w:r>
      <w:r>
        <w:t xml:space="preserve"> for the identity-account inconsistency threat. The team managed to implement a demonstration of the vulnerability. We also implemented our own service provider and identity provider, all while creating these services locally and containerized.</w:t>
      </w:r>
      <w:r w:rsidR="000C7D0D">
        <w:t xml:space="preserve"> This meets the client’s core functional requirements. Some stretch goals that we wanted to implement but were not able to due to time constraints were mitigating the threat, making the demonstration an interactive learning experience, and making the process look appealing.</w:t>
      </w:r>
      <w:r w:rsidR="007361F1">
        <w:t xml:space="preserve"> These are all excellent candidates for future work and the team believes that the codebase along with this document can fully assist </w:t>
      </w:r>
      <w:r w:rsidR="00F85FDB">
        <w:t>all</w:t>
      </w:r>
      <w:r w:rsidR="007361F1">
        <w:t xml:space="preserve"> efforts to implement our stretch goals.</w:t>
      </w:r>
      <w:bookmarkStart w:id="9" w:name="_Toc135746287"/>
      <w:r w:rsidR="00CD7ED5">
        <w:t xml:space="preserve"> </w:t>
      </w:r>
      <w:bookmarkEnd w:id="9"/>
    </w:p>
    <w:p w14:paraId="7AC20021" w14:textId="71EE2F36" w:rsidR="003E262C" w:rsidRDefault="00411864" w:rsidP="003E262C">
      <w:pPr>
        <w:pStyle w:val="Heading1"/>
      </w:pPr>
      <w:bookmarkStart w:id="10" w:name="_Toc135746288"/>
      <w:r>
        <w:t>X</w:t>
      </w:r>
      <w:r w:rsidR="005E0CAB">
        <w:t>I</w:t>
      </w:r>
      <w:r>
        <w:t xml:space="preserve">. </w:t>
      </w:r>
      <w:r w:rsidR="005F654B">
        <w:t>Lessons Learned</w:t>
      </w:r>
      <w:bookmarkEnd w:id="10"/>
    </w:p>
    <w:p w14:paraId="262681A1" w14:textId="1CB5D036" w:rsidR="009A20AC" w:rsidRDefault="009A20AC" w:rsidP="009A20AC">
      <w:r>
        <w:t xml:space="preserve">While the team learned many lessons, there are a few that we would like to outline that are </w:t>
      </w:r>
      <w:r w:rsidR="00F022F2">
        <w:t>actionable and the most useful to future teams</w:t>
      </w:r>
      <w:r w:rsidR="00AF5AC7">
        <w:t>:</w:t>
      </w:r>
    </w:p>
    <w:p w14:paraId="005D935F" w14:textId="1E2B3560" w:rsidR="00AF5AC7" w:rsidRDefault="00AF5AC7" w:rsidP="00AF5AC7">
      <w:pPr>
        <w:pStyle w:val="ListParagraph"/>
        <w:numPr>
          <w:ilvl w:val="0"/>
          <w:numId w:val="13"/>
        </w:numPr>
      </w:pPr>
      <w:r>
        <w:t xml:space="preserve">Start coding early. </w:t>
      </w:r>
      <w:r w:rsidR="008F7069">
        <w:t>Initially it might seem like the class is frontloaded with work not related to coding</w:t>
      </w:r>
      <w:r w:rsidR="001712C9">
        <w:t xml:space="preserve"> and that there will be more time later in the semester to focus more on coding. However, midterms and other common academic challenges impeded us in coding when the schedule of the class told us to. Luckily, we had started </w:t>
      </w:r>
      <w:r w:rsidR="00196996">
        <w:t>early,</w:t>
      </w:r>
      <w:r w:rsidR="001712C9">
        <w:t xml:space="preserve"> which helped us immensely in our project.</w:t>
      </w:r>
    </w:p>
    <w:p w14:paraId="64E4005A" w14:textId="32DF50C4" w:rsidR="00196996" w:rsidRDefault="00196996" w:rsidP="00AF5AC7">
      <w:pPr>
        <w:pStyle w:val="ListParagraph"/>
        <w:numPr>
          <w:ilvl w:val="0"/>
          <w:numId w:val="13"/>
        </w:numPr>
      </w:pPr>
      <w:r>
        <w:t xml:space="preserve">Give yourself time for setup and set reachable goals when working on a new codebase. The nature of our project meant that we started from scratch. While this was an exciting prospect and created more freedom and learning opportunities, it was also significantly harder. </w:t>
      </w:r>
      <w:r w:rsidR="005A7A4C">
        <w:t xml:space="preserve">There was a lot of time spent on getting things set up </w:t>
      </w:r>
      <w:r w:rsidR="005A7A4C">
        <w:lastRenderedPageBreak/>
        <w:t>initially along with getting the different applications to communicate effectively. Do not underestimate the challenges presented when starting new projects.</w:t>
      </w:r>
    </w:p>
    <w:p w14:paraId="10DB3ACA" w14:textId="55F4D8B4" w:rsidR="00EA0233" w:rsidRDefault="00EA0233" w:rsidP="00AF5AC7">
      <w:pPr>
        <w:pStyle w:val="ListParagraph"/>
        <w:numPr>
          <w:ilvl w:val="0"/>
          <w:numId w:val="13"/>
        </w:numPr>
      </w:pPr>
      <w:r>
        <w:t>Focus on the skills outside of coding. While the project itself was important to us and it helped us learn good practices when working on larger-scale projects, this was not the most important part of the class.</w:t>
      </w:r>
      <w:r w:rsidR="003669DF">
        <w:t xml:space="preserve"> From our perspective, the most helpful skills we learned were presentations and public speaking, providing good documentation, doing the design process correctly and in-order, and communicating with the client effectively.</w:t>
      </w:r>
      <w:r w:rsidR="005B50EC">
        <w:t xml:space="preserve"> We especially want to emphasize the importance of presentations. They might seem auxiliary but are one of the most important skills to have in industry, </w:t>
      </w:r>
      <w:r w:rsidR="00F85FDB">
        <w:t>regardless of</w:t>
      </w:r>
      <w:r w:rsidR="005B50EC">
        <w:t xml:space="preserve"> whether you work at a multibillion corporate entity or a three-person startup.</w:t>
      </w:r>
    </w:p>
    <w:p w14:paraId="5A938FD6" w14:textId="5BB48999" w:rsidR="00846CEF" w:rsidRPr="009A20AC" w:rsidRDefault="00846CEF" w:rsidP="00AF5AC7">
      <w:pPr>
        <w:pStyle w:val="ListParagraph"/>
        <w:numPr>
          <w:ilvl w:val="0"/>
          <w:numId w:val="13"/>
        </w:numPr>
      </w:pPr>
      <w:r>
        <w:t xml:space="preserve">Break your project up early. Given the fact that most teams have four to five people working together at the same time, it is imperative that everybody has something to </w:t>
      </w:r>
      <w:r w:rsidR="007C5B0B">
        <w:t>be working on at all times</w:t>
      </w:r>
      <w:r>
        <w:t>.</w:t>
      </w:r>
      <w:r w:rsidR="007C5B0B">
        <w:t xml:space="preserve"> If yo</w:t>
      </w:r>
      <w:r w:rsidR="008E13B2">
        <w:t>u consider yourself the strongest coder on the team, you might realistically output twice as much as your peers. If you can get everybody to work effectively at the same time, your team will output four to five times as much than otherwise.</w:t>
      </w:r>
    </w:p>
    <w:p w14:paraId="59961457" w14:textId="5B303445" w:rsidR="003E262C" w:rsidRPr="003E262C" w:rsidRDefault="003E262C" w:rsidP="003E262C">
      <w:pPr>
        <w:pStyle w:val="Heading1"/>
      </w:pPr>
      <w:bookmarkStart w:id="11" w:name="_Toc135746289"/>
      <w:r>
        <w:t>XII. Acknowledgments</w:t>
      </w:r>
      <w:bookmarkEnd w:id="11"/>
    </w:p>
    <w:p w14:paraId="47132574" w14:textId="635229BC" w:rsidR="00232640" w:rsidRDefault="00232640" w:rsidP="00386371">
      <w:pPr>
        <w:pStyle w:val="Heading1"/>
      </w:pPr>
      <w:bookmarkStart w:id="12" w:name="_Toc135746290"/>
      <w:r>
        <w:t>X</w:t>
      </w:r>
      <w:r w:rsidR="009F0D93">
        <w:t>I</w:t>
      </w:r>
      <w:r w:rsidR="005E0CAB">
        <w:t>I</w:t>
      </w:r>
      <w:r w:rsidR="003E262C">
        <w:t>I</w:t>
      </w:r>
      <w:r>
        <w:t>. Team Profile</w:t>
      </w:r>
      <w:bookmarkEnd w:id="12"/>
    </w:p>
    <w:p w14:paraId="4ABA7082" w14:textId="58B9265B" w:rsidR="00165AA9" w:rsidRDefault="00165AA9" w:rsidP="009F0D93">
      <w:pPr>
        <w:spacing w:after="160" w:line="259" w:lineRule="auto"/>
      </w:pPr>
    </w:p>
    <w:p w14:paraId="3061A197" w14:textId="77777777" w:rsidR="0049485D" w:rsidRPr="00165AA9" w:rsidRDefault="0049485D" w:rsidP="009F0D93">
      <w:pPr>
        <w:spacing w:after="160" w:line="259" w:lineRule="auto"/>
      </w:pPr>
    </w:p>
    <w:p w14:paraId="671C0255" w14:textId="77777777" w:rsidR="0049485D" w:rsidRDefault="0049485D">
      <w:pPr>
        <w:spacing w:after="160" w:line="259" w:lineRule="auto"/>
        <w:rPr>
          <w:rFonts w:asciiTheme="majorHAnsi" w:eastAsiaTheme="majorEastAsia" w:hAnsiTheme="majorHAnsi" w:cstheme="majorBidi"/>
          <w:color w:val="2F5496" w:themeColor="accent1" w:themeShade="BF"/>
          <w:sz w:val="32"/>
          <w:szCs w:val="32"/>
        </w:rPr>
      </w:pPr>
      <w:bookmarkStart w:id="13" w:name="_Toc135746291"/>
      <w:r>
        <w:br w:type="page"/>
      </w:r>
    </w:p>
    <w:p w14:paraId="39B949C4" w14:textId="2C80DFF2" w:rsidR="00241CB1" w:rsidRDefault="00241CB1" w:rsidP="00386371">
      <w:pPr>
        <w:pStyle w:val="Heading1"/>
      </w:pPr>
      <w:r>
        <w:lastRenderedPageBreak/>
        <w:t>References</w:t>
      </w:r>
      <w:bookmarkEnd w:id="13"/>
    </w:p>
    <w:sdt>
      <w:sdtPr>
        <w:rPr>
          <w:color w:val="000000"/>
        </w:rPr>
        <w:tag w:val="MENDELEY_BIBLIOGRAPHY"/>
        <w:id w:val="1727950772"/>
        <w:placeholder>
          <w:docPart w:val="DefaultPlaceholder_-1854013440"/>
        </w:placeholder>
      </w:sdtPr>
      <w:sdtEndPr/>
      <w:sdtContent>
        <w:p w14:paraId="6B6819EF" w14:textId="77777777" w:rsidR="00F47E9F" w:rsidRDefault="00F47E9F">
          <w:pPr>
            <w:autoSpaceDE w:val="0"/>
            <w:autoSpaceDN w:val="0"/>
            <w:ind w:hanging="640"/>
            <w:divId w:val="46415168"/>
            <w:rPr>
              <w:rFonts w:eastAsia="Times New Roman"/>
              <w:sz w:val="24"/>
              <w:szCs w:val="24"/>
            </w:rPr>
          </w:pPr>
          <w:r>
            <w:rPr>
              <w:rFonts w:eastAsia="Times New Roman"/>
            </w:rPr>
            <w:t>[1]</w:t>
          </w:r>
          <w:r>
            <w:rPr>
              <w:rFonts w:eastAsia="Times New Roman"/>
            </w:rPr>
            <w:tab/>
            <w:t xml:space="preserve">G. Liu, X. Gao, and H. Wang, “An investigation of identity-account inconsistency in single sign-on,” in </w:t>
          </w:r>
          <w:r>
            <w:rPr>
              <w:rFonts w:eastAsia="Times New Roman"/>
              <w:i/>
              <w:iCs/>
            </w:rPr>
            <w:t>Proceedings of the Web Conference 2021</w:t>
          </w:r>
          <w:r>
            <w:rPr>
              <w:rFonts w:eastAsia="Times New Roman"/>
            </w:rPr>
            <w:t>, 2021, pp. 105–117.</w:t>
          </w:r>
        </w:p>
        <w:p w14:paraId="59416925" w14:textId="13B7E98D" w:rsidR="00E4332F" w:rsidRPr="00E4332F" w:rsidRDefault="00F47E9F" w:rsidP="00E4332F">
          <w:r>
            <w:rPr>
              <w:rFonts w:eastAsia="Times New Roman"/>
            </w:rPr>
            <w:t> </w:t>
          </w:r>
        </w:p>
      </w:sdtContent>
    </w:sdt>
    <w:p w14:paraId="20F36568" w14:textId="3486183B" w:rsidR="00962DAD" w:rsidRDefault="00962DAD" w:rsidP="00386371">
      <w:pPr>
        <w:spacing w:after="0"/>
      </w:pPr>
    </w:p>
    <w:p w14:paraId="674C1809" w14:textId="52CE55D5" w:rsidR="00241CB1" w:rsidRDefault="00241CB1" w:rsidP="00241CB1">
      <w:pPr>
        <w:pStyle w:val="Heading1"/>
      </w:pPr>
      <w:bookmarkStart w:id="14" w:name="_Toc135746292"/>
      <w:r>
        <w:t>Appendix A</w:t>
      </w:r>
      <w:r w:rsidR="007A1CD9">
        <w:t xml:space="preserve"> –</w:t>
      </w:r>
      <w:r w:rsidR="005F654B">
        <w:t xml:space="preserve"> </w:t>
      </w:r>
      <w:r w:rsidR="00345B79">
        <w:t>Key Terms</w:t>
      </w:r>
      <w:bookmarkEnd w:id="14"/>
    </w:p>
    <w:p w14:paraId="50BFBFD8" w14:textId="0C160FDB" w:rsidR="00345B79" w:rsidRPr="005E0CAB" w:rsidRDefault="00345B79" w:rsidP="00345B79">
      <w:pPr>
        <w:rPr>
          <w:sz w:val="18"/>
          <w:szCs w:val="18"/>
        </w:rPr>
      </w:pPr>
      <w:r w:rsidRPr="005E0CAB">
        <w:rPr>
          <w:sz w:val="18"/>
          <w:szCs w:val="18"/>
        </w:rPr>
        <w:t>Include descriptions of technical terms, abbreviations and acronyms</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345B79" w:rsidRPr="00CD46BD" w14:paraId="1BF91C96" w14:textId="77777777" w:rsidTr="00345B79">
        <w:tc>
          <w:tcPr>
            <w:tcW w:w="2628" w:type="dxa"/>
            <w:shd w:val="clear" w:color="auto" w:fill="F3F3F3"/>
          </w:tcPr>
          <w:p w14:paraId="3D4DFF66" w14:textId="77777777" w:rsidR="00345B79" w:rsidRPr="00CD46BD" w:rsidRDefault="00345B79" w:rsidP="00AA72D9">
            <w:pPr>
              <w:pStyle w:val="BodyText"/>
              <w:ind w:left="0"/>
              <w:rPr>
                <w:rFonts w:ascii="Arial" w:hAnsi="Arial" w:cs="Arial"/>
                <w:b/>
              </w:rPr>
            </w:pPr>
            <w:r w:rsidRPr="00CD46BD">
              <w:rPr>
                <w:rFonts w:ascii="Arial" w:hAnsi="Arial" w:cs="Arial"/>
                <w:b/>
              </w:rPr>
              <w:t>Term</w:t>
            </w:r>
          </w:p>
        </w:tc>
        <w:tc>
          <w:tcPr>
            <w:tcW w:w="6120" w:type="dxa"/>
            <w:shd w:val="clear" w:color="auto" w:fill="F3F3F3"/>
          </w:tcPr>
          <w:p w14:paraId="744BD361" w14:textId="77777777" w:rsidR="00345B79" w:rsidRPr="00CD46BD" w:rsidRDefault="00345B79" w:rsidP="00AA72D9">
            <w:pPr>
              <w:pStyle w:val="BodyText"/>
              <w:ind w:left="0"/>
              <w:rPr>
                <w:rFonts w:ascii="Arial" w:hAnsi="Arial" w:cs="Arial"/>
                <w:b/>
              </w:rPr>
            </w:pPr>
            <w:r w:rsidRPr="00CD46BD">
              <w:rPr>
                <w:rFonts w:ascii="Arial" w:hAnsi="Arial" w:cs="Arial"/>
                <w:b/>
              </w:rPr>
              <w:t>Definition</w:t>
            </w:r>
          </w:p>
        </w:tc>
      </w:tr>
      <w:tr w:rsidR="00345B79" w:rsidRPr="00CD46BD" w14:paraId="3B9443DB" w14:textId="77777777" w:rsidTr="00345B79">
        <w:trPr>
          <w:trHeight w:val="482"/>
        </w:trPr>
        <w:tc>
          <w:tcPr>
            <w:tcW w:w="2628" w:type="dxa"/>
          </w:tcPr>
          <w:p w14:paraId="3ECA7325"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77B0254F"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r w:rsidR="00345B79" w:rsidRPr="00CD46BD" w14:paraId="2BD19A0E" w14:textId="77777777" w:rsidTr="00345B79">
        <w:trPr>
          <w:trHeight w:val="482"/>
        </w:trPr>
        <w:tc>
          <w:tcPr>
            <w:tcW w:w="2628" w:type="dxa"/>
          </w:tcPr>
          <w:p w14:paraId="41FC01A6"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7BD81604"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r w:rsidR="00345B79" w:rsidRPr="00CD46BD" w14:paraId="2708E243" w14:textId="77777777" w:rsidTr="00345B79">
        <w:trPr>
          <w:trHeight w:val="482"/>
        </w:trPr>
        <w:tc>
          <w:tcPr>
            <w:tcW w:w="2628" w:type="dxa"/>
          </w:tcPr>
          <w:p w14:paraId="230FD5A4"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3183C427"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bl>
    <w:p w14:paraId="13DCC710" w14:textId="77777777" w:rsidR="00345B79" w:rsidRPr="00345B79" w:rsidRDefault="00345B79" w:rsidP="00345B79"/>
    <w:sectPr w:rsidR="00345B79" w:rsidRPr="00345B79" w:rsidSect="00C0296E">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1181D" w14:textId="77777777" w:rsidR="00460A73" w:rsidRDefault="00460A73" w:rsidP="00542161">
      <w:pPr>
        <w:spacing w:after="0"/>
      </w:pPr>
      <w:r>
        <w:separator/>
      </w:r>
    </w:p>
  </w:endnote>
  <w:endnote w:type="continuationSeparator" w:id="0">
    <w:p w14:paraId="5F95F217" w14:textId="77777777" w:rsidR="00460A73" w:rsidRDefault="00460A73" w:rsidP="005421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179237"/>
      <w:docPartObj>
        <w:docPartGallery w:val="Page Numbers (Bottom of Page)"/>
        <w:docPartUnique/>
      </w:docPartObj>
    </w:sdtPr>
    <w:sdtEndPr>
      <w:rPr>
        <w:color w:val="7F7F7F" w:themeColor="background1" w:themeShade="7F"/>
        <w:spacing w:val="60"/>
      </w:rPr>
    </w:sdtEndPr>
    <w:sdtContent>
      <w:p w14:paraId="39531684" w14:textId="34D56725" w:rsidR="00063D70" w:rsidRDefault="00063D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B358A">
          <w:rPr>
            <w:b/>
            <w:bCs/>
            <w:noProof/>
          </w:rPr>
          <w:t>8</w:t>
        </w:r>
        <w:r>
          <w:rPr>
            <w:b/>
            <w:bCs/>
            <w:noProof/>
          </w:rPr>
          <w:fldChar w:fldCharType="end"/>
        </w:r>
        <w:r>
          <w:rPr>
            <w:b/>
            <w:bCs/>
          </w:rPr>
          <w:t xml:space="preserve"> | </w:t>
        </w:r>
        <w:r>
          <w:rPr>
            <w:color w:val="7F7F7F" w:themeColor="background1" w:themeShade="7F"/>
            <w:spacing w:val="60"/>
          </w:rPr>
          <w:t>Page</w:t>
        </w:r>
      </w:p>
    </w:sdtContent>
  </w:sdt>
  <w:p w14:paraId="079F6329" w14:textId="002943E0" w:rsidR="00063D70" w:rsidRPr="00542161" w:rsidRDefault="00063D70" w:rsidP="00542161">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CE8DA" w14:textId="77777777" w:rsidR="00460A73" w:rsidRDefault="00460A73" w:rsidP="00542161">
      <w:pPr>
        <w:spacing w:after="0"/>
      </w:pPr>
      <w:r>
        <w:separator/>
      </w:r>
    </w:p>
  </w:footnote>
  <w:footnote w:type="continuationSeparator" w:id="0">
    <w:p w14:paraId="32ADFF0B" w14:textId="77777777" w:rsidR="00460A73" w:rsidRDefault="00460A73" w:rsidP="005421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5568"/>
    <w:multiLevelType w:val="multilevel"/>
    <w:tmpl w:val="6A9A28A4"/>
    <w:styleLink w:val="Style2"/>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F2035D"/>
    <w:multiLevelType w:val="hybridMultilevel"/>
    <w:tmpl w:val="798E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3605C"/>
    <w:multiLevelType w:val="hybridMultilevel"/>
    <w:tmpl w:val="00D2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C388A"/>
    <w:multiLevelType w:val="hybridMultilevel"/>
    <w:tmpl w:val="32764210"/>
    <w:lvl w:ilvl="0" w:tplc="AF06F0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53255"/>
    <w:multiLevelType w:val="hybridMultilevel"/>
    <w:tmpl w:val="6592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26B89"/>
    <w:multiLevelType w:val="hybridMultilevel"/>
    <w:tmpl w:val="86E0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309F2"/>
    <w:multiLevelType w:val="multilevel"/>
    <w:tmpl w:val="554246BA"/>
    <w:styleLink w:val="Style1"/>
    <w:lvl w:ilvl="0">
      <w:start w:val="1"/>
      <w:numFmt w:val="upperLetter"/>
      <w:lvlText w:val="%1."/>
      <w:lvlJc w:val="left"/>
      <w:pPr>
        <w:ind w:left="720" w:hanging="360"/>
      </w:pPr>
      <w:rPr>
        <w:color w:val="auto"/>
      </w:rPr>
    </w:lvl>
    <w:lvl w:ilvl="1">
      <w:start w:val="1"/>
      <w:numFmt w:val="lowerLetter"/>
      <w:lvlText w:val="%2."/>
      <w:lvlJc w:val="left"/>
      <w:pPr>
        <w:ind w:left="1440" w:hanging="360"/>
      </w:pPr>
      <w:rPr>
        <w:color w:val="00B05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F17FCE"/>
    <w:multiLevelType w:val="hybridMultilevel"/>
    <w:tmpl w:val="C730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015A6"/>
    <w:multiLevelType w:val="hybridMultilevel"/>
    <w:tmpl w:val="6F709A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53534F47"/>
    <w:multiLevelType w:val="hybridMultilevel"/>
    <w:tmpl w:val="4EF2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E556E"/>
    <w:multiLevelType w:val="hybridMultilevel"/>
    <w:tmpl w:val="4AF29D4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5BBA269D"/>
    <w:multiLevelType w:val="hybridMultilevel"/>
    <w:tmpl w:val="15F2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480BAA"/>
    <w:multiLevelType w:val="hybridMultilevel"/>
    <w:tmpl w:val="E8629940"/>
    <w:lvl w:ilvl="0" w:tplc="1B7840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547635">
    <w:abstractNumId w:val="6"/>
  </w:num>
  <w:num w:numId="2" w16cid:durableId="223688972">
    <w:abstractNumId w:val="0"/>
  </w:num>
  <w:num w:numId="3" w16cid:durableId="2014141661">
    <w:abstractNumId w:val="7"/>
  </w:num>
  <w:num w:numId="4" w16cid:durableId="243994399">
    <w:abstractNumId w:val="9"/>
  </w:num>
  <w:num w:numId="5" w16cid:durableId="1822499099">
    <w:abstractNumId w:val="4"/>
  </w:num>
  <w:num w:numId="6" w16cid:durableId="1836147096">
    <w:abstractNumId w:val="8"/>
  </w:num>
  <w:num w:numId="7" w16cid:durableId="2122989976">
    <w:abstractNumId w:val="1"/>
  </w:num>
  <w:num w:numId="8" w16cid:durableId="801119689">
    <w:abstractNumId w:val="11"/>
  </w:num>
  <w:num w:numId="9" w16cid:durableId="167911291">
    <w:abstractNumId w:val="10"/>
  </w:num>
  <w:num w:numId="10" w16cid:durableId="1748574211">
    <w:abstractNumId w:val="5"/>
  </w:num>
  <w:num w:numId="11" w16cid:durableId="777944486">
    <w:abstractNumId w:val="12"/>
  </w:num>
  <w:num w:numId="12" w16cid:durableId="699234910">
    <w:abstractNumId w:val="3"/>
  </w:num>
  <w:num w:numId="13" w16cid:durableId="94295578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61"/>
    <w:rsid w:val="00015D5A"/>
    <w:rsid w:val="00020A08"/>
    <w:rsid w:val="00024C85"/>
    <w:rsid w:val="00027D78"/>
    <w:rsid w:val="000331FA"/>
    <w:rsid w:val="00054548"/>
    <w:rsid w:val="000615AC"/>
    <w:rsid w:val="00063D70"/>
    <w:rsid w:val="00067D21"/>
    <w:rsid w:val="000B1B0A"/>
    <w:rsid w:val="000C4D97"/>
    <w:rsid w:val="000C6330"/>
    <w:rsid w:val="000C7D0D"/>
    <w:rsid w:val="000F025C"/>
    <w:rsid w:val="000F553E"/>
    <w:rsid w:val="00142B15"/>
    <w:rsid w:val="00165AA9"/>
    <w:rsid w:val="00166F0D"/>
    <w:rsid w:val="001712C9"/>
    <w:rsid w:val="001922B3"/>
    <w:rsid w:val="00196996"/>
    <w:rsid w:val="001B3922"/>
    <w:rsid w:val="00232640"/>
    <w:rsid w:val="002359D7"/>
    <w:rsid w:val="00241CB1"/>
    <w:rsid w:val="0024472F"/>
    <w:rsid w:val="00260E6B"/>
    <w:rsid w:val="002667A5"/>
    <w:rsid w:val="00285FC1"/>
    <w:rsid w:val="002A00BC"/>
    <w:rsid w:val="002A7197"/>
    <w:rsid w:val="002C4C53"/>
    <w:rsid w:val="002E5977"/>
    <w:rsid w:val="00302FD0"/>
    <w:rsid w:val="003115B8"/>
    <w:rsid w:val="00323F80"/>
    <w:rsid w:val="00345B79"/>
    <w:rsid w:val="003466D5"/>
    <w:rsid w:val="003569EE"/>
    <w:rsid w:val="003669DF"/>
    <w:rsid w:val="00366E8A"/>
    <w:rsid w:val="00381E55"/>
    <w:rsid w:val="00386371"/>
    <w:rsid w:val="003A7049"/>
    <w:rsid w:val="003E262C"/>
    <w:rsid w:val="003F5A10"/>
    <w:rsid w:val="00401129"/>
    <w:rsid w:val="00411864"/>
    <w:rsid w:val="00422287"/>
    <w:rsid w:val="00426A1F"/>
    <w:rsid w:val="00460A73"/>
    <w:rsid w:val="00460AC3"/>
    <w:rsid w:val="00463F09"/>
    <w:rsid w:val="0047047A"/>
    <w:rsid w:val="0047554E"/>
    <w:rsid w:val="00477286"/>
    <w:rsid w:val="0049485D"/>
    <w:rsid w:val="004B358A"/>
    <w:rsid w:val="004B66EB"/>
    <w:rsid w:val="004C0F6D"/>
    <w:rsid w:val="004D227D"/>
    <w:rsid w:val="004F3A12"/>
    <w:rsid w:val="00542161"/>
    <w:rsid w:val="0055347D"/>
    <w:rsid w:val="005854A8"/>
    <w:rsid w:val="00586476"/>
    <w:rsid w:val="00592B8D"/>
    <w:rsid w:val="005A7A4C"/>
    <w:rsid w:val="005B50EC"/>
    <w:rsid w:val="005B66CC"/>
    <w:rsid w:val="005C293D"/>
    <w:rsid w:val="005E0CAB"/>
    <w:rsid w:val="005E404A"/>
    <w:rsid w:val="005E47CA"/>
    <w:rsid w:val="005F47E7"/>
    <w:rsid w:val="005F654B"/>
    <w:rsid w:val="006004C6"/>
    <w:rsid w:val="00605E1F"/>
    <w:rsid w:val="00631F4B"/>
    <w:rsid w:val="0063282D"/>
    <w:rsid w:val="00635C48"/>
    <w:rsid w:val="00663A7A"/>
    <w:rsid w:val="006B1D48"/>
    <w:rsid w:val="00704538"/>
    <w:rsid w:val="007361F1"/>
    <w:rsid w:val="00743DC1"/>
    <w:rsid w:val="00751C37"/>
    <w:rsid w:val="007703EC"/>
    <w:rsid w:val="00773EF6"/>
    <w:rsid w:val="00796512"/>
    <w:rsid w:val="007A1CD9"/>
    <w:rsid w:val="007B12BE"/>
    <w:rsid w:val="007B64ED"/>
    <w:rsid w:val="007C2E9D"/>
    <w:rsid w:val="007C5B0B"/>
    <w:rsid w:val="007F2EF4"/>
    <w:rsid w:val="007F4D1D"/>
    <w:rsid w:val="00801398"/>
    <w:rsid w:val="00807D8F"/>
    <w:rsid w:val="00837159"/>
    <w:rsid w:val="00846013"/>
    <w:rsid w:val="00846CEF"/>
    <w:rsid w:val="00855C7F"/>
    <w:rsid w:val="008633E5"/>
    <w:rsid w:val="0089384D"/>
    <w:rsid w:val="008D4099"/>
    <w:rsid w:val="008E0E5A"/>
    <w:rsid w:val="008E13B2"/>
    <w:rsid w:val="008E5363"/>
    <w:rsid w:val="008F7069"/>
    <w:rsid w:val="0090681C"/>
    <w:rsid w:val="00910EF7"/>
    <w:rsid w:val="00916B15"/>
    <w:rsid w:val="00962C9B"/>
    <w:rsid w:val="00962DAD"/>
    <w:rsid w:val="00967457"/>
    <w:rsid w:val="009A20AC"/>
    <w:rsid w:val="009A56E1"/>
    <w:rsid w:val="009B0638"/>
    <w:rsid w:val="009C2DA1"/>
    <w:rsid w:val="009D5939"/>
    <w:rsid w:val="009F0D93"/>
    <w:rsid w:val="00A15491"/>
    <w:rsid w:val="00A25529"/>
    <w:rsid w:val="00A43DFE"/>
    <w:rsid w:val="00A541C3"/>
    <w:rsid w:val="00A640CC"/>
    <w:rsid w:val="00A64A21"/>
    <w:rsid w:val="00A662C9"/>
    <w:rsid w:val="00A7048B"/>
    <w:rsid w:val="00A71F97"/>
    <w:rsid w:val="00AC70DA"/>
    <w:rsid w:val="00AF5AC7"/>
    <w:rsid w:val="00B15639"/>
    <w:rsid w:val="00B443AF"/>
    <w:rsid w:val="00B83EB6"/>
    <w:rsid w:val="00B87337"/>
    <w:rsid w:val="00BB20E4"/>
    <w:rsid w:val="00BC090C"/>
    <w:rsid w:val="00BD3861"/>
    <w:rsid w:val="00C017BB"/>
    <w:rsid w:val="00C0296E"/>
    <w:rsid w:val="00C150A6"/>
    <w:rsid w:val="00C460CF"/>
    <w:rsid w:val="00C913AA"/>
    <w:rsid w:val="00CB7E17"/>
    <w:rsid w:val="00CC4694"/>
    <w:rsid w:val="00CD7ED5"/>
    <w:rsid w:val="00CE7339"/>
    <w:rsid w:val="00D16D76"/>
    <w:rsid w:val="00D178B0"/>
    <w:rsid w:val="00D27315"/>
    <w:rsid w:val="00D56899"/>
    <w:rsid w:val="00D860C8"/>
    <w:rsid w:val="00D97342"/>
    <w:rsid w:val="00DC3167"/>
    <w:rsid w:val="00DD3C8C"/>
    <w:rsid w:val="00DE04AD"/>
    <w:rsid w:val="00E0103E"/>
    <w:rsid w:val="00E330B2"/>
    <w:rsid w:val="00E4332F"/>
    <w:rsid w:val="00E672AB"/>
    <w:rsid w:val="00E745C0"/>
    <w:rsid w:val="00EA0233"/>
    <w:rsid w:val="00EB68DD"/>
    <w:rsid w:val="00EC007F"/>
    <w:rsid w:val="00EE21AE"/>
    <w:rsid w:val="00EE3312"/>
    <w:rsid w:val="00F022F2"/>
    <w:rsid w:val="00F07CFC"/>
    <w:rsid w:val="00F13D63"/>
    <w:rsid w:val="00F204FE"/>
    <w:rsid w:val="00F46F25"/>
    <w:rsid w:val="00F47E9F"/>
    <w:rsid w:val="00F85FDB"/>
    <w:rsid w:val="00FA003C"/>
    <w:rsid w:val="00FA12CF"/>
    <w:rsid w:val="00FB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0D33"/>
  <w15:chartTrackingRefBased/>
  <w15:docId w15:val="{6DD0D30B-170C-4BCB-9E0B-9EB6357B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61"/>
    <w:pPr>
      <w:spacing w:after="200" w:line="240" w:lineRule="auto"/>
    </w:pPr>
  </w:style>
  <w:style w:type="paragraph" w:styleId="Heading1">
    <w:name w:val="heading 1"/>
    <w:basedOn w:val="Normal"/>
    <w:next w:val="Normal"/>
    <w:link w:val="Heading1Char"/>
    <w:uiPriority w:val="9"/>
    <w:qFormat/>
    <w:rsid w:val="00542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3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16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161"/>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542161"/>
    <w:pPr>
      <w:ind w:left="720"/>
      <w:contextualSpacing/>
    </w:pPr>
  </w:style>
  <w:style w:type="table" w:styleId="TableGrid">
    <w:name w:val="Table Grid"/>
    <w:basedOn w:val="TableNormal"/>
    <w:uiPriority w:val="59"/>
    <w:rsid w:val="0054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42161"/>
  </w:style>
  <w:style w:type="character" w:customStyle="1" w:styleId="Heading1Char">
    <w:name w:val="Heading 1 Char"/>
    <w:basedOn w:val="DefaultParagraphFont"/>
    <w:link w:val="Heading1"/>
    <w:uiPriority w:val="9"/>
    <w:rsid w:val="005421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161"/>
    <w:pPr>
      <w:spacing w:line="259" w:lineRule="auto"/>
      <w:outlineLvl w:val="9"/>
    </w:pPr>
  </w:style>
  <w:style w:type="paragraph" w:styleId="TOC1">
    <w:name w:val="toc 1"/>
    <w:basedOn w:val="Normal"/>
    <w:next w:val="Normal"/>
    <w:autoRedefine/>
    <w:uiPriority w:val="39"/>
    <w:unhideWhenUsed/>
    <w:rsid w:val="00542161"/>
    <w:pPr>
      <w:spacing w:after="100"/>
    </w:pPr>
  </w:style>
  <w:style w:type="character" w:styleId="Hyperlink">
    <w:name w:val="Hyperlink"/>
    <w:basedOn w:val="DefaultParagraphFont"/>
    <w:uiPriority w:val="99"/>
    <w:unhideWhenUsed/>
    <w:rsid w:val="00542161"/>
    <w:rPr>
      <w:color w:val="0563C1" w:themeColor="hyperlink"/>
      <w:u w:val="single"/>
    </w:rPr>
  </w:style>
  <w:style w:type="paragraph" w:styleId="Header">
    <w:name w:val="header"/>
    <w:basedOn w:val="Normal"/>
    <w:link w:val="HeaderChar"/>
    <w:uiPriority w:val="99"/>
    <w:unhideWhenUsed/>
    <w:rsid w:val="00542161"/>
    <w:pPr>
      <w:tabs>
        <w:tab w:val="center" w:pos="4680"/>
        <w:tab w:val="right" w:pos="9360"/>
      </w:tabs>
      <w:spacing w:after="0"/>
    </w:pPr>
  </w:style>
  <w:style w:type="character" w:customStyle="1" w:styleId="HeaderChar">
    <w:name w:val="Header Char"/>
    <w:basedOn w:val="DefaultParagraphFont"/>
    <w:link w:val="Header"/>
    <w:uiPriority w:val="99"/>
    <w:rsid w:val="00542161"/>
  </w:style>
  <w:style w:type="paragraph" w:styleId="Footer">
    <w:name w:val="footer"/>
    <w:basedOn w:val="Normal"/>
    <w:link w:val="FooterChar"/>
    <w:uiPriority w:val="99"/>
    <w:unhideWhenUsed/>
    <w:rsid w:val="00542161"/>
    <w:pPr>
      <w:tabs>
        <w:tab w:val="center" w:pos="4680"/>
        <w:tab w:val="right" w:pos="9360"/>
      </w:tabs>
      <w:spacing w:after="0"/>
    </w:pPr>
  </w:style>
  <w:style w:type="character" w:customStyle="1" w:styleId="FooterChar">
    <w:name w:val="Footer Char"/>
    <w:basedOn w:val="DefaultParagraphFont"/>
    <w:link w:val="Footer"/>
    <w:uiPriority w:val="99"/>
    <w:rsid w:val="00542161"/>
  </w:style>
  <w:style w:type="numbering" w:customStyle="1" w:styleId="Style1">
    <w:name w:val="Style1"/>
    <w:uiPriority w:val="99"/>
    <w:rsid w:val="00663A7A"/>
    <w:pPr>
      <w:numPr>
        <w:numId w:val="1"/>
      </w:numPr>
    </w:pPr>
  </w:style>
  <w:style w:type="numbering" w:customStyle="1" w:styleId="Style2">
    <w:name w:val="Style2"/>
    <w:uiPriority w:val="99"/>
    <w:rsid w:val="00E672AB"/>
    <w:pPr>
      <w:numPr>
        <w:numId w:val="2"/>
      </w:numPr>
    </w:pPr>
  </w:style>
  <w:style w:type="paragraph" w:styleId="NormalWeb">
    <w:name w:val="Normal (Web)"/>
    <w:basedOn w:val="Normal"/>
    <w:uiPriority w:val="99"/>
    <w:semiHidden/>
    <w:unhideWhenUsed/>
    <w:rsid w:val="00D178B0"/>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rsid w:val="00345B79"/>
    <w:pPr>
      <w:spacing w:before="60" w:after="120"/>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45B79"/>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E7339"/>
    <w:rPr>
      <w:i/>
      <w:iCs/>
      <w:color w:val="44546A" w:themeColor="text2"/>
      <w:sz w:val="18"/>
      <w:szCs w:val="18"/>
    </w:rPr>
  </w:style>
  <w:style w:type="character" w:styleId="UnresolvedMention">
    <w:name w:val="Unresolved Mention"/>
    <w:basedOn w:val="DefaultParagraphFont"/>
    <w:uiPriority w:val="99"/>
    <w:semiHidden/>
    <w:unhideWhenUsed/>
    <w:rsid w:val="00CE7339"/>
    <w:rPr>
      <w:color w:val="605E5C"/>
      <w:shd w:val="clear" w:color="auto" w:fill="E1DFDD"/>
    </w:rPr>
  </w:style>
  <w:style w:type="character" w:styleId="PlaceholderText">
    <w:name w:val="Placeholder Text"/>
    <w:basedOn w:val="DefaultParagraphFont"/>
    <w:uiPriority w:val="99"/>
    <w:semiHidden/>
    <w:rsid w:val="00A640CC"/>
    <w:rPr>
      <w:color w:val="666666"/>
    </w:rPr>
  </w:style>
  <w:style w:type="character" w:customStyle="1" w:styleId="Heading2Char">
    <w:name w:val="Heading 2 Char"/>
    <w:basedOn w:val="DefaultParagraphFont"/>
    <w:link w:val="Heading2"/>
    <w:uiPriority w:val="9"/>
    <w:rsid w:val="005B66C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E21AE"/>
    <w:pPr>
      <w:spacing w:after="0" w:line="240" w:lineRule="auto"/>
    </w:pPr>
  </w:style>
  <w:style w:type="character" w:customStyle="1" w:styleId="Heading3Char">
    <w:name w:val="Heading 3 Char"/>
    <w:basedOn w:val="DefaultParagraphFont"/>
    <w:link w:val="Heading3"/>
    <w:uiPriority w:val="9"/>
    <w:rsid w:val="00EE33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41114">
      <w:bodyDiv w:val="1"/>
      <w:marLeft w:val="0"/>
      <w:marRight w:val="0"/>
      <w:marTop w:val="0"/>
      <w:marBottom w:val="0"/>
      <w:divBdr>
        <w:top w:val="none" w:sz="0" w:space="0" w:color="auto"/>
        <w:left w:val="none" w:sz="0" w:space="0" w:color="auto"/>
        <w:bottom w:val="none" w:sz="0" w:space="0" w:color="auto"/>
        <w:right w:val="none" w:sz="0" w:space="0" w:color="auto"/>
      </w:divBdr>
      <w:divsChild>
        <w:div w:id="1464734490">
          <w:marLeft w:val="640"/>
          <w:marRight w:val="0"/>
          <w:marTop w:val="0"/>
          <w:marBottom w:val="0"/>
          <w:divBdr>
            <w:top w:val="none" w:sz="0" w:space="0" w:color="auto"/>
            <w:left w:val="none" w:sz="0" w:space="0" w:color="auto"/>
            <w:bottom w:val="none" w:sz="0" w:space="0" w:color="auto"/>
            <w:right w:val="none" w:sz="0" w:space="0" w:color="auto"/>
          </w:divBdr>
        </w:div>
      </w:divsChild>
    </w:div>
    <w:div w:id="859583059">
      <w:bodyDiv w:val="1"/>
      <w:marLeft w:val="0"/>
      <w:marRight w:val="0"/>
      <w:marTop w:val="0"/>
      <w:marBottom w:val="0"/>
      <w:divBdr>
        <w:top w:val="none" w:sz="0" w:space="0" w:color="auto"/>
        <w:left w:val="none" w:sz="0" w:space="0" w:color="auto"/>
        <w:bottom w:val="none" w:sz="0" w:space="0" w:color="auto"/>
        <w:right w:val="none" w:sz="0" w:space="0" w:color="auto"/>
      </w:divBdr>
    </w:div>
    <w:div w:id="1135490637">
      <w:bodyDiv w:val="1"/>
      <w:marLeft w:val="0"/>
      <w:marRight w:val="0"/>
      <w:marTop w:val="0"/>
      <w:marBottom w:val="0"/>
      <w:divBdr>
        <w:top w:val="none" w:sz="0" w:space="0" w:color="auto"/>
        <w:left w:val="none" w:sz="0" w:space="0" w:color="auto"/>
        <w:bottom w:val="none" w:sz="0" w:space="0" w:color="auto"/>
        <w:right w:val="none" w:sz="0" w:space="0" w:color="auto"/>
      </w:divBdr>
    </w:div>
    <w:div w:id="1136987962">
      <w:bodyDiv w:val="1"/>
      <w:marLeft w:val="0"/>
      <w:marRight w:val="0"/>
      <w:marTop w:val="0"/>
      <w:marBottom w:val="0"/>
      <w:divBdr>
        <w:top w:val="none" w:sz="0" w:space="0" w:color="auto"/>
        <w:left w:val="none" w:sz="0" w:space="0" w:color="auto"/>
        <w:bottom w:val="none" w:sz="0" w:space="0" w:color="auto"/>
        <w:right w:val="none" w:sz="0" w:space="0" w:color="auto"/>
      </w:divBdr>
    </w:div>
    <w:div w:id="1718972954">
      <w:bodyDiv w:val="1"/>
      <w:marLeft w:val="0"/>
      <w:marRight w:val="0"/>
      <w:marTop w:val="0"/>
      <w:marBottom w:val="0"/>
      <w:divBdr>
        <w:top w:val="none" w:sz="0" w:space="0" w:color="auto"/>
        <w:left w:val="none" w:sz="0" w:space="0" w:color="auto"/>
        <w:bottom w:val="none" w:sz="0" w:space="0" w:color="auto"/>
        <w:right w:val="none" w:sz="0" w:space="0" w:color="auto"/>
      </w:divBdr>
      <w:divsChild>
        <w:div w:id="46415168">
          <w:marLeft w:val="640"/>
          <w:marRight w:val="0"/>
          <w:marTop w:val="0"/>
          <w:marBottom w:val="0"/>
          <w:divBdr>
            <w:top w:val="none" w:sz="0" w:space="0" w:color="auto"/>
            <w:left w:val="none" w:sz="0" w:space="0" w:color="auto"/>
            <w:bottom w:val="none" w:sz="0" w:space="0" w:color="auto"/>
            <w:right w:val="none" w:sz="0" w:space="0" w:color="auto"/>
          </w:divBdr>
        </w:div>
      </w:divsChild>
    </w:div>
    <w:div w:id="2056464983">
      <w:bodyDiv w:val="1"/>
      <w:marLeft w:val="0"/>
      <w:marRight w:val="0"/>
      <w:marTop w:val="0"/>
      <w:marBottom w:val="0"/>
      <w:divBdr>
        <w:top w:val="none" w:sz="0" w:space="0" w:color="auto"/>
        <w:left w:val="none" w:sz="0" w:space="0" w:color="auto"/>
        <w:bottom w:val="none" w:sz="0" w:space="0" w:color="auto"/>
        <w:right w:val="none" w:sz="0" w:space="0" w:color="auto"/>
      </w:divBdr>
    </w:div>
    <w:div w:id="212102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auth0.com/docs/get-started/authentication-and-authorization-flow/authorization-code-fl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69F9BC6-738E-4ACC-9AED-DA2F3CFBE1AB}"/>
      </w:docPartPr>
      <w:docPartBody>
        <w:p w:rsidR="00246FCC" w:rsidRDefault="00246FCC">
          <w:r w:rsidRPr="002356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CC"/>
    <w:rsid w:val="00246FCC"/>
    <w:rsid w:val="002667A5"/>
    <w:rsid w:val="003F5A10"/>
    <w:rsid w:val="00AB1A92"/>
    <w:rsid w:val="00B443AF"/>
    <w:rsid w:val="00C9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FC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61F602-386D-4AFB-A346-4B13B8A4A9EB}">
  <we:reference id="wa104382081" version="1.35.0.0" store="en-US" storeType="OMEX"/>
  <we:alternateReferences>
    <we:reference id="WA104382081" version="1.35.0.0" store="" storeType="OMEX"/>
  </we:alternateReferences>
  <we:properties>
    <we:property name="MENDELEY_CITATIONS" value="[{&quot;citationID&quot;:&quot;MENDELEY_CITATION_9172c9e7-3f04-43f2-803c-e99cd276eec4&quot;,&quot;properties&quot;:{&quot;noteIndex&quot;:0},&quot;isEdited&quot;:false,&quot;manualOverride&quot;:{&quot;isManuallyOverridden&quot;:false,&quot;citeprocText&quot;:&quot;[1]&quot;,&quot;manualOverrideText&quot;:&quot;&quot;},&quot;citationTag&quot;:&quot;MENDELEY_CITATION_v3_eyJjaXRhdGlvbklEIjoiTUVOREVMRVlfQ0lUQVRJT05fOTE3MmM5ZTctM2YwNC00M2YyLTgwM2MtZTk5Y2QyNzZlZWM0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quot;,&quot;citationItems&quot;:[{&quot;id&quot;:&quot;2fce46b2-f813-3af6-8a20-daa52aee4646&quot;,&quot;itemData&quot;:{&quot;type&quot;:&quot;paper-conference&quot;,&quot;id&quot;:&quot;2fce46b2-f813-3af6-8a20-daa52aee4646&quot;,&quot;title&quot;:&quot;An investigation of identity-account inconsistency in single sign-on&quot;,&quot;author&quot;:[{&quot;family&quot;:&quot;Liu&quot;,&quot;given&quot;:&quot;Guannan&quot;,&quot;parse-names&quot;:false,&quot;dropping-particle&quot;:&quot;&quot;,&quot;non-dropping-particle&quot;:&quot;&quot;},{&quot;family&quot;:&quot;Gao&quot;,&quot;given&quot;:&quot;Xing&quot;,&quot;parse-names&quot;:false,&quot;dropping-particle&quot;:&quot;&quot;,&quot;non-dropping-particle&quot;:&quot;&quot;},{&quot;family&quot;:&quot;Wang&quot;,&quot;given&quot;:&quot;Haining&quot;,&quot;parse-names&quot;:false,&quot;dropping-particle&quot;:&quot;&quot;,&quot;non-dropping-particle&quot;:&quot;&quot;}],&quot;container-title&quot;:&quot;Proceedings of the Web Conference 2021&quot;,&quot;issued&quot;:{&quot;date-parts&quot;:[[2021]]},&quot;page&quot;:&quot;105-117&quot;,&quot;container-title-short&quot;:&quot;&quot;},&quot;isTemporary&quot;:false}]},{&quot;citationID&quot;:&quot;MENDELEY_CITATION_ef46a4be-cdf3-467e-beec-f5ff79447c9f&quot;,&quot;properties&quot;:{&quot;noteIndex&quot;:0},&quot;isEdited&quot;:false,&quot;manualOverride&quot;:{&quot;isManuallyOverridden&quot;:false,&quot;citeprocText&quot;:&quot;[1]&quot;,&quot;manualOverrideText&quot;:&quot;&quot;},&quot;citationTag&quot;:&quot;MENDELEY_CITATION_v3_eyJjaXRhdGlvbklEIjoiTUVOREVMRVlfQ0lUQVRJT05fZWY0NmE0YmUtY2RmMy00NjdlLWJlZWMtZjVmZjc5NDQ3Yzlm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quot;,&quot;citationItems&quot;:[{&quot;id&quot;:&quot;2fce46b2-f813-3af6-8a20-daa52aee4646&quot;,&quot;itemData&quot;:{&quot;type&quot;:&quot;paper-conference&quot;,&quot;id&quot;:&quot;2fce46b2-f813-3af6-8a20-daa52aee4646&quot;,&quot;title&quot;:&quot;An investigation of identity-account inconsistency in single sign-on&quot;,&quot;author&quot;:[{&quot;family&quot;:&quot;Liu&quot;,&quot;given&quot;:&quot;Guannan&quot;,&quot;parse-names&quot;:false,&quot;dropping-particle&quot;:&quot;&quot;,&quot;non-dropping-particle&quot;:&quot;&quot;},{&quot;family&quot;:&quot;Gao&quot;,&quot;given&quot;:&quot;Xing&quot;,&quot;parse-names&quot;:false,&quot;dropping-particle&quot;:&quot;&quot;,&quot;non-dropping-particle&quot;:&quot;&quot;},{&quot;family&quot;:&quot;Wang&quot;,&quot;given&quot;:&quot;Haining&quot;,&quot;parse-names&quot;:false,&quot;dropping-particle&quot;:&quot;&quot;,&quot;non-dropping-particle&quot;:&quot;&quot;}],&quot;container-title&quot;:&quot;Proceedings of the Web Conference 2021&quot;,&quot;issued&quot;:{&quot;date-parts&quot;:[[2021]]},&quot;page&quot;:&quot;105-11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6DA986-7B57-4F83-9EAA-5E6123DF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12</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Bodeau</dc:creator>
  <cp:keywords/>
  <dc:description/>
  <cp:lastModifiedBy>Hilmir Arnarsson (Student)</cp:lastModifiedBy>
  <cp:revision>40</cp:revision>
  <dcterms:created xsi:type="dcterms:W3CDTF">2024-09-14T20:19:00Z</dcterms:created>
  <dcterms:modified xsi:type="dcterms:W3CDTF">2024-11-05T21:22:00Z</dcterms:modified>
</cp:coreProperties>
</file>