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E3A5F"/>
        </w:rPr>
        <w:t>AI Generated Report</w:t>
      </w:r>
    </w:p>
    <w:p/>
    <w:p>
      <w:pPr>
        <w:pStyle w:val="Heading2"/>
      </w:pPr>
      <w:r>
        <w:rPr>
          <w:color w:val="2C5282"/>
        </w:rPr>
        <w:t>Campaign Analysis and Strategy</w:t>
      </w:r>
    </w:p>
    <w:p>
      <w:r>
        <w:rPr>
          <w:sz w:val="22"/>
        </w:rPr>
        <w:t>To establish a successful cloth brand business with a focus on sustainability, quality, and style, it's essential to develop a comprehensive campaign plan that addresses market research, business planning, industry-specific requirements, marketing and branding, and regulatory compliance.</w:t>
      </w:r>
    </w:p>
    <w:p>
      <w:pPr>
        <w:pStyle w:val="Heading3"/>
      </w:pPr>
      <w:r>
        <w:t>Market Research and Analysis</w:t>
      </w:r>
    </w:p>
    <w:p>
      <w:r>
        <w:rPr>
          <w:sz w:val="22"/>
        </w:rPr>
        <w:t>The target audience for the cloth brand business includes individuals who value sustainability, quality, and style. The ideal customer demographics are:</w:t>
      </w:r>
    </w:p>
    <w:p>
      <w:pPr>
        <w:pStyle w:val="ListBullet"/>
      </w:pPr>
      <w:r>
        <w:t>Age: 25-45</w:t>
      </w:r>
    </w:p>
    <w:p>
      <w:pPr>
        <w:pStyle w:val="ListBullet"/>
      </w:pPr>
      <w:r>
        <w:t>Gender: Female and male</w:t>
      </w:r>
    </w:p>
    <w:p>
      <w:pPr>
        <w:pStyle w:val="ListBullet"/>
      </w:pPr>
      <w:r>
        <w:t>Income level: Middle to upper-middle class</w:t>
      </w:r>
    </w:p>
    <w:p>
      <w:pPr>
        <w:pStyle w:val="ListBullet"/>
      </w:pPr>
      <w:r>
        <w:t>Lifestyle: Environmentally conscious, fashion-forward, and active on social media</w:t>
      </w:r>
    </w:p>
    <w:p>
      <w:r>
        <w:rPr>
          <w:sz w:val="22"/>
        </w:rPr>
        <w:t>Competitor analysis reveals that the market is saturated with fast fashion brands, but there is a growing demand for sustainable and eco-friendly clothing. The unique selling proposition (USP) for the cloth brand business is its commitment to sustainability, quality, and style.</w:t>
      </w:r>
    </w:p>
    <w:p>
      <w:pPr>
        <w:pStyle w:val="Heading3"/>
      </w:pPr>
      <w:r>
        <w:t>Business Planning</w:t>
      </w:r>
    </w:p>
    <w:p>
      <w:r>
        <w:rPr>
          <w:sz w:val="22"/>
        </w:rPr>
        <w:t>The business plan for the cloth brand business includes:</w:t>
      </w:r>
    </w:p>
    <w:p>
      <w:pPr>
        <w:pStyle w:val="ListBullet"/>
      </w:pPr>
      <w:r>
        <w:t>Mission Statement: To provide high-quality, sustainable clothing that is both stylish and affordable.</w:t>
      </w:r>
    </w:p>
    <w:p>
      <w:pPr>
        <w:pStyle w:val="ListBullet"/>
      </w:pPr>
      <w:r>
        <w:t>Target Market: Individuals who value sustainability, quality, and style.</w:t>
      </w:r>
    </w:p>
    <w:p>
      <w:pPr>
        <w:pStyle w:val="ListBullet"/>
      </w:pPr>
      <w:r>
        <w:t>Unique Selling Proposition (USP): Commitment to sustainability, quality, and style.</w:t>
      </w:r>
    </w:p>
    <w:p>
      <w:pPr>
        <w:pStyle w:val="ListBullet"/>
      </w:pPr>
      <w:r>
        <w:t>Revenue Streams: Online sales, wholesale partnerships, and pop-up shops.</w:t>
      </w:r>
    </w:p>
    <w:p>
      <w:pPr>
        <w:pStyle w:val="ListBullet"/>
      </w:pPr>
      <w:r>
        <w:t>Marketing Strategy: Social media marketing, influencer partnerships, email marketing, and content creation.</w:t>
      </w:r>
    </w:p>
    <w:p>
      <w:pPr>
        <w:pStyle w:val="Heading3"/>
      </w:pPr>
      <w:r>
        <w:t>Industry-Specific Requirements</w:t>
      </w:r>
    </w:p>
    <w:p>
      <w:r>
        <w:rPr>
          <w:sz w:val="22"/>
        </w:rPr>
        <w:t>The cloth brand business must comply with industry-specific requirements, including:</w:t>
      </w:r>
    </w:p>
    <w:p>
      <w:pPr>
        <w:pStyle w:val="ListBullet"/>
      </w:pPr>
      <w:r>
        <w:t>Textile Sourcing: Develop relationships with reliable and sustainable textile suppliers.</w:t>
      </w:r>
    </w:p>
    <w:p>
      <w:pPr>
        <w:pStyle w:val="ListBullet"/>
      </w:pPr>
      <w:r>
        <w:t>Manufacturing: Determine the manufacturing process, including in-house production or outsourcing to contractors.</w:t>
      </w:r>
    </w:p>
    <w:p>
      <w:pPr>
        <w:pStyle w:val="ListBullet"/>
      </w:pPr>
      <w:r>
        <w:t>Quality Control: Implement quality control measures to ensure high-quality products.</w:t>
      </w:r>
    </w:p>
    <w:p>
      <w:pPr>
        <w:pStyle w:val="ListBullet"/>
      </w:pPr>
      <w:r>
        <w:t>Supply Chain Management: Develop a supply chain management system to ensure efficient and timely delivery of products.</w:t>
      </w:r>
    </w:p>
    <w:p>
      <w:pPr>
        <w:pStyle w:val="Heading3"/>
      </w:pPr>
      <w:r>
        <w:t>Marketing and Branding</w:t>
      </w:r>
    </w:p>
    <w:p>
      <w:r>
        <w:rPr>
          <w:sz w:val="22"/>
        </w:rPr>
        <w:t>The marketing and branding strategy for the cloth brand business includes:</w:t>
      </w:r>
    </w:p>
    <w:p>
      <w:pPr>
        <w:pStyle w:val="ListBullet"/>
      </w:pPr>
      <w:r>
        <w:t>Branding: Develop a unique brand identity, including a logo, color palette, and typography.</w:t>
      </w:r>
    </w:p>
    <w:p>
      <w:pPr>
        <w:pStyle w:val="ListBullet"/>
      </w:pPr>
      <w:r>
        <w:t>Social Media: Create social media accounts and develop a content strategy to engage with the target audience.</w:t>
      </w:r>
    </w:p>
    <w:p>
      <w:pPr>
        <w:pStyle w:val="ListBullet"/>
      </w:pPr>
      <w:r>
        <w:t>Advertising: Determine the advertising channels, including online, offline, or influencer marketing.</w:t>
      </w:r>
    </w:p>
    <w:p>
      <w:pPr>
        <w:pStyle w:val="ListBullet"/>
      </w:pPr>
      <w:r>
        <w:t>Content Creation: Develop a content creation strategy, including blog posts, videos, and product photography.</w:t>
      </w:r>
    </w:p>
    <w:p>
      <w:pPr>
        <w:pStyle w:val="Heading3"/>
      </w:pPr>
      <w:r>
        <w:t>Regulatory Compliance</w:t>
      </w:r>
    </w:p>
    <w:p>
      <w:r>
        <w:rPr>
          <w:sz w:val="22"/>
        </w:rPr>
        <w:t>The cloth brand business must comply with regulatory requirements, including:</w:t>
      </w:r>
    </w:p>
    <w:p>
      <w:pPr>
        <w:pStyle w:val="ListBullet"/>
      </w:pPr>
      <w:r>
        <w:t>Business Registration: Register the business and obtain necessary licenses and permits.</w:t>
      </w:r>
    </w:p>
    <w:p>
      <w:pPr>
        <w:pStyle w:val="ListBullet"/>
      </w:pPr>
      <w:r>
        <w:t>Tax Compliance: Ensure compliance with tax regulations, including sales tax and income tax.</w:t>
      </w:r>
    </w:p>
    <w:p>
      <w:pPr>
        <w:pStyle w:val="ListBullet"/>
      </w:pPr>
      <w:r>
        <w:t>Labor Laws: Comply with labor laws, including minimum wage, working hours, and employee benefits.</w:t>
      </w:r>
    </w:p>
    <w:p>
      <w:pPr>
        <w:pStyle w:val="ListBullet"/>
      </w:pPr>
      <w:r>
        <w:t>Environmental Regulations: Comply with environmental regulations, including waste management and sustainability.</w:t>
      </w:r>
    </w:p>
    <w:p>
      <w:pPr>
        <w:pStyle w:val="Heading2"/>
      </w:pPr>
      <w:r>
        <w:rPr>
          <w:color w:val="2C5282"/>
        </w:rPr>
        <w:t>Campaign Strategy and Tactics</w:t>
      </w:r>
    </w:p>
    <w:p>
      <w:r>
        <w:rPr>
          <w:sz w:val="22"/>
        </w:rPr>
        <w:t>To achieve the desired outcome, the campaign strategy and tactics include:</w:t>
      </w:r>
    </w:p>
    <w:p>
      <w:pPr>
        <w:pStyle w:val="ListBullet"/>
      </w:pPr>
      <w:r>
        <w:t>Social Media Marketing: Create social media accounts and develop a content strategy to engage with the target audience.</w:t>
      </w:r>
    </w:p>
    <w:p>
      <w:pPr>
        <w:pStyle w:val="ListBullet"/>
      </w:pPr>
      <w:r>
        <w:t>Influencer Partnerships: Partner with influencers who align with the brand's values and target audience.</w:t>
      </w:r>
    </w:p>
    <w:p>
      <w:pPr>
        <w:pStyle w:val="ListBullet"/>
      </w:pPr>
      <w:r>
        <w:t>Email Marketing: Develop an email marketing strategy to nurture leads and drive sales.</w:t>
      </w:r>
    </w:p>
    <w:p>
      <w:pPr>
        <w:pStyle w:val="ListBullet"/>
      </w:pPr>
      <w:r>
        <w:t>Content Creation: Develop a content creation strategy, including blog posts, videos, and product photography.</w:t>
      </w:r>
    </w:p>
    <w:p>
      <w:pPr>
        <w:pStyle w:val="ListBullet"/>
      </w:pPr>
      <w:r>
        <w:t>Paid Advertising: Determine the paid advertising channels, including online, offline, or influencer marketing.</w:t>
      </w:r>
    </w:p>
    <w:p>
      <w:pPr>
        <w:pStyle w:val="Heading2"/>
      </w:pPr>
      <w:r>
        <w:rPr>
          <w:color w:val="2C5282"/>
        </w:rPr>
        <w:t>Budget Allocation</w:t>
      </w:r>
    </w:p>
    <w:p>
      <w:r>
        <w:rPr>
          <w:sz w:val="22"/>
        </w:rPr>
        <w:t>The budget allocation for the campaign includes:</w:t>
      </w:r>
    </w:p>
    <w:p>
      <w:pPr>
        <w:pStyle w:val="ListBullet"/>
      </w:pPr>
      <w:r>
        <w:t>Social Media Marketing: 30%</w:t>
      </w:r>
    </w:p>
    <w:p>
      <w:pPr>
        <w:pStyle w:val="ListBullet"/>
      </w:pPr>
      <w:r>
        <w:t>Influencer Partnerships: 20%</w:t>
      </w:r>
    </w:p>
    <w:p>
      <w:pPr>
        <w:pStyle w:val="ListBullet"/>
      </w:pPr>
      <w:r>
        <w:t>Email Marketing: 15%</w:t>
      </w:r>
    </w:p>
    <w:p>
      <w:pPr>
        <w:pStyle w:val="ListBullet"/>
      </w:pPr>
      <w:r>
        <w:t>Content Creation: 15%</w:t>
      </w:r>
    </w:p>
    <w:p>
      <w:pPr>
        <w:pStyle w:val="ListBullet"/>
      </w:pPr>
      <w:r>
        <w:t>Paid Advertising: 10%</w:t>
      </w:r>
    </w:p>
    <w:p>
      <w:pPr>
        <w:pStyle w:val="Heading2"/>
      </w:pPr>
      <w:r>
        <w:rPr>
          <w:color w:val="2C5282"/>
        </w:rPr>
        <w:t>Metrics and Evaluation</w:t>
      </w:r>
    </w:p>
    <w:p>
      <w:r>
        <w:rPr>
          <w:sz w:val="22"/>
        </w:rPr>
        <w:t>The metrics and evaluation for the campaign include:</w:t>
      </w:r>
    </w:p>
    <w:p>
      <w:pPr>
        <w:pStyle w:val="ListBullet"/>
      </w:pPr>
      <w:r>
        <w:t>Website Traffic: Monitor website traffic and engagement metrics, including page views, bounce rate, and time on site.</w:t>
      </w:r>
    </w:p>
    <w:p>
      <w:pPr>
        <w:pStyle w:val="ListBullet"/>
      </w:pPr>
      <w:r>
        <w:t>Social Media Engagement: Monitor social media engagement metrics, including followers, likes, shares, and comments.</w:t>
      </w:r>
    </w:p>
    <w:p>
      <w:pPr>
        <w:pStyle w:val="ListBullet"/>
      </w:pPr>
      <w:r>
        <w:t>Email Open Rates: Monitor email open rates and click-through rates.</w:t>
      </w:r>
    </w:p>
    <w:p>
      <w:pPr>
        <w:pStyle w:val="ListBullet"/>
      </w:pPr>
      <w:r>
        <w:t>Conversion Rates: Monitor conversion rates, including sales and revenue.</w:t>
      </w:r>
    </w:p>
    <w:p>
      <w:pPr>
        <w:pStyle w:val="ListBullet"/>
      </w:pPr>
      <w:r>
        <w:t>Customer Acquisition Cost: Monitor customer acquisition cost and return on investment (ROI).</w:t>
      </w:r>
    </w:p>
    <w:p>
      <w:pPr>
        <w:pStyle w:val="Heading2"/>
      </w:pPr>
      <w:r>
        <w:rPr>
          <w:color w:val="2C5282"/>
        </w:rPr>
        <w:t>Conclusion</w:t>
      </w:r>
    </w:p>
    <w:p>
      <w:r>
        <w:rPr>
          <w:sz w:val="22"/>
        </w:rPr>
        <w:t>The campaign plan for the cloth brand business is designed to establish a strong online presence, increase brand visibility, and drive sales through effective marketing strategies. By allocating a budget to social media marketing, influencer partnerships, email marketing, content creation, and paid advertising, the business can achieve its desired outcome and establish a successful cloth brand business.</w:t>
      </w:r>
    </w:p>
    <w:p>
      <w:r>
        <w:rPr>
          <w:sz w:val="22"/>
        </w:rPr>
        <w:t>Key Performance Indicators (KPIs) will be used to measure the success of the campaign, including:</w:t>
      </w:r>
    </w:p>
    <w:p>
      <w:pPr>
        <w:pStyle w:val="ListBullet"/>
      </w:pPr>
      <w:r>
        <w:t>Increase website traffic by 20% in the first 6 months</w:t>
      </w:r>
    </w:p>
    <w:p>
      <w:pPr>
        <w:pStyle w:val="ListBullet"/>
      </w:pPr>
      <w:r>
        <w:t>Increase social media followers by 50% in the first 6 months</w:t>
      </w:r>
    </w:p>
    <w:p>
      <w:pPr>
        <w:pStyle w:val="ListBullet"/>
      </w:pPr>
      <w:r>
        <w:t>Achieve an email open rate of 20% and a click-through rate of 10%</w:t>
      </w:r>
    </w:p>
    <w:p>
      <w:pPr>
        <w:pStyle w:val="ListBullet"/>
      </w:pPr>
      <w:r>
        <w:t>Achieve a conversion rate of 2% and a customer acquisition cost of $50</w:t>
      </w:r>
    </w:p>
    <w:p>
      <w:pPr>
        <w:pStyle w:val="ListBullet"/>
      </w:pPr>
      <w:r>
        <w:t>Achieve a return on investment (ROI) of 300%</w:t>
      </w:r>
    </w:p>
    <w:p>
      <w:r>
        <w:rPr>
          <w:sz w:val="22"/>
        </w:rPr>
        <w:t>By tracking these KPIs and adjusting the campaign strategy accordingly, the cloth brand business can ensure a successful launch and establish a strong online presence.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