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CA813" w14:textId="77777777" w:rsidR="004444A6" w:rsidRPr="00417B76" w:rsidRDefault="004444A6" w:rsidP="00417B76">
      <w:pPr>
        <w:spacing w:after="0"/>
        <w:rPr>
          <w:rFonts w:asciiTheme="majorBidi" w:hAnsiTheme="majorBidi" w:cstheme="majorBidi"/>
          <w:sz w:val="24"/>
          <w:szCs w:val="24"/>
        </w:rPr>
      </w:pPr>
      <w:bookmarkStart w:id="0" w:name="_GoBack"/>
      <w:bookmarkEnd w:id="0"/>
    </w:p>
    <w:p w14:paraId="4928C17C" w14:textId="77777777" w:rsidR="00417B76" w:rsidRDefault="00095E53" w:rsidP="00417B76">
      <w:pPr>
        <w:spacing w:after="0"/>
        <w:rPr>
          <w:rFonts w:asciiTheme="majorBidi" w:hAnsiTheme="majorBidi" w:cstheme="majorBidi"/>
          <w:sz w:val="24"/>
          <w:szCs w:val="24"/>
        </w:rPr>
      </w:pPr>
      <w:r w:rsidRPr="00417B76">
        <w:rPr>
          <w:rFonts w:asciiTheme="majorBidi" w:hAnsiTheme="majorBidi" w:cstheme="majorBidi"/>
          <w:sz w:val="24"/>
          <w:szCs w:val="24"/>
        </w:rPr>
        <w:t>ANCIENT STUDIES</w:t>
      </w:r>
      <w:r w:rsidR="00E43765" w:rsidRPr="00417B76">
        <w:rPr>
          <w:rFonts w:asciiTheme="majorBidi" w:hAnsiTheme="majorBidi" w:cstheme="majorBidi"/>
          <w:sz w:val="24"/>
          <w:szCs w:val="24"/>
        </w:rPr>
        <w:t>, ANCIENT</w:t>
      </w:r>
      <w:r w:rsidR="00417B76">
        <w:rPr>
          <w:rFonts w:asciiTheme="majorBidi" w:hAnsiTheme="majorBidi" w:cstheme="majorBidi"/>
          <w:sz w:val="24"/>
          <w:szCs w:val="24"/>
        </w:rPr>
        <w:t xml:space="preserve"> SCRIPTURE</w:t>
      </w:r>
      <w:r w:rsidR="006A62B3">
        <w:rPr>
          <w:rFonts w:asciiTheme="majorBidi" w:hAnsiTheme="majorBidi" w:cstheme="majorBidi"/>
          <w:sz w:val="24"/>
          <w:szCs w:val="24"/>
        </w:rPr>
        <w:t xml:space="preserve"> / RELIGION, </w:t>
      </w:r>
      <w:r w:rsidR="00417B76">
        <w:rPr>
          <w:rFonts w:asciiTheme="majorBidi" w:hAnsiTheme="majorBidi" w:cstheme="majorBidi"/>
          <w:sz w:val="24"/>
          <w:szCs w:val="24"/>
        </w:rPr>
        <w:t>PHILOSOPHY</w:t>
      </w:r>
    </w:p>
    <w:p w14:paraId="3B93910E" w14:textId="77777777" w:rsidR="00095E53" w:rsidRPr="00417B76" w:rsidRDefault="00E43765" w:rsidP="00417B76">
      <w:pPr>
        <w:spacing w:after="0"/>
        <w:rPr>
          <w:rFonts w:asciiTheme="majorBidi" w:hAnsiTheme="majorBidi" w:cstheme="majorBidi"/>
          <w:sz w:val="24"/>
          <w:szCs w:val="24"/>
        </w:rPr>
      </w:pPr>
      <w:r w:rsidRPr="00417B76">
        <w:rPr>
          <w:rFonts w:asciiTheme="majorBidi" w:hAnsiTheme="majorBidi" w:cstheme="majorBidi"/>
          <w:sz w:val="24"/>
          <w:szCs w:val="24"/>
        </w:rPr>
        <w:t xml:space="preserve"> </w:t>
      </w:r>
    </w:p>
    <w:p w14:paraId="2730AC37" w14:textId="77777777" w:rsidR="00095E53" w:rsidRDefault="00417B76" w:rsidP="00417B76">
      <w:pPr>
        <w:spacing w:after="0"/>
        <w:rPr>
          <w:rFonts w:asciiTheme="majorBidi" w:hAnsiTheme="majorBidi" w:cstheme="majorBidi"/>
          <w:sz w:val="24"/>
          <w:szCs w:val="24"/>
        </w:rPr>
      </w:pPr>
      <w:r w:rsidRPr="00417B76">
        <w:rPr>
          <w:rFonts w:asciiTheme="majorBidi" w:hAnsiTheme="majorBidi" w:cstheme="majorBidi"/>
          <w:sz w:val="24"/>
          <w:szCs w:val="24"/>
        </w:rPr>
        <w:t>Funds 34105, 34107, 34126</w:t>
      </w:r>
    </w:p>
    <w:p w14:paraId="114B8390" w14:textId="77777777" w:rsidR="00417B76" w:rsidRPr="00417B76" w:rsidRDefault="00417B76" w:rsidP="00417B76">
      <w:pPr>
        <w:spacing w:after="0"/>
        <w:rPr>
          <w:rFonts w:asciiTheme="majorBidi" w:hAnsiTheme="majorBidi" w:cstheme="majorBidi"/>
          <w:sz w:val="24"/>
          <w:szCs w:val="24"/>
        </w:rPr>
      </w:pPr>
    </w:p>
    <w:p w14:paraId="1902ED07" w14:textId="77777777" w:rsidR="00095E53" w:rsidRDefault="00095E53" w:rsidP="00417B76">
      <w:pPr>
        <w:spacing w:after="0"/>
        <w:rPr>
          <w:rFonts w:asciiTheme="majorBidi" w:hAnsiTheme="majorBidi" w:cstheme="majorBidi"/>
          <w:sz w:val="24"/>
          <w:szCs w:val="24"/>
        </w:rPr>
      </w:pPr>
      <w:r w:rsidRPr="00417B76">
        <w:rPr>
          <w:rFonts w:asciiTheme="majorBidi" w:hAnsiTheme="majorBidi" w:cstheme="majorBidi"/>
          <w:i/>
          <w:iCs/>
          <w:sz w:val="24"/>
          <w:szCs w:val="24"/>
        </w:rPr>
        <w:t>Trevan Hatch</w:t>
      </w:r>
    </w:p>
    <w:p w14:paraId="204BE47C" w14:textId="77777777" w:rsidR="00417B76" w:rsidRPr="00417B76" w:rsidRDefault="00417B76" w:rsidP="00417B76">
      <w:pPr>
        <w:spacing w:after="0"/>
        <w:rPr>
          <w:rFonts w:asciiTheme="majorBidi" w:hAnsiTheme="majorBidi" w:cstheme="majorBidi"/>
          <w:sz w:val="24"/>
          <w:szCs w:val="24"/>
        </w:rPr>
      </w:pPr>
    </w:p>
    <w:p w14:paraId="1A8932B4" w14:textId="77777777" w:rsidR="00095E53" w:rsidRPr="00141A0A" w:rsidRDefault="00095E53" w:rsidP="00417B76">
      <w:pPr>
        <w:spacing w:after="0"/>
        <w:rPr>
          <w:rFonts w:asciiTheme="majorBidi" w:hAnsiTheme="majorBidi" w:cstheme="majorBidi"/>
          <w:b/>
          <w:bCs/>
          <w:i/>
          <w:iCs/>
          <w:sz w:val="28"/>
          <w:szCs w:val="28"/>
        </w:rPr>
      </w:pPr>
      <w:r w:rsidRPr="00141A0A">
        <w:rPr>
          <w:rFonts w:asciiTheme="majorBidi" w:hAnsiTheme="majorBidi" w:cstheme="majorBidi"/>
          <w:b/>
          <w:bCs/>
          <w:i/>
          <w:iCs/>
          <w:sz w:val="28"/>
          <w:szCs w:val="28"/>
        </w:rPr>
        <w:t>Overview</w:t>
      </w:r>
    </w:p>
    <w:p w14:paraId="1C6AEC13" w14:textId="77777777" w:rsidR="00095E53" w:rsidRDefault="00095E53" w:rsidP="00417B76">
      <w:pPr>
        <w:spacing w:after="0"/>
        <w:rPr>
          <w:rFonts w:asciiTheme="majorBidi" w:hAnsiTheme="majorBidi" w:cstheme="majorBidi"/>
          <w:sz w:val="24"/>
          <w:szCs w:val="24"/>
        </w:rPr>
      </w:pPr>
    </w:p>
    <w:p w14:paraId="4CEF4FB8" w14:textId="77777777" w:rsidR="00556E40" w:rsidRDefault="00556E40" w:rsidP="004748ED">
      <w:pPr>
        <w:spacing w:after="0"/>
        <w:rPr>
          <w:rFonts w:asciiTheme="majorBidi" w:hAnsiTheme="majorBidi" w:cstheme="majorBidi"/>
          <w:sz w:val="24"/>
          <w:szCs w:val="24"/>
        </w:rPr>
      </w:pPr>
      <w:r>
        <w:rPr>
          <w:rFonts w:asciiTheme="majorBidi" w:hAnsiTheme="majorBidi" w:cstheme="majorBidi"/>
          <w:sz w:val="24"/>
          <w:szCs w:val="24"/>
        </w:rPr>
        <w:t>The HBLL supports the</w:t>
      </w:r>
      <w:r w:rsidR="006732B0">
        <w:rPr>
          <w:rFonts w:asciiTheme="majorBidi" w:hAnsiTheme="majorBidi" w:cstheme="majorBidi"/>
          <w:sz w:val="24"/>
          <w:szCs w:val="24"/>
        </w:rPr>
        <w:t xml:space="preserve"> teaching and research needs in the areas of ancient studies, ancient scripture</w:t>
      </w:r>
      <w:r w:rsidR="006A62B3">
        <w:rPr>
          <w:rFonts w:asciiTheme="majorBidi" w:hAnsiTheme="majorBidi" w:cstheme="majorBidi"/>
          <w:sz w:val="24"/>
          <w:szCs w:val="24"/>
        </w:rPr>
        <w:t xml:space="preserve"> / religion</w:t>
      </w:r>
      <w:r w:rsidR="006732B0">
        <w:rPr>
          <w:rFonts w:asciiTheme="majorBidi" w:hAnsiTheme="majorBidi" w:cstheme="majorBidi"/>
          <w:sz w:val="24"/>
          <w:szCs w:val="24"/>
        </w:rPr>
        <w:t>, and philosophy. These three areas, especially ancient studies and ancient scripture</w:t>
      </w:r>
      <w:r w:rsidR="006A62B3">
        <w:rPr>
          <w:rFonts w:asciiTheme="majorBidi" w:hAnsiTheme="majorBidi" w:cstheme="majorBidi"/>
          <w:sz w:val="24"/>
          <w:szCs w:val="24"/>
        </w:rPr>
        <w:t xml:space="preserve"> / religion</w:t>
      </w:r>
      <w:r w:rsidR="006732B0">
        <w:rPr>
          <w:rFonts w:asciiTheme="majorBidi" w:hAnsiTheme="majorBidi" w:cstheme="majorBidi"/>
          <w:sz w:val="24"/>
          <w:szCs w:val="24"/>
        </w:rPr>
        <w:t xml:space="preserve">, encompass a wide range of topics and serve faculty interdepartmentally. </w:t>
      </w:r>
      <w:r w:rsidR="001C2E2D">
        <w:rPr>
          <w:rFonts w:asciiTheme="majorBidi" w:hAnsiTheme="majorBidi" w:cstheme="majorBidi"/>
          <w:sz w:val="24"/>
          <w:szCs w:val="24"/>
        </w:rPr>
        <w:t>Patrons who use the philosophy collection primarily include campus</w:t>
      </w:r>
      <w:r w:rsidR="002E31C7">
        <w:rPr>
          <w:rFonts w:asciiTheme="majorBidi" w:hAnsiTheme="majorBidi" w:cstheme="majorBidi"/>
          <w:sz w:val="24"/>
          <w:szCs w:val="24"/>
        </w:rPr>
        <w:t xml:space="preserve"> faculty and students who teach, </w:t>
      </w:r>
      <w:r w:rsidR="001C2E2D">
        <w:rPr>
          <w:rFonts w:asciiTheme="majorBidi" w:hAnsiTheme="majorBidi" w:cstheme="majorBidi"/>
          <w:sz w:val="24"/>
          <w:szCs w:val="24"/>
        </w:rPr>
        <w:t>research</w:t>
      </w:r>
      <w:r w:rsidR="002E31C7">
        <w:rPr>
          <w:rFonts w:asciiTheme="majorBidi" w:hAnsiTheme="majorBidi" w:cstheme="majorBidi"/>
          <w:sz w:val="24"/>
          <w:szCs w:val="24"/>
        </w:rPr>
        <w:t>,</w:t>
      </w:r>
      <w:r w:rsidR="001C2E2D">
        <w:rPr>
          <w:rFonts w:asciiTheme="majorBidi" w:hAnsiTheme="majorBidi" w:cstheme="majorBidi"/>
          <w:sz w:val="24"/>
          <w:szCs w:val="24"/>
        </w:rPr>
        <w:t xml:space="preserve"> and study</w:t>
      </w:r>
      <w:r w:rsidR="002E31C7">
        <w:rPr>
          <w:rFonts w:asciiTheme="majorBidi" w:hAnsiTheme="majorBidi" w:cstheme="majorBidi"/>
          <w:sz w:val="24"/>
          <w:szCs w:val="24"/>
        </w:rPr>
        <w:t xml:space="preserve"> </w:t>
      </w:r>
      <w:r w:rsidR="001C2E2D">
        <w:rPr>
          <w:rFonts w:asciiTheme="majorBidi" w:hAnsiTheme="majorBidi" w:cstheme="majorBidi"/>
          <w:sz w:val="24"/>
          <w:szCs w:val="24"/>
        </w:rPr>
        <w:t>philosophy in an undergraduate, degree-seeking capacity.</w:t>
      </w:r>
      <w:r w:rsidR="004748ED">
        <w:rPr>
          <w:rFonts w:asciiTheme="majorBidi" w:hAnsiTheme="majorBidi" w:cstheme="majorBidi"/>
          <w:sz w:val="24"/>
          <w:szCs w:val="24"/>
        </w:rPr>
        <w:t xml:space="preserve"> Ancient studies and ancient scripture have a much broader and larger patron-based community. Not only do undergraduate students and their faculty, both Ancient Near Eastern Studies and GE required religious education, use the collection, but so do many students and faculty in other departments, since religion is interdisciplinary. In addition, local residents who are interested in popular titles regarding the Bible and Book of Mormon also frequent the Religion &amp; Family History area of the library.  </w:t>
      </w:r>
      <w:r w:rsidR="001C2E2D">
        <w:rPr>
          <w:rFonts w:asciiTheme="majorBidi" w:hAnsiTheme="majorBidi" w:cstheme="majorBidi"/>
          <w:sz w:val="24"/>
          <w:szCs w:val="24"/>
        </w:rPr>
        <w:t xml:space="preserve">   </w:t>
      </w:r>
    </w:p>
    <w:p w14:paraId="13D2363D" w14:textId="77777777" w:rsidR="00556E40" w:rsidRDefault="00556E40" w:rsidP="00417B76">
      <w:pPr>
        <w:spacing w:after="0"/>
        <w:rPr>
          <w:rFonts w:asciiTheme="majorBidi" w:hAnsiTheme="majorBidi" w:cstheme="majorBidi"/>
          <w:sz w:val="24"/>
          <w:szCs w:val="24"/>
        </w:rPr>
      </w:pPr>
    </w:p>
    <w:p w14:paraId="02778753" w14:textId="77777777" w:rsidR="00417B76" w:rsidRPr="00141A0A" w:rsidRDefault="006A62B3" w:rsidP="00417B76">
      <w:pPr>
        <w:spacing w:after="0"/>
        <w:rPr>
          <w:rFonts w:asciiTheme="majorBidi" w:hAnsiTheme="majorBidi" w:cstheme="majorBidi"/>
          <w:b/>
          <w:bCs/>
          <w:i/>
          <w:iCs/>
          <w:sz w:val="28"/>
          <w:szCs w:val="28"/>
        </w:rPr>
      </w:pPr>
      <w:r w:rsidRPr="00141A0A">
        <w:rPr>
          <w:rFonts w:asciiTheme="majorBidi" w:hAnsiTheme="majorBidi" w:cstheme="majorBidi"/>
          <w:b/>
          <w:bCs/>
          <w:i/>
          <w:iCs/>
          <w:sz w:val="28"/>
          <w:szCs w:val="28"/>
        </w:rPr>
        <w:t xml:space="preserve">Departments, </w:t>
      </w:r>
      <w:r w:rsidR="001769C7">
        <w:rPr>
          <w:rFonts w:asciiTheme="majorBidi" w:hAnsiTheme="majorBidi" w:cstheme="majorBidi"/>
          <w:b/>
          <w:bCs/>
          <w:i/>
          <w:iCs/>
          <w:sz w:val="28"/>
          <w:szCs w:val="28"/>
        </w:rPr>
        <w:t>degree p</w:t>
      </w:r>
      <w:r w:rsidR="00417B76" w:rsidRPr="00141A0A">
        <w:rPr>
          <w:rFonts w:asciiTheme="majorBidi" w:hAnsiTheme="majorBidi" w:cstheme="majorBidi"/>
          <w:b/>
          <w:bCs/>
          <w:i/>
          <w:iCs/>
          <w:sz w:val="28"/>
          <w:szCs w:val="28"/>
        </w:rPr>
        <w:t>rograms</w:t>
      </w:r>
      <w:r w:rsidRPr="00141A0A">
        <w:rPr>
          <w:rFonts w:asciiTheme="majorBidi" w:hAnsiTheme="majorBidi" w:cstheme="majorBidi"/>
          <w:b/>
          <w:bCs/>
          <w:i/>
          <w:iCs/>
          <w:sz w:val="28"/>
          <w:szCs w:val="28"/>
        </w:rPr>
        <w:t>,</w:t>
      </w:r>
      <w:r w:rsidR="001769C7">
        <w:rPr>
          <w:rFonts w:asciiTheme="majorBidi" w:hAnsiTheme="majorBidi" w:cstheme="majorBidi"/>
          <w:b/>
          <w:bCs/>
          <w:i/>
          <w:iCs/>
          <w:sz w:val="28"/>
          <w:szCs w:val="28"/>
        </w:rPr>
        <w:t xml:space="preserve"> and collecting l</w:t>
      </w:r>
      <w:r w:rsidR="00417B76" w:rsidRPr="00141A0A">
        <w:rPr>
          <w:rFonts w:asciiTheme="majorBidi" w:hAnsiTheme="majorBidi" w:cstheme="majorBidi"/>
          <w:b/>
          <w:bCs/>
          <w:i/>
          <w:iCs/>
          <w:sz w:val="28"/>
          <w:szCs w:val="28"/>
        </w:rPr>
        <w:t>evels</w:t>
      </w:r>
    </w:p>
    <w:p w14:paraId="3E8F215E" w14:textId="77777777" w:rsidR="00417B76" w:rsidRDefault="00417B76" w:rsidP="00417B76">
      <w:pPr>
        <w:spacing w:after="0"/>
        <w:rPr>
          <w:rFonts w:asciiTheme="majorBidi" w:hAnsiTheme="majorBidi" w:cstheme="majorBidi"/>
          <w:sz w:val="24"/>
          <w:szCs w:val="24"/>
        </w:rPr>
      </w:pPr>
    </w:p>
    <w:p w14:paraId="13FFDF0E" w14:textId="77777777" w:rsidR="006A62B3" w:rsidRDefault="006A62B3" w:rsidP="00417B76">
      <w:pPr>
        <w:spacing w:after="0"/>
        <w:rPr>
          <w:rFonts w:asciiTheme="majorBidi" w:hAnsiTheme="majorBidi" w:cstheme="majorBidi"/>
          <w:sz w:val="24"/>
          <w:szCs w:val="24"/>
        </w:rPr>
      </w:pPr>
      <w:r>
        <w:rPr>
          <w:rFonts w:asciiTheme="majorBidi" w:hAnsiTheme="majorBidi" w:cstheme="majorBidi"/>
          <w:sz w:val="24"/>
          <w:szCs w:val="24"/>
        </w:rPr>
        <w:t>The ancient studies, ancient scripture / religion, and philosophy collections serve the following departments and their courses and degree programs</w:t>
      </w:r>
      <w:r w:rsidR="00141A0A">
        <w:rPr>
          <w:rFonts w:asciiTheme="majorBidi" w:hAnsiTheme="majorBidi" w:cstheme="majorBidi"/>
          <w:sz w:val="24"/>
          <w:szCs w:val="24"/>
        </w:rPr>
        <w:t xml:space="preserve"> at the “teaching level”</w:t>
      </w:r>
      <w:r>
        <w:rPr>
          <w:rFonts w:asciiTheme="majorBidi" w:hAnsiTheme="majorBidi" w:cstheme="majorBidi"/>
          <w:sz w:val="24"/>
          <w:szCs w:val="24"/>
        </w:rPr>
        <w:t>:</w:t>
      </w:r>
    </w:p>
    <w:p w14:paraId="5A1CE6A3" w14:textId="77777777" w:rsidR="006A62B3" w:rsidRDefault="006A62B3" w:rsidP="00417B76">
      <w:pPr>
        <w:spacing w:after="0"/>
        <w:rPr>
          <w:rFonts w:asciiTheme="majorBidi" w:hAnsiTheme="majorBidi" w:cstheme="majorBidi"/>
          <w:sz w:val="24"/>
          <w:szCs w:val="24"/>
        </w:rPr>
      </w:pPr>
    </w:p>
    <w:p w14:paraId="21C8F127" w14:textId="77777777" w:rsidR="006A62B3" w:rsidRDefault="006A62B3" w:rsidP="00417B76">
      <w:pPr>
        <w:spacing w:after="0"/>
        <w:rPr>
          <w:rFonts w:asciiTheme="majorBidi" w:hAnsiTheme="majorBidi" w:cstheme="majorBidi"/>
          <w:color w:val="FF0000"/>
          <w:sz w:val="24"/>
          <w:szCs w:val="24"/>
        </w:rPr>
      </w:pPr>
      <w:r w:rsidRPr="006A62B3">
        <w:rPr>
          <w:rFonts w:asciiTheme="majorBidi" w:hAnsiTheme="majorBidi" w:cstheme="majorBidi"/>
          <w:color w:val="FF0000"/>
          <w:sz w:val="24"/>
          <w:szCs w:val="24"/>
        </w:rPr>
        <w:t>College of Humanities</w:t>
      </w:r>
    </w:p>
    <w:p w14:paraId="34D83B43" w14:textId="77777777" w:rsidR="00141A0A" w:rsidRPr="006A62B3" w:rsidRDefault="00141A0A" w:rsidP="00417B76">
      <w:pPr>
        <w:spacing w:after="0"/>
        <w:rPr>
          <w:rFonts w:asciiTheme="majorBidi" w:hAnsiTheme="majorBidi" w:cstheme="majorBidi"/>
          <w:color w:val="FF0000"/>
          <w:sz w:val="24"/>
          <w:szCs w:val="24"/>
        </w:rPr>
      </w:pPr>
    </w:p>
    <w:p w14:paraId="666647DD" w14:textId="77777777" w:rsidR="00417B76" w:rsidRPr="006A62B3" w:rsidRDefault="006A62B3" w:rsidP="00417B76">
      <w:pPr>
        <w:spacing w:after="0"/>
        <w:rPr>
          <w:rFonts w:asciiTheme="majorBidi" w:hAnsiTheme="majorBidi" w:cstheme="majorBidi"/>
          <w:sz w:val="24"/>
          <w:szCs w:val="24"/>
        </w:rPr>
      </w:pPr>
      <w:r w:rsidRPr="006A62B3">
        <w:rPr>
          <w:rFonts w:asciiTheme="majorBidi" w:hAnsiTheme="majorBidi" w:cstheme="majorBidi"/>
          <w:sz w:val="24"/>
          <w:szCs w:val="24"/>
        </w:rPr>
        <w:t>Department of Asian and Near Easter Languages</w:t>
      </w:r>
    </w:p>
    <w:p w14:paraId="7CDFD0E8" w14:textId="77777777" w:rsidR="00417B76" w:rsidRDefault="006A62B3" w:rsidP="006A62B3">
      <w:pPr>
        <w:pStyle w:val="ListParagraph"/>
        <w:numPr>
          <w:ilvl w:val="0"/>
          <w:numId w:val="1"/>
        </w:numPr>
        <w:spacing w:after="0"/>
        <w:rPr>
          <w:rFonts w:asciiTheme="majorBidi" w:hAnsiTheme="majorBidi" w:cstheme="majorBidi"/>
          <w:sz w:val="24"/>
          <w:szCs w:val="24"/>
        </w:rPr>
      </w:pPr>
      <w:r>
        <w:rPr>
          <w:rFonts w:asciiTheme="majorBidi" w:hAnsiTheme="majorBidi" w:cstheme="majorBidi"/>
          <w:sz w:val="24"/>
          <w:szCs w:val="24"/>
        </w:rPr>
        <w:t>Hebrew</w:t>
      </w:r>
      <w:r w:rsidR="00141A0A">
        <w:rPr>
          <w:rFonts w:asciiTheme="majorBidi" w:hAnsiTheme="majorBidi" w:cstheme="majorBidi"/>
          <w:sz w:val="24"/>
          <w:szCs w:val="24"/>
        </w:rPr>
        <w:t xml:space="preserve"> (Biblical &amp; Modern courses)- M</w:t>
      </w:r>
      <w:r>
        <w:rPr>
          <w:rFonts w:asciiTheme="majorBidi" w:hAnsiTheme="majorBidi" w:cstheme="majorBidi"/>
          <w:sz w:val="24"/>
          <w:szCs w:val="24"/>
        </w:rPr>
        <w:t>inor</w:t>
      </w:r>
    </w:p>
    <w:p w14:paraId="315E5C81" w14:textId="77777777" w:rsidR="00141A0A" w:rsidRDefault="00141A0A" w:rsidP="00141A0A">
      <w:pPr>
        <w:pStyle w:val="ListParagraph"/>
        <w:spacing w:after="0"/>
        <w:rPr>
          <w:rFonts w:asciiTheme="majorBidi" w:hAnsiTheme="majorBidi" w:cstheme="majorBidi"/>
          <w:sz w:val="24"/>
          <w:szCs w:val="24"/>
        </w:rPr>
      </w:pPr>
    </w:p>
    <w:p w14:paraId="0C0F7D09" w14:textId="77777777" w:rsidR="006A62B3" w:rsidRDefault="00141A0A" w:rsidP="00141A0A">
      <w:pPr>
        <w:spacing w:after="0"/>
        <w:rPr>
          <w:rFonts w:asciiTheme="majorBidi" w:hAnsiTheme="majorBidi" w:cstheme="majorBidi"/>
          <w:sz w:val="24"/>
          <w:szCs w:val="24"/>
        </w:rPr>
      </w:pPr>
      <w:r>
        <w:rPr>
          <w:rFonts w:asciiTheme="majorBidi" w:hAnsiTheme="majorBidi" w:cstheme="majorBidi"/>
          <w:sz w:val="24"/>
          <w:szCs w:val="24"/>
        </w:rPr>
        <w:t>Department of Philosophy</w:t>
      </w:r>
    </w:p>
    <w:p w14:paraId="493C7046" w14:textId="77777777" w:rsidR="00141A0A" w:rsidRDefault="00141A0A" w:rsidP="00141A0A">
      <w:pPr>
        <w:pStyle w:val="ListParagraph"/>
        <w:numPr>
          <w:ilvl w:val="0"/>
          <w:numId w:val="1"/>
        </w:numPr>
        <w:spacing w:after="0"/>
        <w:rPr>
          <w:rFonts w:asciiTheme="majorBidi" w:hAnsiTheme="majorBidi" w:cstheme="majorBidi"/>
          <w:sz w:val="24"/>
          <w:szCs w:val="24"/>
        </w:rPr>
      </w:pPr>
      <w:r>
        <w:rPr>
          <w:rFonts w:asciiTheme="majorBidi" w:hAnsiTheme="majorBidi" w:cstheme="majorBidi"/>
          <w:sz w:val="24"/>
          <w:szCs w:val="24"/>
        </w:rPr>
        <w:t>Philosophy- B.A.</w:t>
      </w:r>
    </w:p>
    <w:p w14:paraId="2EAC1B80" w14:textId="77777777" w:rsidR="00141A0A" w:rsidRDefault="00141A0A" w:rsidP="00141A0A">
      <w:pPr>
        <w:pStyle w:val="ListParagraph"/>
        <w:numPr>
          <w:ilvl w:val="0"/>
          <w:numId w:val="1"/>
        </w:numPr>
        <w:spacing w:after="0"/>
        <w:rPr>
          <w:rFonts w:asciiTheme="majorBidi" w:hAnsiTheme="majorBidi" w:cstheme="majorBidi"/>
          <w:sz w:val="24"/>
          <w:szCs w:val="24"/>
        </w:rPr>
      </w:pPr>
      <w:r>
        <w:rPr>
          <w:rFonts w:asciiTheme="majorBidi" w:hAnsiTheme="majorBidi" w:cstheme="majorBidi"/>
          <w:sz w:val="24"/>
          <w:szCs w:val="24"/>
        </w:rPr>
        <w:t>Philosophy- Minor</w:t>
      </w:r>
    </w:p>
    <w:p w14:paraId="1BA7D0D3" w14:textId="77777777" w:rsidR="00141A0A" w:rsidRDefault="00141A0A" w:rsidP="00141A0A">
      <w:pPr>
        <w:pStyle w:val="ListParagraph"/>
        <w:numPr>
          <w:ilvl w:val="0"/>
          <w:numId w:val="1"/>
        </w:numPr>
        <w:spacing w:after="0"/>
        <w:rPr>
          <w:rFonts w:asciiTheme="majorBidi" w:hAnsiTheme="majorBidi" w:cstheme="majorBidi"/>
          <w:sz w:val="24"/>
          <w:szCs w:val="24"/>
        </w:rPr>
      </w:pPr>
      <w:r>
        <w:rPr>
          <w:rFonts w:asciiTheme="majorBidi" w:hAnsiTheme="majorBidi" w:cstheme="majorBidi"/>
          <w:sz w:val="24"/>
          <w:szCs w:val="24"/>
        </w:rPr>
        <w:t>Logic- Minor</w:t>
      </w:r>
    </w:p>
    <w:p w14:paraId="1002E188" w14:textId="77777777" w:rsidR="00141A0A" w:rsidRDefault="00141A0A" w:rsidP="00141A0A">
      <w:pPr>
        <w:pStyle w:val="ListParagraph"/>
        <w:numPr>
          <w:ilvl w:val="0"/>
          <w:numId w:val="1"/>
        </w:numPr>
        <w:spacing w:after="0"/>
        <w:rPr>
          <w:rFonts w:asciiTheme="majorBidi" w:hAnsiTheme="majorBidi" w:cstheme="majorBidi"/>
          <w:sz w:val="24"/>
          <w:szCs w:val="24"/>
        </w:rPr>
      </w:pPr>
      <w:r>
        <w:rPr>
          <w:rFonts w:asciiTheme="majorBidi" w:hAnsiTheme="majorBidi" w:cstheme="majorBidi"/>
          <w:sz w:val="24"/>
          <w:szCs w:val="24"/>
        </w:rPr>
        <w:t>Theoretical and Applied Ethics- Minor</w:t>
      </w:r>
    </w:p>
    <w:p w14:paraId="5992DEB2" w14:textId="77777777" w:rsidR="00141A0A" w:rsidRDefault="00141A0A" w:rsidP="00141A0A">
      <w:pPr>
        <w:spacing w:after="0"/>
        <w:rPr>
          <w:rFonts w:asciiTheme="majorBidi" w:hAnsiTheme="majorBidi" w:cstheme="majorBidi"/>
          <w:sz w:val="24"/>
          <w:szCs w:val="24"/>
        </w:rPr>
      </w:pPr>
    </w:p>
    <w:p w14:paraId="727626A8" w14:textId="77777777" w:rsidR="006A62B3" w:rsidRPr="00141A0A" w:rsidRDefault="00141A0A" w:rsidP="00417B76">
      <w:pPr>
        <w:spacing w:after="0"/>
        <w:rPr>
          <w:rFonts w:asciiTheme="majorBidi" w:hAnsiTheme="majorBidi" w:cstheme="majorBidi"/>
          <w:color w:val="FF0000"/>
          <w:sz w:val="24"/>
          <w:szCs w:val="24"/>
        </w:rPr>
      </w:pPr>
      <w:r w:rsidRPr="00141A0A">
        <w:rPr>
          <w:rFonts w:asciiTheme="majorBidi" w:hAnsiTheme="majorBidi" w:cstheme="majorBidi"/>
          <w:color w:val="FF0000"/>
          <w:sz w:val="24"/>
          <w:szCs w:val="24"/>
        </w:rPr>
        <w:t>Kennedy Center for International Studies</w:t>
      </w:r>
    </w:p>
    <w:p w14:paraId="39B5ECA0" w14:textId="77777777" w:rsidR="006A62B3" w:rsidRDefault="006A62B3" w:rsidP="00417B76">
      <w:pPr>
        <w:spacing w:after="0"/>
        <w:rPr>
          <w:rFonts w:asciiTheme="majorBidi" w:hAnsiTheme="majorBidi" w:cstheme="majorBidi"/>
          <w:sz w:val="24"/>
          <w:szCs w:val="24"/>
        </w:rPr>
      </w:pPr>
    </w:p>
    <w:p w14:paraId="134377B1" w14:textId="77777777" w:rsidR="00556E40" w:rsidRDefault="00141A0A" w:rsidP="00141A0A">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Ancient Near Eastern Studies- B.A.</w:t>
      </w:r>
    </w:p>
    <w:p w14:paraId="1E53724E" w14:textId="77777777" w:rsidR="00141A0A" w:rsidRPr="00141A0A" w:rsidRDefault="00141A0A" w:rsidP="00141A0A">
      <w:pPr>
        <w:pStyle w:val="ListParagraph"/>
        <w:numPr>
          <w:ilvl w:val="0"/>
          <w:numId w:val="2"/>
        </w:numPr>
        <w:spacing w:after="0"/>
        <w:rPr>
          <w:rFonts w:asciiTheme="majorBidi" w:hAnsiTheme="majorBidi" w:cstheme="majorBidi"/>
          <w:sz w:val="24"/>
          <w:szCs w:val="24"/>
        </w:rPr>
      </w:pPr>
      <w:r>
        <w:rPr>
          <w:rFonts w:asciiTheme="majorBidi" w:hAnsiTheme="majorBidi" w:cstheme="majorBidi"/>
          <w:sz w:val="24"/>
          <w:szCs w:val="24"/>
        </w:rPr>
        <w:t>Ancient Near Eastern Studies- Minor</w:t>
      </w:r>
    </w:p>
    <w:p w14:paraId="0254EC3D" w14:textId="77777777" w:rsidR="00556E40" w:rsidRDefault="00556E40" w:rsidP="00417B76">
      <w:pPr>
        <w:spacing w:after="0"/>
        <w:rPr>
          <w:rFonts w:asciiTheme="majorBidi" w:hAnsiTheme="majorBidi" w:cstheme="majorBidi"/>
          <w:sz w:val="24"/>
          <w:szCs w:val="24"/>
        </w:rPr>
      </w:pPr>
    </w:p>
    <w:p w14:paraId="0EF781BB" w14:textId="77777777" w:rsidR="00141A0A" w:rsidRPr="00141A0A" w:rsidRDefault="00141A0A" w:rsidP="00417B76">
      <w:pPr>
        <w:spacing w:after="0"/>
        <w:rPr>
          <w:rFonts w:asciiTheme="majorBidi" w:hAnsiTheme="majorBidi" w:cstheme="majorBidi"/>
          <w:color w:val="FF0000"/>
          <w:sz w:val="24"/>
          <w:szCs w:val="24"/>
        </w:rPr>
      </w:pPr>
      <w:r w:rsidRPr="00141A0A">
        <w:rPr>
          <w:rFonts w:asciiTheme="majorBidi" w:hAnsiTheme="majorBidi" w:cstheme="majorBidi"/>
          <w:color w:val="FF0000"/>
          <w:sz w:val="24"/>
          <w:szCs w:val="24"/>
        </w:rPr>
        <w:lastRenderedPageBreak/>
        <w:t>Religious Education</w:t>
      </w:r>
    </w:p>
    <w:p w14:paraId="4838A4CC" w14:textId="77777777" w:rsidR="00141A0A" w:rsidRDefault="00141A0A" w:rsidP="00417B76">
      <w:pPr>
        <w:spacing w:after="0"/>
        <w:rPr>
          <w:rFonts w:asciiTheme="majorBidi" w:hAnsiTheme="majorBidi" w:cstheme="majorBidi"/>
          <w:sz w:val="24"/>
          <w:szCs w:val="24"/>
        </w:rPr>
      </w:pPr>
    </w:p>
    <w:p w14:paraId="401709FD" w14:textId="77777777" w:rsidR="00141A0A" w:rsidRDefault="00141A0A" w:rsidP="00417B76">
      <w:pPr>
        <w:spacing w:after="0"/>
        <w:rPr>
          <w:rFonts w:asciiTheme="majorBidi" w:hAnsiTheme="majorBidi" w:cstheme="majorBidi"/>
          <w:sz w:val="24"/>
          <w:szCs w:val="24"/>
        </w:rPr>
      </w:pPr>
      <w:r>
        <w:rPr>
          <w:rFonts w:asciiTheme="majorBidi" w:hAnsiTheme="majorBidi" w:cstheme="majorBidi"/>
          <w:sz w:val="24"/>
          <w:szCs w:val="24"/>
        </w:rPr>
        <w:t>Department of Ancient Scripture</w:t>
      </w:r>
    </w:p>
    <w:p w14:paraId="4EE70D9E" w14:textId="77777777" w:rsidR="00141A0A" w:rsidRDefault="00141A0A" w:rsidP="00141A0A">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Chaplin- M.A.</w:t>
      </w:r>
    </w:p>
    <w:p w14:paraId="11025705" w14:textId="77777777" w:rsidR="00321F78" w:rsidRDefault="00321F78" w:rsidP="00141A0A">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Religious Education- M.A.</w:t>
      </w:r>
    </w:p>
    <w:p w14:paraId="21D10E85" w14:textId="77777777" w:rsidR="00321F78" w:rsidRDefault="00321F78" w:rsidP="00141A0A">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Ancient Scripture- G.E. required and undergraduate elective courses</w:t>
      </w:r>
    </w:p>
    <w:p w14:paraId="6C26C487" w14:textId="77777777" w:rsidR="00321F78" w:rsidRDefault="00321F78" w:rsidP="00321F78">
      <w:pPr>
        <w:spacing w:after="0"/>
        <w:rPr>
          <w:rFonts w:asciiTheme="majorBidi" w:hAnsiTheme="majorBidi" w:cstheme="majorBidi"/>
          <w:sz w:val="24"/>
          <w:szCs w:val="24"/>
        </w:rPr>
      </w:pPr>
    </w:p>
    <w:p w14:paraId="264E626F" w14:textId="77777777" w:rsidR="00321F78" w:rsidRDefault="00321F78" w:rsidP="00321F78">
      <w:pPr>
        <w:spacing w:after="0"/>
        <w:rPr>
          <w:rFonts w:asciiTheme="majorBidi" w:hAnsiTheme="majorBidi" w:cstheme="majorBidi"/>
          <w:sz w:val="24"/>
          <w:szCs w:val="24"/>
        </w:rPr>
      </w:pPr>
      <w:r>
        <w:rPr>
          <w:rFonts w:asciiTheme="majorBidi" w:hAnsiTheme="majorBidi" w:cstheme="majorBidi"/>
          <w:sz w:val="24"/>
          <w:szCs w:val="24"/>
        </w:rPr>
        <w:t>Department of Church History &amp; Doctrine</w:t>
      </w:r>
    </w:p>
    <w:p w14:paraId="28230BAD" w14:textId="77777777" w:rsidR="00321F78" w:rsidRDefault="00321F78" w:rsidP="00321F78">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Chaplin- M.A.</w:t>
      </w:r>
    </w:p>
    <w:p w14:paraId="6383AD09" w14:textId="77777777" w:rsidR="00321F78" w:rsidRDefault="00321F78" w:rsidP="00321F78">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Religious Education- M.A.</w:t>
      </w:r>
    </w:p>
    <w:p w14:paraId="4D920D28" w14:textId="77777777" w:rsidR="00321F78" w:rsidRDefault="00321F78" w:rsidP="00321F78">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World Religion- undergraduate elective courses</w:t>
      </w:r>
    </w:p>
    <w:p w14:paraId="770F9E08" w14:textId="77777777" w:rsidR="00321F78" w:rsidRDefault="00321F78" w:rsidP="00321F78">
      <w:pPr>
        <w:spacing w:after="0"/>
        <w:rPr>
          <w:rFonts w:asciiTheme="majorBidi" w:hAnsiTheme="majorBidi" w:cstheme="majorBidi"/>
          <w:sz w:val="24"/>
          <w:szCs w:val="24"/>
        </w:rPr>
      </w:pPr>
    </w:p>
    <w:p w14:paraId="2D2E8554" w14:textId="77777777" w:rsidR="001769C7" w:rsidRPr="00321F78" w:rsidRDefault="001769C7" w:rsidP="00321F78">
      <w:pPr>
        <w:spacing w:after="0"/>
        <w:rPr>
          <w:rFonts w:asciiTheme="majorBidi" w:hAnsiTheme="majorBidi" w:cstheme="majorBidi"/>
          <w:sz w:val="24"/>
          <w:szCs w:val="24"/>
        </w:rPr>
      </w:pPr>
    </w:p>
    <w:p w14:paraId="6CBDBB0F" w14:textId="77777777" w:rsidR="00417B76" w:rsidRPr="00141A0A" w:rsidRDefault="001769C7" w:rsidP="00417B76">
      <w:pPr>
        <w:spacing w:after="0"/>
        <w:rPr>
          <w:rFonts w:asciiTheme="majorBidi" w:hAnsiTheme="majorBidi" w:cstheme="majorBidi"/>
          <w:b/>
          <w:bCs/>
          <w:sz w:val="28"/>
          <w:szCs w:val="28"/>
        </w:rPr>
      </w:pPr>
      <w:r>
        <w:rPr>
          <w:rFonts w:asciiTheme="majorBidi" w:hAnsiTheme="majorBidi" w:cstheme="majorBidi"/>
          <w:b/>
          <w:bCs/>
          <w:i/>
          <w:iCs/>
          <w:sz w:val="28"/>
          <w:szCs w:val="28"/>
        </w:rPr>
        <w:t>Research i</w:t>
      </w:r>
      <w:r w:rsidR="00417B76" w:rsidRPr="00141A0A">
        <w:rPr>
          <w:rFonts w:asciiTheme="majorBidi" w:hAnsiTheme="majorBidi" w:cstheme="majorBidi"/>
          <w:b/>
          <w:bCs/>
          <w:i/>
          <w:iCs/>
          <w:sz w:val="28"/>
          <w:szCs w:val="28"/>
        </w:rPr>
        <w:t>nterest</w:t>
      </w:r>
      <w:r w:rsidR="00556E40" w:rsidRPr="00141A0A">
        <w:rPr>
          <w:rFonts w:asciiTheme="majorBidi" w:hAnsiTheme="majorBidi" w:cstheme="majorBidi"/>
          <w:b/>
          <w:bCs/>
          <w:i/>
          <w:iCs/>
          <w:sz w:val="28"/>
          <w:szCs w:val="28"/>
        </w:rPr>
        <w:t>s</w:t>
      </w:r>
      <w:r>
        <w:rPr>
          <w:rFonts w:asciiTheme="majorBidi" w:hAnsiTheme="majorBidi" w:cstheme="majorBidi"/>
          <w:b/>
          <w:bCs/>
          <w:i/>
          <w:iCs/>
          <w:sz w:val="28"/>
          <w:szCs w:val="28"/>
        </w:rPr>
        <w:t xml:space="preserve"> and languages collected</w:t>
      </w:r>
    </w:p>
    <w:p w14:paraId="45BE1C98" w14:textId="77777777" w:rsidR="001769C7" w:rsidRPr="001769C7" w:rsidRDefault="001769C7" w:rsidP="00417B76">
      <w:pPr>
        <w:spacing w:after="0"/>
        <w:rPr>
          <w:rFonts w:asciiTheme="majorBidi" w:hAnsiTheme="majorBidi" w:cstheme="majorBidi"/>
          <w:sz w:val="24"/>
          <w:szCs w:val="24"/>
        </w:rPr>
      </w:pPr>
    </w:p>
    <w:p w14:paraId="295BCDA9" w14:textId="77777777" w:rsidR="00082E87" w:rsidRDefault="001769C7" w:rsidP="00082E87">
      <w:pPr>
        <w:spacing w:after="0"/>
        <w:rPr>
          <w:rFonts w:asciiTheme="majorBidi" w:hAnsiTheme="majorBidi" w:cstheme="majorBidi"/>
          <w:sz w:val="24"/>
          <w:szCs w:val="24"/>
        </w:rPr>
      </w:pPr>
      <w:r>
        <w:rPr>
          <w:rFonts w:asciiTheme="majorBidi" w:hAnsiTheme="majorBidi" w:cstheme="majorBidi"/>
          <w:sz w:val="24"/>
          <w:szCs w:val="24"/>
        </w:rPr>
        <w:t>In addition to the basic resources required for these undergraduate and M.A. degrees, mechanisms are in place through YBP profiles</w:t>
      </w:r>
      <w:r w:rsidR="00082E87">
        <w:rPr>
          <w:rFonts w:asciiTheme="majorBidi" w:hAnsiTheme="majorBidi" w:cstheme="majorBidi"/>
          <w:sz w:val="24"/>
          <w:szCs w:val="24"/>
        </w:rPr>
        <w:t>, based on faculty research agendas and expertise, to build and maintain collections in the following areas:</w:t>
      </w:r>
    </w:p>
    <w:p w14:paraId="41ED8916" w14:textId="77777777" w:rsidR="00082E87" w:rsidRDefault="00082E87" w:rsidP="00082E87">
      <w:pPr>
        <w:spacing w:after="0"/>
        <w:rPr>
          <w:rFonts w:asciiTheme="majorBidi" w:hAnsiTheme="majorBidi" w:cstheme="majorBidi"/>
          <w:sz w:val="24"/>
          <w:szCs w:val="24"/>
        </w:rPr>
      </w:pPr>
    </w:p>
    <w:p w14:paraId="50B0EFC7" w14:textId="77777777" w:rsidR="00082E87" w:rsidRDefault="00082E87" w:rsidP="00082E87">
      <w:pPr>
        <w:spacing w:after="0"/>
        <w:rPr>
          <w:rFonts w:asciiTheme="majorBidi" w:hAnsiTheme="majorBidi" w:cstheme="majorBidi"/>
          <w:sz w:val="24"/>
          <w:szCs w:val="24"/>
        </w:rPr>
      </w:pPr>
      <w:r>
        <w:rPr>
          <w:rFonts w:asciiTheme="majorBidi" w:hAnsiTheme="majorBidi" w:cstheme="majorBidi"/>
          <w:sz w:val="24"/>
          <w:szCs w:val="24"/>
        </w:rPr>
        <w:t>Philosophy</w:t>
      </w:r>
    </w:p>
    <w:p w14:paraId="2EEB7684" w14:textId="77777777" w:rsidR="00556E40" w:rsidRDefault="0074111A"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Ethics</w:t>
      </w:r>
    </w:p>
    <w:p w14:paraId="1A2E7BE6" w14:textId="77777777" w:rsidR="0074111A" w:rsidRDefault="0074111A"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Phenomenology</w:t>
      </w:r>
    </w:p>
    <w:p w14:paraId="0453E726" w14:textId="77777777" w:rsidR="0074111A" w:rsidRDefault="0074111A"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Heidegger</w:t>
      </w:r>
    </w:p>
    <w:p w14:paraId="21D73FF3" w14:textId="77777777" w:rsidR="0074111A" w:rsidRDefault="0074111A"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Philosophy of Psychology</w:t>
      </w:r>
    </w:p>
    <w:p w14:paraId="59BD0805" w14:textId="77777777" w:rsidR="0074111A" w:rsidRDefault="0074111A"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Contemporary European</w:t>
      </w:r>
    </w:p>
    <w:p w14:paraId="43E9913E" w14:textId="77777777" w:rsidR="0074111A" w:rsidRDefault="00235CCF"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Philosophy of religion</w:t>
      </w:r>
    </w:p>
    <w:p w14:paraId="7275C0CD" w14:textId="77777777" w:rsidR="00235CCF" w:rsidRDefault="00235CCF"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Early Modern</w:t>
      </w:r>
    </w:p>
    <w:p w14:paraId="2A726B0A" w14:textId="77777777" w:rsidR="00235CCF" w:rsidRDefault="00235CCF"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History of philosophy</w:t>
      </w:r>
    </w:p>
    <w:p w14:paraId="02812E23" w14:textId="77777777" w:rsidR="00235CCF" w:rsidRDefault="00235CCF"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Metaphysics</w:t>
      </w:r>
    </w:p>
    <w:p w14:paraId="30D39D7A" w14:textId="77777777" w:rsidR="00082E87" w:rsidRDefault="00082E87" w:rsidP="00082E87">
      <w:pPr>
        <w:spacing w:after="0"/>
        <w:rPr>
          <w:rFonts w:asciiTheme="majorBidi" w:hAnsiTheme="majorBidi" w:cstheme="majorBidi"/>
          <w:sz w:val="24"/>
          <w:szCs w:val="24"/>
        </w:rPr>
      </w:pPr>
    </w:p>
    <w:p w14:paraId="414D23F8" w14:textId="77777777" w:rsidR="00082E87" w:rsidRDefault="00082E87" w:rsidP="00082E87">
      <w:pPr>
        <w:spacing w:after="0"/>
        <w:rPr>
          <w:rFonts w:asciiTheme="majorBidi" w:hAnsiTheme="majorBidi" w:cstheme="majorBidi"/>
          <w:sz w:val="24"/>
          <w:szCs w:val="24"/>
        </w:rPr>
      </w:pPr>
      <w:r>
        <w:rPr>
          <w:rFonts w:asciiTheme="majorBidi" w:hAnsiTheme="majorBidi" w:cstheme="majorBidi"/>
          <w:sz w:val="24"/>
          <w:szCs w:val="24"/>
        </w:rPr>
        <w:t>Ancient Studies and Biblical Studies</w:t>
      </w:r>
    </w:p>
    <w:p w14:paraId="4769B8FC"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Near Eastern History (Bronze age and Iron age)</w:t>
      </w:r>
    </w:p>
    <w:p w14:paraId="3DEA77DC"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Egyptology</w:t>
      </w:r>
    </w:p>
    <w:p w14:paraId="6705045E"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Assyriology</w:t>
      </w:r>
    </w:p>
    <w:p w14:paraId="468574FF"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Israelite and Canaanite cultures</w:t>
      </w:r>
    </w:p>
    <w:p w14:paraId="08E6353B"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Hebrew Bible (texts, literature, etc.)</w:t>
      </w:r>
    </w:p>
    <w:p w14:paraId="0294BCB4"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Dead Sea Scrolls</w:t>
      </w:r>
    </w:p>
    <w:p w14:paraId="1F17F592"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Early Jewish litera</w:t>
      </w:r>
      <w:r w:rsidR="00235CCF">
        <w:rPr>
          <w:rFonts w:asciiTheme="majorBidi" w:hAnsiTheme="majorBidi" w:cstheme="majorBidi"/>
          <w:sz w:val="24"/>
          <w:szCs w:val="24"/>
        </w:rPr>
        <w:t>ture (apocrypha, pseudepigrapha, rabbinic)</w:t>
      </w:r>
    </w:p>
    <w:p w14:paraId="7534B403" w14:textId="77777777" w:rsidR="00235CCF" w:rsidRDefault="00235CCF"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New Testament and early Christian literature</w:t>
      </w:r>
    </w:p>
    <w:p w14:paraId="01EABCFF" w14:textId="77777777" w:rsidR="0074111A" w:rsidRDefault="0074111A"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 xml:space="preserve">Languages associated with the ancient Near East: Hebrew, Aramaic, Egyptian, Akkadian, Ugaritic </w:t>
      </w:r>
    </w:p>
    <w:p w14:paraId="25613750" w14:textId="77777777" w:rsidR="00235CCF" w:rsidRPr="00082E87" w:rsidRDefault="00235CCF" w:rsidP="00761F20">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lastRenderedPageBreak/>
        <w:t xml:space="preserve">Ancient Studies Room: our philosophy for this collection is to focus primarily on ancient texts in their original languages. Secondarily, we seek to acquire translation / critical commentary works on significant texts (e.g., Josephus, Dead Sea Scrolls, etc.). We </w:t>
      </w:r>
      <w:r w:rsidR="00761F20">
        <w:rPr>
          <w:rFonts w:asciiTheme="majorBidi" w:hAnsiTheme="majorBidi" w:cstheme="majorBidi"/>
          <w:sz w:val="24"/>
          <w:szCs w:val="24"/>
        </w:rPr>
        <w:t xml:space="preserve">are </w:t>
      </w:r>
      <w:r>
        <w:rPr>
          <w:rFonts w:asciiTheme="majorBidi" w:hAnsiTheme="majorBidi" w:cstheme="majorBidi"/>
          <w:sz w:val="24"/>
          <w:szCs w:val="24"/>
        </w:rPr>
        <w:t xml:space="preserve">considering adding two sections to the ASR: Mesoamerica and significant </w:t>
      </w:r>
      <w:r w:rsidR="00761F20">
        <w:rPr>
          <w:rFonts w:asciiTheme="majorBidi" w:hAnsiTheme="majorBidi" w:cstheme="majorBidi"/>
          <w:sz w:val="24"/>
          <w:szCs w:val="24"/>
        </w:rPr>
        <w:t>archaeological reports (e.g. Temple Mount, Masada, New Testament related sites, or sites that our faculty are involved with)</w:t>
      </w:r>
      <w:r>
        <w:rPr>
          <w:rFonts w:asciiTheme="majorBidi" w:hAnsiTheme="majorBidi" w:cstheme="majorBidi"/>
          <w:sz w:val="24"/>
          <w:szCs w:val="24"/>
        </w:rPr>
        <w:t xml:space="preserve">    </w:t>
      </w:r>
    </w:p>
    <w:p w14:paraId="1D93C624" w14:textId="77777777" w:rsidR="00235CCF" w:rsidRDefault="00235CCF" w:rsidP="00082E87">
      <w:pPr>
        <w:spacing w:after="0"/>
        <w:rPr>
          <w:rFonts w:asciiTheme="majorBidi" w:hAnsiTheme="majorBidi" w:cstheme="majorBidi"/>
          <w:sz w:val="24"/>
          <w:szCs w:val="24"/>
        </w:rPr>
      </w:pPr>
    </w:p>
    <w:p w14:paraId="492527E6" w14:textId="77777777" w:rsidR="00082E87" w:rsidRDefault="00082E87" w:rsidP="00082E87">
      <w:pPr>
        <w:spacing w:after="0"/>
        <w:rPr>
          <w:rFonts w:asciiTheme="majorBidi" w:hAnsiTheme="majorBidi" w:cstheme="majorBidi"/>
          <w:sz w:val="24"/>
          <w:szCs w:val="24"/>
        </w:rPr>
      </w:pPr>
      <w:r>
        <w:rPr>
          <w:rFonts w:asciiTheme="majorBidi" w:hAnsiTheme="majorBidi" w:cstheme="majorBidi"/>
          <w:sz w:val="24"/>
          <w:szCs w:val="24"/>
        </w:rPr>
        <w:t>American religion</w:t>
      </w:r>
    </w:p>
    <w:p w14:paraId="31786DB5"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American religious history</w:t>
      </w:r>
    </w:p>
    <w:p w14:paraId="741599B5"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Sociology of religion in the U.S.</w:t>
      </w:r>
    </w:p>
    <w:p w14:paraId="7BB6B69A" w14:textId="77777777" w:rsid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Psychology of religion in the U.S.</w:t>
      </w:r>
    </w:p>
    <w:p w14:paraId="2B8829E8" w14:textId="77777777" w:rsidR="00082E87" w:rsidRPr="00082E87" w:rsidRDefault="00082E87" w:rsidP="00082E87">
      <w:pPr>
        <w:pStyle w:val="ListParagraph"/>
        <w:numPr>
          <w:ilvl w:val="0"/>
          <w:numId w:val="4"/>
        </w:numPr>
        <w:spacing w:after="0"/>
        <w:rPr>
          <w:rFonts w:asciiTheme="majorBidi" w:hAnsiTheme="majorBidi" w:cstheme="majorBidi"/>
          <w:sz w:val="24"/>
          <w:szCs w:val="24"/>
        </w:rPr>
      </w:pPr>
      <w:r>
        <w:rPr>
          <w:rFonts w:asciiTheme="majorBidi" w:hAnsiTheme="majorBidi" w:cstheme="majorBidi"/>
          <w:sz w:val="24"/>
          <w:szCs w:val="24"/>
        </w:rPr>
        <w:t>Theology and religious ethics in American context</w:t>
      </w:r>
    </w:p>
    <w:p w14:paraId="21BC7BC8" w14:textId="77777777" w:rsidR="00082E87" w:rsidRDefault="00082E87" w:rsidP="00082E87">
      <w:pPr>
        <w:spacing w:after="0"/>
        <w:rPr>
          <w:rFonts w:asciiTheme="majorBidi" w:hAnsiTheme="majorBidi" w:cstheme="majorBidi"/>
          <w:sz w:val="24"/>
          <w:szCs w:val="24"/>
        </w:rPr>
      </w:pPr>
    </w:p>
    <w:p w14:paraId="56E55A9B" w14:textId="77777777" w:rsidR="00082E87" w:rsidRPr="00082E87" w:rsidRDefault="00082E87" w:rsidP="00082E87">
      <w:pPr>
        <w:spacing w:after="0"/>
        <w:rPr>
          <w:rFonts w:asciiTheme="majorBidi" w:hAnsiTheme="majorBidi" w:cstheme="majorBidi"/>
          <w:sz w:val="24"/>
          <w:szCs w:val="24"/>
        </w:rPr>
      </w:pPr>
      <w:r>
        <w:rPr>
          <w:rFonts w:asciiTheme="majorBidi" w:hAnsiTheme="majorBidi" w:cstheme="majorBidi"/>
          <w:sz w:val="24"/>
          <w:szCs w:val="24"/>
        </w:rPr>
        <w:t>World Religion</w:t>
      </w:r>
      <w:r w:rsidR="0074111A">
        <w:rPr>
          <w:rFonts w:asciiTheme="majorBidi" w:hAnsiTheme="majorBidi" w:cstheme="majorBidi"/>
          <w:sz w:val="24"/>
          <w:szCs w:val="24"/>
        </w:rPr>
        <w:t>s</w:t>
      </w:r>
    </w:p>
    <w:p w14:paraId="37D1D9EE" w14:textId="77777777" w:rsidR="0074111A" w:rsidRPr="0074111A" w:rsidRDefault="0074111A" w:rsidP="00F47234">
      <w:pPr>
        <w:pStyle w:val="ListParagraph"/>
        <w:numPr>
          <w:ilvl w:val="0"/>
          <w:numId w:val="5"/>
        </w:numPr>
        <w:spacing w:after="0"/>
        <w:rPr>
          <w:rFonts w:asciiTheme="majorBidi" w:hAnsiTheme="majorBidi" w:cstheme="majorBidi"/>
          <w:sz w:val="24"/>
          <w:szCs w:val="24"/>
        </w:rPr>
      </w:pPr>
      <w:r w:rsidRPr="0074111A">
        <w:rPr>
          <w:rFonts w:asciiTheme="majorBidi" w:hAnsiTheme="majorBidi" w:cstheme="majorBidi"/>
          <w:sz w:val="24"/>
          <w:szCs w:val="24"/>
        </w:rPr>
        <w:t xml:space="preserve">Major western religions: Judaism, </w:t>
      </w:r>
      <w:r>
        <w:rPr>
          <w:rFonts w:asciiTheme="majorBidi" w:hAnsiTheme="majorBidi" w:cstheme="majorBidi"/>
          <w:sz w:val="24"/>
          <w:szCs w:val="24"/>
        </w:rPr>
        <w:t xml:space="preserve">Christianity, and </w:t>
      </w:r>
      <w:r w:rsidRPr="0074111A">
        <w:rPr>
          <w:rFonts w:asciiTheme="majorBidi" w:hAnsiTheme="majorBidi" w:cstheme="majorBidi"/>
          <w:sz w:val="24"/>
          <w:szCs w:val="24"/>
        </w:rPr>
        <w:t>Islam</w:t>
      </w:r>
    </w:p>
    <w:p w14:paraId="08A24F57" w14:textId="77777777" w:rsidR="0074111A" w:rsidRPr="0074111A" w:rsidRDefault="0074111A" w:rsidP="0074111A">
      <w:pPr>
        <w:pStyle w:val="ListParagraph"/>
        <w:numPr>
          <w:ilvl w:val="0"/>
          <w:numId w:val="5"/>
        </w:numPr>
        <w:spacing w:after="0"/>
        <w:rPr>
          <w:rFonts w:asciiTheme="majorBidi" w:hAnsiTheme="majorBidi" w:cstheme="majorBidi"/>
          <w:sz w:val="24"/>
          <w:szCs w:val="24"/>
        </w:rPr>
      </w:pPr>
      <w:r>
        <w:rPr>
          <w:rFonts w:asciiTheme="majorBidi" w:hAnsiTheme="majorBidi" w:cstheme="majorBidi"/>
          <w:sz w:val="24"/>
          <w:szCs w:val="24"/>
        </w:rPr>
        <w:t xml:space="preserve">Major eastern religions: Hinduism, Buddhism, Jainism, Sikhism, Taoism, Shintoism, and Confucianism </w:t>
      </w:r>
    </w:p>
    <w:p w14:paraId="55CA61D8" w14:textId="77777777" w:rsidR="00417B76" w:rsidRPr="00417B76" w:rsidRDefault="00417B76" w:rsidP="00417B76">
      <w:pPr>
        <w:spacing w:after="0"/>
        <w:rPr>
          <w:rFonts w:asciiTheme="majorBidi" w:hAnsiTheme="majorBidi" w:cstheme="majorBidi"/>
          <w:sz w:val="24"/>
          <w:szCs w:val="24"/>
        </w:rPr>
      </w:pPr>
    </w:p>
    <w:p w14:paraId="50187FDF" w14:textId="77777777" w:rsidR="00095E53" w:rsidRPr="00417B76" w:rsidRDefault="00095E53" w:rsidP="00417B76">
      <w:pPr>
        <w:spacing w:after="0"/>
        <w:rPr>
          <w:rFonts w:asciiTheme="majorBidi" w:hAnsiTheme="majorBidi" w:cstheme="majorBidi"/>
          <w:sz w:val="24"/>
          <w:szCs w:val="24"/>
        </w:rPr>
      </w:pPr>
    </w:p>
    <w:p w14:paraId="56EE7723" w14:textId="77777777" w:rsidR="00095E53" w:rsidRPr="00417B76" w:rsidRDefault="00095E53" w:rsidP="00417B76">
      <w:pPr>
        <w:spacing w:after="0"/>
        <w:rPr>
          <w:rFonts w:asciiTheme="majorBidi" w:hAnsiTheme="majorBidi" w:cstheme="majorBidi"/>
          <w:sz w:val="24"/>
          <w:szCs w:val="24"/>
        </w:rPr>
      </w:pPr>
    </w:p>
    <w:sectPr w:rsidR="00095E53" w:rsidRPr="0041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C36B5"/>
    <w:multiLevelType w:val="hybridMultilevel"/>
    <w:tmpl w:val="FC2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F5FD1"/>
    <w:multiLevelType w:val="hybridMultilevel"/>
    <w:tmpl w:val="4A308D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38EB6143"/>
    <w:multiLevelType w:val="hybridMultilevel"/>
    <w:tmpl w:val="B35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55188"/>
    <w:multiLevelType w:val="hybridMultilevel"/>
    <w:tmpl w:val="4110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47091"/>
    <w:multiLevelType w:val="hybridMultilevel"/>
    <w:tmpl w:val="996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53"/>
    <w:rsid w:val="00082E87"/>
    <w:rsid w:val="00095E53"/>
    <w:rsid w:val="00141A0A"/>
    <w:rsid w:val="001769C7"/>
    <w:rsid w:val="001C2E2D"/>
    <w:rsid w:val="00235CCF"/>
    <w:rsid w:val="002E31C7"/>
    <w:rsid w:val="00321F78"/>
    <w:rsid w:val="00417B76"/>
    <w:rsid w:val="004444A6"/>
    <w:rsid w:val="004748ED"/>
    <w:rsid w:val="00556E40"/>
    <w:rsid w:val="006732B0"/>
    <w:rsid w:val="006A62B3"/>
    <w:rsid w:val="0074111A"/>
    <w:rsid w:val="00761F20"/>
    <w:rsid w:val="009B5C6B"/>
    <w:rsid w:val="00E43765"/>
    <w:rsid w:val="00F873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6ABC"/>
  <w15:chartTrackingRefBased/>
  <w15:docId w15:val="{1620105B-1115-484B-A57C-6523EFCB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6E40"/>
  </w:style>
  <w:style w:type="character" w:styleId="Hyperlink">
    <w:name w:val="Hyperlink"/>
    <w:basedOn w:val="DefaultParagraphFont"/>
    <w:uiPriority w:val="99"/>
    <w:semiHidden/>
    <w:unhideWhenUsed/>
    <w:rsid w:val="00556E40"/>
    <w:rPr>
      <w:color w:val="0000FF"/>
      <w:u w:val="single"/>
    </w:rPr>
  </w:style>
  <w:style w:type="paragraph" w:styleId="ListParagraph">
    <w:name w:val="List Paragraph"/>
    <w:basedOn w:val="Normal"/>
    <w:uiPriority w:val="34"/>
    <w:qFormat/>
    <w:rsid w:val="006A6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Trevan Hatch</dc:creator>
  <cp:keywords/>
  <dc:description/>
  <cp:lastModifiedBy>Jared Howland</cp:lastModifiedBy>
  <cp:revision>2</cp:revision>
  <dcterms:created xsi:type="dcterms:W3CDTF">2016-09-15T22:33:00Z</dcterms:created>
  <dcterms:modified xsi:type="dcterms:W3CDTF">2016-09-15T22:33:00Z</dcterms:modified>
</cp:coreProperties>
</file>