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60D3D" w14:textId="50069DFE" w:rsidR="00227B55" w:rsidRPr="009B3D32" w:rsidRDefault="007C4E64" w:rsidP="009B3D32">
      <w:pPr>
        <w:pStyle w:val="Heading1"/>
        <w:jc w:val="center"/>
        <w:rPr>
          <w:b/>
          <w:color w:val="auto"/>
          <w:sz w:val="28"/>
          <w:szCs w:val="28"/>
        </w:rPr>
      </w:pPr>
      <w:bookmarkStart w:id="0" w:name="_GoBack"/>
      <w:bookmarkEnd w:id="0"/>
      <w:r w:rsidRPr="009B3D32">
        <w:rPr>
          <w:b/>
          <w:color w:val="auto"/>
          <w:sz w:val="28"/>
          <w:szCs w:val="28"/>
        </w:rPr>
        <w:t>Collection DevelO</w:t>
      </w:r>
      <w:r w:rsidR="005B286B" w:rsidRPr="009B3D32">
        <w:rPr>
          <w:b/>
          <w:color w:val="auto"/>
          <w:sz w:val="28"/>
          <w:szCs w:val="28"/>
        </w:rPr>
        <w:t>pment Statement</w:t>
      </w:r>
      <w:r w:rsidR="009B3D32" w:rsidRPr="009B3D32">
        <w:rPr>
          <w:b/>
          <w:color w:val="auto"/>
          <w:sz w:val="28"/>
          <w:szCs w:val="28"/>
        </w:rPr>
        <w:t xml:space="preserve"> for </w:t>
      </w:r>
      <w:r w:rsidR="00C543C0" w:rsidRPr="009B3D32">
        <w:rPr>
          <w:b/>
          <w:sz w:val="28"/>
          <w:szCs w:val="28"/>
        </w:rPr>
        <w:t xml:space="preserve">Organizational leadership &amp; strategy </w:t>
      </w:r>
      <w:r w:rsidR="00CB24BA" w:rsidRPr="009B3D32">
        <w:rPr>
          <w:b/>
          <w:color w:val="auto"/>
          <w:sz w:val="28"/>
          <w:szCs w:val="28"/>
        </w:rPr>
        <w:t>(FUND 3418</w:t>
      </w:r>
      <w:r w:rsidR="006E75A2" w:rsidRPr="009B3D32">
        <w:rPr>
          <w:b/>
          <w:color w:val="auto"/>
          <w:sz w:val="28"/>
          <w:szCs w:val="28"/>
        </w:rPr>
        <w:t>3</w:t>
      </w:r>
      <w:r w:rsidR="00227B55" w:rsidRPr="009B3D32">
        <w:rPr>
          <w:b/>
          <w:color w:val="auto"/>
          <w:sz w:val="28"/>
          <w:szCs w:val="28"/>
        </w:rPr>
        <w:t>)</w:t>
      </w:r>
      <w:r w:rsidR="009B3D32">
        <w:rPr>
          <w:b/>
          <w:color w:val="auto"/>
          <w:sz w:val="28"/>
          <w:szCs w:val="28"/>
        </w:rPr>
        <w:br/>
      </w:r>
    </w:p>
    <w:p w14:paraId="5B56DD96" w14:textId="0A642A6A" w:rsidR="00227B55" w:rsidRPr="00823974" w:rsidRDefault="00A5048E" w:rsidP="005E714F">
      <w:pPr>
        <w:pStyle w:val="Heading2"/>
        <w:rPr>
          <w:color w:val="auto"/>
        </w:rPr>
      </w:pPr>
      <w:hyperlink r:id="rId8" w:history="1">
        <w:r w:rsidR="00972583" w:rsidRPr="00AC7644">
          <w:rPr>
            <w:rStyle w:val="Hyperlink"/>
          </w:rPr>
          <w:t>Leticia Camacho</w:t>
        </w:r>
      </w:hyperlink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r w:rsidRPr="00823974">
        <w:rPr>
          <w:color w:val="auto"/>
        </w:rPr>
        <w:t>Overview</w:t>
      </w:r>
    </w:p>
    <w:p w14:paraId="31CE2F47" w14:textId="77777777" w:rsidR="00171DA8" w:rsidRDefault="00FC4D00" w:rsidP="006D45EA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 Harold. B. Lee Library </w:t>
      </w:r>
      <w:r w:rsidR="00DF6B30">
        <w:rPr>
          <w:rFonts w:ascii="Garamond" w:hAnsi="Garamond"/>
          <w:color w:val="auto"/>
        </w:rPr>
        <w:t>support</w:t>
      </w:r>
      <w:r>
        <w:rPr>
          <w:rFonts w:ascii="Garamond" w:hAnsi="Garamond"/>
          <w:color w:val="auto"/>
        </w:rPr>
        <w:t>s</w:t>
      </w:r>
      <w:r w:rsidR="00290894">
        <w:rPr>
          <w:rFonts w:ascii="Garamond" w:hAnsi="Garamond"/>
          <w:color w:val="auto"/>
        </w:rPr>
        <w:t xml:space="preserve"> teaching and research for Organizational Leadership &amp; Strategy</w:t>
      </w:r>
      <w:r w:rsidR="00553390">
        <w:rPr>
          <w:rFonts w:ascii="Garamond" w:hAnsi="Garamond"/>
          <w:color w:val="auto"/>
        </w:rPr>
        <w:t xml:space="preserve"> </w:t>
      </w:r>
      <w:r w:rsidR="006D45EA">
        <w:rPr>
          <w:rFonts w:ascii="Garamond" w:hAnsi="Garamond"/>
          <w:color w:val="auto"/>
        </w:rPr>
        <w:t xml:space="preserve"> (OLS) </w:t>
      </w:r>
      <w:r w:rsidR="00553390">
        <w:rPr>
          <w:rFonts w:ascii="Garamond" w:hAnsi="Garamond"/>
          <w:color w:val="auto"/>
        </w:rPr>
        <w:t xml:space="preserve">through the </w:t>
      </w:r>
      <w:r w:rsidR="007309D7">
        <w:rPr>
          <w:rFonts w:ascii="Garamond" w:hAnsi="Garamond"/>
          <w:color w:val="auto"/>
        </w:rPr>
        <w:t xml:space="preserve">master’s degree </w:t>
      </w:r>
      <w:r w:rsidR="00171DA8">
        <w:rPr>
          <w:rFonts w:ascii="Garamond" w:hAnsi="Garamond"/>
          <w:color w:val="auto"/>
        </w:rPr>
        <w:t>teaching</w:t>
      </w:r>
      <w:r w:rsidR="00730A92">
        <w:rPr>
          <w:rFonts w:ascii="Garamond" w:hAnsi="Garamond"/>
          <w:color w:val="auto"/>
        </w:rPr>
        <w:t xml:space="preserve"> level </w:t>
      </w:r>
      <w:r w:rsidR="00171DA8">
        <w:rPr>
          <w:rFonts w:ascii="Garamond" w:hAnsi="Garamond"/>
          <w:color w:val="auto"/>
        </w:rPr>
        <w:t>(level 3</w:t>
      </w:r>
      <w:r w:rsidR="00A25B23" w:rsidRPr="00A25B23">
        <w:rPr>
          <w:rFonts w:ascii="Garamond" w:hAnsi="Garamond"/>
          <w:color w:val="auto"/>
        </w:rPr>
        <w:t xml:space="preserve">).  </w:t>
      </w:r>
      <w:r w:rsidR="00DF6B30">
        <w:rPr>
          <w:rFonts w:ascii="Garamond" w:hAnsi="Garamond"/>
          <w:color w:val="auto"/>
        </w:rPr>
        <w:t xml:space="preserve">Materials are provided for all </w:t>
      </w:r>
      <w:r w:rsidR="00E61E5B">
        <w:rPr>
          <w:rFonts w:ascii="Garamond" w:hAnsi="Garamond"/>
          <w:color w:val="auto"/>
        </w:rPr>
        <w:t>a</w:t>
      </w:r>
      <w:r w:rsidR="00DF6B30">
        <w:rPr>
          <w:rFonts w:ascii="Garamond" w:hAnsi="Garamond"/>
          <w:color w:val="auto"/>
        </w:rPr>
        <w:t xml:space="preserve">reas and specializations in </w:t>
      </w:r>
      <w:r w:rsidR="00290894">
        <w:rPr>
          <w:rFonts w:ascii="Garamond" w:hAnsi="Garamond"/>
          <w:color w:val="auto"/>
        </w:rPr>
        <w:t>organizational leadership and business strategy</w:t>
      </w:r>
      <w:r w:rsidR="00E61E5B">
        <w:rPr>
          <w:rFonts w:ascii="Garamond" w:hAnsi="Garamond"/>
          <w:color w:val="auto"/>
        </w:rPr>
        <w:t>.</w:t>
      </w:r>
    </w:p>
    <w:p w14:paraId="296A89F5" w14:textId="4EFA043B" w:rsidR="001C5243" w:rsidRDefault="006D45EA" w:rsidP="006D45EA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OLS is </w:t>
      </w:r>
      <w:r w:rsidR="007309D7" w:rsidRPr="007309D7">
        <w:rPr>
          <w:rFonts w:ascii="Garamond" w:hAnsi="Garamond"/>
          <w:color w:val="auto"/>
        </w:rPr>
        <w:t>comprised of three main research and teaching groups: Organizational Behavior/Human Resources Management (OBHR), Strategy, and Entrepreneurship. These groups are committed to developing outstanding leaders in both established and start-up organizations using the most advanced tools designed to solve management problems.</w:t>
      </w:r>
      <w:r w:rsidR="007309D7">
        <w:rPr>
          <w:rFonts w:ascii="Garamond" w:hAnsi="Garamond"/>
          <w:color w:val="auto"/>
        </w:rPr>
        <w:t xml:space="preserve"> </w:t>
      </w:r>
      <w:r w:rsidR="001C5243" w:rsidRPr="001C5243">
        <w:rPr>
          <w:rFonts w:ascii="Garamond" w:hAnsi="Garamond"/>
          <w:color w:val="auto"/>
        </w:rPr>
        <w:t xml:space="preserve">The </w:t>
      </w:r>
      <w:r w:rsidR="009B3D32">
        <w:rPr>
          <w:rFonts w:ascii="Garamond" w:hAnsi="Garamond"/>
          <w:color w:val="auto"/>
        </w:rPr>
        <w:t xml:space="preserve">Strategy </w:t>
      </w:r>
      <w:r w:rsidR="00FC38B3">
        <w:rPr>
          <w:rFonts w:ascii="Garamond" w:hAnsi="Garamond"/>
          <w:color w:val="auto"/>
        </w:rPr>
        <w:t xml:space="preserve">program </w:t>
      </w:r>
      <w:r w:rsidR="001C5243" w:rsidRPr="001C5243">
        <w:rPr>
          <w:rFonts w:ascii="Garamond" w:hAnsi="Garamond"/>
          <w:color w:val="auto"/>
        </w:rPr>
        <w:t xml:space="preserve">place students in </w:t>
      </w:r>
      <w:r w:rsidR="00FC38B3">
        <w:rPr>
          <w:rFonts w:ascii="Garamond" w:hAnsi="Garamond"/>
          <w:color w:val="auto"/>
        </w:rPr>
        <w:t xml:space="preserve">leadership functions, human resources, </w:t>
      </w:r>
      <w:r w:rsidR="001C5243" w:rsidRPr="001C5243">
        <w:rPr>
          <w:rFonts w:ascii="Garamond" w:hAnsi="Garamond"/>
          <w:color w:val="auto"/>
        </w:rPr>
        <w:t>management</w:t>
      </w:r>
      <w:r w:rsidR="00FC38B3">
        <w:rPr>
          <w:rFonts w:ascii="Garamond" w:hAnsi="Garamond"/>
          <w:color w:val="auto"/>
        </w:rPr>
        <w:t xml:space="preserve">, consulting, and </w:t>
      </w:r>
      <w:r w:rsidR="001C5243" w:rsidRPr="001C5243">
        <w:rPr>
          <w:rFonts w:ascii="Garamond" w:hAnsi="Garamond"/>
          <w:color w:val="auto"/>
        </w:rPr>
        <w:t>business analyst</w:t>
      </w:r>
      <w:r w:rsidR="00FC38B3">
        <w:rPr>
          <w:rFonts w:ascii="Garamond" w:hAnsi="Garamond"/>
          <w:color w:val="auto"/>
        </w:rPr>
        <w:t>s</w:t>
      </w:r>
      <w:r w:rsidR="001C5243" w:rsidRPr="001C5243">
        <w:rPr>
          <w:rFonts w:ascii="Garamond" w:hAnsi="Garamond"/>
          <w:color w:val="auto"/>
        </w:rPr>
        <w:t xml:space="preserve"> positions in major corporations, or in entrepreneurial ventures.</w:t>
      </w:r>
    </w:p>
    <w:p w14:paraId="0AB34704" w14:textId="6E53ECB7" w:rsidR="00244E49" w:rsidRDefault="00743CBA" w:rsidP="00E91993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There are </w:t>
      </w:r>
      <w:r w:rsidR="008F00D9">
        <w:rPr>
          <w:rFonts w:ascii="Garamond" w:hAnsi="Garamond"/>
          <w:color w:val="auto"/>
        </w:rPr>
        <w:t>33</w:t>
      </w:r>
      <w:r w:rsidRPr="00743CBA">
        <w:rPr>
          <w:rFonts w:ascii="Garamond" w:hAnsi="Garamond"/>
          <w:color w:val="auto"/>
        </w:rPr>
        <w:t xml:space="preserve"> full-time faculty, </w:t>
      </w:r>
      <w:r w:rsidR="008F00D9">
        <w:rPr>
          <w:rFonts w:ascii="Garamond" w:hAnsi="Garamond"/>
          <w:color w:val="auto"/>
        </w:rPr>
        <w:t>26</w:t>
      </w:r>
      <w:r>
        <w:rPr>
          <w:rFonts w:ascii="Garamond" w:hAnsi="Garamond"/>
          <w:color w:val="auto"/>
        </w:rPr>
        <w:t xml:space="preserve"> adjunct faculty, </w:t>
      </w:r>
      <w:r w:rsidR="0027134D">
        <w:rPr>
          <w:rFonts w:ascii="Garamond" w:hAnsi="Garamond"/>
          <w:color w:val="auto"/>
        </w:rPr>
        <w:t>2</w:t>
      </w:r>
      <w:r w:rsidRPr="00743CBA">
        <w:rPr>
          <w:rFonts w:ascii="Garamond" w:hAnsi="Garamond"/>
          <w:color w:val="auto"/>
        </w:rPr>
        <w:t xml:space="preserve"> administrative staff. </w:t>
      </w:r>
      <w:r w:rsidR="009B3D32">
        <w:rPr>
          <w:rFonts w:ascii="Garamond" w:hAnsi="Garamond"/>
          <w:color w:val="auto"/>
        </w:rPr>
        <w:t xml:space="preserve"> The </w:t>
      </w:r>
      <w:r w:rsidR="00CB24BA" w:rsidRPr="00CB24BA">
        <w:rPr>
          <w:rFonts w:ascii="Garamond" w:hAnsi="Garamond"/>
          <w:color w:val="auto"/>
        </w:rPr>
        <w:t xml:space="preserve">BYU </w:t>
      </w:r>
      <w:r w:rsidR="009B3D32">
        <w:rPr>
          <w:rFonts w:ascii="Garamond" w:hAnsi="Garamond"/>
          <w:color w:val="auto"/>
        </w:rPr>
        <w:t xml:space="preserve">Marriott School of Management offers </w:t>
      </w:r>
      <w:r w:rsidR="00CB24BA" w:rsidRPr="00CB24BA">
        <w:rPr>
          <w:rFonts w:ascii="Garamond" w:hAnsi="Garamond"/>
          <w:color w:val="auto"/>
        </w:rPr>
        <w:t xml:space="preserve">a four-year Bachelor's degree in </w:t>
      </w:r>
      <w:r w:rsidR="00244E49">
        <w:rPr>
          <w:rFonts w:ascii="Garamond" w:hAnsi="Garamond"/>
          <w:color w:val="auto"/>
        </w:rPr>
        <w:t xml:space="preserve">BS Management with emphasis in </w:t>
      </w:r>
      <w:r w:rsidR="00244E49" w:rsidRPr="00244E49">
        <w:rPr>
          <w:rFonts w:ascii="Garamond" w:hAnsi="Garamond"/>
          <w:color w:val="auto"/>
        </w:rPr>
        <w:t>Organizational Behavior</w:t>
      </w:r>
      <w:r w:rsidR="00244E49">
        <w:rPr>
          <w:rFonts w:ascii="Garamond" w:hAnsi="Garamond"/>
          <w:color w:val="auto"/>
        </w:rPr>
        <w:t>/</w:t>
      </w:r>
      <w:r w:rsidR="00244E49" w:rsidRPr="00244E49">
        <w:rPr>
          <w:rFonts w:ascii="Garamond" w:hAnsi="Garamond"/>
          <w:color w:val="auto"/>
        </w:rPr>
        <w:t>Human Resources</w:t>
      </w:r>
      <w:r w:rsidR="00244E49">
        <w:rPr>
          <w:rFonts w:ascii="Garamond" w:hAnsi="Garamond"/>
          <w:color w:val="auto"/>
        </w:rPr>
        <w:t xml:space="preserve"> (OBHR) and </w:t>
      </w:r>
      <w:r w:rsidR="00244E49" w:rsidRPr="00244E49">
        <w:rPr>
          <w:rFonts w:ascii="Garamond" w:hAnsi="Garamond"/>
          <w:color w:val="auto"/>
        </w:rPr>
        <w:t>Strategy</w:t>
      </w:r>
      <w:r w:rsidR="00244E49">
        <w:rPr>
          <w:rFonts w:ascii="Garamond" w:hAnsi="Garamond"/>
          <w:color w:val="auto"/>
        </w:rPr>
        <w:t xml:space="preserve"> and an MBA degree with emphasis in OBHR and Strategy. </w:t>
      </w:r>
    </w:p>
    <w:p w14:paraId="3CA8220D" w14:textId="2BFBDABF" w:rsidR="00F516F6" w:rsidRPr="00823974" w:rsidRDefault="00C37652" w:rsidP="00F516F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Some of the areas of </w:t>
      </w:r>
      <w:r w:rsidR="00171D32">
        <w:rPr>
          <w:rFonts w:ascii="Garamond" w:hAnsi="Garamond"/>
          <w:color w:val="auto"/>
        </w:rPr>
        <w:t xml:space="preserve">Organizational Leadership &amp; Strategy </w:t>
      </w:r>
      <w:r w:rsidR="00CB24BA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teaching and research interest i</w:t>
      </w:r>
      <w:r w:rsidRPr="00823974">
        <w:rPr>
          <w:rFonts w:ascii="Garamond" w:hAnsi="Garamond"/>
          <w:color w:val="auto"/>
        </w:rPr>
        <w:t>n recent decades</w:t>
      </w:r>
      <w:r w:rsidR="0020542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have included topics related to</w:t>
      </w:r>
      <w:r w:rsidR="00B14FD7">
        <w:rPr>
          <w:rFonts w:ascii="Garamond" w:hAnsi="Garamond"/>
          <w:color w:val="auto"/>
        </w:rPr>
        <w:t xml:space="preserve"> </w:t>
      </w:r>
      <w:r w:rsidR="00F516F6">
        <w:rPr>
          <w:rFonts w:ascii="Garamond" w:hAnsi="Garamond"/>
          <w:color w:val="auto"/>
        </w:rPr>
        <w:t xml:space="preserve">general business, </w:t>
      </w:r>
      <w:r w:rsidR="001C5243">
        <w:rPr>
          <w:rFonts w:ascii="Garamond" w:hAnsi="Garamond"/>
          <w:color w:val="auto"/>
        </w:rPr>
        <w:t xml:space="preserve">consulting, customer relationship management, entrepreneurship, </w:t>
      </w:r>
      <w:r w:rsidR="00F516F6">
        <w:rPr>
          <w:rFonts w:ascii="Garamond" w:hAnsi="Garamond"/>
          <w:color w:val="auto"/>
        </w:rPr>
        <w:t xml:space="preserve">ethics, </w:t>
      </w:r>
      <w:r w:rsidR="00B14FD7">
        <w:rPr>
          <w:rFonts w:ascii="Garamond" w:hAnsi="Garamond"/>
          <w:color w:val="auto"/>
        </w:rPr>
        <w:t>finance</w:t>
      </w:r>
      <w:r w:rsidR="00A25B23">
        <w:rPr>
          <w:rFonts w:ascii="Garamond" w:hAnsi="Garamond"/>
          <w:color w:val="auto"/>
        </w:rPr>
        <w:t>,</w:t>
      </w:r>
      <w:r w:rsidR="00E91993">
        <w:rPr>
          <w:rFonts w:ascii="Garamond" w:hAnsi="Garamond"/>
          <w:color w:val="auto"/>
        </w:rPr>
        <w:t xml:space="preserve"> </w:t>
      </w:r>
      <w:r w:rsidR="001C5243">
        <w:rPr>
          <w:rFonts w:ascii="Garamond" w:hAnsi="Garamond"/>
          <w:color w:val="auto"/>
        </w:rPr>
        <w:t xml:space="preserve">global business, </w:t>
      </w:r>
      <w:r w:rsidR="00244E49">
        <w:rPr>
          <w:rFonts w:ascii="Garamond" w:hAnsi="Garamond"/>
          <w:color w:val="auto"/>
        </w:rPr>
        <w:t xml:space="preserve">human resources, </w:t>
      </w:r>
      <w:r w:rsidR="001C5243">
        <w:rPr>
          <w:rFonts w:ascii="Garamond" w:hAnsi="Garamond"/>
          <w:color w:val="auto"/>
        </w:rPr>
        <w:t xml:space="preserve">internet marketing, management communication, marketing management, marketing strategy, new ventures, </w:t>
      </w:r>
      <w:r w:rsidR="00F516F6">
        <w:rPr>
          <w:rFonts w:ascii="Garamond" w:hAnsi="Garamond"/>
          <w:color w:val="auto"/>
        </w:rPr>
        <w:t xml:space="preserve">organizational behavior, </w:t>
      </w:r>
      <w:r w:rsidR="001C5243">
        <w:rPr>
          <w:rFonts w:ascii="Garamond" w:hAnsi="Garamond"/>
          <w:color w:val="auto"/>
        </w:rPr>
        <w:t>organizational change, sales management, supply chain</w:t>
      </w:r>
      <w:r w:rsidR="007309D7">
        <w:rPr>
          <w:rFonts w:ascii="Garamond" w:hAnsi="Garamond"/>
          <w:color w:val="auto"/>
        </w:rPr>
        <w:t>…</w:t>
      </w:r>
      <w:r w:rsidR="00E91993">
        <w:rPr>
          <w:rFonts w:ascii="Garamond" w:hAnsi="Garamond"/>
          <w:color w:val="auto"/>
        </w:rPr>
        <w:t xml:space="preserve"> </w:t>
      </w:r>
    </w:p>
    <w:p w14:paraId="65A94D83" w14:textId="64D6E0DB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books, both print and digital formats are collected; where there is a choic</w:t>
      </w:r>
      <w:r w:rsidR="00967F6B">
        <w:rPr>
          <w:rFonts w:ascii="Garamond" w:hAnsi="Garamond"/>
          <w:color w:val="auto"/>
        </w:rPr>
        <w:t xml:space="preserve">e, the default is for </w:t>
      </w:r>
      <w:r w:rsidR="00967F6B">
        <w:rPr>
          <w:rFonts w:ascii="Garamond" w:hAnsi="Garamond"/>
          <w:color w:val="auto"/>
        </w:rPr>
        <w:lastRenderedPageBreak/>
        <w:t xml:space="preserve">an e-book. </w:t>
      </w:r>
      <w:r>
        <w:rPr>
          <w:rFonts w:ascii="Garamond" w:hAnsi="Garamond"/>
          <w:color w:val="auto"/>
        </w:rPr>
        <w:t>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>
        <w:rPr>
          <w:color w:val="auto"/>
        </w:rPr>
        <w:t>e Programs and Collecting Level</w:t>
      </w:r>
    </w:p>
    <w:p w14:paraId="50EB9E1A" w14:textId="6BEC1E69" w:rsidR="00C37652" w:rsidRDefault="00A25B23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BS</w:t>
      </w:r>
      <w:r w:rsidR="00C37652">
        <w:rPr>
          <w:rFonts w:ascii="Garamond" w:hAnsi="Garamond"/>
          <w:color w:val="auto"/>
        </w:rPr>
        <w:t xml:space="preserve">: </w:t>
      </w:r>
      <w:r w:rsidR="00E975D3">
        <w:rPr>
          <w:rFonts w:ascii="Garamond" w:hAnsi="Garamond"/>
          <w:color w:val="auto"/>
        </w:rPr>
        <w:t xml:space="preserve">Teaching </w:t>
      </w:r>
      <w:r w:rsidR="00C37652">
        <w:rPr>
          <w:rFonts w:ascii="Garamond" w:hAnsi="Garamond"/>
          <w:color w:val="auto"/>
        </w:rPr>
        <w:t>Level</w:t>
      </w:r>
    </w:p>
    <w:p w14:paraId="2A82EB1D" w14:textId="41842888" w:rsidR="00967F6B" w:rsidRDefault="00967F6B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</w:t>
      </w:r>
      <w:r w:rsidR="007309D7">
        <w:rPr>
          <w:rFonts w:ascii="Garamond" w:hAnsi="Garamond"/>
          <w:color w:val="auto"/>
        </w:rPr>
        <w:t>BA</w:t>
      </w:r>
      <w:r>
        <w:rPr>
          <w:rFonts w:ascii="Garamond" w:hAnsi="Garamond"/>
          <w:color w:val="auto"/>
        </w:rPr>
        <w:t xml:space="preserve">: </w:t>
      </w:r>
      <w:r w:rsidR="00171DA8">
        <w:rPr>
          <w:rFonts w:ascii="Garamond" w:hAnsi="Garamond"/>
          <w:color w:val="auto"/>
        </w:rPr>
        <w:t xml:space="preserve">Teaching Level 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744ABD09" w14:textId="77777777" w:rsidR="00171DA8" w:rsidRDefault="00C37652" w:rsidP="001C5243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27134D">
        <w:rPr>
          <w:rFonts w:ascii="Garamond" w:hAnsi="Garamond"/>
          <w:color w:val="auto"/>
        </w:rPr>
        <w:t xml:space="preserve">Organizational Behavior &amp; Strategy </w:t>
      </w:r>
      <w:r w:rsidR="00730A92" w:rsidRPr="00823974">
        <w:rPr>
          <w:rFonts w:ascii="Garamond" w:hAnsi="Garamond"/>
          <w:color w:val="auto"/>
        </w:rPr>
        <w:t>collections</w:t>
      </w:r>
      <w:r w:rsidRPr="00823974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  <w:r w:rsidR="001C5243">
        <w:rPr>
          <w:rFonts w:ascii="Garamond" w:hAnsi="Garamond"/>
          <w:color w:val="auto"/>
        </w:rPr>
        <w:t xml:space="preserve"> </w:t>
      </w:r>
    </w:p>
    <w:p w14:paraId="08F7B407" w14:textId="77777777" w:rsidR="00171DA8" w:rsidRDefault="001C5243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Accounting</w:t>
      </w:r>
    </w:p>
    <w:p w14:paraId="2D10994E" w14:textId="77777777" w:rsidR="00171DA8" w:rsidRDefault="00E145F6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Business Management</w:t>
      </w:r>
    </w:p>
    <w:p w14:paraId="06249726" w14:textId="77777777" w:rsidR="00171DA8" w:rsidRDefault="001C5243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Entrepreneurship</w:t>
      </w:r>
    </w:p>
    <w:p w14:paraId="37630C74" w14:textId="77777777" w:rsidR="00171DA8" w:rsidRDefault="001C5243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Global Supply Chain</w:t>
      </w:r>
    </w:p>
    <w:p w14:paraId="4372BB52" w14:textId="77777777" w:rsidR="00171DA8" w:rsidRDefault="001C5243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Human Resources</w:t>
      </w:r>
    </w:p>
    <w:p w14:paraId="0A9ECA00" w14:textId="77777777" w:rsidR="00171DA8" w:rsidRDefault="001C5243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Information Systems</w:t>
      </w:r>
    </w:p>
    <w:p w14:paraId="7FE6025F" w14:textId="77777777" w:rsidR="00171DA8" w:rsidRDefault="001C5243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Management Communication</w:t>
      </w:r>
    </w:p>
    <w:p w14:paraId="540B8DD9" w14:textId="77777777" w:rsidR="00171DA8" w:rsidRDefault="00C543C0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Marketing</w:t>
      </w:r>
    </w:p>
    <w:p w14:paraId="6EDD065A" w14:textId="30499219" w:rsidR="00171DA8" w:rsidRDefault="00171DA8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Public Management</w:t>
      </w:r>
    </w:p>
    <w:p w14:paraId="0D669FA7" w14:textId="77777777" w:rsidR="00171DA8" w:rsidRDefault="001C5243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Psychology</w:t>
      </w:r>
    </w:p>
    <w:p w14:paraId="46CD9E37" w14:textId="781F8AD9" w:rsidR="00C543C0" w:rsidRDefault="00171DA8" w:rsidP="00171DA8">
      <w:pPr>
        <w:pStyle w:val="Body"/>
        <w:numPr>
          <w:ilvl w:val="0"/>
          <w:numId w:val="42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Sociology</w:t>
      </w:r>
      <w:r w:rsidR="001C5243">
        <w:rPr>
          <w:rFonts w:ascii="Garamond" w:hAnsi="Garamond"/>
          <w:color w:val="auto"/>
        </w:rPr>
        <w:t xml:space="preserve"> 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6C13E7E0" w14:textId="4982D9BD" w:rsidR="001C5243" w:rsidRDefault="001C5243" w:rsidP="001C5243">
      <w:pPr>
        <w:pStyle w:val="Body"/>
        <w:spacing w:line="336" w:lineRule="auto"/>
        <w:ind w:left="360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>2016</w:t>
      </w:r>
    </w:p>
    <w:p w14:paraId="3BE800FA" w14:textId="3A0754D4" w:rsidR="001C5243" w:rsidRPr="006E75A2" w:rsidRDefault="001C5243" w:rsidP="001C5243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6E75A2">
        <w:rPr>
          <w:rFonts w:ascii="Garamond" w:hAnsi="Garamond"/>
          <w:color w:val="auto"/>
        </w:rPr>
        <w:t xml:space="preserve">ProQuest Business Collection, Statista, D&amp; B Key Business Ratios, </w:t>
      </w:r>
      <w:r w:rsidR="006E75A2" w:rsidRPr="006E75A2">
        <w:rPr>
          <w:rFonts w:ascii="Garamond" w:hAnsi="Garamond"/>
          <w:color w:val="auto"/>
        </w:rPr>
        <w:t xml:space="preserve">Mergent Online, Mergent Intellect, Marketline, PitchBook and Capital IQ. </w:t>
      </w:r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Funding adjustments</w:t>
      </w:r>
    </w:p>
    <w:p w14:paraId="1AC528F8" w14:textId="7DBCEAC1" w:rsidR="00644C35" w:rsidRPr="00644C35" w:rsidRDefault="00F516F6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There has been a significant reduction to the </w:t>
      </w:r>
      <w:r w:rsidR="00E84486">
        <w:rPr>
          <w:rFonts w:ascii="Garamond" w:hAnsi="Garamond"/>
          <w:color w:val="auto"/>
        </w:rPr>
        <w:t xml:space="preserve">monograph fund in order to support database online subscriptions. </w:t>
      </w:r>
      <w:r w:rsidR="00413F3C">
        <w:rPr>
          <w:rFonts w:ascii="Garamond" w:hAnsi="Garamond"/>
          <w:color w:val="auto"/>
        </w:rPr>
        <w:t xml:space="preserve"> 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464E1179" w14:textId="7012E3F5" w:rsidR="006E75A2" w:rsidRPr="006E75A2" w:rsidRDefault="006E75A2" w:rsidP="006E75A2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lastRenderedPageBreak/>
        <w:t xml:space="preserve">Purchase of electronic leadership books and videos.  Creation of electronic guides to highlight purchases </w:t>
      </w:r>
      <w:hyperlink r:id="rId9" w:history="1">
        <w:r w:rsidRPr="006E75A2">
          <w:rPr>
            <w:rStyle w:val="Hyperlink"/>
            <w:rFonts w:ascii="Garamond" w:hAnsi="Garamond"/>
          </w:rPr>
          <w:t>Organizational Leadership &amp; Strategy: Leadership Sources</w:t>
        </w:r>
      </w:hyperlink>
      <w:r>
        <w:rPr>
          <w:rFonts w:ascii="Garamond" w:hAnsi="Garamond"/>
          <w:color w:val="auto"/>
        </w:rPr>
        <w:t xml:space="preserve">, </w:t>
      </w:r>
      <w:hyperlink r:id="rId10" w:history="1">
        <w:r w:rsidRPr="006E75A2">
          <w:rPr>
            <w:rStyle w:val="Hyperlink"/>
            <w:rFonts w:ascii="Garamond" w:hAnsi="Garamond"/>
          </w:rPr>
          <w:t>Leadership videos</w:t>
        </w:r>
      </w:hyperlink>
      <w:r>
        <w:rPr>
          <w:rFonts w:ascii="Garamond" w:hAnsi="Garamond"/>
          <w:color w:val="auto"/>
        </w:rPr>
        <w:t xml:space="preserve"> and </w:t>
      </w:r>
      <w:hyperlink r:id="rId11" w:history="1">
        <w:r>
          <w:rPr>
            <w:rStyle w:val="Hyperlink"/>
            <w:rFonts w:ascii="Garamond" w:hAnsi="Garamond"/>
          </w:rPr>
          <w:t>R</w:t>
        </w:r>
        <w:r w:rsidRPr="006E75A2">
          <w:rPr>
            <w:rStyle w:val="Hyperlink"/>
            <w:rFonts w:ascii="Garamond" w:hAnsi="Garamond"/>
          </w:rPr>
          <w:t>ecommending books for Organizational Leadership &amp; Strategy</w:t>
        </w:r>
      </w:hyperlink>
      <w:r>
        <w:rPr>
          <w:rFonts w:ascii="Garamond" w:hAnsi="Garamond"/>
          <w:color w:val="auto"/>
        </w:rPr>
        <w:t xml:space="preserve">.  </w:t>
      </w: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096D098D" w14:textId="3661FFC5" w:rsidR="00290894" w:rsidRPr="00161EDA" w:rsidRDefault="000E3818" w:rsidP="006E75A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None</w:t>
      </w:r>
    </w:p>
    <w:sectPr w:rsidR="00290894" w:rsidRPr="00161EDA">
      <w:footerReference w:type="default" r:id="rId12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28EA3" w14:textId="77777777" w:rsidR="00A5048E" w:rsidRDefault="00A5048E">
      <w:r>
        <w:separator/>
      </w:r>
    </w:p>
  </w:endnote>
  <w:endnote w:type="continuationSeparator" w:id="0">
    <w:p w14:paraId="0E73678C" w14:textId="77777777" w:rsidR="00A5048E" w:rsidRDefault="00A5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28F2802B" w:rsidR="000E3818" w:rsidRDefault="00161EDA">
    <w:pPr>
      <w:pStyle w:val="HeaderFooter"/>
    </w:pPr>
    <w:r w:rsidRPr="00161EDA">
      <w:rPr>
        <w:rFonts w:ascii="Minion Pro Semibold Caption"/>
      </w:rPr>
      <w:t>http://guides.lib.byu.edu/accounting</w:t>
    </w:r>
    <w:r w:rsidR="000E3818"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B7113" w14:textId="77777777" w:rsidR="00A5048E" w:rsidRDefault="00A5048E">
      <w:r>
        <w:separator/>
      </w:r>
    </w:p>
  </w:footnote>
  <w:footnote w:type="continuationSeparator" w:id="0">
    <w:p w14:paraId="6F23B417" w14:textId="77777777" w:rsidR="00A5048E" w:rsidRDefault="00A5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09A0932"/>
    <w:multiLevelType w:val="hybridMultilevel"/>
    <w:tmpl w:val="EA20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2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617E3"/>
    <w:multiLevelType w:val="hybridMultilevel"/>
    <w:tmpl w:val="2A4AC968"/>
    <w:lvl w:ilvl="0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6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583F48"/>
    <w:multiLevelType w:val="hybridMultilevel"/>
    <w:tmpl w:val="FE7A3A06"/>
    <w:lvl w:ilvl="0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DD59EE"/>
    <w:multiLevelType w:val="hybridMultilevel"/>
    <w:tmpl w:val="82C41D60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1">
    <w:nsid w:val="3FE02626"/>
    <w:multiLevelType w:val="hybridMultilevel"/>
    <w:tmpl w:val="4FA24FC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3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4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7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8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9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2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3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4">
    <w:nsid w:val="70900E41"/>
    <w:multiLevelType w:val="hybridMultilevel"/>
    <w:tmpl w:val="CBE0D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6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7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8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9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0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6"/>
  </w:num>
  <w:num w:numId="2">
    <w:abstractNumId w:val="14"/>
  </w:num>
  <w:num w:numId="3">
    <w:abstractNumId w:val="19"/>
  </w:num>
  <w:num w:numId="4">
    <w:abstractNumId w:val="23"/>
  </w:num>
  <w:num w:numId="5">
    <w:abstractNumId w:val="41"/>
  </w:num>
  <w:num w:numId="6">
    <w:abstractNumId w:val="3"/>
  </w:num>
  <w:num w:numId="7">
    <w:abstractNumId w:val="37"/>
  </w:num>
  <w:num w:numId="8">
    <w:abstractNumId w:val="28"/>
  </w:num>
  <w:num w:numId="9">
    <w:abstractNumId w:val="26"/>
  </w:num>
  <w:num w:numId="10">
    <w:abstractNumId w:val="35"/>
  </w:num>
  <w:num w:numId="11">
    <w:abstractNumId w:val="32"/>
  </w:num>
  <w:num w:numId="12">
    <w:abstractNumId w:val="38"/>
  </w:num>
  <w:num w:numId="13">
    <w:abstractNumId w:val="20"/>
  </w:num>
  <w:num w:numId="14">
    <w:abstractNumId w:val="11"/>
  </w:num>
  <w:num w:numId="15">
    <w:abstractNumId w:val="27"/>
  </w:num>
  <w:num w:numId="16">
    <w:abstractNumId w:val="0"/>
  </w:num>
  <w:num w:numId="17">
    <w:abstractNumId w:val="1"/>
  </w:num>
  <w:num w:numId="18">
    <w:abstractNumId w:val="15"/>
  </w:num>
  <w:num w:numId="19">
    <w:abstractNumId w:val="33"/>
  </w:num>
  <w:num w:numId="20">
    <w:abstractNumId w:val="2"/>
  </w:num>
  <w:num w:numId="21">
    <w:abstractNumId w:val="9"/>
  </w:num>
  <w:num w:numId="22">
    <w:abstractNumId w:val="39"/>
  </w:num>
  <w:num w:numId="23">
    <w:abstractNumId w:val="22"/>
  </w:num>
  <w:num w:numId="24">
    <w:abstractNumId w:val="31"/>
  </w:num>
  <w:num w:numId="25">
    <w:abstractNumId w:val="4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34"/>
  </w:num>
  <w:num w:numId="31">
    <w:abstractNumId w:val="16"/>
  </w:num>
  <w:num w:numId="32">
    <w:abstractNumId w:val="7"/>
  </w:num>
  <w:num w:numId="33">
    <w:abstractNumId w:val="30"/>
  </w:num>
  <w:num w:numId="34">
    <w:abstractNumId w:val="8"/>
  </w:num>
  <w:num w:numId="35">
    <w:abstractNumId w:val="12"/>
  </w:num>
  <w:num w:numId="36">
    <w:abstractNumId w:val="24"/>
  </w:num>
  <w:num w:numId="37">
    <w:abstractNumId w:val="40"/>
  </w:num>
  <w:num w:numId="38">
    <w:abstractNumId w:val="18"/>
  </w:num>
  <w:num w:numId="39">
    <w:abstractNumId w:val="21"/>
  </w:num>
  <w:num w:numId="40">
    <w:abstractNumId w:val="13"/>
  </w:num>
  <w:num w:numId="41">
    <w:abstractNumId w:val="1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3725B"/>
    <w:rsid w:val="000A5913"/>
    <w:rsid w:val="000C13D8"/>
    <w:rsid w:val="000E26C8"/>
    <w:rsid w:val="000E3818"/>
    <w:rsid w:val="00104C23"/>
    <w:rsid w:val="0012276C"/>
    <w:rsid w:val="001520F2"/>
    <w:rsid w:val="00161EDA"/>
    <w:rsid w:val="00171D32"/>
    <w:rsid w:val="00171DA8"/>
    <w:rsid w:val="00174E3B"/>
    <w:rsid w:val="00183368"/>
    <w:rsid w:val="001847E4"/>
    <w:rsid w:val="001C5243"/>
    <w:rsid w:val="001F78E7"/>
    <w:rsid w:val="0020542E"/>
    <w:rsid w:val="002164BD"/>
    <w:rsid w:val="00224434"/>
    <w:rsid w:val="00227B55"/>
    <w:rsid w:val="00244E49"/>
    <w:rsid w:val="00270F75"/>
    <w:rsid w:val="0027134D"/>
    <w:rsid w:val="00290894"/>
    <w:rsid w:val="003003CE"/>
    <w:rsid w:val="0030225E"/>
    <w:rsid w:val="00315523"/>
    <w:rsid w:val="00321676"/>
    <w:rsid w:val="003374A0"/>
    <w:rsid w:val="00353A18"/>
    <w:rsid w:val="00354FFE"/>
    <w:rsid w:val="00363F9D"/>
    <w:rsid w:val="00377363"/>
    <w:rsid w:val="00413F3C"/>
    <w:rsid w:val="004165D7"/>
    <w:rsid w:val="0042485C"/>
    <w:rsid w:val="004362C5"/>
    <w:rsid w:val="004A3822"/>
    <w:rsid w:val="004C73BB"/>
    <w:rsid w:val="004E438B"/>
    <w:rsid w:val="004F506F"/>
    <w:rsid w:val="00510546"/>
    <w:rsid w:val="00521218"/>
    <w:rsid w:val="005402BF"/>
    <w:rsid w:val="0055151D"/>
    <w:rsid w:val="00553390"/>
    <w:rsid w:val="005B286B"/>
    <w:rsid w:val="005D72AC"/>
    <w:rsid w:val="005D7348"/>
    <w:rsid w:val="005E714F"/>
    <w:rsid w:val="005F7C00"/>
    <w:rsid w:val="00634EBF"/>
    <w:rsid w:val="006359E8"/>
    <w:rsid w:val="00644C35"/>
    <w:rsid w:val="006A45E7"/>
    <w:rsid w:val="006D45EA"/>
    <w:rsid w:val="006D79BA"/>
    <w:rsid w:val="006E75A2"/>
    <w:rsid w:val="007044F0"/>
    <w:rsid w:val="007309D7"/>
    <w:rsid w:val="00730A92"/>
    <w:rsid w:val="00743CBA"/>
    <w:rsid w:val="00767445"/>
    <w:rsid w:val="007C4E64"/>
    <w:rsid w:val="0082150D"/>
    <w:rsid w:val="00823974"/>
    <w:rsid w:val="008A36EE"/>
    <w:rsid w:val="008B19C1"/>
    <w:rsid w:val="008F00D9"/>
    <w:rsid w:val="008F0723"/>
    <w:rsid w:val="008F4541"/>
    <w:rsid w:val="00955D2C"/>
    <w:rsid w:val="00967F6B"/>
    <w:rsid w:val="00972583"/>
    <w:rsid w:val="00997F12"/>
    <w:rsid w:val="009A65D9"/>
    <w:rsid w:val="009B3D32"/>
    <w:rsid w:val="009C0925"/>
    <w:rsid w:val="00A0799F"/>
    <w:rsid w:val="00A21E14"/>
    <w:rsid w:val="00A25B23"/>
    <w:rsid w:val="00A5048E"/>
    <w:rsid w:val="00A53464"/>
    <w:rsid w:val="00A70D5C"/>
    <w:rsid w:val="00A8505B"/>
    <w:rsid w:val="00A91346"/>
    <w:rsid w:val="00AC063F"/>
    <w:rsid w:val="00AC7644"/>
    <w:rsid w:val="00B139BF"/>
    <w:rsid w:val="00B14FD7"/>
    <w:rsid w:val="00B1506C"/>
    <w:rsid w:val="00B42BB9"/>
    <w:rsid w:val="00B60967"/>
    <w:rsid w:val="00B76A5D"/>
    <w:rsid w:val="00B76A72"/>
    <w:rsid w:val="00BE4FB8"/>
    <w:rsid w:val="00BE7490"/>
    <w:rsid w:val="00BE7872"/>
    <w:rsid w:val="00C148CA"/>
    <w:rsid w:val="00C2299E"/>
    <w:rsid w:val="00C37652"/>
    <w:rsid w:val="00C543C0"/>
    <w:rsid w:val="00C6742E"/>
    <w:rsid w:val="00CB24BA"/>
    <w:rsid w:val="00CD259A"/>
    <w:rsid w:val="00CE2D78"/>
    <w:rsid w:val="00D030A2"/>
    <w:rsid w:val="00D36C20"/>
    <w:rsid w:val="00D46B28"/>
    <w:rsid w:val="00DD1C8B"/>
    <w:rsid w:val="00DE7B48"/>
    <w:rsid w:val="00DF6B30"/>
    <w:rsid w:val="00E145F6"/>
    <w:rsid w:val="00E61E5B"/>
    <w:rsid w:val="00E66520"/>
    <w:rsid w:val="00E84486"/>
    <w:rsid w:val="00E91993"/>
    <w:rsid w:val="00E975D3"/>
    <w:rsid w:val="00EC179C"/>
    <w:rsid w:val="00EC5FA4"/>
    <w:rsid w:val="00F26F8C"/>
    <w:rsid w:val="00F516F6"/>
    <w:rsid w:val="00F65F53"/>
    <w:rsid w:val="00F877C0"/>
    <w:rsid w:val="00FC38B3"/>
    <w:rsid w:val="00FC4D00"/>
    <w:rsid w:val="00FE3EE8"/>
    <w:rsid w:val="00FF3602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  <w:style w:type="paragraph" w:customStyle="1" w:styleId="TableContents">
    <w:name w:val="Table Contents"/>
    <w:basedOn w:val="Normal"/>
    <w:rsid w:val="002908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</w:pPr>
    <w:rPr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D45E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uides.lib.byu.edu/c.php?g=216427&amp;p=1428935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ides.lib.byu.edu/prf.php?account_id=18797" TargetMode="External"/><Relationship Id="rId9" Type="http://schemas.openxmlformats.org/officeDocument/2006/relationships/hyperlink" Target="http://guides.lib.byu.edu/c.php?g=216427&amp;p=1428936" TargetMode="External"/><Relationship Id="rId10" Type="http://schemas.openxmlformats.org/officeDocument/2006/relationships/hyperlink" Target="http://guides.lib.byu.edu/c.php?g=216427&amp;p=1428938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7878-BD5B-CE48-A14F-BA2EBD6F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2</cp:revision>
  <cp:lastPrinted>2017-03-17T22:51:00Z</cp:lastPrinted>
  <dcterms:created xsi:type="dcterms:W3CDTF">2017-04-20T15:13:00Z</dcterms:created>
  <dcterms:modified xsi:type="dcterms:W3CDTF">2017-04-20T15:13:00Z</dcterms:modified>
</cp:coreProperties>
</file>