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FF93F" w14:textId="18795F72" w:rsidR="005B286B" w:rsidRPr="00823974" w:rsidRDefault="007C4E64" w:rsidP="005B286B">
      <w:pPr>
        <w:pStyle w:val="Heading1"/>
        <w:jc w:val="center"/>
        <w:rPr>
          <w:color w:val="auto"/>
        </w:rPr>
      </w:pPr>
      <w:bookmarkStart w:id="0" w:name="_GoBack"/>
      <w:bookmarkEnd w:id="0"/>
      <w:r>
        <w:rPr>
          <w:color w:val="auto"/>
        </w:rPr>
        <w:t>Collection DevelO</w:t>
      </w:r>
      <w:r w:rsidR="005B286B" w:rsidRPr="00823974">
        <w:rPr>
          <w:color w:val="auto"/>
        </w:rPr>
        <w:t>pment Statement</w:t>
      </w:r>
    </w:p>
    <w:p w14:paraId="4E59A367" w14:textId="77777777" w:rsidR="005B286B" w:rsidRPr="00823974" w:rsidRDefault="005B286B" w:rsidP="005E714F">
      <w:pPr>
        <w:pStyle w:val="Heading1"/>
        <w:rPr>
          <w:color w:val="auto"/>
        </w:rPr>
      </w:pPr>
    </w:p>
    <w:p w14:paraId="5FDE8520" w14:textId="77777777" w:rsidR="005B286B" w:rsidRPr="00823974" w:rsidRDefault="005B286B" w:rsidP="005E714F">
      <w:pPr>
        <w:pStyle w:val="Heading1"/>
        <w:rPr>
          <w:color w:val="auto"/>
        </w:rPr>
      </w:pPr>
    </w:p>
    <w:p w14:paraId="76A60D3D" w14:textId="0094B75D" w:rsidR="00227B55" w:rsidRPr="00823974" w:rsidRDefault="001A57B4" w:rsidP="005E714F">
      <w:pPr>
        <w:pStyle w:val="Heading1"/>
        <w:rPr>
          <w:color w:val="auto"/>
        </w:rPr>
      </w:pPr>
      <w:r>
        <w:rPr>
          <w:color w:val="auto"/>
        </w:rPr>
        <w:t>LINGUISTICS AND TESOL (FUND 34220</w:t>
      </w:r>
      <w:r w:rsidR="00227B55" w:rsidRPr="00823974">
        <w:rPr>
          <w:color w:val="auto"/>
        </w:rPr>
        <w:t>)</w:t>
      </w:r>
    </w:p>
    <w:p w14:paraId="5B56DD96" w14:textId="2F819146" w:rsidR="00227B55" w:rsidRPr="00823974" w:rsidRDefault="001A57B4" w:rsidP="005E714F">
      <w:pPr>
        <w:pStyle w:val="Heading2"/>
        <w:rPr>
          <w:color w:val="auto"/>
        </w:rPr>
      </w:pPr>
      <w:r>
        <w:rPr>
          <w:color w:val="auto"/>
        </w:rPr>
        <w:t>Richard Hacken</w:t>
      </w:r>
    </w:p>
    <w:p w14:paraId="2E7FAA38" w14:textId="77777777" w:rsidR="00227B55" w:rsidRPr="00823974" w:rsidRDefault="00227B55" w:rsidP="00227B55">
      <w:pPr>
        <w:rPr>
          <w:rFonts w:ascii="Garamond" w:hAnsi="Garamond"/>
          <w:b/>
        </w:rPr>
      </w:pPr>
      <w:r w:rsidRPr="00823974">
        <w:rPr>
          <w:rFonts w:ascii="Garamond" w:hAnsi="Garamond"/>
          <w:b/>
        </w:rPr>
        <w:t>Annual Budget Allocation:</w:t>
      </w:r>
    </w:p>
    <w:p w14:paraId="72B2014E"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Consolidated budget</w:t>
      </w:r>
      <w:r w:rsidRPr="00823974">
        <w:rPr>
          <w:rFonts w:ascii="Garamond" w:hAnsi="Garamond"/>
          <w:color w:val="auto"/>
        </w:rPr>
        <w:t>: $XX,XXX</w:t>
      </w:r>
    </w:p>
    <w:p w14:paraId="31E8FACF"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Serials budget</w:t>
      </w:r>
      <w:r w:rsidRPr="00823974">
        <w:rPr>
          <w:rFonts w:ascii="Garamond" w:hAnsi="Garamond"/>
          <w:color w:val="auto"/>
        </w:rPr>
        <w:t>: $XX,XXX</w:t>
      </w:r>
    </w:p>
    <w:p w14:paraId="51EA9936"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Database budget</w:t>
      </w:r>
      <w:r w:rsidRPr="00823974">
        <w:rPr>
          <w:rFonts w:ascii="Garamond" w:hAnsi="Garamond"/>
          <w:color w:val="auto"/>
        </w:rPr>
        <w:t>: $XX,XXX</w:t>
      </w:r>
    </w:p>
    <w:p w14:paraId="0A35CF38" w14:textId="77777777" w:rsidR="00FD250C" w:rsidRPr="00823974" w:rsidRDefault="00FD250C" w:rsidP="00FD250C">
      <w:pPr>
        <w:pStyle w:val="Heading2"/>
        <w:rPr>
          <w:rFonts w:ascii="Minion Pro Caption" w:hAnsi="Arial Unicode MS"/>
          <w:color w:val="auto"/>
        </w:rPr>
      </w:pPr>
      <w:r w:rsidRPr="00823974">
        <w:rPr>
          <w:color w:val="auto"/>
        </w:rPr>
        <w:t>Overview</w:t>
      </w:r>
    </w:p>
    <w:p w14:paraId="4D5B5DDA" w14:textId="2CC2E73A" w:rsidR="00FD250C" w:rsidRDefault="00FD250C" w:rsidP="00FD250C">
      <w:pPr>
        <w:pStyle w:val="Body"/>
        <w:spacing w:line="336" w:lineRule="auto"/>
        <w:ind w:firstLine="360"/>
        <w:rPr>
          <w:rFonts w:ascii="Garamond" w:hAnsi="Garamond"/>
          <w:color w:val="auto"/>
        </w:rPr>
      </w:pPr>
      <w:r>
        <w:rPr>
          <w:rFonts w:ascii="Garamond" w:hAnsi="Garamond"/>
          <w:color w:val="auto"/>
        </w:rPr>
        <w:t>The library supports Linguistics and TESOL (Teaching of English to Speakers of Other Languages) in the sens</w:t>
      </w:r>
      <w:r w:rsidR="000B456B">
        <w:rPr>
          <w:rFonts w:ascii="Garamond" w:hAnsi="Garamond"/>
          <w:color w:val="auto"/>
        </w:rPr>
        <w:t>e of general linguistics.  Linguistics for</w:t>
      </w:r>
      <w:r>
        <w:rPr>
          <w:rFonts w:ascii="Garamond" w:hAnsi="Garamond"/>
          <w:color w:val="auto"/>
        </w:rPr>
        <w:t xml:space="preserve"> specific language families and branches are supported by the relevant language department specialist, e.g., the Spanish subject specialist for Spanish linguistics, the Asian subject specialist for Asian linguistics, </w:t>
      </w:r>
      <w:r w:rsidR="000B456B">
        <w:rPr>
          <w:rFonts w:ascii="Garamond" w:hAnsi="Garamond"/>
          <w:color w:val="auto"/>
        </w:rPr>
        <w:t xml:space="preserve">Eng English language subject specialist for English linguistics, </w:t>
      </w:r>
      <w:r>
        <w:rPr>
          <w:rFonts w:ascii="Garamond" w:hAnsi="Garamond"/>
          <w:color w:val="auto"/>
        </w:rPr>
        <w:t>etc.)</w:t>
      </w:r>
      <w:r w:rsidR="000B456B">
        <w:rPr>
          <w:rFonts w:ascii="Garamond" w:hAnsi="Garamond"/>
          <w:color w:val="auto"/>
        </w:rPr>
        <w:t xml:space="preserve">.  Hence, the overall support for Linguistics (writ large) is divided between this 34220 general fund and the individual funds of separate collections.  </w:t>
      </w:r>
      <w:r>
        <w:rPr>
          <w:rFonts w:ascii="Garamond" w:hAnsi="Garamond"/>
          <w:color w:val="auto"/>
        </w:rPr>
        <w:t xml:space="preserve"> </w:t>
      </w:r>
      <w:r w:rsidR="000B456B">
        <w:rPr>
          <w:rFonts w:ascii="Garamond" w:hAnsi="Garamond"/>
          <w:color w:val="auto"/>
        </w:rPr>
        <w:t>In addition</w:t>
      </w:r>
      <w:r>
        <w:rPr>
          <w:rFonts w:ascii="Garamond" w:hAnsi="Garamond"/>
          <w:color w:val="auto"/>
        </w:rPr>
        <w:t xml:space="preserve">, there is </w:t>
      </w:r>
      <w:r w:rsidR="000B456B">
        <w:rPr>
          <w:rFonts w:ascii="Garamond" w:hAnsi="Garamond"/>
          <w:color w:val="auto"/>
        </w:rPr>
        <w:t xml:space="preserve">a lot of </w:t>
      </w:r>
      <w:r>
        <w:rPr>
          <w:rFonts w:ascii="Garamond" w:hAnsi="Garamond"/>
          <w:color w:val="auto"/>
        </w:rPr>
        <w:t xml:space="preserve">interdisciplinary involvement for </w:t>
      </w:r>
      <w:r w:rsidR="000B456B">
        <w:rPr>
          <w:rFonts w:ascii="Garamond" w:hAnsi="Garamond"/>
          <w:color w:val="auto"/>
        </w:rPr>
        <w:t>thematic sectors</w:t>
      </w:r>
      <w:r>
        <w:rPr>
          <w:rFonts w:ascii="Garamond" w:hAnsi="Garamond"/>
          <w:color w:val="auto"/>
        </w:rPr>
        <w:t xml:space="preserve"> of general linguistics (psycholinguistics, sociolinguistics, </w:t>
      </w:r>
      <w:r w:rsidR="000B456B">
        <w:rPr>
          <w:rFonts w:ascii="Garamond" w:hAnsi="Garamond"/>
          <w:color w:val="auto"/>
        </w:rPr>
        <w:t xml:space="preserve">anthropological linguistics, </w:t>
      </w:r>
      <w:r>
        <w:rPr>
          <w:rFonts w:ascii="Garamond" w:hAnsi="Garamond"/>
          <w:color w:val="auto"/>
        </w:rPr>
        <w:t>etc.)</w:t>
      </w:r>
      <w:r w:rsidR="000B456B">
        <w:rPr>
          <w:rFonts w:ascii="Garamond" w:hAnsi="Garamond"/>
          <w:color w:val="auto"/>
        </w:rPr>
        <w:t>, most of which is subsumed under this fund</w:t>
      </w:r>
      <w:r>
        <w:rPr>
          <w:rFonts w:ascii="Garamond" w:hAnsi="Garamond"/>
          <w:color w:val="auto"/>
        </w:rPr>
        <w:t xml:space="preserve">. </w:t>
      </w:r>
      <w:r w:rsidR="000F044C">
        <w:rPr>
          <w:rFonts w:ascii="Garamond" w:hAnsi="Garamond"/>
          <w:color w:val="auto"/>
        </w:rPr>
        <w:t xml:space="preserve"> </w:t>
      </w:r>
      <w:r w:rsidR="004F09D1">
        <w:rPr>
          <w:rFonts w:ascii="Garamond" w:hAnsi="Garamond"/>
          <w:color w:val="auto"/>
        </w:rPr>
        <w:t>This fund also supports general</w:t>
      </w:r>
      <w:r w:rsidR="000F044C">
        <w:rPr>
          <w:rFonts w:ascii="Garamond" w:hAnsi="Garamond"/>
          <w:color w:val="auto"/>
        </w:rPr>
        <w:t xml:space="preserve">, widely applicable materials on language acquisition, while </w:t>
      </w:r>
      <w:r w:rsidR="004F09D1">
        <w:rPr>
          <w:rFonts w:ascii="Garamond" w:hAnsi="Garamond"/>
          <w:color w:val="auto"/>
        </w:rPr>
        <w:t>an appropriate language subject specialist funds</w:t>
      </w:r>
      <w:r w:rsidR="000F044C">
        <w:rPr>
          <w:rFonts w:ascii="Garamond" w:hAnsi="Garamond"/>
          <w:color w:val="auto"/>
        </w:rPr>
        <w:t xml:space="preserve"> </w:t>
      </w:r>
      <w:r w:rsidR="004F09D1">
        <w:rPr>
          <w:rFonts w:ascii="Garamond" w:hAnsi="Garamond"/>
          <w:color w:val="auto"/>
        </w:rPr>
        <w:t>books or journals on language acquisition for</w:t>
      </w:r>
      <w:r w:rsidR="000F044C">
        <w:rPr>
          <w:rFonts w:ascii="Garamond" w:hAnsi="Garamond"/>
          <w:color w:val="auto"/>
        </w:rPr>
        <w:t xml:space="preserve"> a specific language</w:t>
      </w:r>
      <w:r w:rsidR="004F09D1">
        <w:rPr>
          <w:rFonts w:ascii="Garamond" w:hAnsi="Garamond"/>
          <w:color w:val="auto"/>
        </w:rPr>
        <w:t>.  In the case of TESOL (Teaching of English to Speakers of Other Languages) however, this Linguistics budget is the fund supplier.  TESOL and language acquisition are major teaching and research areas for the BYU campus.</w:t>
      </w:r>
    </w:p>
    <w:p w14:paraId="452C4B1D" w14:textId="114F0F6B" w:rsidR="00FD250C" w:rsidRDefault="00FD250C" w:rsidP="00FD250C">
      <w:pPr>
        <w:pStyle w:val="Body"/>
        <w:spacing w:line="336" w:lineRule="auto"/>
        <w:ind w:firstLine="360"/>
        <w:rPr>
          <w:rFonts w:ascii="Garamond" w:hAnsi="Garamond"/>
          <w:color w:val="auto"/>
        </w:rPr>
      </w:pPr>
      <w:r>
        <w:rPr>
          <w:rFonts w:ascii="Garamond" w:hAnsi="Garamond"/>
          <w:color w:val="auto"/>
        </w:rPr>
        <w:t>The</w:t>
      </w:r>
      <w:r w:rsidRPr="00823974">
        <w:rPr>
          <w:rFonts w:ascii="Garamond" w:hAnsi="Garamond"/>
          <w:color w:val="auto"/>
        </w:rPr>
        <w:t xml:space="preserve"> library </w:t>
      </w:r>
      <w:r>
        <w:rPr>
          <w:rFonts w:ascii="Garamond" w:hAnsi="Garamond"/>
          <w:color w:val="auto"/>
        </w:rPr>
        <w:t xml:space="preserve">generally </w:t>
      </w:r>
      <w:r w:rsidRPr="00823974">
        <w:rPr>
          <w:rFonts w:ascii="Garamond" w:hAnsi="Garamond"/>
          <w:color w:val="auto"/>
        </w:rPr>
        <w:t>seeks to s</w:t>
      </w:r>
      <w:r>
        <w:rPr>
          <w:rFonts w:ascii="Garamond" w:hAnsi="Garamond"/>
          <w:color w:val="auto"/>
        </w:rPr>
        <w:t xml:space="preserve">upport teaching and research in </w:t>
      </w:r>
      <w:r w:rsidR="000B456B">
        <w:rPr>
          <w:rFonts w:ascii="Garamond" w:hAnsi="Garamond"/>
          <w:color w:val="auto"/>
        </w:rPr>
        <w:t>Linguistics and TESOL</w:t>
      </w:r>
      <w:r w:rsidRPr="00823974">
        <w:rPr>
          <w:rFonts w:ascii="Garamond" w:hAnsi="Garamond"/>
          <w:color w:val="auto"/>
        </w:rPr>
        <w:t xml:space="preserve"> </w:t>
      </w:r>
      <w:r>
        <w:rPr>
          <w:rFonts w:ascii="Garamond" w:hAnsi="Garamond"/>
          <w:color w:val="auto"/>
        </w:rPr>
        <w:t>at the Teaching level</w:t>
      </w:r>
      <w:r w:rsidRPr="00823974">
        <w:rPr>
          <w:rFonts w:ascii="Garamond" w:hAnsi="Garamond"/>
          <w:color w:val="auto"/>
        </w:rPr>
        <w:t>.</w:t>
      </w:r>
      <w:r>
        <w:rPr>
          <w:rFonts w:ascii="Garamond" w:hAnsi="Garamond"/>
          <w:color w:val="auto"/>
        </w:rPr>
        <w:t xml:space="preserve">  One exception to this is </w:t>
      </w:r>
      <w:r w:rsidR="000B456B">
        <w:rPr>
          <w:rFonts w:ascii="Garamond" w:hAnsi="Garamond"/>
          <w:color w:val="auto"/>
        </w:rPr>
        <w:t>Mormon</w:t>
      </w:r>
      <w:r>
        <w:rPr>
          <w:rFonts w:ascii="Garamond" w:hAnsi="Garamond"/>
          <w:color w:val="auto"/>
        </w:rPr>
        <w:t xml:space="preserve"> Studies, which we collect at the </w:t>
      </w:r>
      <w:r w:rsidR="000B456B">
        <w:rPr>
          <w:rFonts w:ascii="Garamond" w:hAnsi="Garamond"/>
          <w:color w:val="auto"/>
        </w:rPr>
        <w:t>Comprehensive</w:t>
      </w:r>
      <w:r>
        <w:rPr>
          <w:rFonts w:ascii="Garamond" w:hAnsi="Garamond"/>
          <w:color w:val="auto"/>
        </w:rPr>
        <w:t xml:space="preserve"> Level</w:t>
      </w:r>
      <w:r w:rsidR="000B456B">
        <w:rPr>
          <w:rFonts w:ascii="Garamond" w:hAnsi="Garamond"/>
          <w:color w:val="auto"/>
        </w:rPr>
        <w:t>, for those who wish to study Mormonism from the linguistic angle</w:t>
      </w:r>
      <w:r>
        <w:rPr>
          <w:rFonts w:ascii="Garamond" w:hAnsi="Garamond"/>
          <w:color w:val="auto"/>
        </w:rPr>
        <w:t xml:space="preserve">. This is an example of a </w:t>
      </w:r>
      <w:r w:rsidR="000B456B">
        <w:rPr>
          <w:rFonts w:ascii="Garamond" w:hAnsi="Garamond"/>
          <w:color w:val="auto"/>
        </w:rPr>
        <w:t xml:space="preserve">local </w:t>
      </w:r>
      <w:r>
        <w:rPr>
          <w:rFonts w:ascii="Garamond" w:hAnsi="Garamond"/>
          <w:color w:val="auto"/>
        </w:rPr>
        <w:t xml:space="preserve">multidisciplinary topic that retains ongoing interest and relevance for teaching and research throughout the years.  </w:t>
      </w:r>
    </w:p>
    <w:p w14:paraId="4F4A65FC" w14:textId="37B65047" w:rsidR="00FD250C" w:rsidRPr="00823974" w:rsidRDefault="00FD250C" w:rsidP="00FD250C">
      <w:pPr>
        <w:pStyle w:val="Body"/>
        <w:spacing w:line="336" w:lineRule="auto"/>
        <w:ind w:firstLine="360"/>
        <w:rPr>
          <w:rFonts w:ascii="Garamond" w:hAnsi="Garamond"/>
          <w:color w:val="auto"/>
        </w:rPr>
      </w:pPr>
      <w:r>
        <w:rPr>
          <w:rFonts w:ascii="Garamond" w:hAnsi="Garamond"/>
          <w:color w:val="auto"/>
        </w:rPr>
        <w:t xml:space="preserve">Some of the areas of </w:t>
      </w:r>
      <w:r w:rsidR="004F09D1">
        <w:rPr>
          <w:rFonts w:ascii="Garamond" w:hAnsi="Garamond"/>
          <w:color w:val="auto"/>
        </w:rPr>
        <w:t>Linguistic</w:t>
      </w:r>
      <w:r>
        <w:rPr>
          <w:rFonts w:ascii="Garamond" w:hAnsi="Garamond"/>
          <w:color w:val="auto"/>
        </w:rPr>
        <w:t xml:space="preserve"> teaching and research interest </w:t>
      </w:r>
      <w:r w:rsidR="004F09D1">
        <w:rPr>
          <w:rFonts w:ascii="Garamond" w:hAnsi="Garamond"/>
          <w:color w:val="auto"/>
        </w:rPr>
        <w:t xml:space="preserve">beyond TESOL and language acquisition </w:t>
      </w:r>
      <w:r>
        <w:rPr>
          <w:rFonts w:ascii="Garamond" w:hAnsi="Garamond"/>
          <w:color w:val="auto"/>
        </w:rPr>
        <w:t>i</w:t>
      </w:r>
      <w:r w:rsidRPr="00823974">
        <w:rPr>
          <w:rFonts w:ascii="Garamond" w:hAnsi="Garamond"/>
          <w:color w:val="auto"/>
        </w:rPr>
        <w:t>n recent decades</w:t>
      </w:r>
      <w:r>
        <w:rPr>
          <w:rFonts w:ascii="Garamond" w:hAnsi="Garamond"/>
          <w:color w:val="auto"/>
        </w:rPr>
        <w:t xml:space="preserve"> have included topics related to </w:t>
      </w:r>
      <w:r w:rsidR="004F09D1">
        <w:rPr>
          <w:rFonts w:ascii="Garamond" w:hAnsi="Garamond"/>
          <w:color w:val="auto"/>
        </w:rPr>
        <w:t xml:space="preserve">corpus linguistics; </w:t>
      </w:r>
      <w:r w:rsidR="004F09D1">
        <w:rPr>
          <w:rFonts w:ascii="Garamond" w:hAnsi="Garamond"/>
          <w:color w:val="auto"/>
        </w:rPr>
        <w:lastRenderedPageBreak/>
        <w:t>second-language writing; computational linguistics, including data-driven phonology and morphology; language planning; sociolinguistics; anthropological linguistics, including the documentation of endangered languages; semiotics and translation studies</w:t>
      </w:r>
      <w:r>
        <w:rPr>
          <w:rFonts w:ascii="Garamond" w:hAnsi="Garamond"/>
          <w:color w:val="auto"/>
        </w:rPr>
        <w:t>. Materials for certain of these topics, those with multidisciplinary aspects</w:t>
      </w:r>
      <w:r w:rsidR="004F09D1">
        <w:rPr>
          <w:rFonts w:ascii="Garamond" w:hAnsi="Garamond"/>
          <w:color w:val="auto"/>
        </w:rPr>
        <w:t xml:space="preserve"> as mentioned earlier</w:t>
      </w:r>
      <w:r>
        <w:rPr>
          <w:rFonts w:ascii="Garamond" w:hAnsi="Garamond"/>
          <w:color w:val="auto"/>
        </w:rPr>
        <w:t>, are acquired in cooperation with other selectors.</w:t>
      </w:r>
    </w:p>
    <w:p w14:paraId="74375534" w14:textId="77777777" w:rsidR="00FD250C" w:rsidRPr="00823974" w:rsidRDefault="00FD250C" w:rsidP="00FD250C">
      <w:pPr>
        <w:pStyle w:val="Body"/>
        <w:spacing w:line="336" w:lineRule="auto"/>
        <w:ind w:firstLine="360"/>
        <w:rPr>
          <w:rFonts w:ascii="Garamond" w:hAnsi="Garamond"/>
          <w:color w:val="auto"/>
        </w:rPr>
      </w:pPr>
      <w:r w:rsidRPr="00823974">
        <w:rPr>
          <w:rFonts w:ascii="Garamond" w:hAnsi="Garamond"/>
          <w:color w:val="auto"/>
        </w:rPr>
        <w:t xml:space="preserve">The library seeks to support research and teaching through targeted acquisitions, both of new </w:t>
      </w:r>
      <w:r>
        <w:rPr>
          <w:rFonts w:ascii="Garamond" w:hAnsi="Garamond"/>
          <w:color w:val="auto"/>
        </w:rPr>
        <w:t xml:space="preserve">and retrospective </w:t>
      </w:r>
      <w:r w:rsidRPr="00823974">
        <w:rPr>
          <w:rFonts w:ascii="Garamond" w:hAnsi="Garamond"/>
          <w:color w:val="auto"/>
        </w:rPr>
        <w:t>materials.</w:t>
      </w:r>
      <w:r>
        <w:rPr>
          <w:rFonts w:ascii="Garamond" w:hAnsi="Garamond"/>
          <w:color w:val="auto"/>
        </w:rPr>
        <w:t xml:space="preserve">  Relevance and potential use for teaching and/or research are paramount, and a further factor is the quality of scholarship and presentation.  For books, both print and digital formats are collected; where there is a choice, the default is for an e-book unless other factors intervene (faculty preference for paper format, need for better resolution of paper maps and illustrations, etc.)  Demand-driven acquisition is used where possible, since it saves money and guarantees usage. </w:t>
      </w:r>
    </w:p>
    <w:p w14:paraId="09CC91DF" w14:textId="77777777" w:rsidR="00FD250C" w:rsidRPr="00823974" w:rsidRDefault="00FD250C" w:rsidP="00FD250C">
      <w:pPr>
        <w:pStyle w:val="Heading2"/>
        <w:rPr>
          <w:color w:val="auto"/>
        </w:rPr>
      </w:pPr>
      <w:r w:rsidRPr="00823974">
        <w:rPr>
          <w:color w:val="auto"/>
        </w:rPr>
        <w:t>Degre</w:t>
      </w:r>
      <w:r>
        <w:rPr>
          <w:color w:val="auto"/>
        </w:rPr>
        <w:t>e Programs and Collecting Level</w:t>
      </w:r>
    </w:p>
    <w:p w14:paraId="0804D3BC" w14:textId="05246A41" w:rsidR="00FD250C" w:rsidRDefault="00FD250C" w:rsidP="00FD250C">
      <w:pPr>
        <w:pStyle w:val="Body"/>
        <w:numPr>
          <w:ilvl w:val="0"/>
          <w:numId w:val="31"/>
        </w:numPr>
        <w:spacing w:line="360" w:lineRule="auto"/>
        <w:rPr>
          <w:rFonts w:ascii="Garamond" w:hAnsi="Garamond"/>
          <w:color w:val="auto"/>
        </w:rPr>
      </w:pPr>
      <w:r w:rsidRPr="00823974">
        <w:rPr>
          <w:rFonts w:ascii="Garamond" w:hAnsi="Garamond"/>
          <w:color w:val="auto"/>
        </w:rPr>
        <w:t xml:space="preserve">Bachelor of Arts in </w:t>
      </w:r>
      <w:r w:rsidR="0031755E">
        <w:rPr>
          <w:rFonts w:ascii="Garamond" w:hAnsi="Garamond"/>
          <w:color w:val="auto"/>
        </w:rPr>
        <w:t>Linguistics</w:t>
      </w:r>
      <w:r w:rsidRPr="00823974">
        <w:rPr>
          <w:rFonts w:ascii="Garamond" w:hAnsi="Garamond"/>
          <w:color w:val="auto"/>
        </w:rPr>
        <w:t>: Teaching Level</w:t>
      </w:r>
    </w:p>
    <w:p w14:paraId="603D0DB8" w14:textId="21443160" w:rsidR="0031755E" w:rsidRDefault="0031755E" w:rsidP="0031755E">
      <w:pPr>
        <w:pStyle w:val="Body"/>
        <w:numPr>
          <w:ilvl w:val="0"/>
          <w:numId w:val="31"/>
        </w:numPr>
        <w:spacing w:line="360" w:lineRule="auto"/>
        <w:rPr>
          <w:rFonts w:ascii="Garamond" w:hAnsi="Garamond"/>
          <w:color w:val="auto"/>
        </w:rPr>
      </w:pPr>
      <w:r w:rsidRPr="00823974">
        <w:rPr>
          <w:rFonts w:ascii="Garamond" w:hAnsi="Garamond"/>
          <w:color w:val="auto"/>
        </w:rPr>
        <w:t xml:space="preserve">Bachelor of Arts in </w:t>
      </w:r>
      <w:r>
        <w:rPr>
          <w:rFonts w:ascii="Garamond" w:hAnsi="Garamond"/>
          <w:color w:val="auto"/>
        </w:rPr>
        <w:t>Linguistics with TESOL Certification</w:t>
      </w:r>
      <w:r w:rsidRPr="00823974">
        <w:rPr>
          <w:rFonts w:ascii="Garamond" w:hAnsi="Garamond"/>
          <w:color w:val="auto"/>
        </w:rPr>
        <w:t>: Teaching Level</w:t>
      </w:r>
    </w:p>
    <w:p w14:paraId="51581AFE" w14:textId="1C1B14A9" w:rsidR="00FD250C" w:rsidRDefault="0031755E" w:rsidP="00FD250C">
      <w:pPr>
        <w:pStyle w:val="Body"/>
        <w:numPr>
          <w:ilvl w:val="0"/>
          <w:numId w:val="31"/>
        </w:numPr>
        <w:spacing w:line="360" w:lineRule="auto"/>
        <w:rPr>
          <w:rFonts w:ascii="Garamond" w:hAnsi="Garamond"/>
          <w:color w:val="auto"/>
        </w:rPr>
      </w:pPr>
      <w:r>
        <w:rPr>
          <w:rFonts w:ascii="Garamond" w:hAnsi="Garamond"/>
          <w:color w:val="auto"/>
        </w:rPr>
        <w:t>Master</w:t>
      </w:r>
      <w:r w:rsidR="00FD250C" w:rsidRPr="00823974">
        <w:rPr>
          <w:rFonts w:ascii="Garamond" w:hAnsi="Garamond"/>
          <w:color w:val="auto"/>
        </w:rPr>
        <w:t xml:space="preserve"> of Arts in </w:t>
      </w:r>
      <w:r>
        <w:rPr>
          <w:rFonts w:ascii="Garamond" w:hAnsi="Garamond"/>
          <w:color w:val="auto"/>
        </w:rPr>
        <w:t>Linguistics</w:t>
      </w:r>
      <w:r w:rsidR="00FD250C" w:rsidRPr="00823974">
        <w:rPr>
          <w:rFonts w:ascii="Garamond" w:hAnsi="Garamond"/>
          <w:color w:val="auto"/>
        </w:rPr>
        <w:t>: Teaching Level</w:t>
      </w:r>
    </w:p>
    <w:p w14:paraId="595A4556" w14:textId="77777777" w:rsidR="00FD250C" w:rsidRPr="00823974" w:rsidRDefault="00FD250C" w:rsidP="00FD250C">
      <w:pPr>
        <w:pStyle w:val="Heading2"/>
        <w:rPr>
          <w:color w:val="auto"/>
        </w:rPr>
      </w:pPr>
      <w:r w:rsidRPr="00823974">
        <w:rPr>
          <w:color w:val="auto"/>
        </w:rPr>
        <w:t>Departments/Disciplines/Programs/Subject Areas</w:t>
      </w:r>
    </w:p>
    <w:p w14:paraId="7722E36F" w14:textId="1A8CABCC" w:rsidR="00FD250C" w:rsidRPr="00823974" w:rsidRDefault="00FD250C" w:rsidP="00FD250C">
      <w:pPr>
        <w:pStyle w:val="Body"/>
        <w:spacing w:line="336" w:lineRule="auto"/>
        <w:ind w:firstLine="360"/>
        <w:rPr>
          <w:rFonts w:ascii="Garamond" w:hAnsi="Garamond"/>
          <w:color w:val="auto"/>
        </w:rPr>
      </w:pPr>
      <w:r w:rsidRPr="00823974">
        <w:rPr>
          <w:rFonts w:ascii="Garamond" w:hAnsi="Garamond"/>
          <w:color w:val="auto"/>
        </w:rPr>
        <w:t xml:space="preserve">The </w:t>
      </w:r>
      <w:r w:rsidR="0031755E">
        <w:rPr>
          <w:rFonts w:ascii="Garamond" w:hAnsi="Garamond"/>
          <w:color w:val="auto"/>
        </w:rPr>
        <w:t>Linguistics and TESOL</w:t>
      </w:r>
      <w:r w:rsidRPr="00823974">
        <w:rPr>
          <w:rFonts w:ascii="Garamond" w:hAnsi="Garamond"/>
          <w:color w:val="auto"/>
        </w:rPr>
        <w:t xml:space="preserve"> collections </w:t>
      </w:r>
      <w:r>
        <w:rPr>
          <w:rFonts w:ascii="Garamond" w:hAnsi="Garamond"/>
          <w:color w:val="auto"/>
        </w:rPr>
        <w:t xml:space="preserve">also </w:t>
      </w:r>
      <w:r w:rsidRPr="00823974">
        <w:rPr>
          <w:rFonts w:ascii="Garamond" w:hAnsi="Garamond"/>
          <w:color w:val="auto"/>
        </w:rPr>
        <w:t xml:space="preserve">reflect </w:t>
      </w:r>
      <w:r w:rsidR="0031755E">
        <w:rPr>
          <w:rFonts w:ascii="Garamond" w:hAnsi="Garamond"/>
          <w:color w:val="auto"/>
        </w:rPr>
        <w:t>selected</w:t>
      </w:r>
      <w:r w:rsidRPr="00823974">
        <w:rPr>
          <w:rFonts w:ascii="Garamond" w:hAnsi="Garamond"/>
          <w:color w:val="auto"/>
        </w:rPr>
        <w:t xml:space="preserve"> interests of the following departments and programs:</w:t>
      </w:r>
    </w:p>
    <w:p w14:paraId="015CBF48" w14:textId="100C7626" w:rsidR="00FD250C" w:rsidRPr="00823974" w:rsidRDefault="0031755E" w:rsidP="00FD250C">
      <w:pPr>
        <w:pStyle w:val="Body"/>
        <w:numPr>
          <w:ilvl w:val="0"/>
          <w:numId w:val="28"/>
        </w:numPr>
        <w:spacing w:line="336" w:lineRule="auto"/>
        <w:rPr>
          <w:rFonts w:ascii="Garamond" w:hAnsi="Garamond"/>
          <w:color w:val="auto"/>
        </w:rPr>
      </w:pPr>
      <w:r>
        <w:rPr>
          <w:rFonts w:ascii="Garamond" w:hAnsi="Garamond"/>
          <w:color w:val="auto"/>
        </w:rPr>
        <w:t>Various language and literature departments</w:t>
      </w:r>
    </w:p>
    <w:p w14:paraId="5E22D3AB" w14:textId="011884F0" w:rsidR="00FD250C" w:rsidRDefault="0031755E" w:rsidP="00FD250C">
      <w:pPr>
        <w:pStyle w:val="Body"/>
        <w:numPr>
          <w:ilvl w:val="0"/>
          <w:numId w:val="28"/>
        </w:numPr>
        <w:spacing w:line="336" w:lineRule="auto"/>
        <w:rPr>
          <w:rFonts w:ascii="Garamond" w:hAnsi="Garamond"/>
          <w:color w:val="auto"/>
        </w:rPr>
      </w:pPr>
      <w:r>
        <w:rPr>
          <w:rFonts w:ascii="Garamond" w:hAnsi="Garamond"/>
          <w:color w:val="auto"/>
        </w:rPr>
        <w:t>School of Education</w:t>
      </w:r>
      <w:r w:rsidR="00FD250C">
        <w:rPr>
          <w:rFonts w:ascii="Garamond" w:hAnsi="Garamond"/>
          <w:color w:val="auto"/>
        </w:rPr>
        <w:t xml:space="preserve"> </w:t>
      </w:r>
    </w:p>
    <w:p w14:paraId="791F2EE5" w14:textId="26EBEF9F" w:rsidR="00FD250C" w:rsidRDefault="0031755E" w:rsidP="00FD250C">
      <w:pPr>
        <w:pStyle w:val="Body"/>
        <w:numPr>
          <w:ilvl w:val="0"/>
          <w:numId w:val="28"/>
        </w:numPr>
        <w:spacing w:line="336" w:lineRule="auto"/>
        <w:rPr>
          <w:rFonts w:ascii="Garamond" w:hAnsi="Garamond"/>
          <w:color w:val="auto"/>
        </w:rPr>
      </w:pPr>
      <w:r>
        <w:rPr>
          <w:rFonts w:ascii="Garamond" w:hAnsi="Garamond"/>
          <w:color w:val="auto"/>
        </w:rPr>
        <w:t>Department of Psychology</w:t>
      </w:r>
    </w:p>
    <w:p w14:paraId="44547852" w14:textId="7798C3E8" w:rsidR="0031755E" w:rsidRDefault="0031755E" w:rsidP="00FD250C">
      <w:pPr>
        <w:pStyle w:val="Body"/>
        <w:numPr>
          <w:ilvl w:val="0"/>
          <w:numId w:val="28"/>
        </w:numPr>
        <w:spacing w:line="336" w:lineRule="auto"/>
        <w:rPr>
          <w:rFonts w:ascii="Garamond" w:hAnsi="Garamond"/>
          <w:color w:val="auto"/>
        </w:rPr>
      </w:pPr>
      <w:r>
        <w:rPr>
          <w:rFonts w:ascii="Garamond" w:hAnsi="Garamond"/>
          <w:color w:val="auto"/>
        </w:rPr>
        <w:t>Department of Sociology</w:t>
      </w:r>
    </w:p>
    <w:p w14:paraId="3C570273" w14:textId="0B76E619" w:rsidR="00FD250C" w:rsidRPr="00CC0410" w:rsidRDefault="0031755E" w:rsidP="00FD250C">
      <w:pPr>
        <w:pStyle w:val="Body"/>
        <w:numPr>
          <w:ilvl w:val="0"/>
          <w:numId w:val="28"/>
        </w:numPr>
        <w:spacing w:line="336" w:lineRule="auto"/>
        <w:rPr>
          <w:rFonts w:ascii="Garamond" w:hAnsi="Garamond"/>
          <w:color w:val="auto"/>
        </w:rPr>
      </w:pPr>
      <w:r>
        <w:rPr>
          <w:rFonts w:ascii="Garamond" w:hAnsi="Garamond"/>
          <w:color w:val="auto"/>
        </w:rPr>
        <w:t>Digital</w:t>
      </w:r>
      <w:r w:rsidR="00FD250C">
        <w:rPr>
          <w:rFonts w:ascii="Garamond" w:hAnsi="Garamond"/>
          <w:color w:val="auto"/>
        </w:rPr>
        <w:t xml:space="preserve"> Humanities </w:t>
      </w:r>
      <w:r>
        <w:rPr>
          <w:rFonts w:ascii="Garamond" w:hAnsi="Garamond"/>
          <w:color w:val="auto"/>
        </w:rPr>
        <w:t>Minor</w:t>
      </w:r>
    </w:p>
    <w:p w14:paraId="2BFE2ABC" w14:textId="7FB08FA5" w:rsidR="000B456B" w:rsidRDefault="00FD250C" w:rsidP="00FD250C">
      <w:pPr>
        <w:pStyle w:val="Body"/>
        <w:numPr>
          <w:ilvl w:val="0"/>
          <w:numId w:val="28"/>
        </w:numPr>
        <w:spacing w:line="336" w:lineRule="auto"/>
        <w:rPr>
          <w:rFonts w:ascii="Garamond" w:hAnsi="Garamond"/>
          <w:color w:val="auto"/>
        </w:rPr>
      </w:pPr>
      <w:r w:rsidRPr="00823974">
        <w:rPr>
          <w:rFonts w:ascii="Garamond" w:hAnsi="Garamond"/>
          <w:color w:val="auto"/>
        </w:rPr>
        <w:t xml:space="preserve">Program of </w:t>
      </w:r>
      <w:r w:rsidR="0031755E">
        <w:rPr>
          <w:rFonts w:ascii="Garamond" w:hAnsi="Garamond"/>
          <w:color w:val="auto"/>
        </w:rPr>
        <w:t>International and Area Studies</w:t>
      </w:r>
    </w:p>
    <w:p w14:paraId="61D30F74" w14:textId="77777777" w:rsidR="0031755E" w:rsidRDefault="0031755E" w:rsidP="0031755E">
      <w:pPr>
        <w:pStyle w:val="Body"/>
        <w:spacing w:line="336" w:lineRule="auto"/>
        <w:rPr>
          <w:rFonts w:ascii="Garamond" w:hAnsi="Garamond"/>
          <w:color w:val="auto"/>
        </w:rPr>
      </w:pPr>
    </w:p>
    <w:p w14:paraId="210F33FF" w14:textId="482BF1A4" w:rsidR="000B456B" w:rsidRPr="0018782F" w:rsidRDefault="00FD250C" w:rsidP="0031755E">
      <w:pPr>
        <w:pStyle w:val="Body"/>
        <w:spacing w:line="336" w:lineRule="auto"/>
        <w:rPr>
          <w:rFonts w:ascii="Garamond" w:hAnsi="Garamond"/>
          <w:color w:val="auto"/>
        </w:rPr>
      </w:pPr>
      <w:r w:rsidRPr="0018782F">
        <w:rPr>
          <w:color w:val="auto"/>
        </w:rPr>
        <w:t>Because language studies have cr</w:t>
      </w:r>
      <w:r w:rsidR="000B456B" w:rsidRPr="0018782F">
        <w:rPr>
          <w:color w:val="auto"/>
        </w:rPr>
        <w:t xml:space="preserve">oss-disciplinary implications, other </w:t>
      </w:r>
      <w:r w:rsidR="0031755E" w:rsidRPr="0018782F">
        <w:rPr>
          <w:color w:val="auto"/>
        </w:rPr>
        <w:t xml:space="preserve">library </w:t>
      </w:r>
      <w:r w:rsidR="000B456B" w:rsidRPr="0018782F">
        <w:rPr>
          <w:color w:val="auto"/>
        </w:rPr>
        <w:t>collections</w:t>
      </w:r>
      <w:r w:rsidRPr="0018782F">
        <w:rPr>
          <w:color w:val="auto"/>
        </w:rPr>
        <w:t xml:space="preserve"> also offer support for research and teaching in other </w:t>
      </w:r>
      <w:r w:rsidR="0031755E" w:rsidRPr="0018782F">
        <w:rPr>
          <w:color w:val="auto"/>
        </w:rPr>
        <w:t xml:space="preserve">academic </w:t>
      </w:r>
      <w:r w:rsidRPr="0018782F">
        <w:rPr>
          <w:color w:val="auto"/>
        </w:rPr>
        <w:t>departments, primarily in the Humanities and Social Sciences.</w:t>
      </w:r>
    </w:p>
    <w:p w14:paraId="2EADD3F4" w14:textId="5F4A72FC" w:rsidR="00227B55" w:rsidRPr="00E83B47" w:rsidRDefault="00227B55" w:rsidP="00FD250C">
      <w:pPr>
        <w:pStyle w:val="Heading2"/>
        <w:rPr>
          <w:color w:val="auto"/>
        </w:rPr>
      </w:pPr>
      <w:r w:rsidRPr="00E83B47">
        <w:rPr>
          <w:color w:val="auto"/>
        </w:rPr>
        <w:lastRenderedPageBreak/>
        <w:t>Subject Libr</w:t>
      </w:r>
      <w:r w:rsidR="005E714F" w:rsidRPr="00E83B47">
        <w:rPr>
          <w:color w:val="auto"/>
        </w:rPr>
        <w:t>arian Annual Collection Reports</w:t>
      </w:r>
    </w:p>
    <w:p w14:paraId="5DA90677" w14:textId="543A359E" w:rsidR="00227B55" w:rsidRPr="00823974" w:rsidRDefault="00044D34" w:rsidP="005E714F">
      <w:pPr>
        <w:pStyle w:val="Heading3"/>
      </w:pPr>
      <w:r>
        <w:t>2016</w:t>
      </w:r>
    </w:p>
    <w:p w14:paraId="3CC0AB06" w14:textId="77777777" w:rsidR="00BC51F7" w:rsidRDefault="00227B55" w:rsidP="00BC51F7">
      <w:pPr>
        <w:pStyle w:val="Body"/>
        <w:numPr>
          <w:ilvl w:val="0"/>
          <w:numId w:val="29"/>
        </w:numPr>
        <w:spacing w:line="336" w:lineRule="auto"/>
        <w:rPr>
          <w:rFonts w:ascii="Garamond" w:hAnsi="Garamond"/>
          <w:b/>
          <w:color w:val="auto"/>
        </w:rPr>
      </w:pPr>
      <w:r w:rsidRPr="00D14CED">
        <w:rPr>
          <w:rFonts w:ascii="Garamond" w:hAnsi="Garamond"/>
          <w:b/>
          <w:color w:val="auto"/>
        </w:rPr>
        <w:t>Notable acquisitions (collections, journals, databases)</w:t>
      </w:r>
    </w:p>
    <w:p w14:paraId="053E68C6" w14:textId="0DB8A311" w:rsidR="00304DBB" w:rsidRPr="00304DBB" w:rsidRDefault="00304DBB" w:rsidP="0018782F">
      <w:pPr>
        <w:pStyle w:val="Body"/>
        <w:numPr>
          <w:ilvl w:val="0"/>
          <w:numId w:val="35"/>
        </w:numPr>
        <w:spacing w:line="336" w:lineRule="auto"/>
        <w:rPr>
          <w:rFonts w:ascii="Garamond" w:hAnsi="Garamond"/>
          <w:i/>
          <w:color w:val="auto"/>
        </w:rPr>
      </w:pPr>
      <w:r>
        <w:rPr>
          <w:rFonts w:ascii="Garamond" w:hAnsi="Garamond"/>
          <w:color w:val="auto"/>
        </w:rPr>
        <w:t>Materials on language policy and endangered languages</w:t>
      </w:r>
    </w:p>
    <w:p w14:paraId="46463052" w14:textId="7F547E84" w:rsidR="00304DBB" w:rsidRPr="00304DBB" w:rsidRDefault="00304DBB" w:rsidP="0018782F">
      <w:pPr>
        <w:pStyle w:val="Body"/>
        <w:numPr>
          <w:ilvl w:val="0"/>
          <w:numId w:val="35"/>
        </w:numPr>
        <w:spacing w:line="336" w:lineRule="auto"/>
        <w:rPr>
          <w:rFonts w:ascii="Garamond" w:hAnsi="Garamond"/>
          <w:i/>
          <w:color w:val="auto"/>
        </w:rPr>
      </w:pPr>
      <w:r>
        <w:rPr>
          <w:rFonts w:ascii="Garamond" w:hAnsi="Garamond"/>
          <w:color w:val="auto"/>
        </w:rPr>
        <w:t>Reference grammars for Native American languages</w:t>
      </w:r>
    </w:p>
    <w:p w14:paraId="678688C2" w14:textId="2F396F97" w:rsidR="00304DBB" w:rsidRDefault="00304DBB" w:rsidP="0018782F">
      <w:pPr>
        <w:pStyle w:val="Body"/>
        <w:numPr>
          <w:ilvl w:val="0"/>
          <w:numId w:val="35"/>
        </w:numPr>
        <w:spacing w:line="336" w:lineRule="auto"/>
        <w:rPr>
          <w:rFonts w:ascii="Garamond" w:hAnsi="Garamond"/>
          <w:i/>
          <w:color w:val="auto"/>
        </w:rPr>
      </w:pPr>
      <w:r>
        <w:rPr>
          <w:rFonts w:ascii="Garamond" w:hAnsi="Garamond"/>
          <w:color w:val="auto"/>
        </w:rPr>
        <w:t>Continued focus on second-language acquisition and TESOL</w:t>
      </w:r>
    </w:p>
    <w:p w14:paraId="07B19D33" w14:textId="466DCA7D" w:rsidR="003374A0" w:rsidRPr="00BC51F7" w:rsidRDefault="003374A0" w:rsidP="00BC51F7">
      <w:pPr>
        <w:pStyle w:val="Body"/>
        <w:numPr>
          <w:ilvl w:val="0"/>
          <w:numId w:val="29"/>
        </w:numPr>
        <w:spacing w:line="336" w:lineRule="auto"/>
        <w:rPr>
          <w:rFonts w:ascii="Garamond" w:hAnsi="Garamond"/>
          <w:b/>
          <w:color w:val="auto"/>
        </w:rPr>
      </w:pPr>
      <w:r w:rsidRPr="00BC51F7">
        <w:rPr>
          <w:rFonts w:ascii="Garamond" w:hAnsi="Garamond"/>
          <w:b/>
          <w:color w:val="auto"/>
        </w:rPr>
        <w:t>Funding adjustments</w:t>
      </w:r>
    </w:p>
    <w:p w14:paraId="5A5DF9CF" w14:textId="4A5B6D8E" w:rsidR="00D14CED" w:rsidRPr="00D14CED" w:rsidRDefault="00D14CED" w:rsidP="00D14CED">
      <w:pPr>
        <w:pStyle w:val="Body"/>
        <w:spacing w:line="336" w:lineRule="auto"/>
        <w:ind w:left="360"/>
        <w:rPr>
          <w:rFonts w:ascii="Garamond" w:hAnsi="Garamond"/>
          <w:color w:val="auto"/>
        </w:rPr>
      </w:pPr>
      <w:r>
        <w:rPr>
          <w:rFonts w:ascii="Garamond" w:hAnsi="Garamond"/>
          <w:color w:val="auto"/>
        </w:rPr>
        <w:t xml:space="preserve">Reduction in base funding </w:t>
      </w:r>
      <w:r w:rsidR="00E44B85">
        <w:rPr>
          <w:rFonts w:ascii="Garamond" w:hAnsi="Garamond"/>
          <w:color w:val="auto"/>
        </w:rPr>
        <w:t>amount of $1</w:t>
      </w:r>
      <w:r>
        <w:rPr>
          <w:rFonts w:ascii="Garamond" w:hAnsi="Garamond"/>
          <w:color w:val="auto"/>
        </w:rPr>
        <w:t>000</w:t>
      </w:r>
    </w:p>
    <w:p w14:paraId="1B86568E" w14:textId="77777777" w:rsidR="003374A0" w:rsidRDefault="003374A0" w:rsidP="005E714F">
      <w:pPr>
        <w:pStyle w:val="Body"/>
        <w:numPr>
          <w:ilvl w:val="0"/>
          <w:numId w:val="29"/>
        </w:numPr>
        <w:spacing w:line="336" w:lineRule="auto"/>
        <w:rPr>
          <w:rFonts w:ascii="Garamond" w:hAnsi="Garamond"/>
          <w:b/>
          <w:color w:val="auto"/>
        </w:rPr>
      </w:pPr>
      <w:r w:rsidRPr="00E44B85">
        <w:rPr>
          <w:rFonts w:ascii="Garamond" w:hAnsi="Garamond"/>
          <w:b/>
          <w:color w:val="auto"/>
        </w:rPr>
        <w:t>Liaison actions pertaining to collections</w:t>
      </w:r>
    </w:p>
    <w:p w14:paraId="230517D3" w14:textId="362BE474" w:rsidR="00593751" w:rsidRPr="00593751" w:rsidRDefault="00593751" w:rsidP="00593751">
      <w:pPr>
        <w:pStyle w:val="Body"/>
        <w:spacing w:line="336" w:lineRule="auto"/>
        <w:ind w:left="360"/>
        <w:rPr>
          <w:rFonts w:ascii="Garamond" w:hAnsi="Garamond"/>
          <w:color w:val="auto"/>
        </w:rPr>
      </w:pPr>
      <w:r w:rsidRPr="00593751">
        <w:rPr>
          <w:rFonts w:ascii="Garamond" w:hAnsi="Garamond"/>
          <w:color w:val="auto"/>
        </w:rPr>
        <w:t>-</w:t>
      </w:r>
      <w:r w:rsidRPr="00593751">
        <w:rPr>
          <w:rFonts w:ascii="Garamond" w:hAnsi="Garamond"/>
          <w:color w:val="auto"/>
        </w:rPr>
        <w:tab/>
        <w:t>Consultations with specialists for language policy and endangered languages</w:t>
      </w:r>
    </w:p>
    <w:p w14:paraId="3086B914" w14:textId="77777777" w:rsidR="00E44B85" w:rsidRDefault="00E44B85" w:rsidP="005E714F">
      <w:pPr>
        <w:pStyle w:val="Heading3"/>
      </w:pPr>
    </w:p>
    <w:p w14:paraId="7789967F" w14:textId="0C4D3A66" w:rsidR="00227B55" w:rsidRPr="00823974" w:rsidRDefault="00044D34" w:rsidP="005E714F">
      <w:pPr>
        <w:pStyle w:val="Heading3"/>
      </w:pPr>
      <w:r>
        <w:t>2015</w:t>
      </w:r>
    </w:p>
    <w:p w14:paraId="745F7BD9" w14:textId="77777777" w:rsidR="00227B55" w:rsidRDefault="00227B55" w:rsidP="005E714F">
      <w:pPr>
        <w:pStyle w:val="Body"/>
        <w:numPr>
          <w:ilvl w:val="0"/>
          <w:numId w:val="30"/>
        </w:numPr>
        <w:spacing w:line="336" w:lineRule="auto"/>
        <w:rPr>
          <w:rFonts w:ascii="Garamond" w:hAnsi="Garamond"/>
          <w:b/>
          <w:color w:val="auto"/>
        </w:rPr>
      </w:pPr>
      <w:r w:rsidRPr="00E44B85">
        <w:rPr>
          <w:rFonts w:ascii="Garamond" w:hAnsi="Garamond"/>
          <w:b/>
          <w:color w:val="auto"/>
        </w:rPr>
        <w:t>Notable acquisitions (collections, journals, databases)</w:t>
      </w:r>
    </w:p>
    <w:p w14:paraId="577A20C8" w14:textId="616FFD6C" w:rsidR="00C33546" w:rsidRPr="00C33546" w:rsidRDefault="00C33546" w:rsidP="00C33546">
      <w:pPr>
        <w:pStyle w:val="Body"/>
        <w:spacing w:line="336" w:lineRule="auto"/>
        <w:ind w:left="360"/>
        <w:rPr>
          <w:rFonts w:ascii="Garamond" w:hAnsi="Garamond"/>
          <w:i/>
          <w:color w:val="auto"/>
        </w:rPr>
      </w:pPr>
      <w:r>
        <w:rPr>
          <w:rFonts w:ascii="Garamond" w:hAnsi="Garamond"/>
          <w:i/>
          <w:color w:val="auto"/>
        </w:rPr>
        <w:t>-</w:t>
      </w:r>
      <w:r>
        <w:rPr>
          <w:rFonts w:ascii="Garamond" w:hAnsi="Garamond"/>
          <w:i/>
          <w:color w:val="auto"/>
        </w:rPr>
        <w:tab/>
      </w:r>
      <w:r w:rsidRPr="00BC51F7">
        <w:rPr>
          <w:rFonts w:ascii="Garamond" w:hAnsi="Garamond"/>
          <w:i/>
          <w:color w:val="auto"/>
        </w:rPr>
        <w:t xml:space="preserve">Oxford Handbooks Online </w:t>
      </w:r>
      <w:r>
        <w:rPr>
          <w:rFonts w:ascii="Garamond" w:hAnsi="Garamond"/>
          <w:i/>
          <w:color w:val="auto"/>
        </w:rPr>
        <w:t>–</w:t>
      </w:r>
      <w:r w:rsidRPr="00BC51F7">
        <w:rPr>
          <w:rFonts w:ascii="Garamond" w:hAnsi="Garamond"/>
          <w:i/>
          <w:color w:val="auto"/>
        </w:rPr>
        <w:t xml:space="preserve"> Linguistics</w:t>
      </w:r>
    </w:p>
    <w:p w14:paraId="4D0650C4" w14:textId="114C0075" w:rsidR="00044D34" w:rsidRDefault="00044D34" w:rsidP="00E83B47">
      <w:pPr>
        <w:pStyle w:val="Body"/>
        <w:numPr>
          <w:ilvl w:val="0"/>
          <w:numId w:val="35"/>
        </w:numPr>
        <w:spacing w:line="336" w:lineRule="auto"/>
        <w:rPr>
          <w:rFonts w:ascii="Garamond" w:hAnsi="Garamond"/>
          <w:i/>
          <w:color w:val="auto"/>
        </w:rPr>
      </w:pPr>
      <w:r>
        <w:rPr>
          <w:rFonts w:ascii="Garamond" w:hAnsi="Garamond"/>
          <w:color w:val="auto"/>
        </w:rPr>
        <w:t xml:space="preserve">Two new journals: </w:t>
      </w:r>
      <w:r w:rsidRPr="00044D34">
        <w:rPr>
          <w:rFonts w:ascii="Garamond" w:hAnsi="Garamond"/>
          <w:i/>
          <w:color w:val="auto"/>
        </w:rPr>
        <w:t>Language and Sociocultural Theory</w:t>
      </w:r>
      <w:r>
        <w:rPr>
          <w:rFonts w:ascii="Garamond" w:hAnsi="Garamond"/>
          <w:color w:val="auto"/>
        </w:rPr>
        <w:t xml:space="preserve">; </w:t>
      </w:r>
      <w:r w:rsidRPr="00044D34">
        <w:rPr>
          <w:rFonts w:ascii="Garamond" w:hAnsi="Garamond"/>
          <w:i/>
          <w:color w:val="auto"/>
        </w:rPr>
        <w:t>Writing on Edge</w:t>
      </w:r>
    </w:p>
    <w:p w14:paraId="2BBA517C" w14:textId="77777777" w:rsidR="00E83B47" w:rsidRPr="009E699D" w:rsidRDefault="00E83B47" w:rsidP="00E83B47">
      <w:pPr>
        <w:pStyle w:val="Body"/>
        <w:numPr>
          <w:ilvl w:val="0"/>
          <w:numId w:val="35"/>
        </w:numPr>
        <w:spacing w:line="336" w:lineRule="auto"/>
        <w:rPr>
          <w:rFonts w:ascii="Garamond" w:hAnsi="Garamond"/>
          <w:i/>
          <w:color w:val="auto"/>
        </w:rPr>
      </w:pPr>
      <w:r>
        <w:rPr>
          <w:rFonts w:ascii="Garamond" w:hAnsi="Garamond"/>
          <w:color w:val="auto"/>
        </w:rPr>
        <w:t>Increased purchases of materials on translation and interpreting</w:t>
      </w:r>
    </w:p>
    <w:p w14:paraId="760AD103" w14:textId="076AB3E9" w:rsidR="009E699D" w:rsidRPr="0018782F" w:rsidRDefault="009E699D" w:rsidP="00E83B47">
      <w:pPr>
        <w:pStyle w:val="Body"/>
        <w:numPr>
          <w:ilvl w:val="0"/>
          <w:numId w:val="35"/>
        </w:numPr>
        <w:spacing w:line="336" w:lineRule="auto"/>
        <w:rPr>
          <w:rFonts w:ascii="Garamond" w:hAnsi="Garamond"/>
          <w:i/>
          <w:color w:val="auto"/>
        </w:rPr>
      </w:pPr>
      <w:r w:rsidRPr="009E699D">
        <w:rPr>
          <w:rFonts w:ascii="Garamond" w:hAnsi="Garamond"/>
          <w:i/>
          <w:color w:val="auto"/>
        </w:rPr>
        <w:t>Routledge Encyclopedia of Translation Technology</w:t>
      </w:r>
      <w:r>
        <w:rPr>
          <w:rFonts w:ascii="Garamond" w:hAnsi="Garamond"/>
          <w:color w:val="auto"/>
        </w:rPr>
        <w:t xml:space="preserve"> (print and online versions)</w:t>
      </w:r>
    </w:p>
    <w:p w14:paraId="25D4D8BE" w14:textId="77777777" w:rsidR="00E83B47" w:rsidRPr="0018782F" w:rsidRDefault="00E83B47" w:rsidP="00E83B47">
      <w:pPr>
        <w:pStyle w:val="Body"/>
        <w:numPr>
          <w:ilvl w:val="0"/>
          <w:numId w:val="35"/>
        </w:numPr>
        <w:spacing w:line="336" w:lineRule="auto"/>
        <w:rPr>
          <w:rFonts w:ascii="Garamond" w:hAnsi="Garamond"/>
          <w:i/>
          <w:color w:val="auto"/>
        </w:rPr>
      </w:pPr>
      <w:r>
        <w:rPr>
          <w:rFonts w:ascii="Garamond" w:hAnsi="Garamond"/>
          <w:color w:val="auto"/>
        </w:rPr>
        <w:t>Focus on second-language acquisition and TESOL</w:t>
      </w:r>
    </w:p>
    <w:p w14:paraId="6AA32EEC" w14:textId="0459D49E" w:rsidR="00E83B47" w:rsidRPr="00044D34" w:rsidRDefault="00304DBB" w:rsidP="00E83B47">
      <w:pPr>
        <w:pStyle w:val="Body"/>
        <w:numPr>
          <w:ilvl w:val="0"/>
          <w:numId w:val="35"/>
        </w:numPr>
        <w:spacing w:line="336" w:lineRule="auto"/>
        <w:rPr>
          <w:rFonts w:ascii="Garamond" w:hAnsi="Garamond"/>
          <w:color w:val="auto"/>
        </w:rPr>
      </w:pPr>
      <w:r>
        <w:rPr>
          <w:rFonts w:ascii="Garamond" w:hAnsi="Garamond"/>
          <w:color w:val="auto"/>
        </w:rPr>
        <w:t xml:space="preserve">Various </w:t>
      </w:r>
      <w:r w:rsidR="00E83B47">
        <w:rPr>
          <w:rFonts w:ascii="Garamond" w:hAnsi="Garamond"/>
          <w:color w:val="auto"/>
        </w:rPr>
        <w:t>Springer, de Gruyter</w:t>
      </w:r>
      <w:r>
        <w:rPr>
          <w:rFonts w:ascii="Garamond" w:hAnsi="Garamond"/>
          <w:color w:val="auto"/>
        </w:rPr>
        <w:t>, Routledge</w:t>
      </w:r>
      <w:r w:rsidR="00E83B47">
        <w:rPr>
          <w:rFonts w:ascii="Garamond" w:hAnsi="Garamond"/>
          <w:color w:val="auto"/>
        </w:rPr>
        <w:t xml:space="preserve"> and Wiley linguistic handbooks</w:t>
      </w:r>
    </w:p>
    <w:p w14:paraId="5A6D396F" w14:textId="77777777" w:rsidR="003374A0" w:rsidRDefault="003374A0" w:rsidP="005E714F">
      <w:pPr>
        <w:pStyle w:val="Body"/>
        <w:numPr>
          <w:ilvl w:val="0"/>
          <w:numId w:val="30"/>
        </w:numPr>
        <w:spacing w:line="336" w:lineRule="auto"/>
        <w:rPr>
          <w:rFonts w:ascii="Garamond" w:hAnsi="Garamond"/>
          <w:b/>
          <w:color w:val="auto"/>
        </w:rPr>
      </w:pPr>
      <w:r w:rsidRPr="00E44B85">
        <w:rPr>
          <w:rFonts w:ascii="Garamond" w:hAnsi="Garamond"/>
          <w:b/>
          <w:color w:val="auto"/>
        </w:rPr>
        <w:t>Funding adjustments</w:t>
      </w:r>
    </w:p>
    <w:p w14:paraId="7F87E2ED" w14:textId="417E9A46" w:rsidR="0018782F" w:rsidRPr="0018782F" w:rsidRDefault="0018782F" w:rsidP="0018782F">
      <w:pPr>
        <w:pStyle w:val="Body"/>
        <w:spacing w:line="336" w:lineRule="auto"/>
        <w:ind w:left="360"/>
        <w:rPr>
          <w:rFonts w:ascii="Garamond" w:hAnsi="Garamond"/>
          <w:color w:val="auto"/>
        </w:rPr>
      </w:pPr>
      <w:r w:rsidRPr="0018782F">
        <w:rPr>
          <w:rFonts w:ascii="Garamond" w:hAnsi="Garamond"/>
          <w:color w:val="auto"/>
        </w:rPr>
        <w:t>-</w:t>
      </w:r>
      <w:r w:rsidRPr="0018782F">
        <w:rPr>
          <w:rFonts w:ascii="Garamond" w:hAnsi="Garamond"/>
          <w:color w:val="auto"/>
        </w:rPr>
        <w:tab/>
        <w:t>None</w:t>
      </w:r>
    </w:p>
    <w:p w14:paraId="015AEF2A" w14:textId="77777777" w:rsidR="003374A0" w:rsidRDefault="003374A0" w:rsidP="005E714F">
      <w:pPr>
        <w:pStyle w:val="Body"/>
        <w:numPr>
          <w:ilvl w:val="0"/>
          <w:numId w:val="30"/>
        </w:numPr>
        <w:spacing w:line="336" w:lineRule="auto"/>
        <w:rPr>
          <w:rFonts w:ascii="Garamond" w:hAnsi="Garamond"/>
          <w:b/>
          <w:color w:val="auto"/>
        </w:rPr>
      </w:pPr>
      <w:r w:rsidRPr="00E44B85">
        <w:rPr>
          <w:rFonts w:ascii="Garamond" w:hAnsi="Garamond"/>
          <w:b/>
          <w:color w:val="auto"/>
        </w:rPr>
        <w:t>Liaison actions pertaining to collections</w:t>
      </w:r>
    </w:p>
    <w:p w14:paraId="600DDC9C" w14:textId="34323740" w:rsidR="00593751" w:rsidRDefault="00593751" w:rsidP="009E699D">
      <w:pPr>
        <w:pStyle w:val="Body"/>
        <w:numPr>
          <w:ilvl w:val="0"/>
          <w:numId w:val="35"/>
        </w:numPr>
        <w:spacing w:line="336" w:lineRule="auto"/>
        <w:rPr>
          <w:rFonts w:ascii="Garamond" w:hAnsi="Garamond"/>
          <w:color w:val="auto"/>
        </w:rPr>
      </w:pPr>
      <w:r w:rsidRPr="00593751">
        <w:rPr>
          <w:rFonts w:ascii="Garamond" w:hAnsi="Garamond"/>
          <w:color w:val="auto"/>
        </w:rPr>
        <w:t>Discussion on needs for corpus linguistics and other digital humanities</w:t>
      </w:r>
    </w:p>
    <w:p w14:paraId="2384AECA" w14:textId="6C802C45" w:rsidR="009E699D" w:rsidRPr="00593751" w:rsidRDefault="009E699D" w:rsidP="009E699D">
      <w:pPr>
        <w:pStyle w:val="Body"/>
        <w:numPr>
          <w:ilvl w:val="0"/>
          <w:numId w:val="35"/>
        </w:numPr>
        <w:spacing w:line="336" w:lineRule="auto"/>
        <w:rPr>
          <w:rFonts w:ascii="Garamond" w:hAnsi="Garamond"/>
          <w:color w:val="auto"/>
        </w:rPr>
      </w:pPr>
      <w:r>
        <w:rPr>
          <w:rFonts w:ascii="Garamond" w:hAnsi="Garamond"/>
          <w:color w:val="auto"/>
        </w:rPr>
        <w:t>Consultation on needs for materials regarding translation theory and practice</w:t>
      </w:r>
    </w:p>
    <w:sectPr w:rsidR="009E699D" w:rsidRPr="00593751">
      <w:footerReference w:type="default" r:id="rId8"/>
      <w:pgSz w:w="12240" w:h="15840"/>
      <w:pgMar w:top="1800" w:right="1800" w:bottom="1800" w:left="180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3839E" w14:textId="77777777" w:rsidR="00560688" w:rsidRDefault="00560688">
      <w:r>
        <w:separator/>
      </w:r>
    </w:p>
  </w:endnote>
  <w:endnote w:type="continuationSeparator" w:id="0">
    <w:p w14:paraId="269A7B55" w14:textId="77777777" w:rsidR="00560688" w:rsidRDefault="0056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inion Pro Caption">
    <w:panose1 w:val="02040503050201020203"/>
    <w:charset w:val="00"/>
    <w:family w:val="auto"/>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charset w:val="00"/>
    <w:family w:val="swiss"/>
    <w:pitch w:val="variable"/>
    <w:sig w:usb0="E10022FF" w:usb1="C000E47F" w:usb2="00000029" w:usb3="00000000" w:csb0="000001DF" w:csb1="00000000"/>
  </w:font>
  <w:font w:name="Minion Pro Semibold Caption">
    <w:panose1 w:val="02040603050201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36EDB" w14:textId="77777777" w:rsidR="00C33546" w:rsidRDefault="00C33546">
    <w:pPr>
      <w:pStyle w:val="HeaderFooter"/>
    </w:pPr>
    <w:r>
      <w:rPr>
        <w:rFonts w:ascii="Minion Pro Semibold Caption"/>
      </w:rPr>
      <w:t>http://matacq.hbllprototype.info/coll-dev/</w:t>
    </w:r>
    <w:r>
      <w:rPr>
        <w:rFonts w:ascii="Minion Pro Semibold Caption"/>
      </w:rPr>
      <w:tab/>
      <w:t>Approved by Administrative Council: 11 August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D8075" w14:textId="77777777" w:rsidR="00560688" w:rsidRDefault="00560688">
      <w:r>
        <w:separator/>
      </w:r>
    </w:p>
  </w:footnote>
  <w:footnote w:type="continuationSeparator" w:id="0">
    <w:p w14:paraId="678C1C9E" w14:textId="77777777" w:rsidR="00560688" w:rsidRDefault="005606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BE8"/>
    <w:multiLevelType w:val="multilevel"/>
    <w:tmpl w:val="9B78DE12"/>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
    <w:nsid w:val="020B7D6E"/>
    <w:multiLevelType w:val="multilevel"/>
    <w:tmpl w:val="5F6C3D76"/>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
    <w:nsid w:val="062A3B80"/>
    <w:multiLevelType w:val="multilevel"/>
    <w:tmpl w:val="DE445938"/>
    <w:styleLink w:val="List21"/>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
    <w:nsid w:val="08875B17"/>
    <w:multiLevelType w:val="multilevel"/>
    <w:tmpl w:val="8DE6475C"/>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4">
    <w:nsid w:val="0C137270"/>
    <w:multiLevelType w:val="hybridMultilevel"/>
    <w:tmpl w:val="79ECC5B6"/>
    <w:lvl w:ilvl="0" w:tplc="BBF8997A">
      <w:numFmt w:val="bullet"/>
      <w:lvlText w:val="-"/>
      <w:lvlJc w:val="left"/>
      <w:pPr>
        <w:ind w:left="720" w:hanging="360"/>
      </w:pPr>
      <w:rPr>
        <w:rFonts w:ascii="Garamond" w:eastAsia="Arial Unicode MS" w:hAnsi="Garamond" w:cs="Arial Unicode MS"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E65CC"/>
    <w:multiLevelType w:val="multilevel"/>
    <w:tmpl w:val="063C8CC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6">
    <w:nsid w:val="15297535"/>
    <w:multiLevelType w:val="hybridMultilevel"/>
    <w:tmpl w:val="A94EB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FA06FB"/>
    <w:multiLevelType w:val="hybridMultilevel"/>
    <w:tmpl w:val="81643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10CA9"/>
    <w:multiLevelType w:val="hybridMultilevel"/>
    <w:tmpl w:val="9BA6B5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A36BDE"/>
    <w:multiLevelType w:val="multilevel"/>
    <w:tmpl w:val="C14AA83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0">
    <w:nsid w:val="1D9A42EB"/>
    <w:multiLevelType w:val="multilevel"/>
    <w:tmpl w:val="CDB8C1B4"/>
    <w:styleLink w:val="List1"/>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1">
    <w:nsid w:val="1EEC6A0A"/>
    <w:multiLevelType w:val="multilevel"/>
    <w:tmpl w:val="92007BA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2">
    <w:nsid w:val="23407CBC"/>
    <w:multiLevelType w:val="multilevel"/>
    <w:tmpl w:val="1F821FEE"/>
    <w:lvl w:ilvl="0">
      <w:start w:val="1"/>
      <w:numFmt w:val="bullet"/>
      <w:lvlText w:val="•"/>
      <w:lvlJc w:val="left"/>
      <w:pPr>
        <w:tabs>
          <w:tab w:val="num" w:pos="180"/>
        </w:tabs>
        <w:ind w:left="18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nsid w:val="25112DE0"/>
    <w:multiLevelType w:val="multilevel"/>
    <w:tmpl w:val="61125BE6"/>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4">
    <w:nsid w:val="26F52E8E"/>
    <w:multiLevelType w:val="hybridMultilevel"/>
    <w:tmpl w:val="6D360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D55127"/>
    <w:multiLevelType w:val="multilevel"/>
    <w:tmpl w:val="19703592"/>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6">
    <w:nsid w:val="37E05A16"/>
    <w:multiLevelType w:val="multilevel"/>
    <w:tmpl w:val="A7304F8C"/>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7">
    <w:nsid w:val="40151BBD"/>
    <w:multiLevelType w:val="multilevel"/>
    <w:tmpl w:val="98F8D63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8">
    <w:nsid w:val="46821FE1"/>
    <w:multiLevelType w:val="multilevel"/>
    <w:tmpl w:val="75329AD2"/>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9">
    <w:nsid w:val="48511E2E"/>
    <w:multiLevelType w:val="hybridMultilevel"/>
    <w:tmpl w:val="09682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2D7478"/>
    <w:multiLevelType w:val="multilevel"/>
    <w:tmpl w:val="CE9497B0"/>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1">
    <w:nsid w:val="5EA647B7"/>
    <w:multiLevelType w:val="multilevel"/>
    <w:tmpl w:val="FFA04A40"/>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2">
    <w:nsid w:val="60EC7FA1"/>
    <w:multiLevelType w:val="multilevel"/>
    <w:tmpl w:val="4FC8094A"/>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3">
    <w:nsid w:val="66B20C37"/>
    <w:multiLevelType w:val="hybridMultilevel"/>
    <w:tmpl w:val="B6B02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4534CF"/>
    <w:multiLevelType w:val="hybridMultilevel"/>
    <w:tmpl w:val="D8C6DA44"/>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B7377A9"/>
    <w:multiLevelType w:val="multilevel"/>
    <w:tmpl w:val="C170761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6">
    <w:nsid w:val="6EB15921"/>
    <w:multiLevelType w:val="multilevel"/>
    <w:tmpl w:val="10BA272A"/>
    <w:lvl w:ilvl="0">
      <w:start w:val="1"/>
      <w:numFmt w:val="bullet"/>
      <w:lvlText w:val="•"/>
      <w:lvlJc w:val="left"/>
      <w:pPr>
        <w:tabs>
          <w:tab w:val="num" w:pos="180"/>
        </w:tabs>
        <w:ind w:left="180" w:hanging="180"/>
      </w:pPr>
      <w:rPr>
        <w:position w:val="-2"/>
      </w:rPr>
    </w:lvl>
    <w:lvl w:ilvl="1">
      <w:start w:va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7">
    <w:nsid w:val="6EEF0B3C"/>
    <w:multiLevelType w:val="multilevel"/>
    <w:tmpl w:val="4FFCFD10"/>
    <w:lvl w:ilvl="0">
      <w:start w:val="1"/>
      <w:numFmt w:val="bullet"/>
      <w:lvlText w:val="•"/>
      <w:lvlJc w:val="left"/>
      <w:pPr>
        <w:tabs>
          <w:tab w:val="num" w:pos="180"/>
        </w:tabs>
        <w:ind w:left="180" w:hanging="180"/>
      </w:pPr>
      <w:rPr>
        <w:position w:val="-2"/>
      </w:rPr>
    </w:lvl>
    <w:lvl w:ilvl="1">
      <w:start w:va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8">
    <w:nsid w:val="70900E41"/>
    <w:multiLevelType w:val="hybridMultilevel"/>
    <w:tmpl w:val="2AA087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2A1CFC"/>
    <w:multiLevelType w:val="multilevel"/>
    <w:tmpl w:val="719CFB3C"/>
    <w:styleLink w:val="List0"/>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0">
    <w:nsid w:val="72A97B07"/>
    <w:multiLevelType w:val="multilevel"/>
    <w:tmpl w:val="0A1A0D0E"/>
    <w:lvl w:ilvl="0">
      <w:start w:val="1"/>
      <w:numFmt w:val="bullet"/>
      <w:lvlText w:val="•"/>
      <w:lvlJc w:val="left"/>
      <w:pPr>
        <w:tabs>
          <w:tab w:val="num" w:pos="180"/>
        </w:tabs>
        <w:ind w:left="180" w:hanging="180"/>
      </w:pPr>
      <w:rPr>
        <w:position w:val="-2"/>
      </w:rPr>
    </w:lvl>
    <w:lvl w:ilvl="1">
      <w:start w:va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1">
    <w:nsid w:val="738C0250"/>
    <w:multiLevelType w:val="multilevel"/>
    <w:tmpl w:val="C7E8BACC"/>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2">
    <w:nsid w:val="78AE7304"/>
    <w:multiLevelType w:val="multilevel"/>
    <w:tmpl w:val="859878A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3">
    <w:nsid w:val="7A06164C"/>
    <w:multiLevelType w:val="multilevel"/>
    <w:tmpl w:val="1BCCA864"/>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4">
    <w:nsid w:val="7C482787"/>
    <w:multiLevelType w:val="multilevel"/>
    <w:tmpl w:val="5F129858"/>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num w:numId="1">
    <w:abstractNumId w:val="30"/>
  </w:num>
  <w:num w:numId="2">
    <w:abstractNumId w:val="12"/>
  </w:num>
  <w:num w:numId="3">
    <w:abstractNumId w:val="15"/>
  </w:num>
  <w:num w:numId="4">
    <w:abstractNumId w:val="18"/>
  </w:num>
  <w:num w:numId="5">
    <w:abstractNumId w:val="34"/>
  </w:num>
  <w:num w:numId="6">
    <w:abstractNumId w:val="3"/>
  </w:num>
  <w:num w:numId="7">
    <w:abstractNumId w:val="31"/>
  </w:num>
  <w:num w:numId="8">
    <w:abstractNumId w:val="22"/>
  </w:num>
  <w:num w:numId="9">
    <w:abstractNumId w:val="20"/>
  </w:num>
  <w:num w:numId="10">
    <w:abstractNumId w:val="29"/>
  </w:num>
  <w:num w:numId="11">
    <w:abstractNumId w:val="26"/>
  </w:num>
  <w:num w:numId="12">
    <w:abstractNumId w:val="32"/>
  </w:num>
  <w:num w:numId="13">
    <w:abstractNumId w:val="16"/>
  </w:num>
  <w:num w:numId="14">
    <w:abstractNumId w:val="11"/>
  </w:num>
  <w:num w:numId="15">
    <w:abstractNumId w:val="21"/>
  </w:num>
  <w:num w:numId="16">
    <w:abstractNumId w:val="0"/>
  </w:num>
  <w:num w:numId="17">
    <w:abstractNumId w:val="1"/>
  </w:num>
  <w:num w:numId="18">
    <w:abstractNumId w:val="13"/>
  </w:num>
  <w:num w:numId="19">
    <w:abstractNumId w:val="27"/>
  </w:num>
  <w:num w:numId="20">
    <w:abstractNumId w:val="2"/>
  </w:num>
  <w:num w:numId="21">
    <w:abstractNumId w:val="9"/>
  </w:num>
  <w:num w:numId="22">
    <w:abstractNumId w:val="33"/>
  </w:num>
  <w:num w:numId="23">
    <w:abstractNumId w:val="17"/>
  </w:num>
  <w:num w:numId="24">
    <w:abstractNumId w:val="25"/>
  </w:num>
  <w:num w:numId="25">
    <w:abstractNumId w:val="5"/>
  </w:num>
  <w:num w:numId="26">
    <w:abstractNumId w:val="10"/>
  </w:num>
  <w:num w:numId="27">
    <w:abstractNumId w:val="6"/>
  </w:num>
  <w:num w:numId="28">
    <w:abstractNumId w:val="23"/>
  </w:num>
  <w:num w:numId="29">
    <w:abstractNumId w:val="19"/>
  </w:num>
  <w:num w:numId="30">
    <w:abstractNumId w:val="28"/>
  </w:num>
  <w:num w:numId="31">
    <w:abstractNumId w:val="14"/>
  </w:num>
  <w:num w:numId="32">
    <w:abstractNumId w:val="7"/>
  </w:num>
  <w:num w:numId="33">
    <w:abstractNumId w:val="24"/>
  </w:num>
  <w:num w:numId="34">
    <w:abstractNumId w:val="8"/>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53"/>
    <w:rsid w:val="00010B07"/>
    <w:rsid w:val="000151A1"/>
    <w:rsid w:val="00044D34"/>
    <w:rsid w:val="000B456B"/>
    <w:rsid w:val="000E26C8"/>
    <w:rsid w:val="000F044C"/>
    <w:rsid w:val="00104C23"/>
    <w:rsid w:val="0012276C"/>
    <w:rsid w:val="0018782F"/>
    <w:rsid w:val="001A57B4"/>
    <w:rsid w:val="002164BD"/>
    <w:rsid w:val="00224434"/>
    <w:rsid w:val="00227B55"/>
    <w:rsid w:val="00270F75"/>
    <w:rsid w:val="002E7458"/>
    <w:rsid w:val="00304DBB"/>
    <w:rsid w:val="0031755E"/>
    <w:rsid w:val="00321676"/>
    <w:rsid w:val="003374A0"/>
    <w:rsid w:val="00353A18"/>
    <w:rsid w:val="00363F9D"/>
    <w:rsid w:val="004165D7"/>
    <w:rsid w:val="004E438B"/>
    <w:rsid w:val="004F09D1"/>
    <w:rsid w:val="00521218"/>
    <w:rsid w:val="0055151D"/>
    <w:rsid w:val="00560688"/>
    <w:rsid w:val="00593751"/>
    <w:rsid w:val="005B286B"/>
    <w:rsid w:val="005D0C68"/>
    <w:rsid w:val="005D72AC"/>
    <w:rsid w:val="005E714F"/>
    <w:rsid w:val="005F7C00"/>
    <w:rsid w:val="007044F0"/>
    <w:rsid w:val="00767445"/>
    <w:rsid w:val="007C4E64"/>
    <w:rsid w:val="0082150D"/>
    <w:rsid w:val="00823974"/>
    <w:rsid w:val="00997F12"/>
    <w:rsid w:val="009A65D9"/>
    <w:rsid w:val="009E699D"/>
    <w:rsid w:val="00A53464"/>
    <w:rsid w:val="00B60967"/>
    <w:rsid w:val="00B76A5D"/>
    <w:rsid w:val="00BC51F7"/>
    <w:rsid w:val="00C33546"/>
    <w:rsid w:val="00C667CA"/>
    <w:rsid w:val="00CE2D78"/>
    <w:rsid w:val="00D14CED"/>
    <w:rsid w:val="00D36C20"/>
    <w:rsid w:val="00E44B85"/>
    <w:rsid w:val="00E83B47"/>
    <w:rsid w:val="00EC179C"/>
    <w:rsid w:val="00F65F53"/>
    <w:rsid w:val="00F877C0"/>
    <w:rsid w:val="00FD250C"/>
    <w:rsid w:val="00FF7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next w:val="Body"/>
    <w:rsid w:val="005E714F"/>
    <w:pPr>
      <w:keepNext/>
      <w:outlineLvl w:val="0"/>
    </w:pPr>
    <w:rPr>
      <w:rFonts w:ascii="Garamond" w:hAnsi="Garamond" w:cs="Arial Unicode MS"/>
      <w:caps/>
      <w:color w:val="000000"/>
      <w:sz w:val="32"/>
      <w:szCs w:val="32"/>
    </w:rPr>
  </w:style>
  <w:style w:type="paragraph" w:styleId="Heading2">
    <w:name w:val="heading 2"/>
    <w:next w:val="Body"/>
    <w:link w:val="Heading2Char"/>
    <w:rsid w:val="005E714F"/>
    <w:pPr>
      <w:keepNext/>
      <w:spacing w:before="220" w:after="220"/>
      <w:outlineLvl w:val="1"/>
    </w:pPr>
    <w:rPr>
      <w:rFonts w:ascii="Garamond" w:hAnsi="Garamond" w:cs="Arial Unicode MS"/>
      <w:i/>
      <w:iCs/>
      <w:color w:val="000000"/>
      <w:sz w:val="24"/>
      <w:szCs w:val="24"/>
    </w:rPr>
  </w:style>
  <w:style w:type="paragraph" w:styleId="Heading3">
    <w:name w:val="heading 3"/>
    <w:basedOn w:val="Normal"/>
    <w:next w:val="Normal"/>
    <w:link w:val="Heading3Char"/>
    <w:uiPriority w:val="9"/>
    <w:unhideWhenUsed/>
    <w:qFormat/>
    <w:rsid w:val="005E714F"/>
    <w:pPr>
      <w:keepNext/>
      <w:keepLines/>
      <w:spacing w:before="40"/>
      <w:outlineLvl w:val="2"/>
    </w:pPr>
    <w:rPr>
      <w:rFonts w:ascii="Garamond" w:eastAsiaTheme="majorEastAsia" w:hAnsi="Garamond" w:cstheme="majorBidi"/>
      <w:b/>
    </w:rPr>
  </w:style>
  <w:style w:type="paragraph" w:styleId="Heading4">
    <w:name w:val="heading 4"/>
    <w:basedOn w:val="Normal"/>
    <w:next w:val="Normal"/>
    <w:link w:val="Heading4Char"/>
    <w:uiPriority w:val="9"/>
    <w:semiHidden/>
    <w:unhideWhenUsed/>
    <w:qFormat/>
    <w:rsid w:val="00227B55"/>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Minion Pro Caption" w:hAnsi="Arial Unicode MS" w:cs="Arial Unicode MS"/>
      <w:color w:val="000000"/>
    </w:rPr>
  </w:style>
  <w:style w:type="paragraph" w:customStyle="1" w:styleId="Body">
    <w:name w:val="Body"/>
    <w:rPr>
      <w:rFonts w:ascii="Minion Pro Caption" w:hAnsi="Arial Unicode MS" w:cs="Arial Unicode MS"/>
      <w:color w:val="000000"/>
      <w:sz w:val="24"/>
      <w:szCs w:val="24"/>
    </w:rPr>
  </w:style>
  <w:style w:type="paragraph" w:customStyle="1" w:styleId="BodyBullet">
    <w:name w:val="Body Bullet"/>
    <w:rPr>
      <w:rFonts w:ascii="Minion Pro Caption" w:hAnsi="Arial Unicode MS" w:cs="Arial Unicode MS"/>
      <w:color w:val="000000"/>
      <w:sz w:val="24"/>
      <w:szCs w:val="24"/>
    </w:rPr>
  </w:style>
  <w:style w:type="numbering" w:customStyle="1" w:styleId="List0">
    <w:name w:val="List 0"/>
    <w:basedOn w:val="Bullet"/>
    <w:pPr>
      <w:numPr>
        <w:numId w:val="10"/>
      </w:numPr>
    </w:pPr>
  </w:style>
  <w:style w:type="numbering" w:customStyle="1" w:styleId="Bullet">
    <w:name w:val="Bullet"/>
  </w:style>
  <w:style w:type="numbering" w:customStyle="1" w:styleId="List1">
    <w:name w:val="List 1"/>
    <w:basedOn w:val="Bullet"/>
    <w:pPr>
      <w:numPr>
        <w:numId w:val="26"/>
      </w:numPr>
    </w:pPr>
  </w:style>
  <w:style w:type="numbering" w:customStyle="1" w:styleId="List21">
    <w:name w:val="List 21"/>
    <w:basedOn w:val="Bullet"/>
    <w:pPr>
      <w:numPr>
        <w:numId w:val="20"/>
      </w:numPr>
    </w:pPr>
  </w:style>
  <w:style w:type="character" w:customStyle="1" w:styleId="Heading3Char">
    <w:name w:val="Heading 3 Char"/>
    <w:basedOn w:val="DefaultParagraphFont"/>
    <w:link w:val="Heading3"/>
    <w:uiPriority w:val="9"/>
    <w:rsid w:val="005E714F"/>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semiHidden/>
    <w:rsid w:val="00227B55"/>
    <w:rPr>
      <w:rFonts w:asciiTheme="majorHAnsi" w:eastAsiaTheme="majorEastAsia" w:hAnsiTheme="majorHAnsi" w:cstheme="majorBidi"/>
      <w:i/>
      <w:iCs/>
      <w:color w:val="2F759E" w:themeColor="accent1" w:themeShade="BF"/>
      <w:sz w:val="24"/>
      <w:szCs w:val="24"/>
    </w:rPr>
  </w:style>
  <w:style w:type="paragraph" w:styleId="Header">
    <w:name w:val="header"/>
    <w:basedOn w:val="Normal"/>
    <w:link w:val="HeaderChar"/>
    <w:uiPriority w:val="99"/>
    <w:unhideWhenUsed/>
    <w:rsid w:val="0012276C"/>
    <w:pPr>
      <w:tabs>
        <w:tab w:val="center" w:pos="4680"/>
        <w:tab w:val="right" w:pos="9360"/>
      </w:tabs>
    </w:pPr>
  </w:style>
  <w:style w:type="character" w:customStyle="1" w:styleId="HeaderChar">
    <w:name w:val="Header Char"/>
    <w:basedOn w:val="DefaultParagraphFont"/>
    <w:link w:val="Header"/>
    <w:uiPriority w:val="99"/>
    <w:rsid w:val="0012276C"/>
    <w:rPr>
      <w:sz w:val="24"/>
      <w:szCs w:val="24"/>
    </w:rPr>
  </w:style>
  <w:style w:type="paragraph" w:styleId="Footer">
    <w:name w:val="footer"/>
    <w:basedOn w:val="Normal"/>
    <w:link w:val="FooterChar"/>
    <w:uiPriority w:val="99"/>
    <w:unhideWhenUsed/>
    <w:rsid w:val="0012276C"/>
    <w:pPr>
      <w:tabs>
        <w:tab w:val="center" w:pos="4680"/>
        <w:tab w:val="right" w:pos="9360"/>
      </w:tabs>
    </w:pPr>
  </w:style>
  <w:style w:type="character" w:customStyle="1" w:styleId="FooterChar">
    <w:name w:val="Footer Char"/>
    <w:basedOn w:val="DefaultParagraphFont"/>
    <w:link w:val="Footer"/>
    <w:uiPriority w:val="99"/>
    <w:rsid w:val="0012276C"/>
    <w:rPr>
      <w:sz w:val="24"/>
      <w:szCs w:val="24"/>
    </w:rPr>
  </w:style>
  <w:style w:type="paragraph" w:styleId="BalloonText">
    <w:name w:val="Balloon Text"/>
    <w:basedOn w:val="Normal"/>
    <w:link w:val="BalloonTextChar"/>
    <w:uiPriority w:val="99"/>
    <w:semiHidden/>
    <w:unhideWhenUsed/>
    <w:rsid w:val="000151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1A1"/>
    <w:rPr>
      <w:rFonts w:ascii="Segoe UI" w:hAnsi="Segoe UI" w:cs="Segoe UI"/>
      <w:sz w:val="18"/>
      <w:szCs w:val="18"/>
    </w:rPr>
  </w:style>
  <w:style w:type="paragraph" w:styleId="NormalWeb">
    <w:name w:val="Normal (Web)"/>
    <w:basedOn w:val="Normal"/>
    <w:uiPriority w:val="99"/>
    <w:rsid w:val="002244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2Char">
    <w:name w:val="Heading 2 Char"/>
    <w:basedOn w:val="DefaultParagraphFont"/>
    <w:link w:val="Heading2"/>
    <w:rsid w:val="00FD250C"/>
    <w:rPr>
      <w:rFonts w:ascii="Garamond" w:hAnsi="Garamond" w:cs="Arial Unicode M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292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Minion Pro Caption"/>
        <a:ea typeface="Minion Pro Caption"/>
        <a:cs typeface="Minion Pro Captio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FB7DE-9474-0143-A94B-F6565202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Collection Development Philosophy</vt:lpstr>
    </vt:vector>
  </TitlesOfParts>
  <Company>BYU</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Development Philosophy</dc:title>
  <dc:creator>Robert Murdoch;jared_howland@byu.edu</dc:creator>
  <cp:lastModifiedBy>Jared Howland</cp:lastModifiedBy>
  <cp:revision>2</cp:revision>
  <cp:lastPrinted>2015-07-30T14:37:00Z</cp:lastPrinted>
  <dcterms:created xsi:type="dcterms:W3CDTF">2016-04-14T21:49:00Z</dcterms:created>
  <dcterms:modified xsi:type="dcterms:W3CDTF">2016-04-14T21:49:00Z</dcterms:modified>
</cp:coreProperties>
</file>