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7CCB8" w14:textId="77777777" w:rsidR="00DC43ED" w:rsidRPr="00B17654" w:rsidRDefault="00DC43ED" w:rsidP="00DC43ED">
      <w:r w:rsidRPr="00B17654">
        <w:rPr>
          <w:b/>
          <w:bCs/>
        </w:rPr>
        <w:t>Department/Discipline Description</w:t>
      </w:r>
      <w:r w:rsidRPr="00B17654">
        <w:t xml:space="preserve">: Home Economics (Fund </w:t>
      </w:r>
      <w:bookmarkStart w:id="0" w:name="_GoBack"/>
      <w:r w:rsidR="001E3DBC" w:rsidRPr="00B17654">
        <w:t>34315</w:t>
      </w:r>
      <w:bookmarkEnd w:id="0"/>
      <w:r w:rsidRPr="00B17654">
        <w:t>)</w:t>
      </w:r>
    </w:p>
    <w:p w14:paraId="2F45B6C4" w14:textId="77777777" w:rsidR="00DC43ED" w:rsidRPr="00B17654" w:rsidRDefault="00DC43ED" w:rsidP="00DC43ED">
      <w:r w:rsidRPr="00B17654">
        <w:rPr>
          <w:b/>
          <w:bCs/>
        </w:rPr>
        <w:t xml:space="preserve">Subject Librarian: </w:t>
      </w:r>
      <w:r w:rsidRPr="00B17654">
        <w:t>Rebecca Boughan</w:t>
      </w:r>
    </w:p>
    <w:p w14:paraId="208143DD" w14:textId="77777777" w:rsidR="00DC43ED" w:rsidRPr="00B17654" w:rsidRDefault="00DC43ED" w:rsidP="00DC43ED">
      <w:r w:rsidRPr="00B17654">
        <w:rPr>
          <w:b/>
          <w:bCs/>
        </w:rPr>
        <w:t>Annual Budget Allocation:</w:t>
      </w:r>
      <w:r w:rsidR="001E3DBC" w:rsidRPr="00B17654">
        <w:rPr>
          <w:b/>
          <w:bCs/>
        </w:rPr>
        <w:t xml:space="preserve"> </w:t>
      </w:r>
      <w:r w:rsidR="001E3DBC" w:rsidRPr="00B17654">
        <w:rPr>
          <w:bCs/>
        </w:rPr>
        <w:t>$996</w:t>
      </w:r>
    </w:p>
    <w:p w14:paraId="1A1533C7" w14:textId="77777777" w:rsidR="00DC43ED" w:rsidRPr="00B17654" w:rsidRDefault="00DC43ED" w:rsidP="00DC43ED">
      <w:r w:rsidRPr="00B17654">
        <w:rPr>
          <w:b/>
          <w:bCs/>
        </w:rPr>
        <w:t>Overview:</w:t>
      </w:r>
    </w:p>
    <w:p w14:paraId="3A701F80" w14:textId="77777777" w:rsidR="00DC43ED" w:rsidRPr="00B17654" w:rsidRDefault="00DC43ED" w:rsidP="00DC43ED">
      <w:r w:rsidRPr="00B17654">
        <w:t>The library seeks to support the elective classes within the Family and Consumer Sciences Education and Family Life majors as well as personal development and interests of BYU patrons.</w:t>
      </w:r>
    </w:p>
    <w:p w14:paraId="7A7552E7" w14:textId="77777777" w:rsidR="00DC43ED" w:rsidRPr="00B17654" w:rsidRDefault="00DC43ED" w:rsidP="00DC43ED">
      <w:r w:rsidRPr="00B17654">
        <w:rPr>
          <w:b/>
          <w:bCs/>
        </w:rPr>
        <w:t>Research interests:</w:t>
      </w:r>
      <w:r w:rsidRPr="00B17654">
        <w:t> </w:t>
      </w:r>
    </w:p>
    <w:p w14:paraId="01FA6D38" w14:textId="77777777" w:rsidR="00DC43ED" w:rsidRPr="00B17654" w:rsidRDefault="00DC43ED" w:rsidP="00DC43ED">
      <w:r w:rsidRPr="00B17654">
        <w:t>Cooking, sewing, crafts, family and social topics from general interest nonfiction</w:t>
      </w:r>
      <w:r w:rsidR="001E3DBC" w:rsidRPr="00B17654">
        <w:t>. This fund collects from the popular nonfiction supporting this area rather than the scholarly nonfiction which is covered by Quinn Galbraith.</w:t>
      </w:r>
    </w:p>
    <w:p w14:paraId="7F3CB636" w14:textId="77777777" w:rsidR="00DC43ED" w:rsidRPr="00B17654" w:rsidRDefault="00DC43ED" w:rsidP="00DC43ED">
      <w:r w:rsidRPr="00B17654">
        <w:rPr>
          <w:b/>
          <w:bCs/>
        </w:rPr>
        <w:t>Departments/Disciplines/Programs/Subject Areas:</w:t>
      </w:r>
    </w:p>
    <w:p w14:paraId="572730A7" w14:textId="77777777" w:rsidR="00E45602" w:rsidRPr="00B17654" w:rsidRDefault="00E45602" w:rsidP="00DC43ED">
      <w:r w:rsidRPr="00B17654">
        <w:t>Family and Consumer Sciences Education</w:t>
      </w:r>
    </w:p>
    <w:p w14:paraId="15824AF7" w14:textId="77777777" w:rsidR="00DC43ED" w:rsidRDefault="00E45602" w:rsidP="00DC43ED">
      <w:r w:rsidRPr="00B17654">
        <w:t>Family Life</w:t>
      </w:r>
    </w:p>
    <w:p w14:paraId="4282A678" w14:textId="77777777" w:rsidR="008B2396" w:rsidRDefault="008B2396" w:rsidP="00DC43ED"/>
    <w:p w14:paraId="29392109" w14:textId="77777777" w:rsidR="008B2396" w:rsidRPr="00B17654" w:rsidRDefault="008B2396" w:rsidP="008B2396">
      <w:r w:rsidRPr="00B17654">
        <w:rPr>
          <w:b/>
          <w:bCs/>
        </w:rPr>
        <w:t>Subject Librarian Annual Collections Report</w:t>
      </w:r>
      <w:r w:rsidRPr="00B17654">
        <w:t xml:space="preserve"> - </w:t>
      </w:r>
      <w:r>
        <w:rPr>
          <w:b/>
          <w:bCs/>
        </w:rPr>
        <w:t>2016</w:t>
      </w:r>
    </w:p>
    <w:p w14:paraId="0FB52F23" w14:textId="77777777" w:rsidR="00C42F87" w:rsidRDefault="008B2396" w:rsidP="008B2396">
      <w:r w:rsidRPr="00B17654">
        <w:t>- 53 new books added to the collection</w:t>
      </w:r>
      <w:r w:rsidR="00C42F87">
        <w:t xml:space="preserve">: 44 cookbooks, 7 books on other </w:t>
      </w:r>
      <w:r w:rsidR="0032219F">
        <w:t xml:space="preserve">Home Ec </w:t>
      </w:r>
      <w:r w:rsidR="00C42F87">
        <w:t>topics, and 2 books that mistakenly came on approval even though this fund is supposed to have a slip only profile</w:t>
      </w:r>
      <w:r w:rsidR="00285086">
        <w:t xml:space="preserve">. </w:t>
      </w:r>
    </w:p>
    <w:p w14:paraId="34DE1587" w14:textId="77777777" w:rsidR="008B2396" w:rsidRPr="00B17654" w:rsidRDefault="008B2396" w:rsidP="008B2396">
      <w:r w:rsidRPr="00B17654">
        <w:t>-Books added in 201</w:t>
      </w:r>
      <w:r>
        <w:t>6:</w:t>
      </w:r>
      <w:r w:rsidR="00800852" w:rsidRPr="00800852">
        <w:t xml:space="preserve"> </w:t>
      </w:r>
      <w:r w:rsidR="00800852">
        <w:t>54 uses – 45 checkouts, 9 in house (3 books still in process)</w:t>
      </w:r>
    </w:p>
    <w:p w14:paraId="46EC9E48" w14:textId="77777777" w:rsidR="008B2396" w:rsidRDefault="008B2396" w:rsidP="00DC43ED">
      <w:r w:rsidRPr="00B17654">
        <w:t>-Books added in 2015</w:t>
      </w:r>
      <w:r>
        <w:t xml:space="preserve">: </w:t>
      </w:r>
      <w:r w:rsidR="00800852">
        <w:t>17</w:t>
      </w:r>
      <w:r w:rsidR="00285086">
        <w:t>4</w:t>
      </w:r>
      <w:r w:rsidR="00800852">
        <w:t xml:space="preserve"> uses – 1</w:t>
      </w:r>
      <w:r w:rsidR="00285086">
        <w:t>41</w:t>
      </w:r>
      <w:r w:rsidR="00800852">
        <w:t xml:space="preserve"> checkouts, 33 in house </w:t>
      </w:r>
    </w:p>
    <w:p w14:paraId="7E80F982" w14:textId="77777777" w:rsidR="008B2396" w:rsidRPr="008B2396" w:rsidRDefault="008B2396" w:rsidP="00DC43ED"/>
    <w:p w14:paraId="34F0E9C3" w14:textId="77777777" w:rsidR="00DC43ED" w:rsidRPr="00B17654" w:rsidRDefault="00DC43ED" w:rsidP="00DC43ED">
      <w:r w:rsidRPr="00B17654">
        <w:rPr>
          <w:b/>
          <w:bCs/>
        </w:rPr>
        <w:t>Subject Librarian Annual Collections Report</w:t>
      </w:r>
      <w:r w:rsidRPr="00B17654">
        <w:t xml:space="preserve"> - </w:t>
      </w:r>
      <w:r w:rsidRPr="00B17654">
        <w:rPr>
          <w:b/>
          <w:bCs/>
        </w:rPr>
        <w:t>2015</w:t>
      </w:r>
    </w:p>
    <w:p w14:paraId="1944A94C" w14:textId="77777777" w:rsidR="00DC43ED" w:rsidRPr="00B17654" w:rsidRDefault="00DC43ED" w:rsidP="00DC43ED">
      <w:r w:rsidRPr="00B17654">
        <w:t xml:space="preserve">- </w:t>
      </w:r>
      <w:r w:rsidR="001E3DBC" w:rsidRPr="00B17654">
        <w:t>53</w:t>
      </w:r>
      <w:r w:rsidRPr="00B17654">
        <w:t xml:space="preserve"> new books added to the collection</w:t>
      </w:r>
      <w:r w:rsidR="00C42F87">
        <w:t xml:space="preserve">: 43 cookbooks, 10 books on other </w:t>
      </w:r>
      <w:r w:rsidR="0032219F">
        <w:t xml:space="preserve">Home Ec </w:t>
      </w:r>
      <w:r w:rsidR="00C42F87">
        <w:t>topics</w:t>
      </w:r>
    </w:p>
    <w:p w14:paraId="7A1F78B6" w14:textId="77777777" w:rsidR="003E2DD9" w:rsidRDefault="003E2DD9" w:rsidP="00DC43ED">
      <w:r w:rsidRPr="00B17654">
        <w:t>-</w:t>
      </w:r>
      <w:r w:rsidR="00B17654" w:rsidRPr="00B17654">
        <w:t xml:space="preserve">Books added in 2015 have had a total of 62 circulations so far. </w:t>
      </w:r>
      <w:r w:rsidR="00B17654">
        <w:t>A significant number are still in process or were only recently catalogued. I recommend revisiting the circulation stats for these 53 books once a full year of data is available for them.</w:t>
      </w:r>
    </w:p>
    <w:p w14:paraId="2466CF7C" w14:textId="77777777" w:rsidR="00CC26F1" w:rsidRPr="00B17654" w:rsidRDefault="00CC26F1" w:rsidP="00DC43ED"/>
    <w:p w14:paraId="17329B25" w14:textId="77777777" w:rsidR="00DC43ED" w:rsidRPr="00B17654" w:rsidRDefault="00DC43ED" w:rsidP="00DC43ED">
      <w:r w:rsidRPr="00B17654">
        <w:rPr>
          <w:b/>
        </w:rPr>
        <w:t>Program assessments and changes</w:t>
      </w:r>
      <w:r w:rsidRPr="00B17654">
        <w:t xml:space="preserve">: </w:t>
      </w:r>
    </w:p>
    <w:p w14:paraId="0B769EC8" w14:textId="77777777" w:rsidR="00C23143" w:rsidRPr="00B17654" w:rsidRDefault="003E2DD9" w:rsidP="00DC43ED">
      <w:r w:rsidRPr="00B17654">
        <w:t xml:space="preserve">In the past this was primarily being used as a cookbooks budget. When I took it over this year, I decided to broaden the collecting interests to support the other elective classes within the Family Science </w:t>
      </w:r>
      <w:r w:rsidR="00D34363" w:rsidRPr="00B17654">
        <w:t>department as well</w:t>
      </w:r>
      <w:r w:rsidRPr="00B17654">
        <w:t xml:space="preserve">. </w:t>
      </w:r>
      <w:r w:rsidR="00285086">
        <w:t xml:space="preserve">Purchases are still heavily weighted toward cookbooks, which receive the majority of the usage. </w:t>
      </w:r>
    </w:p>
    <w:p w14:paraId="60B604F1" w14:textId="77777777" w:rsidR="00940F20" w:rsidRPr="00B17654" w:rsidRDefault="00940F20"/>
    <w:sectPr w:rsidR="00940F20" w:rsidRPr="00B17654" w:rsidSect="0092511D">
      <w:type w:val="continuous"/>
      <w:pgSz w:w="12240" w:h="15840"/>
      <w:pgMar w:top="108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ED"/>
    <w:rsid w:val="00070B99"/>
    <w:rsid w:val="001E3DBC"/>
    <w:rsid w:val="00285086"/>
    <w:rsid w:val="0032219F"/>
    <w:rsid w:val="003E2DD9"/>
    <w:rsid w:val="00665A47"/>
    <w:rsid w:val="00800852"/>
    <w:rsid w:val="008B2396"/>
    <w:rsid w:val="00940F20"/>
    <w:rsid w:val="00B17654"/>
    <w:rsid w:val="00C23143"/>
    <w:rsid w:val="00C42F87"/>
    <w:rsid w:val="00CC26F1"/>
    <w:rsid w:val="00D24DAA"/>
    <w:rsid w:val="00D34363"/>
    <w:rsid w:val="00DC43ED"/>
    <w:rsid w:val="00E45602"/>
    <w:rsid w:val="00E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16D1"/>
  <w15:chartTrackingRefBased/>
  <w15:docId w15:val="{AB0B40F9-FA3F-46FA-A524-CFAA3C05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4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Boughan</dc:creator>
  <cp:keywords/>
  <dc:description/>
  <cp:lastModifiedBy>Jared Howland</cp:lastModifiedBy>
  <cp:revision>2</cp:revision>
  <dcterms:created xsi:type="dcterms:W3CDTF">2017-02-24T18:48:00Z</dcterms:created>
  <dcterms:modified xsi:type="dcterms:W3CDTF">2017-02-24T18:48:00Z</dcterms:modified>
</cp:coreProperties>
</file>