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8FF93F" w14:textId="67DFFF58" w:rsidR="005B286B" w:rsidRPr="00823974" w:rsidRDefault="003612C8" w:rsidP="005B286B">
      <w:pPr>
        <w:pStyle w:val="Heading1"/>
        <w:jc w:val="center"/>
        <w:rPr>
          <w:color w:val="auto"/>
        </w:rPr>
      </w:pPr>
      <w:r>
        <w:rPr>
          <w:color w:val="auto"/>
        </w:rPr>
        <w:t>Collection DevelO</w:t>
      </w:r>
      <w:bookmarkStart w:id="0" w:name="_GoBack"/>
      <w:bookmarkEnd w:id="0"/>
      <w:r w:rsidR="005B286B" w:rsidRPr="00823974">
        <w:rPr>
          <w:color w:val="auto"/>
        </w:rPr>
        <w:t>pment Statement</w:t>
      </w:r>
    </w:p>
    <w:p w14:paraId="4E59A367" w14:textId="77777777" w:rsidR="005B286B" w:rsidRPr="00823974" w:rsidRDefault="005B286B" w:rsidP="005E714F">
      <w:pPr>
        <w:pStyle w:val="Heading1"/>
        <w:rPr>
          <w:color w:val="auto"/>
        </w:rPr>
      </w:pPr>
    </w:p>
    <w:p w14:paraId="5FDE8520" w14:textId="77777777" w:rsidR="005B286B" w:rsidRPr="00823974" w:rsidRDefault="005B286B" w:rsidP="005E714F">
      <w:pPr>
        <w:pStyle w:val="Heading1"/>
        <w:rPr>
          <w:color w:val="auto"/>
        </w:rPr>
      </w:pPr>
    </w:p>
    <w:p w14:paraId="76A60D3D" w14:textId="48EADD71" w:rsidR="00227B55" w:rsidRPr="00823974" w:rsidRDefault="00A4749D" w:rsidP="005E714F">
      <w:pPr>
        <w:pStyle w:val="Heading1"/>
        <w:rPr>
          <w:color w:val="auto"/>
        </w:rPr>
      </w:pPr>
      <w:r>
        <w:rPr>
          <w:color w:val="auto"/>
        </w:rPr>
        <w:t>Library and Information Science</w:t>
      </w:r>
      <w:r w:rsidR="00227B55" w:rsidRPr="00823974">
        <w:rPr>
          <w:color w:val="auto"/>
        </w:rPr>
        <w:t xml:space="preserve"> (FUND 34</w:t>
      </w:r>
      <w:r>
        <w:rPr>
          <w:color w:val="auto"/>
        </w:rPr>
        <w:t>325</w:t>
      </w:r>
      <w:r w:rsidR="00227B55" w:rsidRPr="00823974">
        <w:rPr>
          <w:color w:val="auto"/>
        </w:rPr>
        <w:t>)</w:t>
      </w:r>
    </w:p>
    <w:p w14:paraId="5B56DD96" w14:textId="295B1A5B" w:rsidR="00227B55" w:rsidRPr="00823974" w:rsidRDefault="00A4749D" w:rsidP="005E714F">
      <w:pPr>
        <w:pStyle w:val="Heading2"/>
        <w:rPr>
          <w:color w:val="auto"/>
        </w:rPr>
      </w:pPr>
      <w:r>
        <w:rPr>
          <w:color w:val="auto"/>
        </w:rPr>
        <w:t>Leanna Balci</w:t>
      </w:r>
    </w:p>
    <w:p w14:paraId="3004876E" w14:textId="77777777" w:rsidR="00227B55" w:rsidRPr="00823974" w:rsidRDefault="00227B55" w:rsidP="005E714F">
      <w:pPr>
        <w:pStyle w:val="Heading2"/>
        <w:rPr>
          <w:rFonts w:ascii="Minion Pro Caption" w:hAnsi="Arial Unicode MS"/>
          <w:color w:val="auto"/>
        </w:rPr>
      </w:pPr>
      <w:r w:rsidRPr="00823974">
        <w:rPr>
          <w:color w:val="auto"/>
        </w:rPr>
        <w:t>Overview</w:t>
      </w:r>
    </w:p>
    <w:p w14:paraId="645A870D" w14:textId="2219987E" w:rsidR="000635E6" w:rsidRPr="00823974" w:rsidRDefault="00227B55" w:rsidP="000635E6">
      <w:pPr>
        <w:pStyle w:val="Body"/>
        <w:spacing w:line="336" w:lineRule="auto"/>
        <w:ind w:firstLine="360"/>
        <w:rPr>
          <w:rFonts w:ascii="Garamond" w:hAnsi="Garamond"/>
          <w:color w:val="auto"/>
        </w:rPr>
      </w:pPr>
      <w:r w:rsidRPr="00823974">
        <w:rPr>
          <w:rFonts w:ascii="Garamond" w:hAnsi="Garamond"/>
          <w:color w:val="auto"/>
        </w:rPr>
        <w:t xml:space="preserve">The library seeks to support research in </w:t>
      </w:r>
      <w:r w:rsidR="00C10CEA">
        <w:rPr>
          <w:rFonts w:ascii="Garamond" w:hAnsi="Garamond"/>
          <w:color w:val="auto"/>
        </w:rPr>
        <w:t>Library and Information Science</w:t>
      </w:r>
      <w:r w:rsidR="00205042">
        <w:rPr>
          <w:rFonts w:ascii="Garamond" w:hAnsi="Garamond"/>
          <w:color w:val="auto"/>
        </w:rPr>
        <w:t>s</w:t>
      </w:r>
      <w:r w:rsidRPr="00823974">
        <w:rPr>
          <w:rFonts w:ascii="Garamond" w:hAnsi="Garamond"/>
          <w:color w:val="auto"/>
        </w:rPr>
        <w:t xml:space="preserve"> </w:t>
      </w:r>
      <w:r w:rsidR="00521218">
        <w:rPr>
          <w:rFonts w:ascii="Garamond" w:hAnsi="Garamond"/>
          <w:color w:val="auto"/>
        </w:rPr>
        <w:t xml:space="preserve">at the </w:t>
      </w:r>
      <w:r w:rsidR="00205042">
        <w:rPr>
          <w:rFonts w:ascii="Garamond" w:hAnsi="Garamond"/>
          <w:color w:val="auto"/>
        </w:rPr>
        <w:t>r</w:t>
      </w:r>
      <w:r w:rsidR="00C10CEA">
        <w:rPr>
          <w:rFonts w:ascii="Garamond" w:hAnsi="Garamond"/>
          <w:color w:val="auto"/>
        </w:rPr>
        <w:t xml:space="preserve">esearch </w:t>
      </w:r>
      <w:r w:rsidR="00521218">
        <w:rPr>
          <w:rFonts w:ascii="Garamond" w:hAnsi="Garamond"/>
          <w:color w:val="auto"/>
        </w:rPr>
        <w:t>level</w:t>
      </w:r>
      <w:r w:rsidRPr="00823974">
        <w:rPr>
          <w:rFonts w:ascii="Garamond" w:hAnsi="Garamond"/>
          <w:color w:val="auto"/>
        </w:rPr>
        <w:t>.</w:t>
      </w:r>
      <w:r w:rsidR="000635E6">
        <w:rPr>
          <w:rFonts w:ascii="Garamond" w:hAnsi="Garamond"/>
          <w:color w:val="auto"/>
        </w:rPr>
        <w:t xml:space="preserve"> Although the university no longer offers degree programs in library and information science</w:t>
      </w:r>
      <w:r w:rsidR="00205042">
        <w:rPr>
          <w:rFonts w:ascii="Garamond" w:hAnsi="Garamond"/>
          <w:color w:val="auto"/>
        </w:rPr>
        <w:t>s</w:t>
      </w:r>
      <w:r w:rsidR="000635E6">
        <w:rPr>
          <w:rFonts w:ascii="Garamond" w:hAnsi="Garamond"/>
          <w:color w:val="auto"/>
        </w:rPr>
        <w:t xml:space="preserve">, this collection is important in supporting the research endeavors of faculty librarians as well as </w:t>
      </w:r>
      <w:r w:rsidR="00205042">
        <w:rPr>
          <w:rFonts w:ascii="Garamond" w:hAnsi="Garamond"/>
          <w:color w:val="auto"/>
        </w:rPr>
        <w:t xml:space="preserve">library </w:t>
      </w:r>
      <w:r w:rsidR="000635E6">
        <w:rPr>
          <w:rFonts w:ascii="Garamond" w:hAnsi="Garamond"/>
          <w:color w:val="auto"/>
        </w:rPr>
        <w:t xml:space="preserve">administrators, staff, and those currently enrolled in library and information sciences graduate programs. The collection supports all divisions in the library, including Information Technology; Public Services; </w:t>
      </w:r>
      <w:r w:rsidR="000635E6" w:rsidRPr="000635E6">
        <w:rPr>
          <w:rFonts w:ascii="Garamond" w:hAnsi="Garamond"/>
          <w:color w:val="auto"/>
        </w:rPr>
        <w:t>Scholarly Communications, Assessment, and Personnel</w:t>
      </w:r>
      <w:r w:rsidR="000635E6">
        <w:rPr>
          <w:rFonts w:ascii="Garamond" w:hAnsi="Garamond"/>
          <w:color w:val="auto"/>
        </w:rPr>
        <w:t xml:space="preserve">; </w:t>
      </w:r>
      <w:r w:rsidR="000635E6" w:rsidRPr="000635E6">
        <w:rPr>
          <w:rFonts w:ascii="Garamond" w:hAnsi="Garamond"/>
          <w:color w:val="auto"/>
        </w:rPr>
        <w:t>Special Colle</w:t>
      </w:r>
      <w:r w:rsidR="000635E6">
        <w:rPr>
          <w:rFonts w:ascii="Garamond" w:hAnsi="Garamond"/>
          <w:color w:val="auto"/>
        </w:rPr>
        <w:t xml:space="preserve">ctions; and </w:t>
      </w:r>
      <w:r w:rsidR="000635E6" w:rsidRPr="000635E6">
        <w:rPr>
          <w:rFonts w:ascii="Garamond" w:hAnsi="Garamond"/>
          <w:color w:val="auto"/>
        </w:rPr>
        <w:t xml:space="preserve">Technical Services </w:t>
      </w:r>
      <w:r w:rsidR="000635E6">
        <w:rPr>
          <w:rFonts w:ascii="Garamond" w:hAnsi="Garamond"/>
          <w:color w:val="auto"/>
        </w:rPr>
        <w:t>and Collection Development.</w:t>
      </w:r>
    </w:p>
    <w:p w14:paraId="489E5685" w14:textId="12E9C2A7" w:rsidR="00227B55" w:rsidRPr="00823974" w:rsidRDefault="00227B55" w:rsidP="00227B55">
      <w:pPr>
        <w:pStyle w:val="Body"/>
        <w:spacing w:line="336" w:lineRule="auto"/>
        <w:ind w:firstLine="360"/>
        <w:rPr>
          <w:rFonts w:ascii="Garamond" w:hAnsi="Garamond"/>
          <w:color w:val="auto"/>
        </w:rPr>
      </w:pPr>
      <w:r w:rsidRPr="00823974">
        <w:rPr>
          <w:rFonts w:ascii="Garamond" w:hAnsi="Garamond"/>
          <w:color w:val="auto"/>
        </w:rPr>
        <w:t xml:space="preserve">The library seeks to support research through targeted acquisitions, </w:t>
      </w:r>
      <w:r w:rsidR="000635E6">
        <w:rPr>
          <w:rFonts w:ascii="Garamond" w:hAnsi="Garamond"/>
          <w:color w:val="auto"/>
        </w:rPr>
        <w:t>working directly with library personnel to fill their information needs.</w:t>
      </w:r>
    </w:p>
    <w:p w14:paraId="7D6A1703" w14:textId="77777777" w:rsidR="005E714F" w:rsidRPr="00823974" w:rsidRDefault="005E714F" w:rsidP="005E714F">
      <w:pPr>
        <w:pStyle w:val="Heading2"/>
        <w:rPr>
          <w:color w:val="auto"/>
        </w:rPr>
      </w:pPr>
      <w:r w:rsidRPr="00823974">
        <w:rPr>
          <w:color w:val="auto"/>
        </w:rPr>
        <w:t>Degree Programs and Collecting Levels</w:t>
      </w:r>
    </w:p>
    <w:p w14:paraId="270EDEA4" w14:textId="4044A4A6" w:rsidR="00A4749D" w:rsidRDefault="00A4749D" w:rsidP="005E714F">
      <w:pPr>
        <w:pStyle w:val="Body"/>
        <w:numPr>
          <w:ilvl w:val="0"/>
          <w:numId w:val="31"/>
        </w:numPr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This collection does not support a current degree program but does support professional faculty at the HBLL on a research level.</w:t>
      </w:r>
    </w:p>
    <w:p w14:paraId="6059FBC1" w14:textId="77777777" w:rsidR="00227B55" w:rsidRPr="00823974" w:rsidRDefault="005E714F" w:rsidP="005E714F">
      <w:pPr>
        <w:pStyle w:val="Heading2"/>
        <w:rPr>
          <w:color w:val="auto"/>
        </w:rPr>
      </w:pPr>
      <w:r w:rsidRPr="00823974">
        <w:rPr>
          <w:color w:val="auto"/>
        </w:rPr>
        <w:t>Research Interests</w:t>
      </w:r>
    </w:p>
    <w:p w14:paraId="07D9DCF9" w14:textId="77777777" w:rsidR="00C10CEA" w:rsidRDefault="00C10CEA" w:rsidP="00C10CEA">
      <w:pPr>
        <w:pStyle w:val="Body"/>
        <w:numPr>
          <w:ilvl w:val="0"/>
          <w:numId w:val="27"/>
        </w:numPr>
        <w:spacing w:line="336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Archiving</w:t>
      </w:r>
    </w:p>
    <w:p w14:paraId="113E535B" w14:textId="77777777" w:rsidR="00C10CEA" w:rsidRDefault="00C10CEA" w:rsidP="00C10CEA">
      <w:pPr>
        <w:pStyle w:val="Body"/>
        <w:numPr>
          <w:ilvl w:val="0"/>
          <w:numId w:val="27"/>
        </w:numPr>
        <w:spacing w:line="336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Cataloging</w:t>
      </w:r>
    </w:p>
    <w:p w14:paraId="3507FFD5" w14:textId="799B58D9" w:rsidR="00A4749D" w:rsidRDefault="00A4749D" w:rsidP="00A4749D">
      <w:pPr>
        <w:pStyle w:val="Body"/>
        <w:numPr>
          <w:ilvl w:val="0"/>
          <w:numId w:val="27"/>
        </w:numPr>
        <w:spacing w:line="336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Collection Development</w:t>
      </w:r>
    </w:p>
    <w:p w14:paraId="5A4A58CC" w14:textId="77777777" w:rsidR="00C10CEA" w:rsidRPr="00A4749D" w:rsidRDefault="00C10CEA" w:rsidP="00C10CEA">
      <w:pPr>
        <w:pStyle w:val="Body"/>
        <w:numPr>
          <w:ilvl w:val="0"/>
          <w:numId w:val="27"/>
        </w:numPr>
        <w:spacing w:line="336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Information Networks</w:t>
      </w:r>
    </w:p>
    <w:p w14:paraId="57AC6941" w14:textId="50396923" w:rsidR="00A4749D" w:rsidRDefault="00A4749D" w:rsidP="00A4749D">
      <w:pPr>
        <w:pStyle w:val="Body"/>
        <w:numPr>
          <w:ilvl w:val="0"/>
          <w:numId w:val="27"/>
        </w:numPr>
        <w:spacing w:line="336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Instruction</w:t>
      </w:r>
    </w:p>
    <w:p w14:paraId="5D7A9891" w14:textId="77777777" w:rsidR="00C10CEA" w:rsidRDefault="00C10CEA" w:rsidP="00C10CEA">
      <w:pPr>
        <w:pStyle w:val="Body"/>
        <w:numPr>
          <w:ilvl w:val="0"/>
          <w:numId w:val="27"/>
        </w:numPr>
        <w:spacing w:line="336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Library Science Education</w:t>
      </w:r>
    </w:p>
    <w:p w14:paraId="42AF0AAD" w14:textId="56282A67" w:rsidR="00A4749D" w:rsidRDefault="00A4749D" w:rsidP="00A4749D">
      <w:pPr>
        <w:pStyle w:val="Body"/>
        <w:numPr>
          <w:ilvl w:val="0"/>
          <w:numId w:val="27"/>
        </w:numPr>
        <w:spacing w:line="336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Management</w:t>
      </w:r>
    </w:p>
    <w:p w14:paraId="458338D5" w14:textId="4E16A299" w:rsidR="00A4749D" w:rsidRDefault="00A4749D" w:rsidP="00A4749D">
      <w:pPr>
        <w:pStyle w:val="Body"/>
        <w:numPr>
          <w:ilvl w:val="0"/>
          <w:numId w:val="27"/>
        </w:numPr>
        <w:spacing w:line="336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Public Services</w:t>
      </w:r>
    </w:p>
    <w:p w14:paraId="5DEFA841" w14:textId="2C69C25C" w:rsidR="00A4749D" w:rsidRDefault="00A4749D" w:rsidP="00A4749D">
      <w:pPr>
        <w:pStyle w:val="Body"/>
        <w:numPr>
          <w:ilvl w:val="0"/>
          <w:numId w:val="27"/>
        </w:numPr>
        <w:spacing w:line="336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Technical Services</w:t>
      </w:r>
    </w:p>
    <w:p w14:paraId="56D6BC25" w14:textId="77777777" w:rsidR="00227B55" w:rsidRPr="00823974" w:rsidRDefault="00227B55" w:rsidP="005E714F">
      <w:pPr>
        <w:pStyle w:val="Heading2"/>
        <w:rPr>
          <w:color w:val="auto"/>
        </w:rPr>
      </w:pPr>
      <w:r w:rsidRPr="00823974">
        <w:rPr>
          <w:color w:val="auto"/>
        </w:rPr>
        <w:lastRenderedPageBreak/>
        <w:t>Departments/Disciplin</w:t>
      </w:r>
      <w:r w:rsidR="005E714F" w:rsidRPr="00823974">
        <w:rPr>
          <w:color w:val="auto"/>
        </w:rPr>
        <w:t>es/Programs/Subject Areas</w:t>
      </w:r>
    </w:p>
    <w:p w14:paraId="06FCAF30" w14:textId="7BC39D56" w:rsidR="00227B55" w:rsidRPr="00823974" w:rsidRDefault="00227B55" w:rsidP="005E714F">
      <w:pPr>
        <w:pStyle w:val="Body"/>
        <w:spacing w:line="336" w:lineRule="auto"/>
        <w:ind w:firstLine="360"/>
        <w:rPr>
          <w:rFonts w:ascii="Garamond" w:hAnsi="Garamond"/>
          <w:color w:val="auto"/>
        </w:rPr>
      </w:pPr>
      <w:r w:rsidRPr="00823974">
        <w:rPr>
          <w:rFonts w:ascii="Garamond" w:hAnsi="Garamond"/>
          <w:color w:val="auto"/>
        </w:rPr>
        <w:t xml:space="preserve">The </w:t>
      </w:r>
      <w:r w:rsidR="00A4749D">
        <w:rPr>
          <w:rFonts w:ascii="Garamond" w:hAnsi="Garamond"/>
          <w:color w:val="auto"/>
        </w:rPr>
        <w:t>library and information sciences collection</w:t>
      </w:r>
      <w:r w:rsidRPr="00823974">
        <w:rPr>
          <w:rFonts w:ascii="Garamond" w:hAnsi="Garamond"/>
          <w:color w:val="auto"/>
        </w:rPr>
        <w:t xml:space="preserve"> reflect</w:t>
      </w:r>
      <w:r w:rsidR="00A4749D">
        <w:rPr>
          <w:rFonts w:ascii="Garamond" w:hAnsi="Garamond"/>
          <w:color w:val="auto"/>
        </w:rPr>
        <w:t>s</w:t>
      </w:r>
      <w:r w:rsidRPr="00823974">
        <w:rPr>
          <w:rFonts w:ascii="Garamond" w:hAnsi="Garamond"/>
          <w:color w:val="auto"/>
        </w:rPr>
        <w:t xml:space="preserve"> the interests of the foll</w:t>
      </w:r>
      <w:r w:rsidR="005E714F" w:rsidRPr="00823974">
        <w:rPr>
          <w:rFonts w:ascii="Garamond" w:hAnsi="Garamond"/>
          <w:color w:val="auto"/>
        </w:rPr>
        <w:t xml:space="preserve">owing </w:t>
      </w:r>
      <w:r w:rsidR="00A5409F">
        <w:rPr>
          <w:rFonts w:ascii="Garamond" w:hAnsi="Garamond"/>
          <w:color w:val="auto"/>
        </w:rPr>
        <w:t>divisions</w:t>
      </w:r>
      <w:r w:rsidR="005E714F" w:rsidRPr="00823974">
        <w:rPr>
          <w:rFonts w:ascii="Garamond" w:hAnsi="Garamond"/>
          <w:color w:val="auto"/>
        </w:rPr>
        <w:t xml:space="preserve"> </w:t>
      </w:r>
      <w:r w:rsidR="00A4749D">
        <w:rPr>
          <w:rFonts w:ascii="Garamond" w:hAnsi="Garamond"/>
          <w:color w:val="auto"/>
        </w:rPr>
        <w:t>within the library</w:t>
      </w:r>
      <w:r w:rsidR="005E714F" w:rsidRPr="00823974">
        <w:rPr>
          <w:rFonts w:ascii="Garamond" w:hAnsi="Garamond"/>
          <w:color w:val="auto"/>
        </w:rPr>
        <w:t>:</w:t>
      </w:r>
    </w:p>
    <w:p w14:paraId="7DBCC7C0" w14:textId="4E47F96D" w:rsidR="00A5409F" w:rsidRDefault="00A5409F" w:rsidP="005E714F">
      <w:pPr>
        <w:pStyle w:val="Body"/>
        <w:numPr>
          <w:ilvl w:val="0"/>
          <w:numId w:val="28"/>
        </w:numPr>
        <w:spacing w:line="336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Administration</w:t>
      </w:r>
    </w:p>
    <w:p w14:paraId="34843504" w14:textId="4EF2AE86" w:rsidR="00A5409F" w:rsidRDefault="00A5409F" w:rsidP="005E714F">
      <w:pPr>
        <w:pStyle w:val="Body"/>
        <w:numPr>
          <w:ilvl w:val="0"/>
          <w:numId w:val="28"/>
        </w:numPr>
        <w:spacing w:line="336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Information Technology</w:t>
      </w:r>
    </w:p>
    <w:p w14:paraId="26D96C73" w14:textId="71B60B91" w:rsidR="00227B55" w:rsidRDefault="00A5409F" w:rsidP="005E714F">
      <w:pPr>
        <w:pStyle w:val="Body"/>
        <w:numPr>
          <w:ilvl w:val="0"/>
          <w:numId w:val="28"/>
        </w:numPr>
        <w:spacing w:line="336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 xml:space="preserve">Public Services </w:t>
      </w:r>
    </w:p>
    <w:p w14:paraId="4F1E1CE0" w14:textId="6DC08273" w:rsidR="00A5409F" w:rsidRPr="00823974" w:rsidRDefault="00A5409F" w:rsidP="005E714F">
      <w:pPr>
        <w:pStyle w:val="Body"/>
        <w:numPr>
          <w:ilvl w:val="0"/>
          <w:numId w:val="28"/>
        </w:numPr>
        <w:spacing w:line="336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Scholarly Communications, Assessment, and Personnel</w:t>
      </w:r>
    </w:p>
    <w:p w14:paraId="7E225177" w14:textId="6FE6BD52" w:rsidR="00227B55" w:rsidRPr="00823974" w:rsidRDefault="00A5409F" w:rsidP="005E714F">
      <w:pPr>
        <w:pStyle w:val="Body"/>
        <w:numPr>
          <w:ilvl w:val="0"/>
          <w:numId w:val="28"/>
        </w:numPr>
        <w:spacing w:line="336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 xml:space="preserve">Special Collections </w:t>
      </w:r>
    </w:p>
    <w:p w14:paraId="059C2C55" w14:textId="37951A89" w:rsidR="00227B55" w:rsidRPr="00823974" w:rsidRDefault="00A5409F" w:rsidP="005E714F">
      <w:pPr>
        <w:pStyle w:val="Body"/>
        <w:numPr>
          <w:ilvl w:val="0"/>
          <w:numId w:val="28"/>
        </w:numPr>
        <w:spacing w:line="336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 xml:space="preserve">Technical Services and Collection Development  </w:t>
      </w:r>
    </w:p>
    <w:p w14:paraId="2EADD3F4" w14:textId="77777777" w:rsidR="00227B55" w:rsidRPr="00823974" w:rsidRDefault="00227B55" w:rsidP="005E714F">
      <w:pPr>
        <w:pStyle w:val="Heading2"/>
        <w:rPr>
          <w:color w:val="auto"/>
        </w:rPr>
      </w:pPr>
      <w:r w:rsidRPr="00823974">
        <w:rPr>
          <w:color w:val="auto"/>
        </w:rPr>
        <w:t>Subject Libr</w:t>
      </w:r>
      <w:r w:rsidR="005E714F" w:rsidRPr="00823974">
        <w:rPr>
          <w:color w:val="auto"/>
        </w:rPr>
        <w:t>arian Annual Collection Reports</w:t>
      </w:r>
    </w:p>
    <w:p w14:paraId="5DA90677" w14:textId="3C1A1E19" w:rsidR="00227B55" w:rsidRPr="00777791" w:rsidRDefault="005E714F" w:rsidP="005E714F">
      <w:pPr>
        <w:pStyle w:val="Heading3"/>
      </w:pPr>
      <w:r w:rsidRPr="00777791">
        <w:t>201</w:t>
      </w:r>
      <w:r w:rsidR="00205042" w:rsidRPr="00777791">
        <w:t>5</w:t>
      </w:r>
    </w:p>
    <w:p w14:paraId="3869E05E" w14:textId="74400129" w:rsidR="00227B55" w:rsidRPr="00777791" w:rsidRDefault="00777791" w:rsidP="005E714F">
      <w:pPr>
        <w:pStyle w:val="Body"/>
        <w:numPr>
          <w:ilvl w:val="0"/>
          <w:numId w:val="29"/>
        </w:numPr>
        <w:spacing w:line="336" w:lineRule="auto"/>
        <w:rPr>
          <w:rFonts w:ascii="Garamond" w:hAnsi="Garamond"/>
          <w:color w:val="auto"/>
        </w:rPr>
      </w:pPr>
      <w:r w:rsidRPr="00777791">
        <w:rPr>
          <w:rFonts w:ascii="Garamond" w:hAnsi="Garamond"/>
          <w:color w:val="auto"/>
        </w:rPr>
        <w:t>Acquisitions included subjects relevant to the current library community, including titles on management, assessment, service, instruction, open access, mentoring, technology, and research.</w:t>
      </w:r>
    </w:p>
    <w:p w14:paraId="452EDB65" w14:textId="5C822231" w:rsidR="00D36C20" w:rsidRPr="00205042" w:rsidRDefault="00777791" w:rsidP="00B76A5D">
      <w:pPr>
        <w:pStyle w:val="Body"/>
        <w:numPr>
          <w:ilvl w:val="0"/>
          <w:numId w:val="30"/>
        </w:numPr>
        <w:spacing w:line="336" w:lineRule="auto"/>
        <w:rPr>
          <w:rFonts w:ascii="Garamond" w:hAnsi="Garamond"/>
        </w:rPr>
      </w:pPr>
      <w:r>
        <w:rPr>
          <w:rFonts w:ascii="Garamond" w:hAnsi="Garamond"/>
          <w:color w:val="auto"/>
        </w:rPr>
        <w:t>An a</w:t>
      </w:r>
      <w:r w:rsidR="00205042" w:rsidRPr="00205042">
        <w:rPr>
          <w:rFonts w:ascii="Garamond" w:hAnsi="Garamond"/>
          <w:color w:val="auto"/>
        </w:rPr>
        <w:t xml:space="preserve">ssessment </w:t>
      </w:r>
      <w:r w:rsidR="00205042">
        <w:rPr>
          <w:rFonts w:ascii="Garamond" w:hAnsi="Garamond"/>
          <w:color w:val="auto"/>
        </w:rPr>
        <w:t>and weeding project for</w:t>
      </w:r>
      <w:r w:rsidR="00205042" w:rsidRPr="00205042">
        <w:rPr>
          <w:rFonts w:ascii="Garamond" w:hAnsi="Garamond"/>
          <w:color w:val="auto"/>
        </w:rPr>
        <w:t xml:space="preserve"> library and information sciences collection (Z665 to Z718.8</w:t>
      </w:r>
      <w:r>
        <w:rPr>
          <w:rFonts w:ascii="Garamond" w:hAnsi="Garamond"/>
          <w:color w:val="auto"/>
        </w:rPr>
        <w:t>)</w:t>
      </w:r>
      <w:r w:rsidR="00205042" w:rsidRPr="00205042">
        <w:rPr>
          <w:rFonts w:ascii="Garamond" w:hAnsi="Garamond"/>
          <w:color w:val="auto"/>
        </w:rPr>
        <w:t xml:space="preserve"> resulted</w:t>
      </w:r>
      <w:r w:rsidR="00205042">
        <w:rPr>
          <w:rFonts w:ascii="Garamond" w:hAnsi="Garamond"/>
          <w:color w:val="auto"/>
        </w:rPr>
        <w:t xml:space="preserve"> in out-of-</w:t>
      </w:r>
      <w:r w:rsidR="00205042" w:rsidRPr="00205042">
        <w:rPr>
          <w:rFonts w:ascii="Garamond" w:hAnsi="Garamond"/>
          <w:color w:val="auto"/>
        </w:rPr>
        <w:t xml:space="preserve">date </w:t>
      </w:r>
      <w:r w:rsidR="00205042">
        <w:rPr>
          <w:rFonts w:ascii="Garamond" w:hAnsi="Garamond"/>
          <w:color w:val="auto"/>
        </w:rPr>
        <w:t xml:space="preserve">or obsolete </w:t>
      </w:r>
      <w:r w:rsidR="00205042" w:rsidRPr="00205042">
        <w:rPr>
          <w:rFonts w:ascii="Garamond" w:hAnsi="Garamond"/>
          <w:color w:val="auto"/>
        </w:rPr>
        <w:t xml:space="preserve">items being deselected from the collection, delicate items being transferred to auxiliary storage, and new items selected to fill collection gaps. </w:t>
      </w:r>
    </w:p>
    <w:sectPr w:rsidR="00D36C20" w:rsidRPr="00205042">
      <w:footerReference w:type="default" r:id="rId8"/>
      <w:pgSz w:w="12240" w:h="15840"/>
      <w:pgMar w:top="1800" w:right="1800" w:bottom="1800" w:left="180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2350D3" w14:textId="77777777" w:rsidR="00CF1420" w:rsidRDefault="00CF1420">
      <w:r>
        <w:separator/>
      </w:r>
    </w:p>
  </w:endnote>
  <w:endnote w:type="continuationSeparator" w:id="0">
    <w:p w14:paraId="36016810" w14:textId="77777777" w:rsidR="00CF1420" w:rsidRDefault="00CF14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nion Pro Caption">
    <w:panose1 w:val="02040503050201020203"/>
    <w:charset w:val="00"/>
    <w:family w:val="auto"/>
    <w:pitch w:val="variable"/>
    <w:sig w:usb0="60000287" w:usb1="00000001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Minion Pro Semibold Caption">
    <w:panose1 w:val="02040603050201020203"/>
    <w:charset w:val="00"/>
    <w:family w:val="auto"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E36EDB" w14:textId="77777777" w:rsidR="00F65F53" w:rsidRDefault="003374A0">
    <w:pPr>
      <w:pStyle w:val="HeaderFooter"/>
    </w:pPr>
    <w:r>
      <w:rPr>
        <w:rFonts w:ascii="Minion Pro Semibold Caption"/>
      </w:rPr>
      <w:t>http://matacq.hbllprototype.info/coll-dev/</w:t>
    </w:r>
    <w:r w:rsidR="00B76A5D">
      <w:rPr>
        <w:rFonts w:ascii="Minion Pro Semibold Caption"/>
      </w:rPr>
      <w:tab/>
      <w:t>Approved by Administrative Council: 11 August 2015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5A7EC1" w14:textId="77777777" w:rsidR="00CF1420" w:rsidRDefault="00CF1420">
      <w:r>
        <w:separator/>
      </w:r>
    </w:p>
  </w:footnote>
  <w:footnote w:type="continuationSeparator" w:id="0">
    <w:p w14:paraId="15A9A41B" w14:textId="77777777" w:rsidR="00CF1420" w:rsidRDefault="00CF14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21BE8"/>
    <w:multiLevelType w:val="multilevel"/>
    <w:tmpl w:val="9B78DE12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numFmt w:val="bullet"/>
      <w:lvlText w:val="•"/>
      <w:lvlJc w:val="left"/>
      <w:pPr>
        <w:tabs>
          <w:tab w:val="num" w:pos="525"/>
        </w:tabs>
        <w:ind w:left="525" w:hanging="165"/>
      </w:pPr>
      <w:rPr>
        <w:position w:val="-2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 w:hanging="180"/>
      </w:pPr>
      <w:rPr>
        <w:position w:val="-2"/>
      </w:rPr>
    </w:lvl>
  </w:abstractNum>
  <w:abstractNum w:abstractNumId="1">
    <w:nsid w:val="020B7D6E"/>
    <w:multiLevelType w:val="multilevel"/>
    <w:tmpl w:val="5F6C3D76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numFmt w:val="bullet"/>
      <w:lvlText w:val="•"/>
      <w:lvlJc w:val="left"/>
      <w:pPr>
        <w:tabs>
          <w:tab w:val="num" w:pos="525"/>
        </w:tabs>
        <w:ind w:left="525" w:hanging="165"/>
      </w:pPr>
      <w:rPr>
        <w:position w:val="-2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 w:hanging="180"/>
      </w:pPr>
      <w:rPr>
        <w:position w:val="-2"/>
      </w:rPr>
    </w:lvl>
  </w:abstractNum>
  <w:abstractNum w:abstractNumId="2">
    <w:nsid w:val="062A3B80"/>
    <w:multiLevelType w:val="multilevel"/>
    <w:tmpl w:val="DE445938"/>
    <w:styleLink w:val="List21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numFmt w:val="bullet"/>
      <w:lvlText w:val="•"/>
      <w:lvlJc w:val="left"/>
      <w:pPr>
        <w:tabs>
          <w:tab w:val="num" w:pos="540"/>
        </w:tabs>
        <w:ind w:left="540" w:hanging="180"/>
      </w:pPr>
      <w:rPr>
        <w:position w:val="-2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 w:hanging="180"/>
      </w:pPr>
      <w:rPr>
        <w:position w:val="-2"/>
      </w:rPr>
    </w:lvl>
  </w:abstractNum>
  <w:abstractNum w:abstractNumId="3">
    <w:nsid w:val="08875B17"/>
    <w:multiLevelType w:val="multilevel"/>
    <w:tmpl w:val="8DE6475C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numFmt w:val="bullet"/>
      <w:lvlText w:val="•"/>
      <w:lvlJc w:val="left"/>
      <w:pPr>
        <w:tabs>
          <w:tab w:val="num" w:pos="540"/>
        </w:tabs>
        <w:ind w:left="540" w:hanging="180"/>
      </w:pPr>
      <w:rPr>
        <w:position w:val="-2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 w:hanging="180"/>
      </w:pPr>
      <w:rPr>
        <w:position w:val="-2"/>
      </w:rPr>
    </w:lvl>
  </w:abstractNum>
  <w:abstractNum w:abstractNumId="4">
    <w:nsid w:val="0FDE65CC"/>
    <w:multiLevelType w:val="multilevel"/>
    <w:tmpl w:val="063C8CC8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numFmt w:val="bullet"/>
      <w:lvlText w:val="•"/>
      <w:lvlJc w:val="left"/>
      <w:pPr>
        <w:tabs>
          <w:tab w:val="num" w:pos="525"/>
        </w:tabs>
        <w:ind w:left="525" w:hanging="165"/>
      </w:pPr>
      <w:rPr>
        <w:position w:val="-2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 w:hanging="180"/>
      </w:pPr>
      <w:rPr>
        <w:position w:val="-2"/>
      </w:rPr>
    </w:lvl>
  </w:abstractNum>
  <w:abstractNum w:abstractNumId="5">
    <w:nsid w:val="15297535"/>
    <w:multiLevelType w:val="hybridMultilevel"/>
    <w:tmpl w:val="A94EB7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7FA06FB"/>
    <w:multiLevelType w:val="hybridMultilevel"/>
    <w:tmpl w:val="81643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010CA9"/>
    <w:multiLevelType w:val="hybridMultilevel"/>
    <w:tmpl w:val="9BA6B56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BA36BDE"/>
    <w:multiLevelType w:val="multilevel"/>
    <w:tmpl w:val="C14AA838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numFmt w:val="bullet"/>
      <w:lvlText w:val="•"/>
      <w:lvlJc w:val="left"/>
      <w:pPr>
        <w:tabs>
          <w:tab w:val="num" w:pos="525"/>
        </w:tabs>
        <w:ind w:left="525" w:hanging="165"/>
      </w:pPr>
      <w:rPr>
        <w:position w:val="-2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 w:hanging="180"/>
      </w:pPr>
      <w:rPr>
        <w:position w:val="-2"/>
      </w:rPr>
    </w:lvl>
  </w:abstractNum>
  <w:abstractNum w:abstractNumId="9">
    <w:nsid w:val="1D9A42EB"/>
    <w:multiLevelType w:val="multilevel"/>
    <w:tmpl w:val="CDB8C1B4"/>
    <w:styleLink w:val="List1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numFmt w:val="bullet"/>
      <w:lvlText w:val="•"/>
      <w:lvlJc w:val="left"/>
      <w:pPr>
        <w:tabs>
          <w:tab w:val="num" w:pos="525"/>
        </w:tabs>
        <w:ind w:left="525" w:hanging="165"/>
      </w:pPr>
      <w:rPr>
        <w:position w:val="-2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 w:hanging="180"/>
      </w:pPr>
      <w:rPr>
        <w:position w:val="-2"/>
      </w:rPr>
    </w:lvl>
  </w:abstractNum>
  <w:abstractNum w:abstractNumId="10">
    <w:nsid w:val="1EEC6A0A"/>
    <w:multiLevelType w:val="multilevel"/>
    <w:tmpl w:val="92007BAA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numFmt w:val="bullet"/>
      <w:lvlText w:val="•"/>
      <w:lvlJc w:val="left"/>
      <w:pPr>
        <w:tabs>
          <w:tab w:val="num" w:pos="525"/>
        </w:tabs>
        <w:ind w:left="525" w:hanging="165"/>
      </w:pPr>
      <w:rPr>
        <w:position w:val="-2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 w:hanging="180"/>
      </w:pPr>
      <w:rPr>
        <w:position w:val="-2"/>
      </w:rPr>
    </w:lvl>
  </w:abstractNum>
  <w:abstractNum w:abstractNumId="11">
    <w:nsid w:val="23407CBC"/>
    <w:multiLevelType w:val="multilevel"/>
    <w:tmpl w:val="1F821FEE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rFonts w:ascii="Minion Pro Caption" w:eastAsia="Minion Pro Caption" w:hAnsi="Minion Pro Caption" w:cs="Minion Pro Captio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rFonts w:ascii="Minion Pro Caption" w:eastAsia="Minion Pro Caption" w:hAnsi="Minion Pro Caption" w:cs="Minion Pro Captio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rFonts w:ascii="Minion Pro Caption" w:eastAsia="Minion Pro Caption" w:hAnsi="Minion Pro Caption" w:cs="Minion Pro Captio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rFonts w:ascii="Minion Pro Caption" w:eastAsia="Minion Pro Caption" w:hAnsi="Minion Pro Caption" w:cs="Minion Pro Captio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rFonts w:ascii="Minion Pro Caption" w:eastAsia="Minion Pro Caption" w:hAnsi="Minion Pro Caption" w:cs="Minion Pro Captio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 w:hanging="180"/>
      </w:pPr>
      <w:rPr>
        <w:rFonts w:ascii="Minion Pro Caption" w:eastAsia="Minion Pro Caption" w:hAnsi="Minion Pro Caption" w:cs="Minion Pro Captio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 w:hanging="180"/>
      </w:pPr>
      <w:rPr>
        <w:rFonts w:ascii="Minion Pro Caption" w:eastAsia="Minion Pro Caption" w:hAnsi="Minion Pro Caption" w:cs="Minion Pro Captio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 w:hanging="180"/>
      </w:pPr>
      <w:rPr>
        <w:rFonts w:ascii="Minion Pro Caption" w:eastAsia="Minion Pro Caption" w:hAnsi="Minion Pro Caption" w:cs="Minion Pro Captio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 w:hanging="180"/>
      </w:pPr>
      <w:rPr>
        <w:rFonts w:ascii="Minion Pro Caption" w:eastAsia="Minion Pro Caption" w:hAnsi="Minion Pro Caption" w:cs="Minion Pro Captio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</w:rPr>
    </w:lvl>
  </w:abstractNum>
  <w:abstractNum w:abstractNumId="12">
    <w:nsid w:val="25112DE0"/>
    <w:multiLevelType w:val="multilevel"/>
    <w:tmpl w:val="61125BE6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numFmt w:val="bullet"/>
      <w:lvlText w:val="•"/>
      <w:lvlJc w:val="left"/>
      <w:pPr>
        <w:tabs>
          <w:tab w:val="num" w:pos="525"/>
        </w:tabs>
        <w:ind w:left="525" w:hanging="165"/>
      </w:pPr>
      <w:rPr>
        <w:position w:val="-2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 w:hanging="180"/>
      </w:pPr>
      <w:rPr>
        <w:position w:val="-2"/>
      </w:rPr>
    </w:lvl>
  </w:abstractNum>
  <w:abstractNum w:abstractNumId="13">
    <w:nsid w:val="26F52E8E"/>
    <w:multiLevelType w:val="hybridMultilevel"/>
    <w:tmpl w:val="6D360C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6D55127"/>
    <w:multiLevelType w:val="multilevel"/>
    <w:tmpl w:val="19703592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numFmt w:val="bullet"/>
      <w:lvlText w:val="•"/>
      <w:lvlJc w:val="left"/>
      <w:pPr>
        <w:tabs>
          <w:tab w:val="num" w:pos="540"/>
        </w:tabs>
        <w:ind w:left="540" w:hanging="180"/>
      </w:pPr>
      <w:rPr>
        <w:position w:val="-2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 w:hanging="180"/>
      </w:pPr>
      <w:rPr>
        <w:position w:val="-2"/>
      </w:rPr>
    </w:lvl>
  </w:abstractNum>
  <w:abstractNum w:abstractNumId="15">
    <w:nsid w:val="37E05A16"/>
    <w:multiLevelType w:val="multilevel"/>
    <w:tmpl w:val="A7304F8C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numFmt w:val="bullet"/>
      <w:lvlText w:val="•"/>
      <w:lvlJc w:val="left"/>
      <w:pPr>
        <w:tabs>
          <w:tab w:val="num" w:pos="525"/>
        </w:tabs>
        <w:ind w:left="525" w:hanging="165"/>
      </w:pPr>
      <w:rPr>
        <w:position w:val="-2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 w:hanging="180"/>
      </w:pPr>
      <w:rPr>
        <w:position w:val="-2"/>
      </w:rPr>
    </w:lvl>
  </w:abstractNum>
  <w:abstractNum w:abstractNumId="16">
    <w:nsid w:val="40151BBD"/>
    <w:multiLevelType w:val="multilevel"/>
    <w:tmpl w:val="98F8D638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numFmt w:val="bullet"/>
      <w:lvlText w:val="•"/>
      <w:lvlJc w:val="left"/>
      <w:pPr>
        <w:tabs>
          <w:tab w:val="num" w:pos="525"/>
        </w:tabs>
        <w:ind w:left="525" w:hanging="165"/>
      </w:pPr>
      <w:rPr>
        <w:position w:val="-2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 w:hanging="180"/>
      </w:pPr>
      <w:rPr>
        <w:position w:val="-2"/>
      </w:rPr>
    </w:lvl>
  </w:abstractNum>
  <w:abstractNum w:abstractNumId="17">
    <w:nsid w:val="46821FE1"/>
    <w:multiLevelType w:val="multilevel"/>
    <w:tmpl w:val="75329AD2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numFmt w:val="bullet"/>
      <w:lvlText w:val="•"/>
      <w:lvlJc w:val="left"/>
      <w:pPr>
        <w:tabs>
          <w:tab w:val="num" w:pos="540"/>
        </w:tabs>
        <w:ind w:left="540" w:hanging="180"/>
      </w:pPr>
      <w:rPr>
        <w:position w:val="-2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 w:hanging="180"/>
      </w:pPr>
      <w:rPr>
        <w:position w:val="-2"/>
      </w:rPr>
    </w:lvl>
  </w:abstractNum>
  <w:abstractNum w:abstractNumId="18">
    <w:nsid w:val="48511E2E"/>
    <w:multiLevelType w:val="hybridMultilevel"/>
    <w:tmpl w:val="096826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4D2D7478"/>
    <w:multiLevelType w:val="multilevel"/>
    <w:tmpl w:val="CE9497B0"/>
    <w:lvl w:ilvl="0">
      <w:start w:val="1"/>
      <w:numFmt w:val="bullet"/>
      <w:lvlText w:val="•"/>
      <w:lvlJc w:val="left"/>
      <w:rPr>
        <w:b/>
        <w:bCs/>
        <w:position w:val="-2"/>
      </w:rPr>
    </w:lvl>
    <w:lvl w:ilvl="1">
      <w:numFmt w:val="bullet"/>
      <w:lvlText w:val="•"/>
      <w:lvlJc w:val="left"/>
      <w:rPr>
        <w:b/>
        <w:bCs/>
        <w:position w:val="-2"/>
      </w:rPr>
    </w:lvl>
    <w:lvl w:ilvl="2">
      <w:start w:val="1"/>
      <w:numFmt w:val="bullet"/>
      <w:lvlText w:val="•"/>
      <w:lvlJc w:val="left"/>
      <w:rPr>
        <w:b/>
        <w:bCs/>
        <w:position w:val="-2"/>
      </w:rPr>
    </w:lvl>
    <w:lvl w:ilvl="3">
      <w:start w:val="1"/>
      <w:numFmt w:val="bullet"/>
      <w:lvlText w:val="•"/>
      <w:lvlJc w:val="left"/>
      <w:rPr>
        <w:b/>
        <w:bCs/>
        <w:position w:val="-2"/>
      </w:rPr>
    </w:lvl>
    <w:lvl w:ilvl="4">
      <w:start w:val="1"/>
      <w:numFmt w:val="bullet"/>
      <w:lvlText w:val="•"/>
      <w:lvlJc w:val="left"/>
      <w:rPr>
        <w:b/>
        <w:bCs/>
        <w:position w:val="-2"/>
      </w:rPr>
    </w:lvl>
    <w:lvl w:ilvl="5">
      <w:start w:val="1"/>
      <w:numFmt w:val="bullet"/>
      <w:lvlText w:val="•"/>
      <w:lvlJc w:val="left"/>
      <w:rPr>
        <w:b/>
        <w:bCs/>
        <w:position w:val="-2"/>
      </w:rPr>
    </w:lvl>
    <w:lvl w:ilvl="6">
      <w:start w:val="1"/>
      <w:numFmt w:val="bullet"/>
      <w:lvlText w:val="•"/>
      <w:lvlJc w:val="left"/>
      <w:rPr>
        <w:b/>
        <w:bCs/>
        <w:position w:val="-2"/>
      </w:rPr>
    </w:lvl>
    <w:lvl w:ilvl="7">
      <w:start w:val="1"/>
      <w:numFmt w:val="bullet"/>
      <w:lvlText w:val="•"/>
      <w:lvlJc w:val="left"/>
      <w:rPr>
        <w:b/>
        <w:bCs/>
        <w:position w:val="-2"/>
      </w:rPr>
    </w:lvl>
    <w:lvl w:ilvl="8">
      <w:start w:val="1"/>
      <w:numFmt w:val="bullet"/>
      <w:lvlText w:val="•"/>
      <w:lvlJc w:val="left"/>
      <w:rPr>
        <w:b/>
        <w:bCs/>
        <w:position w:val="-2"/>
      </w:rPr>
    </w:lvl>
  </w:abstractNum>
  <w:abstractNum w:abstractNumId="20">
    <w:nsid w:val="5EA647B7"/>
    <w:multiLevelType w:val="multilevel"/>
    <w:tmpl w:val="FFA04A40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numFmt w:val="bullet"/>
      <w:lvlText w:val="•"/>
      <w:lvlJc w:val="left"/>
      <w:pPr>
        <w:tabs>
          <w:tab w:val="num" w:pos="525"/>
        </w:tabs>
        <w:ind w:left="525" w:hanging="165"/>
      </w:pPr>
      <w:rPr>
        <w:position w:val="-2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 w:hanging="180"/>
      </w:pPr>
      <w:rPr>
        <w:position w:val="-2"/>
      </w:rPr>
    </w:lvl>
  </w:abstractNum>
  <w:abstractNum w:abstractNumId="21">
    <w:nsid w:val="60EC7FA1"/>
    <w:multiLevelType w:val="multilevel"/>
    <w:tmpl w:val="4FC8094A"/>
    <w:lvl w:ilvl="0">
      <w:start w:val="1"/>
      <w:numFmt w:val="bullet"/>
      <w:lvlText w:val="•"/>
      <w:lvlJc w:val="left"/>
      <w:rPr>
        <w:b/>
        <w:bCs/>
        <w:position w:val="-2"/>
      </w:rPr>
    </w:lvl>
    <w:lvl w:ilvl="1">
      <w:numFmt w:val="bullet"/>
      <w:lvlText w:val="•"/>
      <w:lvlJc w:val="left"/>
      <w:rPr>
        <w:b/>
        <w:bCs/>
        <w:position w:val="-2"/>
      </w:rPr>
    </w:lvl>
    <w:lvl w:ilvl="2">
      <w:start w:val="1"/>
      <w:numFmt w:val="bullet"/>
      <w:lvlText w:val="•"/>
      <w:lvlJc w:val="left"/>
      <w:rPr>
        <w:b/>
        <w:bCs/>
        <w:position w:val="-2"/>
      </w:rPr>
    </w:lvl>
    <w:lvl w:ilvl="3">
      <w:start w:val="1"/>
      <w:numFmt w:val="bullet"/>
      <w:lvlText w:val="•"/>
      <w:lvlJc w:val="left"/>
      <w:rPr>
        <w:b/>
        <w:bCs/>
        <w:position w:val="-2"/>
      </w:rPr>
    </w:lvl>
    <w:lvl w:ilvl="4">
      <w:start w:val="1"/>
      <w:numFmt w:val="bullet"/>
      <w:lvlText w:val="•"/>
      <w:lvlJc w:val="left"/>
      <w:rPr>
        <w:b/>
        <w:bCs/>
        <w:position w:val="-2"/>
      </w:rPr>
    </w:lvl>
    <w:lvl w:ilvl="5">
      <w:start w:val="1"/>
      <w:numFmt w:val="bullet"/>
      <w:lvlText w:val="•"/>
      <w:lvlJc w:val="left"/>
      <w:rPr>
        <w:b/>
        <w:bCs/>
        <w:position w:val="-2"/>
      </w:rPr>
    </w:lvl>
    <w:lvl w:ilvl="6">
      <w:start w:val="1"/>
      <w:numFmt w:val="bullet"/>
      <w:lvlText w:val="•"/>
      <w:lvlJc w:val="left"/>
      <w:rPr>
        <w:b/>
        <w:bCs/>
        <w:position w:val="-2"/>
      </w:rPr>
    </w:lvl>
    <w:lvl w:ilvl="7">
      <w:start w:val="1"/>
      <w:numFmt w:val="bullet"/>
      <w:lvlText w:val="•"/>
      <w:lvlJc w:val="left"/>
      <w:rPr>
        <w:b/>
        <w:bCs/>
        <w:position w:val="-2"/>
      </w:rPr>
    </w:lvl>
    <w:lvl w:ilvl="8">
      <w:start w:val="1"/>
      <w:numFmt w:val="bullet"/>
      <w:lvlText w:val="•"/>
      <w:lvlJc w:val="left"/>
      <w:rPr>
        <w:b/>
        <w:bCs/>
        <w:position w:val="-2"/>
      </w:rPr>
    </w:lvl>
  </w:abstractNum>
  <w:abstractNum w:abstractNumId="22">
    <w:nsid w:val="66B20C37"/>
    <w:multiLevelType w:val="hybridMultilevel"/>
    <w:tmpl w:val="B6B02B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6A4534CF"/>
    <w:multiLevelType w:val="hybridMultilevel"/>
    <w:tmpl w:val="D8C6DA44"/>
    <w:lvl w:ilvl="0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4">
    <w:nsid w:val="6B7377A9"/>
    <w:multiLevelType w:val="multilevel"/>
    <w:tmpl w:val="C170761A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numFmt w:val="bullet"/>
      <w:lvlText w:val="•"/>
      <w:lvlJc w:val="left"/>
      <w:pPr>
        <w:tabs>
          <w:tab w:val="num" w:pos="525"/>
        </w:tabs>
        <w:ind w:left="525" w:hanging="165"/>
      </w:pPr>
      <w:rPr>
        <w:position w:val="-2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 w:hanging="180"/>
      </w:pPr>
      <w:rPr>
        <w:position w:val="-2"/>
      </w:rPr>
    </w:lvl>
  </w:abstractNum>
  <w:abstractNum w:abstractNumId="25">
    <w:nsid w:val="6EB15921"/>
    <w:multiLevelType w:val="multilevel"/>
    <w:tmpl w:val="10BA272A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start w:val="1"/>
      <w:numFmt w:val="bullet"/>
      <w:lvlText w:val="•"/>
      <w:lvlJc w:val="left"/>
      <w:pPr>
        <w:tabs>
          <w:tab w:val="num" w:pos="525"/>
        </w:tabs>
        <w:ind w:left="525" w:hanging="165"/>
      </w:pPr>
      <w:rPr>
        <w:position w:val="-2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 w:hanging="180"/>
      </w:pPr>
      <w:rPr>
        <w:position w:val="-2"/>
      </w:rPr>
    </w:lvl>
  </w:abstractNum>
  <w:abstractNum w:abstractNumId="26">
    <w:nsid w:val="6EEF0B3C"/>
    <w:multiLevelType w:val="multilevel"/>
    <w:tmpl w:val="4FFCFD10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position w:val="-2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 w:hanging="180"/>
      </w:pPr>
      <w:rPr>
        <w:position w:val="-2"/>
      </w:rPr>
    </w:lvl>
  </w:abstractNum>
  <w:abstractNum w:abstractNumId="27">
    <w:nsid w:val="70900E41"/>
    <w:multiLevelType w:val="hybridMultilevel"/>
    <w:tmpl w:val="2AA087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712A1CFC"/>
    <w:multiLevelType w:val="multilevel"/>
    <w:tmpl w:val="719CFB3C"/>
    <w:styleLink w:val="List0"/>
    <w:lvl w:ilvl="0">
      <w:start w:val="1"/>
      <w:numFmt w:val="bullet"/>
      <w:lvlText w:val="•"/>
      <w:lvlJc w:val="left"/>
      <w:rPr>
        <w:b/>
        <w:bCs/>
        <w:position w:val="-2"/>
      </w:rPr>
    </w:lvl>
    <w:lvl w:ilvl="1">
      <w:numFmt w:val="bullet"/>
      <w:lvlText w:val="•"/>
      <w:lvlJc w:val="left"/>
      <w:rPr>
        <w:b/>
        <w:bCs/>
        <w:position w:val="-2"/>
      </w:rPr>
    </w:lvl>
    <w:lvl w:ilvl="2">
      <w:start w:val="1"/>
      <w:numFmt w:val="bullet"/>
      <w:lvlText w:val="•"/>
      <w:lvlJc w:val="left"/>
      <w:rPr>
        <w:b/>
        <w:bCs/>
        <w:position w:val="-2"/>
      </w:rPr>
    </w:lvl>
    <w:lvl w:ilvl="3">
      <w:start w:val="1"/>
      <w:numFmt w:val="bullet"/>
      <w:lvlText w:val="•"/>
      <w:lvlJc w:val="left"/>
      <w:rPr>
        <w:b/>
        <w:bCs/>
        <w:position w:val="-2"/>
      </w:rPr>
    </w:lvl>
    <w:lvl w:ilvl="4">
      <w:start w:val="1"/>
      <w:numFmt w:val="bullet"/>
      <w:lvlText w:val="•"/>
      <w:lvlJc w:val="left"/>
      <w:rPr>
        <w:b/>
        <w:bCs/>
        <w:position w:val="-2"/>
      </w:rPr>
    </w:lvl>
    <w:lvl w:ilvl="5">
      <w:start w:val="1"/>
      <w:numFmt w:val="bullet"/>
      <w:lvlText w:val="•"/>
      <w:lvlJc w:val="left"/>
      <w:rPr>
        <w:b/>
        <w:bCs/>
        <w:position w:val="-2"/>
      </w:rPr>
    </w:lvl>
    <w:lvl w:ilvl="6">
      <w:start w:val="1"/>
      <w:numFmt w:val="bullet"/>
      <w:lvlText w:val="•"/>
      <w:lvlJc w:val="left"/>
      <w:rPr>
        <w:b/>
        <w:bCs/>
        <w:position w:val="-2"/>
      </w:rPr>
    </w:lvl>
    <w:lvl w:ilvl="7">
      <w:start w:val="1"/>
      <w:numFmt w:val="bullet"/>
      <w:lvlText w:val="•"/>
      <w:lvlJc w:val="left"/>
      <w:rPr>
        <w:b/>
        <w:bCs/>
        <w:position w:val="-2"/>
      </w:rPr>
    </w:lvl>
    <w:lvl w:ilvl="8">
      <w:start w:val="1"/>
      <w:numFmt w:val="bullet"/>
      <w:lvlText w:val="•"/>
      <w:lvlJc w:val="left"/>
      <w:rPr>
        <w:b/>
        <w:bCs/>
        <w:position w:val="-2"/>
      </w:rPr>
    </w:lvl>
  </w:abstractNum>
  <w:abstractNum w:abstractNumId="29">
    <w:nsid w:val="72A97B07"/>
    <w:multiLevelType w:val="multilevel"/>
    <w:tmpl w:val="0A1A0D0E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position w:val="-2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 w:hanging="180"/>
      </w:pPr>
      <w:rPr>
        <w:position w:val="-2"/>
      </w:rPr>
    </w:lvl>
  </w:abstractNum>
  <w:abstractNum w:abstractNumId="30">
    <w:nsid w:val="738C0250"/>
    <w:multiLevelType w:val="multilevel"/>
    <w:tmpl w:val="C7E8BACC"/>
    <w:lvl w:ilvl="0">
      <w:start w:val="1"/>
      <w:numFmt w:val="bullet"/>
      <w:lvlText w:val="•"/>
      <w:lvlJc w:val="left"/>
      <w:rPr>
        <w:b/>
        <w:bCs/>
        <w:position w:val="-2"/>
      </w:rPr>
    </w:lvl>
    <w:lvl w:ilvl="1">
      <w:numFmt w:val="bullet"/>
      <w:lvlText w:val="•"/>
      <w:lvlJc w:val="left"/>
      <w:rPr>
        <w:b/>
        <w:bCs/>
        <w:position w:val="-2"/>
      </w:rPr>
    </w:lvl>
    <w:lvl w:ilvl="2">
      <w:start w:val="1"/>
      <w:numFmt w:val="bullet"/>
      <w:lvlText w:val="•"/>
      <w:lvlJc w:val="left"/>
      <w:rPr>
        <w:b/>
        <w:bCs/>
        <w:position w:val="-2"/>
      </w:rPr>
    </w:lvl>
    <w:lvl w:ilvl="3">
      <w:start w:val="1"/>
      <w:numFmt w:val="bullet"/>
      <w:lvlText w:val="•"/>
      <w:lvlJc w:val="left"/>
      <w:rPr>
        <w:b/>
        <w:bCs/>
        <w:position w:val="-2"/>
      </w:rPr>
    </w:lvl>
    <w:lvl w:ilvl="4">
      <w:start w:val="1"/>
      <w:numFmt w:val="bullet"/>
      <w:lvlText w:val="•"/>
      <w:lvlJc w:val="left"/>
      <w:rPr>
        <w:b/>
        <w:bCs/>
        <w:position w:val="-2"/>
      </w:rPr>
    </w:lvl>
    <w:lvl w:ilvl="5">
      <w:start w:val="1"/>
      <w:numFmt w:val="bullet"/>
      <w:lvlText w:val="•"/>
      <w:lvlJc w:val="left"/>
      <w:rPr>
        <w:b/>
        <w:bCs/>
        <w:position w:val="-2"/>
      </w:rPr>
    </w:lvl>
    <w:lvl w:ilvl="6">
      <w:start w:val="1"/>
      <w:numFmt w:val="bullet"/>
      <w:lvlText w:val="•"/>
      <w:lvlJc w:val="left"/>
      <w:rPr>
        <w:b/>
        <w:bCs/>
        <w:position w:val="-2"/>
      </w:rPr>
    </w:lvl>
    <w:lvl w:ilvl="7">
      <w:start w:val="1"/>
      <w:numFmt w:val="bullet"/>
      <w:lvlText w:val="•"/>
      <w:lvlJc w:val="left"/>
      <w:rPr>
        <w:b/>
        <w:bCs/>
        <w:position w:val="-2"/>
      </w:rPr>
    </w:lvl>
    <w:lvl w:ilvl="8">
      <w:start w:val="1"/>
      <w:numFmt w:val="bullet"/>
      <w:lvlText w:val="•"/>
      <w:lvlJc w:val="left"/>
      <w:rPr>
        <w:b/>
        <w:bCs/>
        <w:position w:val="-2"/>
      </w:rPr>
    </w:lvl>
  </w:abstractNum>
  <w:abstractNum w:abstractNumId="31">
    <w:nsid w:val="78AE7304"/>
    <w:multiLevelType w:val="multilevel"/>
    <w:tmpl w:val="859878AA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numFmt w:val="bullet"/>
      <w:lvlText w:val="•"/>
      <w:lvlJc w:val="left"/>
      <w:pPr>
        <w:tabs>
          <w:tab w:val="num" w:pos="525"/>
        </w:tabs>
        <w:ind w:left="525" w:hanging="165"/>
      </w:pPr>
      <w:rPr>
        <w:position w:val="-2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 w:hanging="180"/>
      </w:pPr>
      <w:rPr>
        <w:position w:val="-2"/>
      </w:rPr>
    </w:lvl>
  </w:abstractNum>
  <w:abstractNum w:abstractNumId="32">
    <w:nsid w:val="7A06164C"/>
    <w:multiLevelType w:val="multilevel"/>
    <w:tmpl w:val="1BCCA864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numFmt w:val="bullet"/>
      <w:lvlText w:val="•"/>
      <w:lvlJc w:val="left"/>
      <w:pPr>
        <w:tabs>
          <w:tab w:val="num" w:pos="525"/>
        </w:tabs>
        <w:ind w:left="525" w:hanging="165"/>
      </w:pPr>
      <w:rPr>
        <w:position w:val="-2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 w:hanging="180"/>
      </w:pPr>
      <w:rPr>
        <w:position w:val="-2"/>
      </w:rPr>
    </w:lvl>
  </w:abstractNum>
  <w:abstractNum w:abstractNumId="33">
    <w:nsid w:val="7C482787"/>
    <w:multiLevelType w:val="multilevel"/>
    <w:tmpl w:val="5F129858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numFmt w:val="bullet"/>
      <w:lvlText w:val="•"/>
      <w:lvlJc w:val="left"/>
      <w:pPr>
        <w:tabs>
          <w:tab w:val="num" w:pos="540"/>
        </w:tabs>
        <w:ind w:left="540" w:hanging="180"/>
      </w:pPr>
      <w:rPr>
        <w:position w:val="-2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 w:hanging="180"/>
      </w:pPr>
      <w:rPr>
        <w:position w:val="-2"/>
      </w:rPr>
    </w:lvl>
  </w:abstractNum>
  <w:num w:numId="1">
    <w:abstractNumId w:val="29"/>
  </w:num>
  <w:num w:numId="2">
    <w:abstractNumId w:val="11"/>
  </w:num>
  <w:num w:numId="3">
    <w:abstractNumId w:val="14"/>
  </w:num>
  <w:num w:numId="4">
    <w:abstractNumId w:val="17"/>
  </w:num>
  <w:num w:numId="5">
    <w:abstractNumId w:val="33"/>
  </w:num>
  <w:num w:numId="6">
    <w:abstractNumId w:val="3"/>
  </w:num>
  <w:num w:numId="7">
    <w:abstractNumId w:val="30"/>
  </w:num>
  <w:num w:numId="8">
    <w:abstractNumId w:val="21"/>
  </w:num>
  <w:num w:numId="9">
    <w:abstractNumId w:val="19"/>
  </w:num>
  <w:num w:numId="10">
    <w:abstractNumId w:val="28"/>
  </w:num>
  <w:num w:numId="11">
    <w:abstractNumId w:val="25"/>
  </w:num>
  <w:num w:numId="12">
    <w:abstractNumId w:val="31"/>
  </w:num>
  <w:num w:numId="13">
    <w:abstractNumId w:val="15"/>
  </w:num>
  <w:num w:numId="14">
    <w:abstractNumId w:val="10"/>
  </w:num>
  <w:num w:numId="15">
    <w:abstractNumId w:val="20"/>
  </w:num>
  <w:num w:numId="16">
    <w:abstractNumId w:val="0"/>
  </w:num>
  <w:num w:numId="17">
    <w:abstractNumId w:val="1"/>
  </w:num>
  <w:num w:numId="18">
    <w:abstractNumId w:val="12"/>
  </w:num>
  <w:num w:numId="19">
    <w:abstractNumId w:val="26"/>
  </w:num>
  <w:num w:numId="20">
    <w:abstractNumId w:val="2"/>
  </w:num>
  <w:num w:numId="21">
    <w:abstractNumId w:val="8"/>
  </w:num>
  <w:num w:numId="22">
    <w:abstractNumId w:val="32"/>
  </w:num>
  <w:num w:numId="23">
    <w:abstractNumId w:val="16"/>
  </w:num>
  <w:num w:numId="24">
    <w:abstractNumId w:val="24"/>
  </w:num>
  <w:num w:numId="25">
    <w:abstractNumId w:val="4"/>
  </w:num>
  <w:num w:numId="26">
    <w:abstractNumId w:val="9"/>
  </w:num>
  <w:num w:numId="27">
    <w:abstractNumId w:val="5"/>
  </w:num>
  <w:num w:numId="28">
    <w:abstractNumId w:val="22"/>
  </w:num>
  <w:num w:numId="29">
    <w:abstractNumId w:val="18"/>
  </w:num>
  <w:num w:numId="30">
    <w:abstractNumId w:val="27"/>
  </w:num>
  <w:num w:numId="31">
    <w:abstractNumId w:val="13"/>
  </w:num>
  <w:num w:numId="32">
    <w:abstractNumId w:val="6"/>
  </w:num>
  <w:num w:numId="33">
    <w:abstractNumId w:val="23"/>
  </w:num>
  <w:num w:numId="3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F53"/>
    <w:rsid w:val="00010B07"/>
    <w:rsid w:val="000151A1"/>
    <w:rsid w:val="000635E6"/>
    <w:rsid w:val="000E26C8"/>
    <w:rsid w:val="00104C23"/>
    <w:rsid w:val="0012276C"/>
    <w:rsid w:val="00205042"/>
    <w:rsid w:val="00224434"/>
    <w:rsid w:val="00227B55"/>
    <w:rsid w:val="00270F75"/>
    <w:rsid w:val="00321676"/>
    <w:rsid w:val="003374A0"/>
    <w:rsid w:val="00353A18"/>
    <w:rsid w:val="003612C8"/>
    <w:rsid w:val="004165D7"/>
    <w:rsid w:val="004E438B"/>
    <w:rsid w:val="005141BF"/>
    <w:rsid w:val="00521218"/>
    <w:rsid w:val="0055151D"/>
    <w:rsid w:val="005B286B"/>
    <w:rsid w:val="005D72AC"/>
    <w:rsid w:val="005E714F"/>
    <w:rsid w:val="005F7C00"/>
    <w:rsid w:val="00665433"/>
    <w:rsid w:val="00766CC9"/>
    <w:rsid w:val="00767445"/>
    <w:rsid w:val="00777791"/>
    <w:rsid w:val="0082150D"/>
    <w:rsid w:val="00823974"/>
    <w:rsid w:val="00996A09"/>
    <w:rsid w:val="00997F12"/>
    <w:rsid w:val="009A65D9"/>
    <w:rsid w:val="00A4749D"/>
    <w:rsid w:val="00A53464"/>
    <w:rsid w:val="00A5409F"/>
    <w:rsid w:val="00B60967"/>
    <w:rsid w:val="00B76A5D"/>
    <w:rsid w:val="00C10CEA"/>
    <w:rsid w:val="00CE2D78"/>
    <w:rsid w:val="00CF1420"/>
    <w:rsid w:val="00D36C20"/>
    <w:rsid w:val="00EC179C"/>
    <w:rsid w:val="00F65F53"/>
    <w:rsid w:val="00F87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BA5E49"/>
  <w15:docId w15:val="{A4D23831-77F3-4CB4-AE2A-DB4885202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paragraph" w:styleId="Heading1">
    <w:name w:val="heading 1"/>
    <w:next w:val="Body"/>
    <w:rsid w:val="005E714F"/>
    <w:pPr>
      <w:keepNext/>
      <w:outlineLvl w:val="0"/>
    </w:pPr>
    <w:rPr>
      <w:rFonts w:ascii="Garamond" w:hAnsi="Garamond" w:cs="Arial Unicode MS"/>
      <w:caps/>
      <w:color w:val="000000"/>
      <w:sz w:val="32"/>
      <w:szCs w:val="32"/>
    </w:rPr>
  </w:style>
  <w:style w:type="paragraph" w:styleId="Heading2">
    <w:name w:val="heading 2"/>
    <w:next w:val="Body"/>
    <w:rsid w:val="005E714F"/>
    <w:pPr>
      <w:keepNext/>
      <w:spacing w:before="220" w:after="220"/>
      <w:outlineLvl w:val="1"/>
    </w:pPr>
    <w:rPr>
      <w:rFonts w:ascii="Garamond" w:hAnsi="Garamond" w:cs="Arial Unicode MS"/>
      <w:i/>
      <w:iCs/>
      <w:color w:val="000000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714F"/>
    <w:pPr>
      <w:keepNext/>
      <w:keepLines/>
      <w:spacing w:before="40"/>
      <w:outlineLvl w:val="2"/>
    </w:pPr>
    <w:rPr>
      <w:rFonts w:ascii="Garamond" w:eastAsiaTheme="majorEastAsia" w:hAnsi="Garamond" w:cstheme="majorBidi"/>
      <w:b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7B5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759E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360"/>
      </w:tabs>
    </w:pPr>
    <w:rPr>
      <w:rFonts w:ascii="Minion Pro Caption" w:hAnsi="Arial Unicode MS" w:cs="Arial Unicode MS"/>
      <w:color w:val="000000"/>
    </w:rPr>
  </w:style>
  <w:style w:type="paragraph" w:customStyle="1" w:styleId="Body">
    <w:name w:val="Body"/>
    <w:rPr>
      <w:rFonts w:ascii="Minion Pro Caption" w:hAnsi="Arial Unicode MS" w:cs="Arial Unicode MS"/>
      <w:color w:val="000000"/>
      <w:sz w:val="24"/>
      <w:szCs w:val="24"/>
    </w:rPr>
  </w:style>
  <w:style w:type="paragraph" w:customStyle="1" w:styleId="BodyBullet">
    <w:name w:val="Body Bullet"/>
    <w:rPr>
      <w:rFonts w:ascii="Minion Pro Caption" w:hAnsi="Arial Unicode MS" w:cs="Arial Unicode MS"/>
      <w:color w:val="000000"/>
      <w:sz w:val="24"/>
      <w:szCs w:val="24"/>
    </w:rPr>
  </w:style>
  <w:style w:type="numbering" w:customStyle="1" w:styleId="List0">
    <w:name w:val="List 0"/>
    <w:basedOn w:val="Bullet"/>
    <w:pPr>
      <w:numPr>
        <w:numId w:val="10"/>
      </w:numPr>
    </w:pPr>
  </w:style>
  <w:style w:type="numbering" w:customStyle="1" w:styleId="Bullet">
    <w:name w:val="Bullet"/>
  </w:style>
  <w:style w:type="numbering" w:customStyle="1" w:styleId="List1">
    <w:name w:val="List 1"/>
    <w:basedOn w:val="Bullet"/>
    <w:pPr>
      <w:numPr>
        <w:numId w:val="26"/>
      </w:numPr>
    </w:pPr>
  </w:style>
  <w:style w:type="numbering" w:customStyle="1" w:styleId="List21">
    <w:name w:val="List 21"/>
    <w:basedOn w:val="Bullet"/>
    <w:pPr>
      <w:numPr>
        <w:numId w:val="20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5E714F"/>
    <w:rPr>
      <w:rFonts w:ascii="Garamond" w:eastAsiaTheme="majorEastAsia" w:hAnsi="Garamond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7B55"/>
    <w:rPr>
      <w:rFonts w:asciiTheme="majorHAnsi" w:eastAsiaTheme="majorEastAsia" w:hAnsiTheme="majorHAnsi" w:cstheme="majorBidi"/>
      <w:i/>
      <w:iCs/>
      <w:color w:val="2F759E" w:themeColor="accent1" w:themeShade="B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2276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276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2276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276C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51A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51A1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rsid w:val="0022443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362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>
          <a:alpha val="0"/>
        </a:srgbClr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Minion Pro Caption"/>
        <a:ea typeface="Minion Pro Caption"/>
        <a:cs typeface="Minion Pro Captio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37C25C-E30A-6242-9FF1-EE64E23E64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310</Words>
  <Characters>1767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Collection Development Philosophy</vt:lpstr>
    </vt:vector>
  </TitlesOfParts>
  <Company>BYU</Company>
  <LinksUpToDate>false</LinksUpToDate>
  <CharactersWithSpaces>2073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Collection Development Philosophy</dc:title>
  <dc:creator>Robert Murdoch;jared_howland@byu.edu</dc:creator>
  <cp:lastModifiedBy>Jared Howland</cp:lastModifiedBy>
  <cp:revision>4</cp:revision>
  <cp:lastPrinted>2015-07-30T14:37:00Z</cp:lastPrinted>
  <dcterms:created xsi:type="dcterms:W3CDTF">2016-04-20T14:06:00Z</dcterms:created>
  <dcterms:modified xsi:type="dcterms:W3CDTF">2016-04-20T14:06:00Z</dcterms:modified>
</cp:coreProperties>
</file>