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B8959" w14:textId="5CD51347" w:rsidR="00A3576B" w:rsidRDefault="00383CD8" w:rsidP="00A3576B">
      <w:pPr>
        <w:pStyle w:val="Heading2"/>
        <w:numPr>
          <w:ilvl w:val="0"/>
          <w:numId w:val="0"/>
        </w:numPr>
        <w:ind w:left="578" w:hanging="578"/>
        <w:rPr>
          <w:lang w:val="en-US"/>
        </w:rPr>
      </w:pPr>
      <w:bookmarkStart w:id="0" w:name="_Toc315012155"/>
      <w:bookmarkStart w:id="1" w:name="_Toc315013391"/>
      <w:r>
        <w:t>Documentation</w:t>
      </w:r>
      <w:r w:rsidR="00A3576B">
        <w:t xml:space="preserve">: MIP Function — </w:t>
      </w:r>
      <w:r w:rsidR="00A3576B">
        <w:t>Subgroup discovery from multi-resolution data</w:t>
      </w:r>
    </w:p>
    <w:p w14:paraId="758F8281" w14:textId="168AEB5E" w:rsidR="00A3576B" w:rsidRPr="0009221C" w:rsidRDefault="00A3576B" w:rsidP="00A3576B">
      <w:pPr>
        <w:pStyle w:val="BodyTextHBP"/>
        <w:rPr>
          <w:rFonts w:eastAsia="Times New Roman"/>
          <w:color w:val="000000"/>
        </w:rPr>
      </w:pPr>
      <w:r>
        <w:rPr>
          <w:rFonts w:eastAsia="Times New Roman"/>
          <w:color w:val="000000"/>
        </w:rPr>
        <w:t>A subgroup discovery tool that can use ontological domain knowledge (RDF graphs) in the learning process. Subgroup descriptions contain terms from the given domain knowledge and enable potentially better generalizations</w:t>
      </w:r>
      <w:r w:rsidR="0009221C">
        <w:rPr>
          <w:rFonts w:eastAsia="Times New Roman"/>
          <w:color w:val="000000"/>
        </w:rPr>
        <w:t>.</w:t>
      </w:r>
    </w:p>
    <w:p w14:paraId="1D8E9789" w14:textId="77777777" w:rsidR="00A3576B" w:rsidRPr="000C65CB" w:rsidRDefault="00A3576B" w:rsidP="00A3576B">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95"/>
        <w:gridCol w:w="7935"/>
      </w:tblGrid>
      <w:tr w:rsidR="00A3576B" w14:paraId="756DB5D8" w14:textId="77777777" w:rsidTr="009832EE">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0258223D" w14:textId="77777777" w:rsidR="00A3576B" w:rsidRDefault="00A3576B" w:rsidP="009832EE">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0A262BDF" w14:textId="77777777" w:rsidR="00A3576B" w:rsidRDefault="00A3576B" w:rsidP="009832EE">
            <w:pPr>
              <w:pStyle w:val="TableBodyText"/>
            </w:pPr>
            <w:r>
              <w:t>MIP function, data analysis algorithm</w:t>
            </w:r>
          </w:p>
        </w:tc>
      </w:tr>
      <w:tr w:rsidR="00A3576B" w14:paraId="47A49D7A"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0CE61A45" w14:textId="77777777" w:rsidR="00A3576B" w:rsidRDefault="00A3576B" w:rsidP="009832EE">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728A8887" w14:textId="77777777" w:rsidR="00A3576B" w:rsidRPr="008D6076" w:rsidRDefault="00A3576B" w:rsidP="009832EE">
            <w:pPr>
              <w:pStyle w:val="TableBodyText"/>
              <w:rPr>
                <w:lang w:val="sl-SI"/>
              </w:rPr>
            </w:pPr>
            <w:hyperlink r:id="rId8" w:history="1">
              <w:r w:rsidRPr="008D6076">
                <w:rPr>
                  <w:rStyle w:val="Hyperlink"/>
                </w:rPr>
                <w:t>An</w:t>
              </w:r>
              <w:r w:rsidRPr="008D6076">
                <w:rPr>
                  <w:rStyle w:val="Hyperlink"/>
                  <w:lang w:val="sl-SI"/>
                </w:rPr>
                <w:t>že Vavpetič</w:t>
              </w:r>
            </w:hyperlink>
          </w:p>
        </w:tc>
      </w:tr>
      <w:tr w:rsidR="00A3576B" w14:paraId="3B735800"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113A23AB" w14:textId="77777777" w:rsidR="00A3576B" w:rsidRDefault="00A3576B" w:rsidP="009832EE">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7E77227F" w14:textId="77777777" w:rsidR="00A3576B" w:rsidRDefault="00A3576B" w:rsidP="009832EE">
            <w:pPr>
              <w:pStyle w:val="TableBodyText"/>
            </w:pPr>
            <w:hyperlink r:id="rId9" w:history="1">
              <w:r w:rsidRPr="00D532B9">
                <w:rPr>
                  <w:rStyle w:val="Hyperlink"/>
                </w:rPr>
                <w:t>https://github.com/anzev/hedwig/tree/hbp</w:t>
              </w:r>
            </w:hyperlink>
            <w:r>
              <w:t xml:space="preserve"> </w:t>
            </w:r>
          </w:p>
        </w:tc>
      </w:tr>
      <w:tr w:rsidR="00A3576B" w14:paraId="6D1A4D35"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5303C733" w14:textId="77777777" w:rsidR="00A3576B" w:rsidRDefault="00A3576B" w:rsidP="009832EE">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580F963" w14:textId="173147D4" w:rsidR="00A3576B" w:rsidRDefault="00A3576B" w:rsidP="009832EE">
            <w:pPr>
              <w:pStyle w:val="TableBodyText"/>
            </w:pPr>
            <w:hyperlink r:id="rId10" w:history="1">
              <w:r w:rsidRPr="00DC6C79">
                <w:rPr>
                  <w:rStyle w:val="Hyperlink"/>
                  <w:rFonts w:eastAsia="Times New Roman"/>
                </w:rPr>
                <w:t>http://source.ijs.si/hbp/mipfunctions/raw/master/doc/r-hedwig.pdf</w:t>
              </w:r>
            </w:hyperlink>
          </w:p>
          <w:p w14:paraId="52FDC924" w14:textId="77777777" w:rsidR="00A3576B" w:rsidRDefault="00A3576B" w:rsidP="009832EE">
            <w:pPr>
              <w:pStyle w:val="TableBodyText"/>
            </w:pPr>
            <w:hyperlink r:id="rId11" w:history="1">
              <w:r w:rsidRPr="00D532B9">
                <w:rPr>
                  <w:rStyle w:val="Hyperlink"/>
                </w:rPr>
                <w:t>https://github.com/anzev/hedwig/tree/hbp</w:t>
              </w:r>
            </w:hyperlink>
          </w:p>
        </w:tc>
      </w:tr>
      <w:tr w:rsidR="00A3576B" w14:paraId="146DC014"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2510D002" w14:textId="77777777" w:rsidR="00A3576B" w:rsidRDefault="00A3576B" w:rsidP="009832EE">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1108A9FB" w14:textId="633D90A9" w:rsidR="00A3576B" w:rsidRDefault="00DA6B0E" w:rsidP="009832EE">
            <w:pPr>
              <w:pStyle w:val="TableBodyText"/>
            </w:pPr>
            <w:hyperlink r:id="rId12" w:history="1">
              <w:r w:rsidR="00A3576B" w:rsidRPr="00DA6B0E">
                <w:rPr>
                  <w:rStyle w:val="Hyperlink"/>
                </w:rPr>
                <w:t>https://github.com/anzev/hedwig/issues</w:t>
              </w:r>
            </w:hyperlink>
            <w:bookmarkStart w:id="2" w:name="_GoBack"/>
            <w:bookmarkEnd w:id="2"/>
          </w:p>
        </w:tc>
      </w:tr>
      <w:tr w:rsidR="00A3576B" w14:paraId="62F85C15"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516E7417" w14:textId="77777777" w:rsidR="00A3576B" w:rsidRDefault="00A3576B" w:rsidP="009832EE">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1568725F" w14:textId="77777777" w:rsidR="00A3576B" w:rsidRDefault="00A3576B" w:rsidP="009832EE">
            <w:pPr>
              <w:pStyle w:val="TableBodyText"/>
            </w:pPr>
            <w:hyperlink r:id="rId13" w:history="1">
              <w:r w:rsidRPr="00D532B9">
                <w:rPr>
                  <w:rStyle w:val="Hyperlink"/>
                </w:rPr>
                <w:t>https://github.com/anzev/hedwig/tree/hbp</w:t>
              </w:r>
            </w:hyperlink>
          </w:p>
        </w:tc>
      </w:tr>
      <w:tr w:rsidR="00A3576B" w14:paraId="2F346B4C"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6CF18CF5" w14:textId="77777777" w:rsidR="00A3576B" w:rsidRDefault="00A3576B" w:rsidP="009832EE">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9B99276" w14:textId="77777777" w:rsidR="00A3576B" w:rsidRPr="00C34556" w:rsidRDefault="00A3576B" w:rsidP="009832EE">
            <w:pPr>
              <w:pStyle w:val="TableBodyText"/>
              <w:rPr>
                <w:b/>
              </w:rPr>
            </w:pPr>
            <w:r>
              <w:rPr>
                <w:rStyle w:val="Strong"/>
                <w:rFonts w:eastAsia="Times New Roman"/>
                <w:b w:val="0"/>
              </w:rPr>
              <w:t>MIT</w:t>
            </w:r>
          </w:p>
        </w:tc>
      </w:tr>
      <w:tr w:rsidR="00A3576B" w14:paraId="7533B67A"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0904FF74" w14:textId="77777777" w:rsidR="00A3576B" w:rsidRDefault="00A3576B" w:rsidP="009832EE">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1FC8CB80" w14:textId="4DD394EE" w:rsidR="00A3576B" w:rsidRDefault="00A3576B" w:rsidP="00A3576B">
            <w:pPr>
              <w:pStyle w:val="TableBodyText"/>
              <w:tabs>
                <w:tab w:val="left" w:pos="5310"/>
                <w:tab w:val="left" w:pos="5805"/>
              </w:tabs>
            </w:pPr>
            <w:r>
              <w:t>0.3.1</w:t>
            </w:r>
            <w:r>
              <w:tab/>
            </w:r>
            <w:r>
              <w:tab/>
            </w:r>
          </w:p>
        </w:tc>
      </w:tr>
      <w:tr w:rsidR="00A3576B" w14:paraId="0E917A8D" w14:textId="77777777" w:rsidTr="009832EE">
        <w:trPr>
          <w:trHeight w:val="607"/>
        </w:trPr>
        <w:tc>
          <w:tcPr>
            <w:tcW w:w="0" w:type="auto"/>
            <w:tcBorders>
              <w:top w:val="single" w:sz="6" w:space="0" w:color="DDDDDD"/>
            </w:tcBorders>
            <w:shd w:val="clear" w:color="auto" w:fill="auto"/>
            <w:tcMar>
              <w:top w:w="120" w:type="dxa"/>
              <w:left w:w="120" w:type="dxa"/>
              <w:bottom w:w="120" w:type="dxa"/>
              <w:right w:w="120" w:type="dxa"/>
            </w:tcMar>
            <w:hideMark/>
          </w:tcPr>
          <w:p w14:paraId="5BEC6360" w14:textId="77777777" w:rsidR="00A3576B" w:rsidRDefault="00A3576B" w:rsidP="009832EE">
            <w:pPr>
              <w:pStyle w:val="TableBodyText"/>
            </w:pPr>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6AD39DC" w14:textId="77777777" w:rsidR="00A3576B" w:rsidRDefault="00A3576B" w:rsidP="009832EE">
            <w:pPr>
              <w:pStyle w:val="TableBodyText"/>
            </w:pPr>
            <w:r>
              <w:t>0.3.1</w:t>
            </w:r>
          </w:p>
        </w:tc>
      </w:tr>
    </w:tbl>
    <w:p w14:paraId="7E172D97" w14:textId="77777777" w:rsidR="00A3576B" w:rsidRDefault="00A3576B" w:rsidP="00A3576B">
      <w:pPr>
        <w:pStyle w:val="Heading3"/>
        <w:numPr>
          <w:ilvl w:val="0"/>
          <w:numId w:val="0"/>
        </w:numPr>
        <w:ind w:left="720" w:hanging="720"/>
      </w:pPr>
      <w:r>
        <w:lastRenderedPageBreak/>
        <w:t>Description</w:t>
      </w:r>
    </w:p>
    <w:p w14:paraId="5A3CE6CD" w14:textId="77777777" w:rsidR="00A3576B" w:rsidRDefault="00A3576B" w:rsidP="00A3576B">
      <w:pPr>
        <w:pStyle w:val="BodyTextHBP"/>
        <w:jc w:val="left"/>
      </w:pPr>
      <w:r>
        <w:t>This MIP function implements the Hedwig algorithm [1,2, 3]. Given a data set consisting of examples (e.g., patients) described in terms of several descriptive binary attributes (e.g., clinical variables) labelled with a single target attribute (e.g., a potential biological marker) the algorithm produces a set of rules, i.e., subgroup descriptions or subgroups. In contrast to standard subgroup discovery, Hedwig can also exploit additional domain knowledge encoded as RDF graphs: these can be simple facts or ontologies like the Gene Ontology or a combination of several types of domain knowledge. These RDF graphs represent additional relationships of the attributes describing the examples and can be used to automatically generate generalizations not possible only with the “bottom level” descriptive attributes. Currently it is unclear if such hierarchical information will be available within the MIP, so the Hedwig algorithm (as implemented in the MIP function) at the moment generates subgroup descriptions only from bottom level attributes.</w:t>
      </w:r>
    </w:p>
    <w:p w14:paraId="6D6F2481" w14:textId="77777777" w:rsidR="00A3576B" w:rsidRDefault="00A3576B" w:rsidP="00A3576B">
      <w:pPr>
        <w:pStyle w:val="Heading3"/>
        <w:numPr>
          <w:ilvl w:val="0"/>
          <w:numId w:val="0"/>
        </w:numPr>
        <w:ind w:left="720" w:hanging="720"/>
      </w:pPr>
      <w:r>
        <w:t>References</w:t>
      </w:r>
    </w:p>
    <w:p w14:paraId="5BD8677E" w14:textId="77777777" w:rsidR="00A3576B" w:rsidRPr="00D81D48" w:rsidRDefault="00A3576B" w:rsidP="00A3576B">
      <w:pPr>
        <w:pStyle w:val="BodyTextHBP"/>
        <w:numPr>
          <w:ilvl w:val="0"/>
          <w:numId w:val="7"/>
        </w:numPr>
      </w:pPr>
      <w:r w:rsidRPr="00D81D48">
        <w:t xml:space="preserve">VAVPETIČ, Anže, KRALJ NOVAK, Petra, GRČAR, Miha, MOZETIČ, Igor, LAVRAČ, Nada. Semantic data mining of financial news articles. </w:t>
      </w:r>
      <w:r>
        <w:t>Editors</w:t>
      </w:r>
      <w:r w:rsidRPr="00D81D48">
        <w:t>: FÜRNKRANZ, Johannes (ur.), et al. Discovery science : 16th International Conference, DS 2013, Singapore, October 6-9, 2013. proceedings, (Lecture notes in computer science, ISSN 0302-9743, Lecture notes in artificial intelligence, 8140). Berlin, Heidelberg: Springer, 2013, vol. 8140,</w:t>
      </w:r>
      <w:r>
        <w:t xml:space="preserve"> pages</w:t>
      </w:r>
      <w:r w:rsidRPr="00D81D48">
        <w:t xml:space="preserve"> 294-307.</w:t>
      </w:r>
    </w:p>
    <w:p w14:paraId="180725B7" w14:textId="77777777" w:rsidR="00A3576B" w:rsidRDefault="00A3576B" w:rsidP="00A3576B">
      <w:pPr>
        <w:pStyle w:val="BodyTextHBP"/>
        <w:numPr>
          <w:ilvl w:val="0"/>
          <w:numId w:val="7"/>
        </w:numPr>
      </w:pPr>
      <w:r>
        <w:t>ADHIKARI, Prem Raj, VAVPETIČ, Anže, KRALJ, Jan, LAVRAČ, Nada, HOLLMÉN, Jaakko. Explaining mixture models through semantic pattern mining and banded matrix visualization. Editors: DŽEROSKI, Sašo (ur.), et al. Discovery science : 17th International Conference, DS 2014, Bled, Slovenia, October 8-10 : proceedings, (Lecture notes in computer science, ISSN 0302-9743, Lecture notes in artificial intelligence, 8777). Heidelberg [etc.]: Springer, 2014, vol. 8777, pages 1-12.</w:t>
      </w:r>
    </w:p>
    <w:p w14:paraId="653EA842" w14:textId="77777777" w:rsidR="00A3576B" w:rsidRDefault="00A3576B" w:rsidP="00A3576B">
      <w:pPr>
        <w:pStyle w:val="BodyTextHBP"/>
        <w:numPr>
          <w:ilvl w:val="0"/>
          <w:numId w:val="7"/>
        </w:numPr>
      </w:pPr>
      <w:r>
        <w:t xml:space="preserve">ADHIKARI, Prem Raj, VAVPETIČ, Anže, KRALJ, Jan, LAVRAČ, Nada, HOLLMÉN, Jaakko. Explaining mixture models through semantic pattern mining and banded matrix visualization. </w:t>
      </w:r>
      <w:r>
        <w:rPr>
          <w:i/>
        </w:rPr>
        <w:t>Machine Learning Journal</w:t>
      </w:r>
      <w:r>
        <w:t xml:space="preserve">, 2016, </w:t>
      </w:r>
      <w:r w:rsidRPr="00B22077">
        <w:rPr>
          <w:i/>
        </w:rPr>
        <w:t>in press</w:t>
      </w:r>
      <w:r>
        <w:t>.</w:t>
      </w:r>
    </w:p>
    <w:p w14:paraId="2FC9D075" w14:textId="77777777" w:rsidR="00A3576B" w:rsidRDefault="00A3576B" w:rsidP="00A3576B">
      <w:pPr>
        <w:pStyle w:val="Heading3"/>
        <w:numPr>
          <w:ilvl w:val="0"/>
          <w:numId w:val="0"/>
        </w:numPr>
      </w:pPr>
      <w:r>
        <w:t>Usage</w:t>
      </w:r>
    </w:p>
    <w:p w14:paraId="6C4EE23B" w14:textId="77777777" w:rsidR="00A3576B" w:rsidRPr="008F2E5D" w:rsidRDefault="00A3576B" w:rsidP="00A3576B">
      <w:pPr>
        <w:pStyle w:val="BodyTextHBP"/>
        <w:jc w:val="left"/>
      </w:pPr>
      <w:r>
        <w:rPr>
          <w:u w:val="single"/>
        </w:rPr>
        <w:t>Input</w:t>
      </w:r>
      <w:r w:rsidRPr="00243E50">
        <w:rPr>
          <w:u w:val="single"/>
        </w:rPr>
        <w:t>:</w:t>
      </w:r>
      <w:r>
        <w:t xml:space="preserve"> A set of labelled examples and (potentially) background hierarchical information about the descriptive attributes, and binary relations among examples.</w:t>
      </w:r>
    </w:p>
    <w:p w14:paraId="2949E773" w14:textId="77777777" w:rsidR="00A3576B" w:rsidRDefault="00A3576B" w:rsidP="00A3576B">
      <w:pPr>
        <w:pStyle w:val="BodyTextHBP"/>
      </w:pPr>
      <w:r>
        <w:rPr>
          <w:u w:val="single"/>
        </w:rPr>
        <w:t>Parameters</w:t>
      </w:r>
      <w:r w:rsidRPr="00243E50">
        <w:rPr>
          <w:u w:val="single"/>
        </w:rPr>
        <w:t>:</w:t>
      </w:r>
      <w:r>
        <w:t xml:space="preserve"> The query that selects the examples to analyse with the provided attributes (PARAM_query). Target attribute name (PARAM_target_att).</w:t>
      </w:r>
    </w:p>
    <w:p w14:paraId="1340DD8E" w14:textId="77777777" w:rsidR="00A3576B" w:rsidRDefault="00A3576B" w:rsidP="00A3576B">
      <w:pPr>
        <w:pStyle w:val="BodyTextHBP"/>
      </w:pPr>
      <w:r>
        <w:rPr>
          <w:u w:val="single"/>
        </w:rPr>
        <w:t>Output</w:t>
      </w:r>
      <w:r w:rsidRPr="00243E50">
        <w:rPr>
          <w:u w:val="single"/>
        </w:rPr>
        <w:t>:</w:t>
      </w:r>
      <w:r>
        <w:t xml:space="preserve"> A set of descriptive rules (subgroup descriptions) encoded in JSON. The rules are typically not used for prediction, but for inspection by domain experts.</w:t>
      </w:r>
    </w:p>
    <w:p w14:paraId="3A803B98" w14:textId="77777777" w:rsidR="00A3576B" w:rsidRDefault="00A3576B" w:rsidP="00A3576B">
      <w:pPr>
        <w:spacing w:before="0" w:after="0"/>
        <w:jc w:val="left"/>
        <w:rPr>
          <w:rFonts w:eastAsia="MS Gothic"/>
          <w:b/>
          <w:bCs/>
          <w:i/>
          <w:sz w:val="24"/>
        </w:rPr>
      </w:pPr>
      <w:r>
        <w:br w:type="page"/>
      </w:r>
    </w:p>
    <w:p w14:paraId="647B1A19" w14:textId="77777777" w:rsidR="00A3576B" w:rsidRDefault="00A3576B" w:rsidP="00A3576B">
      <w:pPr>
        <w:pStyle w:val="Heading3"/>
        <w:numPr>
          <w:ilvl w:val="0"/>
          <w:numId w:val="0"/>
        </w:numPr>
        <w:ind w:left="720" w:hanging="720"/>
      </w:pPr>
      <w:r>
        <w:lastRenderedPageBreak/>
        <w:t>Example</w:t>
      </w:r>
    </w:p>
    <w:p w14:paraId="61A50FCA" w14:textId="77777777" w:rsidR="00A3576B" w:rsidRDefault="00A3576B" w:rsidP="00A3576B">
      <w:pPr>
        <w:pStyle w:val="BodyTextHBP"/>
      </w:pPr>
      <w:r>
        <w:t xml:space="preserve">An example test case can be defined for the test database from the HBP </w:t>
      </w:r>
      <w:hyperlink r:id="rId14" w:history="1">
        <w:r w:rsidRPr="00B8053A">
          <w:rPr>
            <w:rStyle w:val="Hyperlink"/>
          </w:rPr>
          <w:t>functions-repository</w:t>
        </w:r>
      </w:hyperlink>
      <w:r>
        <w:t xml:space="preserve"> as follows. We provide a test script to work with this example </w:t>
      </w:r>
      <w:hyperlink r:id="rId15" w:history="1">
        <w:r w:rsidRPr="00B8053A">
          <w:rPr>
            <w:rStyle w:val="Hyperlink"/>
          </w:rPr>
          <w:t>here</w:t>
        </w:r>
      </w:hyperlink>
      <w:r>
        <w:t>.</w:t>
      </w:r>
    </w:p>
    <w:p w14:paraId="145BA901" w14:textId="77777777" w:rsidR="00A3576B" w:rsidRDefault="00A3576B" w:rsidP="00A3576B">
      <w:pPr>
        <w:pStyle w:val="BodyTextHBP"/>
      </w:pPr>
      <w:r w:rsidRPr="00B8053A">
        <w:rPr>
          <w:u w:val="single"/>
        </w:rPr>
        <w:t>Input data</w:t>
      </w:r>
      <w:r>
        <w:t xml:space="preserve">: </w:t>
      </w:r>
    </w:p>
    <w:p w14:paraId="1B6F3F11" w14:textId="77777777" w:rsidR="00A3576B" w:rsidRPr="00AF0587" w:rsidRDefault="00A3576B" w:rsidP="00A3576B">
      <w:pPr>
        <w:pStyle w:val="BodyTextHBP"/>
        <w:ind w:left="720"/>
        <w:rPr>
          <w:rFonts w:ascii="Courier New" w:hAnsi="Courier New" w:cs="Courier New"/>
        </w:rPr>
      </w:pPr>
      <w:r w:rsidRPr="00AF0587">
        <w:rPr>
          <w:rFonts w:ascii="Courier New" w:hAnsi="Courier New" w:cs="Courier New"/>
        </w:rPr>
        <w:t>PARAM_query="select * from func"</w:t>
      </w:r>
    </w:p>
    <w:p w14:paraId="15D32F64" w14:textId="77777777" w:rsidR="00A3576B" w:rsidRPr="00AF0587" w:rsidRDefault="00A3576B" w:rsidP="00A3576B">
      <w:pPr>
        <w:pStyle w:val="BodyTextHBP"/>
        <w:ind w:left="720"/>
        <w:rPr>
          <w:rFonts w:ascii="Courier New" w:hAnsi="Courier New" w:cs="Courier New"/>
        </w:rPr>
      </w:pPr>
      <w:r w:rsidRPr="00AF0587">
        <w:rPr>
          <w:rFonts w:ascii="Courier New" w:hAnsi="Courier New" w:cs="Courier New"/>
        </w:rPr>
        <w:t>PARAM_target_att="tsnr"</w:t>
      </w:r>
    </w:p>
    <w:p w14:paraId="61CDDC5A" w14:textId="77777777" w:rsidR="00A3576B" w:rsidRDefault="00A3576B" w:rsidP="00A3576B">
      <w:pPr>
        <w:pStyle w:val="BodyTextHBP"/>
      </w:pPr>
      <w:r>
        <w:t xml:space="preserve">Here we select all of the attributes from the </w:t>
      </w:r>
      <w:r w:rsidRPr="00B8053A">
        <w:rPr>
          <w:i/>
        </w:rPr>
        <w:t>func</w:t>
      </w:r>
      <w:r>
        <w:t xml:space="preserve"> table and (arbitrarily) select </w:t>
      </w:r>
      <w:r>
        <w:rPr>
          <w:i/>
        </w:rPr>
        <w:t>tsnr</w:t>
      </w:r>
      <w:r>
        <w:t xml:space="preserve"> as the target variable. Other parameters are currently set to viable defaults and will be exposed if needed.</w:t>
      </w:r>
    </w:p>
    <w:p w14:paraId="318B5E69" w14:textId="77777777" w:rsidR="00A3576B" w:rsidRDefault="00A3576B" w:rsidP="00A3576B">
      <w:pPr>
        <w:pStyle w:val="BodyTextHBP"/>
      </w:pPr>
    </w:p>
    <w:p w14:paraId="4AB1A355" w14:textId="77777777" w:rsidR="00A3576B" w:rsidRDefault="00A3576B" w:rsidP="00A3576B">
      <w:pPr>
        <w:pStyle w:val="BodyTextHBP"/>
        <w:rPr>
          <w:u w:val="single"/>
        </w:rPr>
      </w:pPr>
      <w:r w:rsidRPr="002B5FA5">
        <w:rPr>
          <w:u w:val="single"/>
        </w:rPr>
        <w:t>Example output:</w:t>
      </w:r>
    </w:p>
    <w:p w14:paraId="1BD3CEC5" w14:textId="77777777" w:rsidR="00A3576B" w:rsidRPr="00C011D0" w:rsidRDefault="00A3576B" w:rsidP="00A3576B">
      <w:pPr>
        <w:pStyle w:val="BodyTextHBP"/>
      </w:pPr>
      <w:r w:rsidRPr="00C011D0">
        <w:t>The</w:t>
      </w:r>
      <w:r>
        <w:t xml:space="preserve"> output of the MIP function is encoded in a JSON string. On this small example, the algorithm produces a single statistically significant rule. In human-readable form it is as follows (along with some statistics):</w:t>
      </w:r>
    </w:p>
    <w:p w14:paraId="27B01BB5" w14:textId="77777777" w:rsidR="00A3576B" w:rsidRPr="00AF0587" w:rsidRDefault="00A3576B" w:rsidP="00A3576B">
      <w:pPr>
        <w:pStyle w:val="BodyTextHBP"/>
        <w:ind w:left="720"/>
        <w:rPr>
          <w:rFonts w:ascii="Courier New" w:hAnsi="Courier New" w:cs="Courier New"/>
          <w:sz w:val="20"/>
        </w:rPr>
      </w:pPr>
      <w:r w:rsidRPr="00AF0587">
        <w:rPr>
          <w:rFonts w:ascii="Courier New" w:hAnsi="Courier New" w:cs="Courier New"/>
          <w:sz w:val="20"/>
        </w:rPr>
        <w:t>'22.929=&lt;tsnr&lt;25.72895'(X) &lt;-- annotated_with(X, 3.10265=&lt;fwhm&lt;3.1378), annotated_with(X, 0.0253=&lt;gsr&lt;0.0018)</w:t>
      </w:r>
    </w:p>
    <w:p w14:paraId="2A23B4D0" w14:textId="77777777" w:rsidR="00A3576B" w:rsidRPr="00AF0587" w:rsidRDefault="00A3576B" w:rsidP="00A3576B">
      <w:pPr>
        <w:pStyle w:val="BodyTextHBP"/>
        <w:ind w:left="720"/>
        <w:rPr>
          <w:rFonts w:ascii="Courier New" w:hAnsi="Courier New" w:cs="Courier New"/>
          <w:sz w:val="20"/>
        </w:rPr>
      </w:pPr>
      <w:r w:rsidRPr="00AF0587">
        <w:rPr>
          <w:rFonts w:ascii="Courier New" w:hAnsi="Courier New" w:cs="Courier New"/>
          <w:sz w:val="20"/>
        </w:rPr>
        <w:t>[cov=4, pos=4, prec=1.000, lift=3.444, pval=0.002]</w:t>
      </w:r>
    </w:p>
    <w:p w14:paraId="36DC6309" w14:textId="77777777" w:rsidR="00A3576B" w:rsidRDefault="00A3576B" w:rsidP="00A3576B">
      <w:pPr>
        <w:pStyle w:val="BodyTextHBP"/>
      </w:pPr>
      <w:r>
        <w:t xml:space="preserve">The algorithm works only with binary attributes and nominal targets, so the attributes were all discretized beforehand by the algorithm. As mentioned, in this case we have no hierarchical information available, so the </w:t>
      </w:r>
      <w:r>
        <w:rPr>
          <w:i/>
        </w:rPr>
        <w:t>annotated_with</w:t>
      </w:r>
      <w:r>
        <w:t xml:space="preserve"> predicates contain only the base attributes such as </w:t>
      </w:r>
      <w:r w:rsidRPr="00D042E4">
        <w:rPr>
          <w:i/>
        </w:rPr>
        <w:t>fwhm</w:t>
      </w:r>
      <w:r>
        <w:t xml:space="preserve"> and </w:t>
      </w:r>
      <w:r w:rsidRPr="00D042E4">
        <w:rPr>
          <w:i/>
        </w:rPr>
        <w:t>qsr</w:t>
      </w:r>
      <w:r>
        <w:t>.</w:t>
      </w:r>
    </w:p>
    <w:p w14:paraId="3FD01115" w14:textId="77777777" w:rsidR="00A3576B" w:rsidRPr="004614D7" w:rsidRDefault="00A3576B" w:rsidP="00A3576B">
      <w:pPr>
        <w:pStyle w:val="BodyTextHBP"/>
      </w:pPr>
    </w:p>
    <w:bookmarkEnd w:id="0"/>
    <w:bookmarkEnd w:id="1"/>
    <w:p w14:paraId="112B703E" w14:textId="51E111FA" w:rsidR="00E65476" w:rsidRDefault="00E65476" w:rsidP="00A3576B">
      <w:pPr>
        <w:pStyle w:val="BodyTextHBP"/>
        <w:rPr>
          <w:rFonts w:eastAsia="Times New Roman" w:cs="Tahoma"/>
          <w:lang w:val="en-US" w:eastAsia="it-IT"/>
        </w:rPr>
      </w:pPr>
    </w:p>
    <w:sectPr w:rsidR="00E65476"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A6AEE" w14:textId="77777777" w:rsidR="00007E60" w:rsidRDefault="00007E60" w:rsidP="00334A77">
      <w:r>
        <w:separator/>
      </w:r>
    </w:p>
  </w:endnote>
  <w:endnote w:type="continuationSeparator" w:id="0">
    <w:p w14:paraId="7FA26983" w14:textId="77777777" w:rsidR="00007E60" w:rsidRDefault="00007E60"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panose1 w:val="0206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7E333BAC" w:rsidR="00C5596D" w:rsidRPr="00E66B22" w:rsidRDefault="00306AC9" w:rsidP="00306AC9">
          <w:pPr>
            <w:pStyle w:val="Footer"/>
          </w:pPr>
          <w:r>
            <w:t xml:space="preserve">JSI - </w:t>
          </w:r>
          <w:r w:rsidR="00383CD8">
            <w:t>Docu</w:t>
          </w:r>
          <w:r>
            <w:t xml:space="preserve">mentation - MIP Function - </w:t>
          </w:r>
          <w:r w:rsidR="00383CD8">
            <w:t>Predictive Clustering Trees</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A3576B">
            <w:rPr>
              <w:bCs/>
              <w:noProof/>
              <w:szCs w:val="18"/>
            </w:rPr>
            <w:t>10-Mar-2016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DA6B0E">
            <w:rPr>
              <w:noProof/>
            </w:rPr>
            <w:t>3</w:t>
          </w:r>
          <w:r w:rsidRPr="00E66B22">
            <w:fldChar w:fldCharType="end"/>
          </w:r>
          <w:r w:rsidRPr="00E66B22">
            <w:t xml:space="preserve"> </w:t>
          </w:r>
          <w:r>
            <w:t xml:space="preserve">of </w:t>
          </w:r>
          <w:r w:rsidRPr="00E66B22">
            <w:t xml:space="preserve"> </w:t>
          </w:r>
          <w:r w:rsidR="00007E60">
            <w:fldChar w:fldCharType="begin"/>
          </w:r>
          <w:r w:rsidR="00007E60">
            <w:instrText xml:space="preserve"> NUMPAGES  \* MERGEFORMAT </w:instrText>
          </w:r>
          <w:r w:rsidR="00007E60">
            <w:fldChar w:fldCharType="separate"/>
          </w:r>
          <w:r w:rsidR="00DA6B0E">
            <w:rPr>
              <w:noProof/>
            </w:rPr>
            <w:t>3</w:t>
          </w:r>
          <w:r w:rsidR="00007E60">
            <w:rPr>
              <w:noProof/>
            </w:rPr>
            <w:fldChar w:fldCharType="end"/>
          </w:r>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F55DA" w14:textId="77777777" w:rsidR="00007E60" w:rsidRDefault="00007E60" w:rsidP="00334A77">
      <w:r>
        <w:separator/>
      </w:r>
    </w:p>
  </w:footnote>
  <w:footnote w:type="continuationSeparator" w:id="0">
    <w:p w14:paraId="242110AB" w14:textId="77777777" w:rsidR="00007E60" w:rsidRDefault="00007E60" w:rsidP="00334A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15:restartNumberingAfterBreak="0">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07E60"/>
    <w:rsid w:val="0001138C"/>
    <w:rsid w:val="0002150C"/>
    <w:rsid w:val="00024131"/>
    <w:rsid w:val="000401F9"/>
    <w:rsid w:val="000415A0"/>
    <w:rsid w:val="00047DCA"/>
    <w:rsid w:val="0006665D"/>
    <w:rsid w:val="0007420F"/>
    <w:rsid w:val="00076391"/>
    <w:rsid w:val="00086FD1"/>
    <w:rsid w:val="0009221C"/>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576B"/>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5967"/>
    <w:rsid w:val="00C16840"/>
    <w:rsid w:val="00C17D8A"/>
    <w:rsid w:val="00C23EC3"/>
    <w:rsid w:val="00C25F2A"/>
    <w:rsid w:val="00C311FF"/>
    <w:rsid w:val="00C34556"/>
    <w:rsid w:val="00C37388"/>
    <w:rsid w:val="00C400E3"/>
    <w:rsid w:val="00C42EE2"/>
    <w:rsid w:val="00C51FC3"/>
    <w:rsid w:val="00C542A3"/>
    <w:rsid w:val="00C5482F"/>
    <w:rsid w:val="00C54886"/>
    <w:rsid w:val="00C5596D"/>
    <w:rsid w:val="00C657C3"/>
    <w:rsid w:val="00C71CB3"/>
    <w:rsid w:val="00C71FFE"/>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B0E"/>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ze.vavpetic@ijs.si" TargetMode="External"/><Relationship Id="rId13" Type="http://schemas.openxmlformats.org/officeDocument/2006/relationships/hyperlink" Target="https://github.com/anzev/hedwig/tree/hb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zev/hedwig/issu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zev/hedwig/tree/hbp" TargetMode="External"/><Relationship Id="rId5" Type="http://schemas.openxmlformats.org/officeDocument/2006/relationships/webSettings" Target="webSettings.xml"/><Relationship Id="rId15" Type="http://schemas.openxmlformats.org/officeDocument/2006/relationships/hyperlink" Target="https://github.com/anzev/functions-repository/blob/master/mip_node/r-hedwig/dev.sh" TargetMode="External"/><Relationship Id="rId10" Type="http://schemas.openxmlformats.org/officeDocument/2006/relationships/hyperlink" Target="http://source.ijs.si/hbp/mipfunctions/raw/master/doc/r-hedwig.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nzev/hedwig/tree/hbp" TargetMode="External"/><Relationship Id="rId14" Type="http://schemas.openxmlformats.org/officeDocument/2006/relationships/hyperlink" Target="https://github.com/LREN-CHUV/functions-repository/tree/master/tes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F9CEF-5579-430A-8F9D-F47AE3AF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anzev</cp:lastModifiedBy>
  <cp:revision>7</cp:revision>
  <cp:lastPrinted>2014-02-26T13:19:00Z</cp:lastPrinted>
  <dcterms:created xsi:type="dcterms:W3CDTF">2016-03-10T20:01:00Z</dcterms:created>
  <dcterms:modified xsi:type="dcterms:W3CDTF">2016-03-10T20:04:00Z</dcterms:modified>
</cp:coreProperties>
</file>