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C3C91" w14:textId="489A95E4" w:rsidR="001E2047" w:rsidRPr="00C321CD" w:rsidRDefault="002E7679" w:rsidP="001E2047">
      <w:pPr>
        <w:pStyle w:val="Cmsor1"/>
        <w:shd w:val="clear" w:color="auto" w:fill="FFFFFF"/>
        <w:spacing w:before="0" w:beforeAutospacing="0"/>
        <w:rPr>
          <w:rFonts w:ascii="Arial" w:hAnsi="Arial" w:cs="Arial"/>
          <w:b w:val="0"/>
          <w:bCs w:val="0"/>
          <w:color w:val="212529"/>
          <w:lang w:val="en-US"/>
        </w:rPr>
      </w:pPr>
      <w:r w:rsidRPr="00C321CD">
        <w:rPr>
          <w:rFonts w:ascii="Arial" w:hAnsi="Arial" w:cs="Arial"/>
          <w:b w:val="0"/>
          <w:bCs w:val="0"/>
          <w:color w:val="212529"/>
          <w:sz w:val="54"/>
          <w:szCs w:val="54"/>
          <w:lang w:val="en-US"/>
        </w:rPr>
        <w:t xml:space="preserve">Cassette </w:t>
      </w:r>
      <w:r>
        <w:rPr>
          <w:rFonts w:ascii="Arial" w:hAnsi="Arial" w:cs="Arial"/>
          <w:b w:val="0"/>
          <w:bCs w:val="0"/>
          <w:color w:val="212529"/>
          <w:sz w:val="54"/>
          <w:szCs w:val="54"/>
          <w:lang w:val="en-US"/>
        </w:rPr>
        <w:t xml:space="preserve">de Test Rapide </w:t>
      </w:r>
      <w:r w:rsidR="00C321CD" w:rsidRPr="00C321CD">
        <w:rPr>
          <w:rFonts w:ascii="Arial" w:hAnsi="Arial" w:cs="Arial"/>
          <w:b w:val="0"/>
          <w:bCs w:val="0"/>
          <w:color w:val="212529"/>
          <w:sz w:val="54"/>
          <w:szCs w:val="54"/>
          <w:lang w:val="en-US"/>
        </w:rPr>
        <w:t>Clungene® COVID-19 IgG/IgM</w:t>
      </w:r>
    </w:p>
    <w:p w14:paraId="79F90126" w14:textId="3EF8CDA1" w:rsidR="00C321CD" w:rsidRDefault="002E7679" w:rsidP="002E7679">
      <w:pPr>
        <w:pStyle w:val="Cmsor2"/>
        <w:shd w:val="clear" w:color="auto" w:fill="FFFFFF"/>
        <w:spacing w:before="0"/>
        <w:rPr>
          <w:rFonts w:ascii="Arial" w:eastAsiaTheme="minorHAnsi" w:hAnsi="Arial" w:cs="Arial"/>
          <w:color w:val="auto"/>
          <w:sz w:val="22"/>
          <w:szCs w:val="22"/>
          <w:lang w:val="en-US"/>
        </w:rPr>
      </w:pPr>
      <w:r w:rsidRPr="002E7679">
        <w:rPr>
          <w:rFonts w:ascii="Arial" w:eastAsiaTheme="minorHAnsi" w:hAnsi="Arial" w:cs="Arial"/>
          <w:color w:val="auto"/>
          <w:sz w:val="22"/>
          <w:szCs w:val="22"/>
          <w:lang w:val="en-US"/>
        </w:rPr>
        <w:t>Sur cette page, nous avons résumé les informations les plus importantes sur le test rapide de sérologie (IgG / IgM).</w:t>
      </w:r>
    </w:p>
    <w:p w14:paraId="69F56816" w14:textId="77777777" w:rsidR="002E7679" w:rsidRPr="002E7679" w:rsidRDefault="002E7679" w:rsidP="002E7679">
      <w:pPr>
        <w:rPr>
          <w:lang w:val="en-US"/>
        </w:rPr>
      </w:pPr>
    </w:p>
    <w:p w14:paraId="4B2A1420" w14:textId="77777777" w:rsidR="000C3AA2" w:rsidRPr="000C3AA2" w:rsidRDefault="000C3AA2" w:rsidP="000C3AA2">
      <w:pPr>
        <w:pStyle w:val="Cmsor2"/>
        <w:shd w:val="clear" w:color="auto" w:fill="FFFFFF"/>
        <w:rPr>
          <w:rFonts w:ascii="Arial" w:hAnsi="Arial" w:cs="Arial"/>
          <w:b/>
          <w:bCs/>
          <w:color w:val="212529"/>
          <w:lang w:val="en-US"/>
        </w:rPr>
      </w:pPr>
    </w:p>
    <w:p w14:paraId="54188498" w14:textId="7678AAF6" w:rsidR="002E7679" w:rsidRDefault="000C3AA2" w:rsidP="000C3AA2">
      <w:pPr>
        <w:pStyle w:val="Cmsor2"/>
        <w:shd w:val="clear" w:color="auto" w:fill="FFFFFF"/>
        <w:spacing w:before="0"/>
        <w:rPr>
          <w:rFonts w:ascii="Arial" w:hAnsi="Arial" w:cs="Arial"/>
          <w:b/>
          <w:bCs/>
          <w:color w:val="212529"/>
          <w:lang w:val="en-US"/>
        </w:rPr>
      </w:pPr>
      <w:r>
        <w:rPr>
          <w:rFonts w:ascii="Arial" w:hAnsi="Arial" w:cs="Arial"/>
          <w:b/>
          <w:bCs/>
          <w:color w:val="212529"/>
          <w:lang w:val="en-US"/>
        </w:rPr>
        <w:t>Qu’est-c</w:t>
      </w:r>
      <w:r w:rsidRPr="000C3AA2">
        <w:rPr>
          <w:rFonts w:ascii="Arial" w:hAnsi="Arial" w:cs="Arial"/>
          <w:b/>
          <w:bCs/>
          <w:color w:val="212529"/>
          <w:lang w:val="en-US"/>
        </w:rPr>
        <w:t>e qui est détecté</w:t>
      </w:r>
      <w:r w:rsidR="00C321CD" w:rsidRPr="00BB1C98">
        <w:rPr>
          <w:rFonts w:ascii="Arial" w:hAnsi="Arial" w:cs="Arial"/>
          <w:b/>
          <w:bCs/>
          <w:color w:val="212529"/>
          <w:lang w:val="en-US"/>
        </w:rPr>
        <w:t>?</w:t>
      </w:r>
    </w:p>
    <w:p w14:paraId="60A80EF1" w14:textId="77777777" w:rsidR="002E7679" w:rsidRDefault="002E7679" w:rsidP="002E7679">
      <w:pPr>
        <w:pStyle w:val="Cmsor2"/>
        <w:shd w:val="clear" w:color="auto" w:fill="FFFFFF"/>
        <w:spacing w:before="0"/>
        <w:rPr>
          <w:rFonts w:ascii="Arial" w:hAnsi="Arial" w:cs="Arial"/>
          <w:b/>
          <w:bCs/>
          <w:color w:val="212529"/>
          <w:lang w:val="en-US"/>
        </w:rPr>
      </w:pPr>
    </w:p>
    <w:p w14:paraId="11AD0237" w14:textId="4BA3A970" w:rsidR="002E7679" w:rsidRPr="002E7679" w:rsidRDefault="002E7679" w:rsidP="002E7679">
      <w:pPr>
        <w:pStyle w:val="Cmsor2"/>
        <w:shd w:val="clear" w:color="auto" w:fill="FFFFFF"/>
        <w:spacing w:before="0"/>
        <w:rPr>
          <w:rFonts w:ascii="Arial" w:hAnsi="Arial" w:cs="Arial"/>
          <w:color w:val="212529"/>
          <w:sz w:val="36"/>
          <w:szCs w:val="36"/>
          <w:lang w:val="en-US"/>
        </w:rPr>
      </w:pPr>
      <w:r w:rsidRPr="002E7679">
        <w:rPr>
          <w:rFonts w:ascii="Arial" w:hAnsi="Arial" w:cs="Arial"/>
          <w:b/>
          <w:bCs/>
          <w:color w:val="212529"/>
          <w:sz w:val="21"/>
          <w:szCs w:val="21"/>
          <w:lang w:val="en-US"/>
        </w:rPr>
        <w:t>Le test sérologique rapide détecte deux anticorps produits par le corps humain exclusivement contre le nouveau coronavirus. Celles-ci sont appelées immunoglobuline G et immunoglobuline M, leurs abréviations courantes sont respectivement IgG et IgM. Ceux-ci sont présents dans le sang humain.</w:t>
      </w:r>
    </w:p>
    <w:p w14:paraId="54ED352C" w14:textId="77777777" w:rsidR="000C3AA2" w:rsidRDefault="000C3AA2" w:rsidP="00C321CD">
      <w:pPr>
        <w:pStyle w:val="NormlWeb"/>
        <w:shd w:val="clear" w:color="auto" w:fill="FFFFFF"/>
        <w:spacing w:before="0" w:beforeAutospacing="0"/>
        <w:rPr>
          <w:rFonts w:ascii="Arial" w:hAnsi="Arial" w:cs="Arial"/>
          <w:color w:val="212529"/>
          <w:sz w:val="21"/>
          <w:szCs w:val="21"/>
          <w:lang w:val="en-US"/>
        </w:rPr>
      </w:pPr>
    </w:p>
    <w:p w14:paraId="6218BACF" w14:textId="0F29C0E1" w:rsidR="000C3AA2" w:rsidRPr="000C3AA2" w:rsidRDefault="000C3AA2" w:rsidP="000C3AA2">
      <w:pPr>
        <w:pStyle w:val="NormlWeb"/>
        <w:shd w:val="clear" w:color="auto" w:fill="FFFFFF"/>
        <w:spacing w:before="0" w:beforeAutospacing="0"/>
        <w:rPr>
          <w:rFonts w:ascii="Arial" w:hAnsi="Arial" w:cs="Arial"/>
          <w:color w:val="212529"/>
          <w:sz w:val="21"/>
          <w:szCs w:val="21"/>
          <w:lang w:val="en-US"/>
        </w:rPr>
      </w:pPr>
      <w:r w:rsidRPr="000C3AA2">
        <w:rPr>
          <w:rFonts w:ascii="Arial" w:hAnsi="Arial" w:cs="Arial"/>
          <w:color w:val="212529"/>
          <w:sz w:val="21"/>
          <w:szCs w:val="21"/>
          <w:lang w:val="en-US"/>
        </w:rPr>
        <w:t>Les IgM apparaissent dans le corps en quantité détectable le 5 à 8 jours après l'infection. À mesure que le système immunitaire combat le virus, la quantité d'IgM diminue. Dans la plupart des cas, 4 semaines après l'infection, il ne peut plus être détecté.</w:t>
      </w:r>
      <w:r w:rsidR="00C321CD" w:rsidRPr="00BB1C98">
        <w:rPr>
          <w:rFonts w:ascii="Arial" w:hAnsi="Arial" w:cs="Arial"/>
          <w:color w:val="212529"/>
          <w:sz w:val="21"/>
          <w:szCs w:val="21"/>
          <w:lang w:val="en-US"/>
        </w:rPr>
        <w:t xml:space="preserve">In contrast, </w:t>
      </w:r>
    </w:p>
    <w:p w14:paraId="3E900E28" w14:textId="69C394A0" w:rsidR="008B75D7" w:rsidRDefault="000C3AA2" w:rsidP="000C3AA2">
      <w:pPr>
        <w:rPr>
          <w:rFonts w:ascii="Arial" w:hAnsi="Arial" w:cs="Arial"/>
          <w:sz w:val="24"/>
          <w:szCs w:val="24"/>
        </w:rPr>
      </w:pPr>
      <w:r w:rsidRPr="000C3AA2">
        <w:rPr>
          <w:rFonts w:ascii="Arial" w:eastAsia="Times New Roman" w:hAnsi="Arial" w:cs="Arial"/>
          <w:color w:val="212529"/>
          <w:sz w:val="21"/>
          <w:szCs w:val="21"/>
          <w:lang w:val="en-US" w:eastAsia="hu-HU"/>
        </w:rPr>
        <w:t>Les IgG commencent à être produites généralement 2 semaines après l'infection. Sa quantité culmine à la fin du premier mois, diminue ensuite - mais elle est détectable pendant longtemps. (Actuellement, les données disponibles sont insuffisantes, mais on soupçonne que des IgG sont présentes dans le sang pendant au moins plusieurs mois, voire des années.)</w:t>
      </w:r>
    </w:p>
    <w:p w14:paraId="5925111C" w14:textId="77777777" w:rsidR="000C3AA2" w:rsidRDefault="000C3AA2" w:rsidP="0049730A">
      <w:pPr>
        <w:rPr>
          <w:rFonts w:ascii="Arial" w:hAnsi="Arial" w:cs="Arial"/>
          <w:b/>
          <w:bCs/>
          <w:sz w:val="28"/>
          <w:szCs w:val="28"/>
          <w:lang w:val="en-US"/>
        </w:rPr>
      </w:pPr>
    </w:p>
    <w:p w14:paraId="55F9FB5C" w14:textId="2836CE40" w:rsidR="00E7194E" w:rsidRPr="00E7194E" w:rsidRDefault="0049730A" w:rsidP="00E7194E">
      <w:pPr>
        <w:rPr>
          <w:rFonts w:ascii="Arial" w:hAnsi="Arial" w:cs="Arial"/>
          <w:b/>
          <w:bCs/>
          <w:sz w:val="28"/>
          <w:szCs w:val="28"/>
          <w:lang w:val="en-US"/>
        </w:rPr>
      </w:pPr>
      <w:r w:rsidRPr="00947744">
        <w:rPr>
          <w:rFonts w:ascii="Arial" w:hAnsi="Arial" w:cs="Arial"/>
          <w:b/>
          <w:bCs/>
          <w:sz w:val="28"/>
          <w:szCs w:val="28"/>
          <w:lang w:val="en-US"/>
        </w:rPr>
        <w:t>What are the advantages of a</w:t>
      </w:r>
      <w:r w:rsidR="00F47C94">
        <w:rPr>
          <w:rFonts w:ascii="Arial" w:hAnsi="Arial" w:cs="Arial"/>
          <w:b/>
          <w:bCs/>
          <w:sz w:val="28"/>
          <w:szCs w:val="28"/>
          <w:lang w:val="en-US"/>
        </w:rPr>
        <w:t xml:space="preserve">n IgG/IgM </w:t>
      </w:r>
      <w:r w:rsidRPr="00947744">
        <w:rPr>
          <w:rFonts w:ascii="Arial" w:hAnsi="Arial" w:cs="Arial"/>
          <w:b/>
          <w:bCs/>
          <w:sz w:val="28"/>
          <w:szCs w:val="28"/>
          <w:lang w:val="en-US"/>
        </w:rPr>
        <w:t>rapid test?</w:t>
      </w:r>
    </w:p>
    <w:p w14:paraId="722CDC99" w14:textId="77777777" w:rsidR="00E7194E" w:rsidRPr="00E7194E" w:rsidRDefault="00E7194E" w:rsidP="00E7194E">
      <w:pPr>
        <w:rPr>
          <w:rFonts w:ascii="Arial" w:hAnsi="Arial" w:cs="Arial"/>
          <w:color w:val="050505"/>
          <w:sz w:val="24"/>
          <w:szCs w:val="24"/>
          <w:lang w:val="en-US"/>
        </w:rPr>
      </w:pPr>
      <w:r w:rsidRPr="00E7194E">
        <w:rPr>
          <w:rFonts w:ascii="Arial" w:hAnsi="Arial" w:cs="Arial"/>
          <w:color w:val="050505"/>
          <w:sz w:val="24"/>
          <w:szCs w:val="24"/>
          <w:lang w:val="en-US"/>
        </w:rPr>
        <w:t>- C'est considérablement moins cher qu'un test PCR</w:t>
      </w:r>
    </w:p>
    <w:p w14:paraId="3E17D42A" w14:textId="77777777" w:rsidR="00E7194E" w:rsidRPr="00E7194E" w:rsidRDefault="00E7194E" w:rsidP="00E7194E">
      <w:pPr>
        <w:rPr>
          <w:rFonts w:ascii="Arial" w:hAnsi="Arial" w:cs="Arial"/>
          <w:color w:val="050505"/>
          <w:sz w:val="24"/>
          <w:szCs w:val="24"/>
          <w:lang w:val="en-US"/>
        </w:rPr>
      </w:pPr>
      <w:r w:rsidRPr="00E7194E">
        <w:rPr>
          <w:rFonts w:ascii="Arial" w:hAnsi="Arial" w:cs="Arial"/>
          <w:color w:val="050505"/>
          <w:sz w:val="24"/>
          <w:szCs w:val="24"/>
          <w:lang w:val="en-US"/>
        </w:rPr>
        <w:t>- Les professionnels de la santé peuvent également l'exécuter sur les sites des points de soins (POC), par ex. dans une pièce adaptée d'une entreprise</w:t>
      </w:r>
    </w:p>
    <w:p w14:paraId="33332F64" w14:textId="77777777" w:rsidR="00E7194E" w:rsidRPr="00E7194E" w:rsidRDefault="00E7194E" w:rsidP="00E7194E">
      <w:pPr>
        <w:rPr>
          <w:rFonts w:ascii="Arial" w:hAnsi="Arial" w:cs="Arial"/>
          <w:color w:val="050505"/>
          <w:sz w:val="24"/>
          <w:szCs w:val="24"/>
          <w:lang w:val="en-US"/>
        </w:rPr>
      </w:pPr>
      <w:r w:rsidRPr="00E7194E">
        <w:rPr>
          <w:rFonts w:ascii="Arial" w:hAnsi="Arial" w:cs="Arial"/>
          <w:color w:val="050505"/>
          <w:sz w:val="24"/>
          <w:szCs w:val="24"/>
          <w:lang w:val="en-US"/>
        </w:rPr>
        <w:t>- Aucun appareil supplémentaire ou jetable n'est nécessaire pour le test</w:t>
      </w:r>
    </w:p>
    <w:p w14:paraId="4DADEAE4" w14:textId="77777777" w:rsidR="00E7194E" w:rsidRPr="00E7194E" w:rsidRDefault="00E7194E" w:rsidP="00E7194E">
      <w:pPr>
        <w:rPr>
          <w:rFonts w:ascii="Arial" w:hAnsi="Arial" w:cs="Arial"/>
          <w:color w:val="050505"/>
          <w:sz w:val="24"/>
          <w:szCs w:val="24"/>
          <w:lang w:val="en-US"/>
        </w:rPr>
      </w:pPr>
      <w:r w:rsidRPr="00E7194E">
        <w:rPr>
          <w:rFonts w:ascii="Arial" w:hAnsi="Arial" w:cs="Arial"/>
          <w:color w:val="050505"/>
          <w:sz w:val="24"/>
          <w:szCs w:val="24"/>
          <w:lang w:val="en-US"/>
        </w:rPr>
        <w:t>- Le prélèvement de l'échantillon est beaucoup plus facile et moins inconfortable que celui du test PCR (et antigène). L'échantillon de sang nécessaire à l'essai peut également être prélevé par piqûre au doigt.</w:t>
      </w:r>
    </w:p>
    <w:p w14:paraId="24190552" w14:textId="77777777" w:rsidR="00E7194E" w:rsidRPr="00E7194E" w:rsidRDefault="00E7194E" w:rsidP="00E7194E">
      <w:pPr>
        <w:rPr>
          <w:rFonts w:ascii="Arial" w:hAnsi="Arial" w:cs="Arial"/>
          <w:color w:val="050505"/>
          <w:sz w:val="24"/>
          <w:szCs w:val="24"/>
          <w:lang w:val="en-US"/>
        </w:rPr>
      </w:pPr>
      <w:r w:rsidRPr="00E7194E">
        <w:rPr>
          <w:rFonts w:ascii="Arial" w:hAnsi="Arial" w:cs="Arial"/>
          <w:color w:val="050505"/>
          <w:sz w:val="24"/>
          <w:szCs w:val="24"/>
          <w:lang w:val="en-US"/>
        </w:rPr>
        <w:t>- Les résultats sont obtenus en 15 minutes</w:t>
      </w:r>
    </w:p>
    <w:p w14:paraId="01132D31" w14:textId="77777777" w:rsidR="00E7194E" w:rsidRDefault="00E7194E" w:rsidP="00E7194E">
      <w:pPr>
        <w:rPr>
          <w:rFonts w:ascii="Arial" w:hAnsi="Arial" w:cs="Arial"/>
          <w:color w:val="050505"/>
          <w:sz w:val="24"/>
          <w:szCs w:val="24"/>
          <w:lang w:val="en-US"/>
        </w:rPr>
      </w:pPr>
      <w:r w:rsidRPr="00E7194E">
        <w:rPr>
          <w:rFonts w:ascii="Arial" w:hAnsi="Arial" w:cs="Arial"/>
          <w:color w:val="050505"/>
          <w:sz w:val="24"/>
          <w:szCs w:val="24"/>
          <w:lang w:val="en-US"/>
        </w:rPr>
        <w:t>- Un test d'anticorps est le seul moyen de détecter une infection passée même si elle était asymptomatique</w:t>
      </w:r>
    </w:p>
    <w:p w14:paraId="0E018D65" w14:textId="77777777" w:rsidR="00E7194E" w:rsidRPr="00E7194E" w:rsidRDefault="00E7194E" w:rsidP="00E7194E">
      <w:pPr>
        <w:rPr>
          <w:rFonts w:ascii="Arial" w:hAnsi="Arial" w:cs="Arial"/>
          <w:color w:val="050505"/>
          <w:sz w:val="24"/>
          <w:szCs w:val="24"/>
          <w:lang w:val="en-US"/>
        </w:rPr>
      </w:pPr>
    </w:p>
    <w:p w14:paraId="05698996" w14:textId="77777777" w:rsidR="00E7194E" w:rsidRDefault="00E7194E" w:rsidP="00E7194E">
      <w:pPr>
        <w:rPr>
          <w:rFonts w:ascii="Arial" w:hAnsi="Arial" w:cs="Arial"/>
          <w:color w:val="050505"/>
          <w:sz w:val="24"/>
          <w:szCs w:val="24"/>
          <w:lang w:val="en-US"/>
        </w:rPr>
      </w:pPr>
      <w:r w:rsidRPr="00E7194E">
        <w:rPr>
          <w:rFonts w:ascii="Arial" w:hAnsi="Arial" w:cs="Arial"/>
          <w:color w:val="050505"/>
          <w:sz w:val="24"/>
          <w:szCs w:val="24"/>
          <w:lang w:val="en-US"/>
        </w:rPr>
        <w:t xml:space="preserve">Ces avantages font des tests d'anticorps </w:t>
      </w:r>
      <w:r w:rsidRPr="00E7194E">
        <w:rPr>
          <w:rFonts w:ascii="Arial" w:hAnsi="Arial" w:cs="Arial"/>
          <w:b/>
          <w:bCs/>
          <w:color w:val="050505"/>
          <w:sz w:val="24"/>
          <w:szCs w:val="24"/>
          <w:lang w:val="en-US"/>
        </w:rPr>
        <w:t>les plus performants pour un dépistage régulier et systématique</w:t>
      </w:r>
      <w:r w:rsidRPr="00E7194E">
        <w:rPr>
          <w:rFonts w:ascii="Arial" w:hAnsi="Arial" w:cs="Arial"/>
          <w:color w:val="050505"/>
          <w:sz w:val="24"/>
          <w:szCs w:val="24"/>
          <w:lang w:val="en-US"/>
        </w:rPr>
        <w:t>. Tester les employés d'une entreprise ou d'une institution chaque semaine peut identifier ceux qui sont infectés. En isolant, la propagation du SRAS-CoV-2 peut être ralentie, ce qui aide à prévenir l'arrêt causé par la pandémie.</w:t>
      </w:r>
    </w:p>
    <w:p w14:paraId="2A8B70FB" w14:textId="77777777" w:rsidR="00E7194E" w:rsidRPr="00E7194E" w:rsidRDefault="00E7194E" w:rsidP="00E7194E">
      <w:pPr>
        <w:rPr>
          <w:rFonts w:ascii="Arial" w:hAnsi="Arial" w:cs="Arial"/>
          <w:b/>
          <w:bCs/>
          <w:color w:val="050505"/>
          <w:sz w:val="24"/>
          <w:szCs w:val="24"/>
          <w:lang w:val="en-US"/>
        </w:rPr>
      </w:pPr>
    </w:p>
    <w:p w14:paraId="47DCC08C" w14:textId="66D5FA26" w:rsidR="00B52D41" w:rsidRDefault="00E7194E">
      <w:pPr>
        <w:rPr>
          <w:rFonts w:ascii="Arial" w:hAnsi="Arial" w:cs="Arial"/>
          <w:b/>
          <w:bCs/>
          <w:color w:val="050505"/>
          <w:sz w:val="24"/>
          <w:szCs w:val="24"/>
          <w:lang w:val="en-US"/>
        </w:rPr>
      </w:pPr>
      <w:r w:rsidRPr="00E7194E">
        <w:rPr>
          <w:rFonts w:ascii="Arial" w:hAnsi="Arial" w:cs="Arial"/>
          <w:b/>
          <w:bCs/>
          <w:color w:val="050505"/>
          <w:sz w:val="24"/>
          <w:szCs w:val="24"/>
          <w:lang w:val="en-US"/>
        </w:rPr>
        <w:t xml:space="preserve">Les tests d'anticorps sont les plus fiables à partir de la deuxième semaine après le jour du début </w:t>
      </w:r>
      <w:r w:rsidRPr="00E7194E">
        <w:rPr>
          <w:rFonts w:ascii="Arial" w:hAnsi="Arial" w:cs="Arial"/>
          <w:color w:val="050505"/>
          <w:sz w:val="24"/>
          <w:szCs w:val="24"/>
          <w:lang w:val="en-US"/>
        </w:rPr>
        <w:t>(lorsque les symptômes apparaissent pour la première fois)</w:t>
      </w:r>
      <w:r>
        <w:rPr>
          <w:rFonts w:ascii="Arial" w:hAnsi="Arial" w:cs="Arial"/>
          <w:b/>
          <w:bCs/>
          <w:color w:val="050505"/>
          <w:sz w:val="24"/>
          <w:szCs w:val="24"/>
          <w:lang w:val="en-US"/>
        </w:rPr>
        <w:t>. P</w:t>
      </w:r>
      <w:r w:rsidRPr="00E7194E">
        <w:rPr>
          <w:rFonts w:ascii="Arial" w:hAnsi="Arial" w:cs="Arial"/>
          <w:b/>
          <w:bCs/>
          <w:color w:val="050505"/>
          <w:sz w:val="24"/>
          <w:szCs w:val="24"/>
          <w:lang w:val="en-US"/>
        </w:rPr>
        <w:t>ar conséquent, pour détecter la phase précoce de l'antigène de l'infection COVID-19 ou des tests PCR sont recommandés.</w:t>
      </w:r>
    </w:p>
    <w:p w14:paraId="39EA62E4" w14:textId="77777777" w:rsidR="00E7194E" w:rsidRPr="00E7194E" w:rsidRDefault="00E7194E">
      <w:pPr>
        <w:rPr>
          <w:rFonts w:ascii="Arial" w:hAnsi="Arial" w:cs="Arial"/>
          <w:b/>
          <w:bCs/>
          <w:color w:val="050505"/>
          <w:sz w:val="24"/>
          <w:szCs w:val="24"/>
          <w:lang w:val="en-US"/>
        </w:rPr>
      </w:pPr>
    </w:p>
    <w:p w14:paraId="76E2672A" w14:textId="079D8A24" w:rsidR="002D4A99" w:rsidRDefault="00E7194E" w:rsidP="00E7194E">
      <w:pPr>
        <w:pStyle w:val="NormlWeb"/>
        <w:shd w:val="clear" w:color="auto" w:fill="FFFFFF"/>
        <w:spacing w:before="0" w:beforeAutospacing="0"/>
        <w:rPr>
          <w:rFonts w:ascii="Arial" w:hAnsi="Arial" w:cs="Arial"/>
          <w:color w:val="212529"/>
          <w:sz w:val="21"/>
          <w:szCs w:val="21"/>
          <w:lang w:val="en-US"/>
        </w:rPr>
      </w:pPr>
      <w:r>
        <w:rPr>
          <w:rFonts w:ascii="Arial" w:eastAsiaTheme="majorEastAsia" w:hAnsi="Arial" w:cs="Arial"/>
          <w:b/>
          <w:bCs/>
          <w:color w:val="212529"/>
          <w:sz w:val="26"/>
          <w:szCs w:val="26"/>
          <w:lang w:val="en-US" w:eastAsia="en-US"/>
        </w:rPr>
        <w:t>A q</w:t>
      </w:r>
      <w:r w:rsidRPr="00E7194E">
        <w:rPr>
          <w:rFonts w:ascii="Arial" w:eastAsiaTheme="majorEastAsia" w:hAnsi="Arial" w:cs="Arial"/>
          <w:b/>
          <w:bCs/>
          <w:color w:val="212529"/>
          <w:sz w:val="26"/>
          <w:szCs w:val="26"/>
          <w:lang w:val="en-US" w:eastAsia="en-US"/>
        </w:rPr>
        <w:t xml:space="preserve">ui le test rapide IgG / IgM </w:t>
      </w:r>
      <w:r>
        <w:rPr>
          <w:rFonts w:ascii="Arial" w:eastAsiaTheme="majorEastAsia" w:hAnsi="Arial" w:cs="Arial"/>
          <w:b/>
          <w:bCs/>
          <w:color w:val="212529"/>
          <w:sz w:val="26"/>
          <w:szCs w:val="26"/>
          <w:lang w:val="en-US" w:eastAsia="en-US"/>
        </w:rPr>
        <w:t xml:space="preserve">est </w:t>
      </w:r>
      <w:r w:rsidRPr="00E7194E">
        <w:rPr>
          <w:rFonts w:ascii="Arial" w:eastAsiaTheme="majorEastAsia" w:hAnsi="Arial" w:cs="Arial"/>
          <w:b/>
          <w:bCs/>
          <w:color w:val="212529"/>
          <w:sz w:val="26"/>
          <w:szCs w:val="26"/>
          <w:lang w:val="en-US" w:eastAsia="en-US"/>
        </w:rPr>
        <w:t>recommandé</w:t>
      </w:r>
      <w:r>
        <w:rPr>
          <w:rFonts w:ascii="Arial" w:eastAsiaTheme="majorEastAsia" w:hAnsi="Arial" w:cs="Arial"/>
          <w:b/>
          <w:bCs/>
          <w:color w:val="212529"/>
          <w:sz w:val="26"/>
          <w:szCs w:val="26"/>
          <w:lang w:val="en-US" w:eastAsia="en-US"/>
        </w:rPr>
        <w:t>?</w:t>
      </w:r>
    </w:p>
    <w:p w14:paraId="3FA395BE" w14:textId="02355DD1" w:rsidR="00AC392F" w:rsidRPr="00AC392F" w:rsidRDefault="00AC392F" w:rsidP="00AC392F">
      <w:pPr>
        <w:pStyle w:val="NormlWeb"/>
        <w:shd w:val="clear" w:color="auto" w:fill="FFFFFF"/>
        <w:spacing w:before="0" w:beforeAutospacing="0"/>
        <w:rPr>
          <w:rFonts w:ascii="Arial" w:hAnsi="Arial" w:cs="Arial"/>
          <w:b/>
          <w:bCs/>
          <w:color w:val="212529"/>
          <w:sz w:val="21"/>
          <w:szCs w:val="21"/>
          <w:lang w:val="en-US"/>
        </w:rPr>
      </w:pPr>
      <w:r w:rsidRPr="00AC392F">
        <w:rPr>
          <w:rFonts w:ascii="Arial" w:hAnsi="Arial" w:cs="Arial"/>
          <w:b/>
          <w:bCs/>
          <w:color w:val="212529"/>
          <w:sz w:val="21"/>
          <w:szCs w:val="21"/>
          <w:lang w:val="en-US"/>
        </w:rPr>
        <w:t xml:space="preserve">Étant donné que la réalisation de tests d'anticorps est facile et rentable, c'est l'outil le plus efficace pour dépister un grand nombre de personnes </w:t>
      </w:r>
      <w:r w:rsidRPr="00AC392F">
        <w:rPr>
          <w:rFonts w:ascii="Arial" w:hAnsi="Arial" w:cs="Arial"/>
          <w:color w:val="212529"/>
          <w:sz w:val="21"/>
          <w:szCs w:val="21"/>
          <w:lang w:val="en-US"/>
        </w:rPr>
        <w:t>- par exemple, les employés d'un bureau ou d'une entreprise, les étudiants d'une école. Le dépistage régulier peut aider à déterminer si le virus est ou a déjà été présent dans la communauté.</w:t>
      </w:r>
    </w:p>
    <w:p w14:paraId="659865C3" w14:textId="66A18CA2" w:rsidR="00AC392F" w:rsidRPr="00AC392F" w:rsidRDefault="00AC392F" w:rsidP="00AC392F">
      <w:pPr>
        <w:pStyle w:val="NormlWeb"/>
        <w:shd w:val="clear" w:color="auto" w:fill="FFFFFF"/>
        <w:spacing w:before="0" w:beforeAutospacing="0"/>
        <w:rPr>
          <w:rFonts w:ascii="Arial" w:hAnsi="Arial" w:cs="Arial"/>
          <w:color w:val="212529"/>
          <w:sz w:val="21"/>
          <w:szCs w:val="21"/>
          <w:lang w:val="en-US"/>
        </w:rPr>
      </w:pPr>
      <w:r w:rsidRPr="00AC392F">
        <w:rPr>
          <w:rFonts w:ascii="Arial" w:hAnsi="Arial" w:cs="Arial"/>
          <w:color w:val="212529"/>
          <w:sz w:val="21"/>
          <w:szCs w:val="21"/>
          <w:lang w:val="en-US"/>
        </w:rPr>
        <w:t>De plus, des tests rapides IgG / IgM sont recommandés pour ceux,</w:t>
      </w:r>
    </w:p>
    <w:p w14:paraId="2284CD6C" w14:textId="77777777" w:rsidR="00AC392F" w:rsidRPr="00AC392F" w:rsidRDefault="00AC392F" w:rsidP="00AC392F">
      <w:pPr>
        <w:pStyle w:val="NormlWeb"/>
        <w:shd w:val="clear" w:color="auto" w:fill="FFFFFF"/>
        <w:spacing w:before="0" w:beforeAutospacing="0" w:after="0" w:afterAutospacing="0"/>
        <w:rPr>
          <w:rFonts w:ascii="Arial" w:eastAsiaTheme="minorHAnsi" w:hAnsi="Arial" w:cs="Arial"/>
          <w:color w:val="212529"/>
          <w:sz w:val="21"/>
          <w:szCs w:val="21"/>
          <w:lang w:val="en-US" w:eastAsia="en-US"/>
        </w:rPr>
      </w:pPr>
      <w:r w:rsidRPr="00AC392F">
        <w:rPr>
          <w:rFonts w:ascii="Arial" w:eastAsiaTheme="minorHAnsi" w:hAnsi="Arial" w:cs="Arial"/>
          <w:color w:val="212529"/>
          <w:sz w:val="21"/>
          <w:szCs w:val="21"/>
          <w:lang w:val="en-US" w:eastAsia="en-US"/>
        </w:rPr>
        <w:t>• qui ont été récemment en contact avec des personnes infectées confirmées,</w:t>
      </w:r>
    </w:p>
    <w:p w14:paraId="5BC96B12" w14:textId="77777777" w:rsidR="00AC392F" w:rsidRPr="00AC392F" w:rsidRDefault="00AC392F" w:rsidP="00AC392F">
      <w:pPr>
        <w:pStyle w:val="NormlWeb"/>
        <w:shd w:val="clear" w:color="auto" w:fill="FFFFFF"/>
        <w:spacing w:before="0" w:beforeAutospacing="0" w:after="0" w:afterAutospacing="0"/>
        <w:rPr>
          <w:rFonts w:ascii="Arial" w:eastAsiaTheme="minorHAnsi" w:hAnsi="Arial" w:cs="Arial"/>
          <w:color w:val="212529"/>
          <w:sz w:val="21"/>
          <w:szCs w:val="21"/>
          <w:lang w:val="en-US" w:eastAsia="en-US"/>
        </w:rPr>
      </w:pPr>
      <w:r w:rsidRPr="00AC392F">
        <w:rPr>
          <w:rFonts w:ascii="Arial" w:eastAsiaTheme="minorHAnsi" w:hAnsi="Arial" w:cs="Arial"/>
          <w:color w:val="212529"/>
          <w:sz w:val="21"/>
          <w:szCs w:val="21"/>
          <w:lang w:val="en-US" w:eastAsia="en-US"/>
        </w:rPr>
        <w:t>• dans la famille / les proches de qui une maladie de type grippal a été ou est présente,</w:t>
      </w:r>
    </w:p>
    <w:p w14:paraId="591D6C47" w14:textId="77777777" w:rsidR="00AC392F" w:rsidRPr="00AC392F" w:rsidRDefault="00AC392F" w:rsidP="00AC392F">
      <w:pPr>
        <w:pStyle w:val="NormlWeb"/>
        <w:shd w:val="clear" w:color="auto" w:fill="FFFFFF"/>
        <w:spacing w:before="0" w:beforeAutospacing="0" w:after="0" w:afterAutospacing="0"/>
        <w:rPr>
          <w:rFonts w:ascii="Arial" w:eastAsiaTheme="minorHAnsi" w:hAnsi="Arial" w:cs="Arial"/>
          <w:color w:val="212529"/>
          <w:sz w:val="21"/>
          <w:szCs w:val="21"/>
          <w:lang w:val="en-US" w:eastAsia="en-US"/>
        </w:rPr>
      </w:pPr>
      <w:r w:rsidRPr="00AC392F">
        <w:rPr>
          <w:rFonts w:ascii="Arial" w:eastAsiaTheme="minorHAnsi" w:hAnsi="Arial" w:cs="Arial"/>
          <w:color w:val="212529"/>
          <w:sz w:val="21"/>
          <w:szCs w:val="21"/>
          <w:lang w:val="en-US" w:eastAsia="en-US"/>
        </w:rPr>
        <w:t>• qui présentent la forme bénigne des symptômes caractéristiques du COVID-19,</w:t>
      </w:r>
    </w:p>
    <w:p w14:paraId="58CFB85B" w14:textId="77777777" w:rsidR="00AC392F" w:rsidRPr="00AC392F" w:rsidRDefault="00AC392F" w:rsidP="00AC392F">
      <w:pPr>
        <w:pStyle w:val="NormlWeb"/>
        <w:shd w:val="clear" w:color="auto" w:fill="FFFFFF"/>
        <w:spacing w:before="0" w:beforeAutospacing="0" w:after="0" w:afterAutospacing="0"/>
        <w:rPr>
          <w:rFonts w:ascii="Arial" w:eastAsiaTheme="minorHAnsi" w:hAnsi="Arial" w:cs="Arial"/>
          <w:color w:val="212529"/>
          <w:sz w:val="21"/>
          <w:szCs w:val="21"/>
          <w:lang w:val="en-US" w:eastAsia="en-US"/>
        </w:rPr>
      </w:pPr>
      <w:r w:rsidRPr="00AC392F">
        <w:rPr>
          <w:rFonts w:ascii="Arial" w:eastAsiaTheme="minorHAnsi" w:hAnsi="Arial" w:cs="Arial"/>
          <w:color w:val="212529"/>
          <w:sz w:val="21"/>
          <w:szCs w:val="21"/>
          <w:lang w:val="en-US" w:eastAsia="en-US"/>
        </w:rPr>
        <w:t>• qui ont récemment séjourné à l'étranger ou dans un endroit où le risque d'infection a été élevé,</w:t>
      </w:r>
    </w:p>
    <w:p w14:paraId="449107C1" w14:textId="251E52A7" w:rsidR="00903803" w:rsidRPr="00B84E43" w:rsidRDefault="00AC392F" w:rsidP="00B84E43">
      <w:pPr>
        <w:pStyle w:val="NormlWeb"/>
        <w:shd w:val="clear" w:color="auto" w:fill="FFFFFF"/>
        <w:spacing w:before="0" w:beforeAutospacing="0" w:after="0" w:afterAutospacing="0"/>
        <w:rPr>
          <w:rFonts w:ascii="Arial" w:hAnsi="Arial" w:cs="Arial"/>
          <w:color w:val="212529"/>
          <w:sz w:val="21"/>
          <w:szCs w:val="21"/>
          <w:lang w:val="en-US"/>
        </w:rPr>
      </w:pPr>
      <w:r w:rsidRPr="00AC392F">
        <w:rPr>
          <w:rFonts w:ascii="Arial" w:eastAsiaTheme="minorHAnsi" w:hAnsi="Arial" w:cs="Arial"/>
          <w:color w:val="212529"/>
          <w:sz w:val="21"/>
          <w:szCs w:val="21"/>
          <w:lang w:val="en-US" w:eastAsia="en-US"/>
        </w:rPr>
        <w:t>• qui ont présenté les symptômes typiques du COVID-19 causés par le nouveau coronavirus et qui pensent avoir déjà souffert de la maladie dans le passé - ces personnes pourraient être immunisées contre le virus actuellement.</w:t>
      </w:r>
      <w:r w:rsidR="00FA5628">
        <w:rPr>
          <w:rFonts w:ascii="Arial" w:hAnsi="Arial" w:cs="Arial"/>
          <w:color w:val="212529"/>
          <w:sz w:val="21"/>
          <w:szCs w:val="21"/>
          <w:lang w:val="en-US"/>
        </w:rPr>
        <w:t xml:space="preserve">Rapid tests are </w:t>
      </w:r>
      <w:r w:rsidR="00FA5628">
        <w:rPr>
          <w:rFonts w:ascii="Arial" w:hAnsi="Arial" w:cs="Arial"/>
          <w:b/>
          <w:bCs/>
          <w:color w:val="212529"/>
          <w:sz w:val="21"/>
          <w:szCs w:val="21"/>
          <w:lang w:val="en-US"/>
        </w:rPr>
        <w:t xml:space="preserve">not recommended </w:t>
      </w:r>
      <w:r w:rsidR="00FA5628">
        <w:rPr>
          <w:rFonts w:ascii="Arial" w:hAnsi="Arial" w:cs="Arial"/>
          <w:color w:val="212529"/>
          <w:sz w:val="21"/>
          <w:szCs w:val="21"/>
          <w:lang w:val="en-US"/>
        </w:rPr>
        <w:t xml:space="preserve">for those </w:t>
      </w:r>
      <w:r w:rsidR="00FA5628" w:rsidRPr="00FA5628">
        <w:rPr>
          <w:rFonts w:ascii="Arial" w:hAnsi="Arial" w:cs="Arial"/>
          <w:color w:val="212529"/>
          <w:sz w:val="21"/>
          <w:szCs w:val="21"/>
          <w:lang w:val="en-US"/>
        </w:rPr>
        <w:t>who has had high temperature, severe cough or general sickness (may be related to COVID-19) in the last 7 days.</w:t>
      </w:r>
      <w:r w:rsidR="000D25E0">
        <w:rPr>
          <w:rFonts w:ascii="Arial" w:hAnsi="Arial" w:cs="Arial"/>
          <w:color w:val="212529"/>
          <w:sz w:val="21"/>
          <w:szCs w:val="21"/>
          <w:lang w:val="en-US"/>
        </w:rPr>
        <w:t xml:space="preserve"> </w:t>
      </w:r>
      <w:r w:rsidR="00FA5628" w:rsidRPr="00BB1C98">
        <w:rPr>
          <w:rFonts w:ascii="Arial" w:hAnsi="Arial" w:cs="Arial"/>
          <w:color w:val="212529"/>
          <w:sz w:val="21"/>
          <w:szCs w:val="21"/>
          <w:lang w:val="en-US"/>
        </w:rPr>
        <w:t>In this case, voluntary quarantine, or – if the symptoms are severe – hospitalization is strongly recommended in order to ensure the convalescence. This also prevents the spreading of COVID-19.</w:t>
      </w:r>
    </w:p>
    <w:p w14:paraId="2376B49E" w14:textId="77777777" w:rsidR="00B84E43" w:rsidRPr="00B84E43" w:rsidRDefault="00B84E43" w:rsidP="00B84E43">
      <w:pPr>
        <w:pStyle w:val="Cmsor2"/>
        <w:shd w:val="clear" w:color="auto" w:fill="FFFFFF"/>
        <w:rPr>
          <w:rFonts w:ascii="Arial" w:hAnsi="Arial" w:cs="Arial"/>
          <w:b/>
          <w:bCs/>
          <w:color w:val="212529"/>
          <w:lang w:val="en-US"/>
        </w:rPr>
      </w:pPr>
    </w:p>
    <w:p w14:paraId="4D06C143" w14:textId="63FCDA4C" w:rsidR="00D91880" w:rsidRPr="00D91880" w:rsidRDefault="00B84E43" w:rsidP="00D91880">
      <w:pPr>
        <w:pStyle w:val="Cmsor2"/>
        <w:shd w:val="clear" w:color="auto" w:fill="FFFFFF"/>
        <w:spacing w:before="0" w:line="240" w:lineRule="auto"/>
        <w:rPr>
          <w:rFonts w:ascii="Arial" w:hAnsi="Arial" w:cs="Arial"/>
          <w:color w:val="212529"/>
          <w:sz w:val="36"/>
          <w:szCs w:val="36"/>
          <w:lang w:val="en-US"/>
        </w:rPr>
      </w:pPr>
      <w:r w:rsidRPr="00B84E43">
        <w:rPr>
          <w:rFonts w:ascii="Arial" w:hAnsi="Arial" w:cs="Arial"/>
          <w:b/>
          <w:bCs/>
          <w:color w:val="212529"/>
          <w:lang w:val="en-US"/>
        </w:rPr>
        <w:t>Comment le test rapide est-il effectué</w:t>
      </w:r>
      <w:r w:rsidR="00B32034" w:rsidRPr="00BB1C98">
        <w:rPr>
          <w:rFonts w:ascii="Arial" w:hAnsi="Arial" w:cs="Arial"/>
          <w:b/>
          <w:bCs/>
          <w:color w:val="212529"/>
          <w:lang w:val="en-US"/>
        </w:rPr>
        <w:t>?</w:t>
      </w:r>
    </w:p>
    <w:p w14:paraId="554D168C" w14:textId="10353347" w:rsidR="00D91880" w:rsidRPr="00D91880" w:rsidRDefault="00D91880" w:rsidP="00D91880">
      <w:pPr>
        <w:pStyle w:val="NormlWeb"/>
        <w:shd w:val="clear" w:color="auto" w:fill="FFFFFF"/>
        <w:spacing w:before="0" w:beforeAutospacing="0"/>
        <w:rPr>
          <w:rFonts w:ascii="Arial" w:hAnsi="Arial" w:cs="Arial"/>
          <w:color w:val="212529"/>
          <w:sz w:val="21"/>
          <w:szCs w:val="21"/>
          <w:lang w:val="en-US"/>
        </w:rPr>
      </w:pPr>
      <w:r w:rsidRPr="00D91880">
        <w:rPr>
          <w:rFonts w:ascii="Arial" w:hAnsi="Arial" w:cs="Arial"/>
          <w:b/>
          <w:bCs/>
          <w:color w:val="212529"/>
          <w:sz w:val="21"/>
          <w:szCs w:val="21"/>
          <w:lang w:val="en-US"/>
        </w:rPr>
        <w:t xml:space="preserve">L'échantillon de sang est prélevé sur une piqûre au doigt ou dans une veine (généralement utilisé pour la prise de sang). </w:t>
      </w:r>
      <w:r w:rsidRPr="00D91880">
        <w:rPr>
          <w:rFonts w:ascii="Arial" w:hAnsi="Arial" w:cs="Arial"/>
          <w:color w:val="212529"/>
          <w:sz w:val="21"/>
          <w:szCs w:val="21"/>
          <w:lang w:val="en-US"/>
        </w:rPr>
        <w:t>Le test détecte la présence des anticorps dans le sang (sang total, sérum ou plasma). L'interprétation des résultats peut avoir lieu sur place ou dans un laboratoire adapté à ce procédé.</w:t>
      </w:r>
    </w:p>
    <w:p w14:paraId="14DCCEAA" w14:textId="77777777" w:rsidR="00D91880" w:rsidRPr="00D91880" w:rsidRDefault="00D91880" w:rsidP="00D91880">
      <w:pPr>
        <w:pStyle w:val="Cmsor2"/>
        <w:shd w:val="clear" w:color="auto" w:fill="FFFFFF"/>
        <w:spacing w:before="0"/>
        <w:rPr>
          <w:rFonts w:ascii="Arial" w:eastAsia="Times New Roman" w:hAnsi="Arial" w:cs="Arial"/>
          <w:b/>
          <w:bCs/>
          <w:color w:val="212529"/>
          <w:sz w:val="21"/>
          <w:szCs w:val="21"/>
          <w:lang w:val="en-US" w:eastAsia="hu-HU"/>
        </w:rPr>
      </w:pPr>
      <w:r w:rsidRPr="00D91880">
        <w:rPr>
          <w:rFonts w:ascii="Arial" w:eastAsia="Times New Roman" w:hAnsi="Arial" w:cs="Arial"/>
          <w:b/>
          <w:bCs/>
          <w:color w:val="212529"/>
          <w:sz w:val="21"/>
          <w:szCs w:val="21"/>
          <w:lang w:val="en-US" w:eastAsia="hu-HU"/>
        </w:rPr>
        <w:t>Aucune préparation supplémentaire n'est nécessaire de la part du patient pour faire effectuer le test.</w:t>
      </w:r>
    </w:p>
    <w:p w14:paraId="3D8E1E82" w14:textId="77777777" w:rsidR="00D91880" w:rsidRDefault="00D91880" w:rsidP="00D91880">
      <w:pPr>
        <w:pStyle w:val="Cmsor2"/>
        <w:shd w:val="clear" w:color="auto" w:fill="FFFFFF"/>
        <w:spacing w:before="0"/>
        <w:rPr>
          <w:rFonts w:ascii="Arial" w:eastAsia="Times New Roman" w:hAnsi="Arial" w:cs="Arial"/>
          <w:color w:val="212529"/>
          <w:sz w:val="21"/>
          <w:szCs w:val="21"/>
          <w:lang w:val="en-US" w:eastAsia="hu-HU"/>
        </w:rPr>
      </w:pPr>
    </w:p>
    <w:p w14:paraId="317ABCAA" w14:textId="77777777" w:rsidR="00D91880" w:rsidRPr="00D91880" w:rsidRDefault="00D91880" w:rsidP="00D91880">
      <w:pPr>
        <w:pStyle w:val="Cmsor2"/>
        <w:shd w:val="clear" w:color="auto" w:fill="FFFFFF"/>
        <w:rPr>
          <w:rFonts w:ascii="Arial" w:hAnsi="Arial" w:cs="Arial"/>
          <w:b/>
          <w:bCs/>
          <w:color w:val="212529"/>
          <w:lang w:val="en-US"/>
        </w:rPr>
      </w:pPr>
    </w:p>
    <w:p w14:paraId="6BE38267" w14:textId="4CA4994D" w:rsidR="00BD5488" w:rsidRPr="00BB1C98" w:rsidRDefault="00D91880" w:rsidP="00D91880">
      <w:pPr>
        <w:pStyle w:val="Cmsor2"/>
        <w:shd w:val="clear" w:color="auto" w:fill="FFFFFF"/>
        <w:spacing w:before="0"/>
        <w:rPr>
          <w:rFonts w:ascii="Arial" w:hAnsi="Arial" w:cs="Arial"/>
          <w:color w:val="212529"/>
          <w:sz w:val="36"/>
          <w:szCs w:val="36"/>
          <w:lang w:val="en-US"/>
        </w:rPr>
      </w:pPr>
      <w:r w:rsidRPr="00D91880">
        <w:rPr>
          <w:rFonts w:ascii="Arial" w:hAnsi="Arial" w:cs="Arial"/>
          <w:b/>
          <w:bCs/>
          <w:color w:val="212529"/>
          <w:lang w:val="en-US"/>
        </w:rPr>
        <w:t>Comment interpréter les résultats</w:t>
      </w:r>
      <w:r w:rsidR="00BD5488" w:rsidRPr="00BB1C98">
        <w:rPr>
          <w:rFonts w:ascii="Arial" w:hAnsi="Arial" w:cs="Arial"/>
          <w:b/>
          <w:bCs/>
          <w:color w:val="212529"/>
          <w:lang w:val="en-US"/>
        </w:rPr>
        <w:t>?</w:t>
      </w:r>
    </w:p>
    <w:p w14:paraId="06BA76DE" w14:textId="77777777" w:rsidR="00D91880" w:rsidRPr="00D91880" w:rsidRDefault="00D91880" w:rsidP="00D91880">
      <w:pPr>
        <w:pStyle w:val="Cmsor4"/>
        <w:shd w:val="clear" w:color="auto" w:fill="FFFFFF"/>
        <w:rPr>
          <w:rFonts w:ascii="Arial" w:eastAsia="Times New Roman" w:hAnsi="Arial" w:cs="Arial"/>
          <w:b/>
          <w:bCs/>
          <w:i w:val="0"/>
          <w:iCs w:val="0"/>
          <w:color w:val="212529"/>
          <w:sz w:val="21"/>
          <w:szCs w:val="21"/>
          <w:lang w:val="en-US" w:eastAsia="hu-HU"/>
        </w:rPr>
      </w:pPr>
    </w:p>
    <w:p w14:paraId="0C94C1C0" w14:textId="77777777" w:rsidR="00D91880" w:rsidRDefault="00D91880" w:rsidP="00D91880">
      <w:pPr>
        <w:pStyle w:val="Cmsor4"/>
        <w:shd w:val="clear" w:color="auto" w:fill="FFFFFF"/>
        <w:spacing w:before="0"/>
        <w:rPr>
          <w:rFonts w:ascii="Arial" w:eastAsia="Times New Roman" w:hAnsi="Arial" w:cs="Arial"/>
          <w:b/>
          <w:bCs/>
          <w:i w:val="0"/>
          <w:iCs w:val="0"/>
          <w:color w:val="212529"/>
          <w:sz w:val="21"/>
          <w:szCs w:val="21"/>
          <w:lang w:val="en-US" w:eastAsia="hu-HU"/>
        </w:rPr>
      </w:pPr>
      <w:r w:rsidRPr="00D91880">
        <w:rPr>
          <w:rFonts w:ascii="Arial" w:eastAsia="Times New Roman" w:hAnsi="Arial" w:cs="Arial"/>
          <w:b/>
          <w:bCs/>
          <w:i w:val="0"/>
          <w:iCs w:val="0"/>
          <w:color w:val="212529"/>
          <w:sz w:val="21"/>
          <w:szCs w:val="21"/>
          <w:lang w:val="en-US" w:eastAsia="hu-HU"/>
        </w:rPr>
        <w:t xml:space="preserve">Il y a quatre possibilités. </w:t>
      </w:r>
    </w:p>
    <w:p w14:paraId="534E01C7" w14:textId="77777777" w:rsidR="00D91880" w:rsidRDefault="00D91880" w:rsidP="00D91880">
      <w:pPr>
        <w:pStyle w:val="Cmsor4"/>
        <w:shd w:val="clear" w:color="auto" w:fill="FFFFFF"/>
        <w:spacing w:before="0"/>
        <w:rPr>
          <w:rFonts w:ascii="Arial" w:eastAsia="Times New Roman" w:hAnsi="Arial" w:cs="Arial"/>
          <w:b/>
          <w:bCs/>
          <w:i w:val="0"/>
          <w:iCs w:val="0"/>
          <w:color w:val="212529"/>
          <w:sz w:val="21"/>
          <w:szCs w:val="21"/>
          <w:lang w:val="en-US" w:eastAsia="hu-HU"/>
        </w:rPr>
      </w:pPr>
    </w:p>
    <w:p w14:paraId="2FF4DBC8" w14:textId="77777777" w:rsidR="001427EC" w:rsidRDefault="00BD5488" w:rsidP="001427EC">
      <w:pPr>
        <w:pStyle w:val="Cmsor4"/>
        <w:shd w:val="clear" w:color="auto" w:fill="FFFFFF"/>
        <w:rPr>
          <w:rFonts w:ascii="Arial" w:hAnsi="Arial" w:cs="Arial"/>
          <w:b/>
          <w:bCs/>
          <w:color w:val="212529"/>
          <w:lang w:val="en-US"/>
        </w:rPr>
      </w:pPr>
      <w:r w:rsidRPr="00BB1C98">
        <w:rPr>
          <w:rFonts w:ascii="Arial" w:hAnsi="Arial" w:cs="Arial"/>
          <w:b/>
          <w:bCs/>
          <w:color w:val="212529"/>
          <w:lang w:val="en-US"/>
        </w:rPr>
        <w:t>(1) </w:t>
      </w:r>
      <w:r w:rsidR="00D91880" w:rsidRPr="00D91880">
        <w:rPr>
          <w:rFonts w:ascii="Arial" w:hAnsi="Arial" w:cs="Arial"/>
          <w:b/>
          <w:bCs/>
          <w:color w:val="212529"/>
          <w:lang w:val="en-US"/>
        </w:rPr>
        <w:t>Ni IgM ni IgG ne sont présentes dans l'échantillon (IgM et IgG négatifs).</w:t>
      </w:r>
    </w:p>
    <w:p w14:paraId="340D7CAA" w14:textId="0CEE6066" w:rsidR="00D91880" w:rsidRPr="001427EC" w:rsidRDefault="00D91880" w:rsidP="001427EC">
      <w:pPr>
        <w:pStyle w:val="Cmsor4"/>
        <w:shd w:val="clear" w:color="auto" w:fill="FFFFFF"/>
        <w:rPr>
          <w:rFonts w:ascii="Arial" w:hAnsi="Arial" w:cs="Arial"/>
          <w:b/>
          <w:bCs/>
          <w:color w:val="212529"/>
          <w:lang w:val="en-US"/>
        </w:rPr>
      </w:pPr>
      <w:r w:rsidRPr="00D91880">
        <w:rPr>
          <w:rFonts w:ascii="Arial" w:hAnsi="Arial" w:cs="Arial"/>
          <w:color w:val="212529"/>
          <w:sz w:val="21"/>
          <w:szCs w:val="21"/>
          <w:lang w:val="en-US"/>
        </w:rPr>
        <w:t>Cela signifie qu'aucun anticorps ne peut être trouvé dans le sang en quantité détectable.</w:t>
      </w:r>
    </w:p>
    <w:p w14:paraId="4B6B910E" w14:textId="77777777" w:rsidR="00D91880" w:rsidRDefault="00D91880" w:rsidP="00D91880">
      <w:pPr>
        <w:pStyle w:val="NormlWeb"/>
        <w:shd w:val="clear" w:color="auto" w:fill="FFFFFF"/>
        <w:spacing w:before="0" w:beforeAutospacing="0"/>
        <w:rPr>
          <w:rFonts w:ascii="Arial" w:hAnsi="Arial" w:cs="Arial"/>
          <w:color w:val="212529"/>
          <w:sz w:val="21"/>
          <w:szCs w:val="21"/>
          <w:lang w:val="en-US"/>
        </w:rPr>
      </w:pPr>
      <w:r w:rsidRPr="00D91880">
        <w:rPr>
          <w:rFonts w:ascii="Arial" w:hAnsi="Arial" w:cs="Arial"/>
          <w:color w:val="212529"/>
          <w:sz w:val="21"/>
          <w:szCs w:val="21"/>
          <w:lang w:val="en-US"/>
        </w:rPr>
        <w:t>Cela peut en effet arriver parce que la personne testée n'est pas infectée, mais ce n'est pas la seule possibilité.</w:t>
      </w:r>
    </w:p>
    <w:p w14:paraId="358F10AA" w14:textId="7D0BDEB4" w:rsidR="00BD5488" w:rsidRPr="00BB1C98" w:rsidRDefault="00BD5488" w:rsidP="00D91880">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This can indeed happen because of the tested person is not infected, but that is not the only possibility</w:t>
      </w:r>
      <w:r>
        <w:rPr>
          <w:rFonts w:ascii="Arial" w:hAnsi="Arial" w:cs="Arial"/>
          <w:color w:val="212529"/>
          <w:sz w:val="21"/>
          <w:szCs w:val="21"/>
          <w:lang w:val="en-US"/>
        </w:rPr>
        <w:t>.</w:t>
      </w:r>
    </w:p>
    <w:p w14:paraId="0883256E" w14:textId="77777777" w:rsidR="00D91880" w:rsidRDefault="00D91880" w:rsidP="00D91880">
      <w:pPr>
        <w:numPr>
          <w:ilvl w:val="0"/>
          <w:numId w:val="5"/>
        </w:numPr>
        <w:shd w:val="clear" w:color="auto" w:fill="FFFFFF"/>
        <w:spacing w:before="100" w:beforeAutospacing="1" w:after="100" w:afterAutospacing="1" w:line="240" w:lineRule="auto"/>
        <w:rPr>
          <w:rFonts w:ascii="Arial" w:hAnsi="Arial" w:cs="Arial"/>
          <w:color w:val="212529"/>
          <w:sz w:val="21"/>
          <w:szCs w:val="21"/>
          <w:lang w:val="en-US"/>
        </w:rPr>
      </w:pPr>
      <w:r w:rsidRPr="00D91880">
        <w:rPr>
          <w:rFonts w:ascii="Arial" w:hAnsi="Arial" w:cs="Arial"/>
          <w:color w:val="212529"/>
          <w:sz w:val="21"/>
          <w:szCs w:val="21"/>
          <w:lang w:val="en-US"/>
        </w:rPr>
        <w:lastRenderedPageBreak/>
        <w:t>Dans le cas d'une phase très précoce de la maladie, la production d'IgM n'a pas encore démarré, il n'y a donc rien à détecter.</w:t>
      </w:r>
    </w:p>
    <w:p w14:paraId="60B55322" w14:textId="685B1009" w:rsidR="00D91880" w:rsidRPr="00D91880" w:rsidRDefault="00D91880" w:rsidP="00D91880">
      <w:pPr>
        <w:numPr>
          <w:ilvl w:val="0"/>
          <w:numId w:val="5"/>
        </w:numPr>
        <w:shd w:val="clear" w:color="auto" w:fill="FFFFFF"/>
        <w:spacing w:before="100" w:beforeAutospacing="1" w:after="100" w:afterAutospacing="1" w:line="240" w:lineRule="auto"/>
        <w:rPr>
          <w:rFonts w:ascii="Arial" w:hAnsi="Arial" w:cs="Arial"/>
          <w:color w:val="212529"/>
          <w:sz w:val="21"/>
          <w:szCs w:val="21"/>
          <w:lang w:val="en-US"/>
        </w:rPr>
      </w:pPr>
      <w:r w:rsidRPr="00D91880">
        <w:rPr>
          <w:rFonts w:ascii="Arial" w:hAnsi="Arial" w:cs="Arial"/>
          <w:color w:val="212529"/>
          <w:sz w:val="21"/>
          <w:szCs w:val="21"/>
          <w:lang w:val="en-US"/>
        </w:rPr>
        <w:t>De plus, certaines personnes déjà infectées ne produisent pas une quantité détectable d'IgM pour une raison quelconque.</w:t>
      </w:r>
    </w:p>
    <w:p w14:paraId="47343B68" w14:textId="77777777" w:rsidR="00CA34E9" w:rsidRDefault="00CA34E9" w:rsidP="00BD5488">
      <w:pPr>
        <w:pStyle w:val="Cmsor4"/>
        <w:shd w:val="clear" w:color="auto" w:fill="FFFFFF"/>
        <w:spacing w:before="0"/>
        <w:rPr>
          <w:rFonts w:ascii="Arial" w:eastAsia="Times New Roman" w:hAnsi="Arial" w:cs="Arial"/>
          <w:i w:val="0"/>
          <w:iCs w:val="0"/>
          <w:color w:val="212529"/>
          <w:sz w:val="21"/>
          <w:szCs w:val="21"/>
          <w:lang w:val="en-US" w:eastAsia="hu-HU"/>
        </w:rPr>
      </w:pPr>
      <w:r w:rsidRPr="00CA34E9">
        <w:rPr>
          <w:rFonts w:ascii="Arial" w:eastAsia="Times New Roman" w:hAnsi="Arial" w:cs="Arial"/>
          <w:i w:val="0"/>
          <w:iCs w:val="0"/>
          <w:color w:val="212529"/>
          <w:sz w:val="21"/>
          <w:szCs w:val="21"/>
          <w:lang w:val="en-US" w:eastAsia="hu-HU"/>
        </w:rPr>
        <w:t xml:space="preserve">Pour ces raisons, si une personne avec un résultat de test négatif montre les syndromes typiques du COVID-19 et / ou a été dans un endroit à haut risque d'infection, il est recommandé de répéter le test à l'avenir, ou de confirmer le résultat avec une autre méthode de diagnostic. </w:t>
      </w:r>
    </w:p>
    <w:p w14:paraId="2722E6DA" w14:textId="77777777" w:rsidR="00CA34E9" w:rsidRDefault="00CA34E9" w:rsidP="00BD5488">
      <w:pPr>
        <w:pStyle w:val="Cmsor4"/>
        <w:shd w:val="clear" w:color="auto" w:fill="FFFFFF"/>
        <w:spacing w:before="0"/>
        <w:rPr>
          <w:rFonts w:ascii="Arial" w:eastAsia="Times New Roman" w:hAnsi="Arial" w:cs="Arial"/>
          <w:i w:val="0"/>
          <w:iCs w:val="0"/>
          <w:color w:val="212529"/>
          <w:sz w:val="21"/>
          <w:szCs w:val="21"/>
          <w:lang w:val="en-US" w:eastAsia="hu-HU"/>
        </w:rPr>
      </w:pPr>
    </w:p>
    <w:p w14:paraId="3C11069A" w14:textId="4C220E23" w:rsidR="00BD5488" w:rsidRPr="001427EC" w:rsidRDefault="00BD5488" w:rsidP="001427EC">
      <w:pPr>
        <w:pStyle w:val="Cmsor4"/>
        <w:shd w:val="clear" w:color="auto" w:fill="FFFFFF"/>
        <w:rPr>
          <w:rFonts w:ascii="Arial" w:hAnsi="Arial" w:cs="Arial"/>
          <w:b/>
          <w:bCs/>
          <w:color w:val="212529"/>
          <w:lang w:val="en-US"/>
        </w:rPr>
      </w:pPr>
      <w:r w:rsidRPr="00BB1C98">
        <w:rPr>
          <w:rFonts w:ascii="Arial" w:hAnsi="Arial" w:cs="Arial"/>
          <w:b/>
          <w:bCs/>
          <w:color w:val="212529"/>
          <w:lang w:val="en-US"/>
        </w:rPr>
        <w:t xml:space="preserve">(2) </w:t>
      </w:r>
      <w:r w:rsidR="001427EC" w:rsidRPr="001427EC">
        <w:rPr>
          <w:rFonts w:ascii="Arial" w:hAnsi="Arial" w:cs="Arial"/>
          <w:b/>
          <w:bCs/>
          <w:color w:val="212529"/>
          <w:lang w:val="en-US"/>
        </w:rPr>
        <w:t>Des IgM sont présentes dans l'échantillon (IgM positives).</w:t>
      </w:r>
    </w:p>
    <w:p w14:paraId="606B23DD" w14:textId="77777777" w:rsidR="001427EC" w:rsidRDefault="001427EC" w:rsidP="00BD5488">
      <w:pPr>
        <w:pStyle w:val="NormlWeb"/>
        <w:shd w:val="clear" w:color="auto" w:fill="FFFFFF"/>
        <w:spacing w:before="0" w:beforeAutospacing="0"/>
        <w:rPr>
          <w:rFonts w:ascii="Arial" w:hAnsi="Arial" w:cs="Arial"/>
          <w:color w:val="212529"/>
          <w:sz w:val="21"/>
          <w:szCs w:val="21"/>
          <w:lang w:val="en-US"/>
        </w:rPr>
      </w:pPr>
      <w:r w:rsidRPr="001427EC">
        <w:rPr>
          <w:rFonts w:ascii="Arial" w:hAnsi="Arial" w:cs="Arial"/>
          <w:color w:val="212529"/>
          <w:sz w:val="21"/>
          <w:szCs w:val="21"/>
          <w:lang w:val="en-US"/>
        </w:rPr>
        <w:t>C'est très probablement le signe de l'infection. Le virus est apparu dans l'organisme 5 à 21 jours avant le test, car cet antigène est généralement détectable dans cette plage de temps.</w:t>
      </w:r>
    </w:p>
    <w:p w14:paraId="3154FCDA" w14:textId="596E8D1E" w:rsidR="00BD5488" w:rsidRPr="00BB1C98" w:rsidRDefault="001427EC" w:rsidP="00BD5488">
      <w:pPr>
        <w:pStyle w:val="NormlWeb"/>
        <w:shd w:val="clear" w:color="auto" w:fill="FFFFFF"/>
        <w:spacing w:before="0" w:beforeAutospacing="0"/>
        <w:rPr>
          <w:rFonts w:ascii="Arial" w:hAnsi="Arial" w:cs="Arial"/>
          <w:color w:val="212529"/>
          <w:sz w:val="21"/>
          <w:szCs w:val="21"/>
          <w:lang w:val="en-US"/>
        </w:rPr>
      </w:pPr>
      <w:r w:rsidRPr="001427EC">
        <w:rPr>
          <w:rFonts w:ascii="Arial" w:hAnsi="Arial" w:cs="Arial"/>
          <w:color w:val="212529"/>
          <w:sz w:val="21"/>
          <w:szCs w:val="21"/>
          <w:lang w:val="en-US"/>
        </w:rPr>
        <w:t>Les syndromes typiques du COVID-19 peuvent être présents ou se développer plus tard. Il est à noter que le nouveau coronavirus ne provoque pas toujours de symptômes, mais les personnes IgM positives peuvent toujours en infecter d'autres. Par conséquent, les IgM positives doivent être isolées immédiatement</w:t>
      </w:r>
      <w:r w:rsidR="00BD5488">
        <w:rPr>
          <w:rFonts w:ascii="Arial" w:hAnsi="Arial" w:cs="Arial"/>
          <w:color w:val="212529"/>
          <w:sz w:val="21"/>
          <w:szCs w:val="21"/>
          <w:lang w:val="en-US"/>
        </w:rPr>
        <w:t xml:space="preserve">. </w:t>
      </w:r>
    </w:p>
    <w:p w14:paraId="247500C7" w14:textId="519EF9AB" w:rsidR="00BD5488" w:rsidRPr="00BB1C98" w:rsidRDefault="00BD5488" w:rsidP="00BD5488">
      <w:pPr>
        <w:pStyle w:val="Cmsor4"/>
        <w:shd w:val="clear" w:color="auto" w:fill="FFFFFF"/>
        <w:spacing w:before="0"/>
        <w:rPr>
          <w:rFonts w:ascii="Arial" w:hAnsi="Arial" w:cs="Arial"/>
          <w:color w:val="212529"/>
          <w:sz w:val="24"/>
          <w:szCs w:val="24"/>
          <w:lang w:val="en-US"/>
        </w:rPr>
      </w:pPr>
      <w:r w:rsidRPr="00BB1C98">
        <w:rPr>
          <w:rFonts w:ascii="Arial" w:hAnsi="Arial" w:cs="Arial"/>
          <w:b/>
          <w:bCs/>
          <w:color w:val="212529"/>
          <w:lang w:val="en-US"/>
        </w:rPr>
        <w:t xml:space="preserve">(3) </w:t>
      </w:r>
      <w:r w:rsidR="001427EC" w:rsidRPr="001427EC">
        <w:rPr>
          <w:rFonts w:ascii="Arial" w:hAnsi="Arial" w:cs="Arial"/>
          <w:b/>
          <w:bCs/>
          <w:color w:val="212529"/>
          <w:lang w:val="en-US"/>
        </w:rPr>
        <w:t>Des IgM et des IgG sont présentes (IgM et IgG positives).</w:t>
      </w:r>
    </w:p>
    <w:p w14:paraId="233E56A2" w14:textId="77777777" w:rsidR="001427EC" w:rsidRDefault="001427EC" w:rsidP="001427EC">
      <w:pPr>
        <w:pStyle w:val="NormlWeb"/>
        <w:shd w:val="clear" w:color="auto" w:fill="FFFFFF"/>
        <w:spacing w:before="0" w:beforeAutospacing="0"/>
        <w:rPr>
          <w:rFonts w:ascii="Arial" w:hAnsi="Arial" w:cs="Arial"/>
          <w:color w:val="212529"/>
          <w:sz w:val="21"/>
          <w:szCs w:val="21"/>
          <w:lang w:val="en-US"/>
        </w:rPr>
      </w:pPr>
      <w:r w:rsidRPr="001427EC">
        <w:rPr>
          <w:rFonts w:ascii="Arial" w:hAnsi="Arial" w:cs="Arial"/>
          <w:color w:val="212529"/>
          <w:sz w:val="21"/>
          <w:szCs w:val="21"/>
          <w:lang w:val="en-US"/>
        </w:rPr>
        <w:t>C'est très probablement le signe de l'infection. Le virus est apparu dans le corps 14 à 28 avant le test, car les deux antigènes sont généralement détectables dans cette plage de temps. (La durée exacte peut être différente.)</w:t>
      </w:r>
    </w:p>
    <w:p w14:paraId="3E539524" w14:textId="49548FDD" w:rsidR="001427EC" w:rsidRPr="001427EC" w:rsidRDefault="001427EC" w:rsidP="001427EC">
      <w:pPr>
        <w:pStyle w:val="NormlWeb"/>
        <w:shd w:val="clear" w:color="auto" w:fill="FFFFFF"/>
        <w:spacing w:before="0" w:beforeAutospacing="0"/>
        <w:rPr>
          <w:rFonts w:ascii="Arial" w:hAnsi="Arial" w:cs="Arial"/>
          <w:color w:val="212529"/>
          <w:sz w:val="21"/>
          <w:szCs w:val="21"/>
          <w:lang w:val="en-US"/>
        </w:rPr>
      </w:pPr>
      <w:r w:rsidRPr="001427EC">
        <w:rPr>
          <w:rFonts w:ascii="Arial" w:hAnsi="Arial" w:cs="Arial"/>
          <w:color w:val="212529"/>
          <w:sz w:val="21"/>
          <w:szCs w:val="21"/>
          <w:lang w:val="en-US"/>
        </w:rPr>
        <w:t>Les symptômes typiques du COVID-19 se sont déjà développés à cette époque - si cela ne s'est pas produit, la personne testée doit avoir une infection asymptomatique.</w:t>
      </w:r>
    </w:p>
    <w:p w14:paraId="1A57DAE1" w14:textId="77777777" w:rsidR="001427EC" w:rsidRDefault="001427EC" w:rsidP="001427EC">
      <w:pPr>
        <w:pStyle w:val="Cmsor4"/>
        <w:shd w:val="clear" w:color="auto" w:fill="FFFFFF"/>
        <w:rPr>
          <w:rFonts w:ascii="Arial" w:eastAsia="Times New Roman" w:hAnsi="Arial" w:cs="Arial"/>
          <w:b/>
          <w:bCs/>
          <w:i w:val="0"/>
          <w:iCs w:val="0"/>
          <w:color w:val="212529"/>
          <w:sz w:val="21"/>
          <w:szCs w:val="21"/>
          <w:lang w:val="en-US" w:eastAsia="hu-HU"/>
        </w:rPr>
      </w:pPr>
      <w:r w:rsidRPr="001427EC">
        <w:rPr>
          <w:rFonts w:ascii="Arial" w:eastAsia="Times New Roman" w:hAnsi="Arial" w:cs="Arial"/>
          <w:i w:val="0"/>
          <w:iCs w:val="0"/>
          <w:color w:val="212529"/>
          <w:sz w:val="21"/>
          <w:szCs w:val="21"/>
          <w:lang w:val="en-US" w:eastAsia="hu-HU"/>
        </w:rPr>
        <w:t>Pourtant, les personnes IgM + IgG positives peuvent infecter d'autres personnes, elles doivent donc être isolées immédiatement.</w:t>
      </w:r>
      <w:r w:rsidRPr="001427EC">
        <w:rPr>
          <w:rFonts w:ascii="Arial" w:eastAsia="Times New Roman" w:hAnsi="Arial" w:cs="Arial"/>
          <w:b/>
          <w:bCs/>
          <w:i w:val="0"/>
          <w:iCs w:val="0"/>
          <w:color w:val="212529"/>
          <w:sz w:val="21"/>
          <w:szCs w:val="21"/>
          <w:lang w:val="en-US" w:eastAsia="hu-HU"/>
        </w:rPr>
        <w:t xml:space="preserve"> </w:t>
      </w:r>
    </w:p>
    <w:p w14:paraId="12079E67" w14:textId="77777777" w:rsidR="001427EC" w:rsidRDefault="001427EC" w:rsidP="001427EC">
      <w:pPr>
        <w:pStyle w:val="Cmsor4"/>
        <w:shd w:val="clear" w:color="auto" w:fill="FFFFFF"/>
        <w:rPr>
          <w:rFonts w:ascii="Arial" w:eastAsia="Times New Roman" w:hAnsi="Arial" w:cs="Arial"/>
          <w:b/>
          <w:bCs/>
          <w:i w:val="0"/>
          <w:iCs w:val="0"/>
          <w:color w:val="212529"/>
          <w:sz w:val="21"/>
          <w:szCs w:val="21"/>
          <w:lang w:val="en-US" w:eastAsia="hu-HU"/>
        </w:rPr>
      </w:pPr>
    </w:p>
    <w:p w14:paraId="518F7539" w14:textId="3774AC6D" w:rsidR="00BD5488" w:rsidRPr="001427EC" w:rsidRDefault="00BD5488" w:rsidP="001427EC">
      <w:pPr>
        <w:pStyle w:val="Cmsor4"/>
        <w:shd w:val="clear" w:color="auto" w:fill="FFFFFF"/>
        <w:rPr>
          <w:rFonts w:ascii="Arial" w:hAnsi="Arial" w:cs="Arial"/>
          <w:b/>
          <w:bCs/>
          <w:color w:val="212529"/>
          <w:lang w:val="en-US"/>
        </w:rPr>
      </w:pPr>
      <w:r w:rsidRPr="00BB1C98">
        <w:rPr>
          <w:rFonts w:ascii="Arial" w:hAnsi="Arial" w:cs="Arial"/>
          <w:b/>
          <w:bCs/>
          <w:color w:val="212529"/>
          <w:lang w:val="en-US"/>
        </w:rPr>
        <w:t xml:space="preserve">(4) </w:t>
      </w:r>
      <w:r w:rsidR="001427EC" w:rsidRPr="001427EC">
        <w:rPr>
          <w:rFonts w:ascii="Arial" w:hAnsi="Arial" w:cs="Arial"/>
          <w:b/>
          <w:bCs/>
          <w:color w:val="212529"/>
          <w:lang w:val="en-US"/>
        </w:rPr>
        <w:t>Des IgG sont présentes (IgG positives).</w:t>
      </w:r>
    </w:p>
    <w:p w14:paraId="14191068" w14:textId="77777777" w:rsidR="001427EC" w:rsidRDefault="001427EC" w:rsidP="00BD5488">
      <w:pPr>
        <w:pStyle w:val="NormlWeb"/>
        <w:shd w:val="clear" w:color="auto" w:fill="FFFFFF"/>
        <w:spacing w:before="0" w:beforeAutospacing="0"/>
        <w:rPr>
          <w:rFonts w:ascii="Arial" w:hAnsi="Arial" w:cs="Arial"/>
          <w:color w:val="212529"/>
          <w:sz w:val="21"/>
          <w:szCs w:val="21"/>
          <w:lang w:val="en-US"/>
        </w:rPr>
      </w:pPr>
      <w:r w:rsidRPr="001427EC">
        <w:rPr>
          <w:rFonts w:ascii="Arial" w:hAnsi="Arial" w:cs="Arial"/>
          <w:color w:val="212529"/>
          <w:sz w:val="21"/>
          <w:szCs w:val="21"/>
          <w:lang w:val="en-US"/>
        </w:rPr>
        <w:t>La personne a déjà combattu l'infection, avec ou sans symptômes.</w:t>
      </w:r>
    </w:p>
    <w:p w14:paraId="4341E397" w14:textId="77777777" w:rsidR="001427EC" w:rsidRPr="001427EC" w:rsidRDefault="001427EC" w:rsidP="001427EC">
      <w:pPr>
        <w:pStyle w:val="NormlWeb"/>
        <w:shd w:val="clear" w:color="auto" w:fill="FFFFFF"/>
        <w:rPr>
          <w:rFonts w:ascii="Arial" w:hAnsi="Arial" w:cs="Arial"/>
          <w:color w:val="212529"/>
          <w:sz w:val="21"/>
          <w:szCs w:val="21"/>
          <w:lang w:val="en-US"/>
        </w:rPr>
      </w:pPr>
    </w:p>
    <w:p w14:paraId="06E04478" w14:textId="3827D353" w:rsidR="001427EC" w:rsidRPr="001427EC" w:rsidRDefault="001427EC" w:rsidP="001427EC">
      <w:pPr>
        <w:pStyle w:val="NormlWeb"/>
        <w:shd w:val="clear" w:color="auto" w:fill="FFFFFF"/>
        <w:spacing w:before="0" w:beforeAutospacing="0"/>
        <w:rPr>
          <w:rFonts w:ascii="Arial" w:hAnsi="Arial" w:cs="Arial"/>
          <w:color w:val="212529"/>
          <w:sz w:val="21"/>
          <w:szCs w:val="21"/>
          <w:lang w:val="en-US"/>
        </w:rPr>
      </w:pPr>
      <w:r w:rsidRPr="001427EC">
        <w:rPr>
          <w:rFonts w:ascii="Arial" w:hAnsi="Arial" w:cs="Arial"/>
          <w:color w:val="212529"/>
          <w:sz w:val="21"/>
          <w:szCs w:val="21"/>
          <w:lang w:val="en-US"/>
        </w:rPr>
        <w:t>Selon nos connaissances actuelles, cela signifie également que la personne testée est devenue immunisée contre le COVID-19. S'ils sont infectés, leur système immunitaire combat le SRAS-CoV-2 en 1 à 2 jours maximum, avec des symptômes légers ou inexistants dans la plupart des cas.</w:t>
      </w:r>
    </w:p>
    <w:p w14:paraId="71125389" w14:textId="64AF67A3" w:rsidR="00AB081D" w:rsidRDefault="001427EC" w:rsidP="001427EC">
      <w:pPr>
        <w:pStyle w:val="NormlWeb"/>
        <w:shd w:val="clear" w:color="auto" w:fill="FFFFFF"/>
        <w:spacing w:before="0" w:beforeAutospacing="0"/>
        <w:rPr>
          <w:rFonts w:ascii="Arial" w:hAnsi="Arial" w:cs="Arial"/>
          <w:color w:val="212529"/>
          <w:sz w:val="21"/>
          <w:szCs w:val="21"/>
          <w:lang w:val="en-US"/>
        </w:rPr>
      </w:pPr>
      <w:r w:rsidRPr="001427EC">
        <w:rPr>
          <w:rFonts w:ascii="Arial" w:hAnsi="Arial" w:cs="Arial"/>
          <w:color w:val="212529"/>
          <w:sz w:val="21"/>
          <w:szCs w:val="21"/>
          <w:lang w:val="en-US"/>
        </w:rPr>
        <w:t>Cependant, ils peuvent toujours propager le virus. Si le SRAS-CoV-2 est toujours présent dans leur corps, peut être confirmé par une PCR ou un test d'antigène. Si le virus est présent, il / elle doit être isolé. S'il n'est plus présent, il peut retourner au travail en toute sécurité sans risquer d'infecter les autres.</w:t>
      </w:r>
    </w:p>
    <w:p w14:paraId="748565FE" w14:textId="070B46A0" w:rsidR="00743FB1" w:rsidRPr="00541A0C" w:rsidRDefault="00AF712B" w:rsidP="00A06B0E">
      <w:pPr>
        <w:pStyle w:val="NormlWeb"/>
        <w:shd w:val="clear" w:color="auto" w:fill="FFFFFF"/>
        <w:spacing w:before="0" w:beforeAutospacing="0"/>
        <w:rPr>
          <w:rFonts w:ascii="Arial" w:hAnsi="Arial" w:cs="Arial"/>
          <w:color w:val="FF0000"/>
          <w:sz w:val="28"/>
          <w:szCs w:val="28"/>
          <w:lang w:val="en-GB"/>
        </w:rPr>
      </w:pPr>
      <w:r w:rsidRPr="00AF712B">
        <w:rPr>
          <w:rFonts w:ascii="Arial" w:eastAsiaTheme="majorEastAsia" w:hAnsi="Arial" w:cs="Arial"/>
          <w:b/>
          <w:bCs/>
          <w:color w:val="212529"/>
          <w:sz w:val="28"/>
          <w:szCs w:val="28"/>
          <w:lang w:val="en-GB" w:eastAsia="en-US"/>
        </w:rPr>
        <w:t>Un résumé des résultats possibles</w:t>
      </w:r>
    </w:p>
    <w:tbl>
      <w:tblPr>
        <w:tblStyle w:val="Rcsostblzat"/>
        <w:tblW w:w="0" w:type="auto"/>
        <w:tblLayout w:type="fixed"/>
        <w:tblLook w:val="04A0" w:firstRow="1" w:lastRow="0" w:firstColumn="1" w:lastColumn="0" w:noHBand="0" w:noVBand="1"/>
      </w:tblPr>
      <w:tblGrid>
        <w:gridCol w:w="1510"/>
        <w:gridCol w:w="1510"/>
        <w:gridCol w:w="1511"/>
        <w:gridCol w:w="1510"/>
        <w:gridCol w:w="1510"/>
        <w:gridCol w:w="1511"/>
      </w:tblGrid>
      <w:tr w:rsidR="002B3537" w14:paraId="7BBE8D1E" w14:textId="77777777" w:rsidTr="00844C9C">
        <w:tc>
          <w:tcPr>
            <w:tcW w:w="1510" w:type="dxa"/>
            <w:vAlign w:val="center"/>
          </w:tcPr>
          <w:p w14:paraId="15784F30" w14:textId="38C18FC8" w:rsidR="004C30A9" w:rsidRPr="00B53114" w:rsidRDefault="00634914" w:rsidP="004C30A9">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lastRenderedPageBreak/>
              <w:t>Ce que montre le test</w:t>
            </w:r>
          </w:p>
        </w:tc>
        <w:tc>
          <w:tcPr>
            <w:tcW w:w="1510" w:type="dxa"/>
          </w:tcPr>
          <w:p w14:paraId="4382A926" w14:textId="50E56AD8" w:rsidR="004C30A9" w:rsidRPr="00B53114" w:rsidRDefault="004C30A9" w:rsidP="004C30A9">
            <w:pPr>
              <w:pStyle w:val="Cmsor2"/>
              <w:spacing w:before="0"/>
              <w:jc w:val="center"/>
              <w:outlineLvl w:val="1"/>
              <w:rPr>
                <w:rFonts w:ascii="Arial" w:hAnsi="Arial" w:cs="Arial"/>
                <w:b/>
                <w:bCs/>
                <w:color w:val="212529"/>
                <w:sz w:val="20"/>
                <w:szCs w:val="20"/>
                <w:lang w:val="en-US"/>
              </w:rPr>
            </w:pPr>
            <w:r w:rsidRPr="00B53114">
              <w:rPr>
                <w:rFonts w:ascii="Arial" w:hAnsi="Arial" w:cs="Arial"/>
                <w:b/>
                <w:bCs/>
                <w:noProof/>
                <w:color w:val="212529"/>
                <w:sz w:val="20"/>
                <w:szCs w:val="20"/>
                <w:lang w:val="en-US"/>
              </w:rPr>
              <w:drawing>
                <wp:inline distT="0" distB="0" distL="0" distR="0" wp14:anchorId="0C40C780" wp14:editId="74BE8263">
                  <wp:extent cx="590550" cy="1058068"/>
                  <wp:effectExtent l="0" t="0" r="0" b="889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570" cy="1106478"/>
                          </a:xfrm>
                          <a:prstGeom prst="rect">
                            <a:avLst/>
                          </a:prstGeom>
                        </pic:spPr>
                      </pic:pic>
                    </a:graphicData>
                  </a:graphic>
                </wp:inline>
              </w:drawing>
            </w:r>
          </w:p>
        </w:tc>
        <w:tc>
          <w:tcPr>
            <w:tcW w:w="1511" w:type="dxa"/>
          </w:tcPr>
          <w:p w14:paraId="069FDFF0" w14:textId="62E9BA4C" w:rsidR="004C30A9" w:rsidRPr="00B53114" w:rsidRDefault="004C30A9" w:rsidP="004C30A9">
            <w:pPr>
              <w:pStyle w:val="Cmsor2"/>
              <w:spacing w:before="0"/>
              <w:jc w:val="center"/>
              <w:outlineLvl w:val="1"/>
              <w:rPr>
                <w:rFonts w:ascii="Arial" w:hAnsi="Arial" w:cs="Arial"/>
                <w:b/>
                <w:bCs/>
                <w:color w:val="212529"/>
                <w:sz w:val="20"/>
                <w:szCs w:val="20"/>
                <w:lang w:val="en-US"/>
              </w:rPr>
            </w:pPr>
            <w:r w:rsidRPr="00B53114">
              <w:rPr>
                <w:rFonts w:ascii="Arial" w:hAnsi="Arial" w:cs="Arial"/>
                <w:b/>
                <w:bCs/>
                <w:noProof/>
                <w:color w:val="212529"/>
                <w:sz w:val="20"/>
                <w:szCs w:val="20"/>
                <w:lang w:val="en-US"/>
              </w:rPr>
              <w:drawing>
                <wp:inline distT="0" distB="0" distL="0" distR="0" wp14:anchorId="3B9CD12C" wp14:editId="0EE38DF0">
                  <wp:extent cx="589915" cy="1056932"/>
                  <wp:effectExtent l="0" t="0" r="63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272" cy="1109531"/>
                          </a:xfrm>
                          <a:prstGeom prst="rect">
                            <a:avLst/>
                          </a:prstGeom>
                        </pic:spPr>
                      </pic:pic>
                    </a:graphicData>
                  </a:graphic>
                </wp:inline>
              </w:drawing>
            </w:r>
          </w:p>
        </w:tc>
        <w:tc>
          <w:tcPr>
            <w:tcW w:w="1510" w:type="dxa"/>
          </w:tcPr>
          <w:p w14:paraId="3E5EB874" w14:textId="132983F6" w:rsidR="004C30A9" w:rsidRPr="00B53114" w:rsidRDefault="004C30A9" w:rsidP="004C30A9">
            <w:pPr>
              <w:pStyle w:val="Cmsor2"/>
              <w:spacing w:before="0"/>
              <w:jc w:val="center"/>
              <w:outlineLvl w:val="1"/>
              <w:rPr>
                <w:rFonts w:ascii="Arial" w:hAnsi="Arial" w:cs="Arial"/>
                <w:b/>
                <w:bCs/>
                <w:color w:val="212529"/>
                <w:sz w:val="20"/>
                <w:szCs w:val="20"/>
                <w:lang w:val="en-US"/>
              </w:rPr>
            </w:pPr>
            <w:r w:rsidRPr="00B53114">
              <w:rPr>
                <w:rFonts w:ascii="Arial" w:hAnsi="Arial" w:cs="Arial"/>
                <w:b/>
                <w:bCs/>
                <w:noProof/>
                <w:color w:val="212529"/>
                <w:sz w:val="20"/>
                <w:szCs w:val="20"/>
                <w:lang w:val="en-US"/>
              </w:rPr>
              <w:drawing>
                <wp:inline distT="0" distB="0" distL="0" distR="0" wp14:anchorId="3AB8370E" wp14:editId="67C64E19">
                  <wp:extent cx="590550" cy="1058069"/>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781" cy="1074607"/>
                          </a:xfrm>
                          <a:prstGeom prst="rect">
                            <a:avLst/>
                          </a:prstGeom>
                        </pic:spPr>
                      </pic:pic>
                    </a:graphicData>
                  </a:graphic>
                </wp:inline>
              </w:drawing>
            </w:r>
          </w:p>
        </w:tc>
        <w:tc>
          <w:tcPr>
            <w:tcW w:w="1510" w:type="dxa"/>
          </w:tcPr>
          <w:p w14:paraId="52D711CE" w14:textId="1AC100AE" w:rsidR="004C30A9" w:rsidRPr="00B53114" w:rsidRDefault="004C30A9" w:rsidP="004C30A9">
            <w:pPr>
              <w:pStyle w:val="Cmsor2"/>
              <w:spacing w:before="0"/>
              <w:jc w:val="center"/>
              <w:outlineLvl w:val="1"/>
              <w:rPr>
                <w:rFonts w:ascii="Arial" w:hAnsi="Arial" w:cs="Arial"/>
                <w:b/>
                <w:bCs/>
                <w:color w:val="212529"/>
                <w:sz w:val="20"/>
                <w:szCs w:val="20"/>
                <w:lang w:val="en-US"/>
              </w:rPr>
            </w:pPr>
            <w:r w:rsidRPr="00B53114">
              <w:rPr>
                <w:rFonts w:ascii="Arial" w:hAnsi="Arial" w:cs="Arial"/>
                <w:b/>
                <w:bCs/>
                <w:noProof/>
                <w:color w:val="212529"/>
                <w:sz w:val="20"/>
                <w:szCs w:val="20"/>
                <w:lang w:val="en-US"/>
              </w:rPr>
              <w:drawing>
                <wp:inline distT="0" distB="0" distL="0" distR="0" wp14:anchorId="7943C4CF" wp14:editId="5E0F922C">
                  <wp:extent cx="590550" cy="1058069"/>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086" cy="1078737"/>
                          </a:xfrm>
                          <a:prstGeom prst="rect">
                            <a:avLst/>
                          </a:prstGeom>
                        </pic:spPr>
                      </pic:pic>
                    </a:graphicData>
                  </a:graphic>
                </wp:inline>
              </w:drawing>
            </w:r>
          </w:p>
        </w:tc>
        <w:tc>
          <w:tcPr>
            <w:tcW w:w="1511" w:type="dxa"/>
            <w:vAlign w:val="center"/>
          </w:tcPr>
          <w:p w14:paraId="1FD2F99C" w14:textId="1B309988" w:rsidR="004C30A9" w:rsidRPr="00B53114" w:rsidRDefault="004C30A9" w:rsidP="004C30A9">
            <w:pPr>
              <w:pStyle w:val="Cmsor2"/>
              <w:spacing w:before="0"/>
              <w:jc w:val="center"/>
              <w:outlineLvl w:val="1"/>
              <w:rPr>
                <w:rFonts w:ascii="Arial" w:hAnsi="Arial" w:cs="Arial"/>
                <w:b/>
                <w:bCs/>
                <w:color w:val="212529"/>
                <w:sz w:val="20"/>
                <w:szCs w:val="20"/>
                <w:lang w:val="en-US"/>
              </w:rPr>
            </w:pPr>
            <w:r w:rsidRPr="00B53114">
              <w:rPr>
                <w:rFonts w:ascii="Arial" w:hAnsi="Arial" w:cs="Arial"/>
                <w:b/>
                <w:bCs/>
                <w:noProof/>
                <w:color w:val="212529"/>
                <w:sz w:val="20"/>
                <w:szCs w:val="20"/>
                <w:lang w:val="en-US"/>
              </w:rPr>
              <w:drawing>
                <wp:inline distT="0" distB="0" distL="0" distR="0" wp14:anchorId="327EB9C5" wp14:editId="7EF4710D">
                  <wp:extent cx="797442" cy="476250"/>
                  <wp:effectExtent l="0" t="0" r="317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5743" cy="487180"/>
                          </a:xfrm>
                          <a:prstGeom prst="rect">
                            <a:avLst/>
                          </a:prstGeom>
                        </pic:spPr>
                      </pic:pic>
                    </a:graphicData>
                  </a:graphic>
                </wp:inline>
              </w:drawing>
            </w:r>
          </w:p>
        </w:tc>
      </w:tr>
      <w:tr w:rsidR="002B3537" w14:paraId="4889375B" w14:textId="77777777" w:rsidTr="00844C9C">
        <w:tc>
          <w:tcPr>
            <w:tcW w:w="1510" w:type="dxa"/>
            <w:vAlign w:val="center"/>
          </w:tcPr>
          <w:p w14:paraId="5838A19F" w14:textId="439CDC81" w:rsidR="004C30A9" w:rsidRPr="00B53114" w:rsidRDefault="00B53114" w:rsidP="004C30A9">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Interpr</w:t>
            </w:r>
            <w:r w:rsidR="00634914">
              <w:rPr>
                <w:rFonts w:ascii="Arial" w:hAnsi="Arial" w:cs="Arial"/>
                <w:b/>
                <w:bCs/>
                <w:color w:val="212529"/>
                <w:sz w:val="20"/>
                <w:szCs w:val="20"/>
                <w:lang w:val="en-US"/>
              </w:rPr>
              <w:t>é</w:t>
            </w:r>
            <w:r>
              <w:rPr>
                <w:rFonts w:ascii="Arial" w:hAnsi="Arial" w:cs="Arial"/>
                <w:b/>
                <w:bCs/>
                <w:color w:val="212529"/>
                <w:sz w:val="20"/>
                <w:szCs w:val="20"/>
                <w:lang w:val="en-US"/>
              </w:rPr>
              <w:t>tation</w:t>
            </w:r>
          </w:p>
        </w:tc>
        <w:tc>
          <w:tcPr>
            <w:tcW w:w="1510" w:type="dxa"/>
            <w:vAlign w:val="center"/>
          </w:tcPr>
          <w:p w14:paraId="0F9D35FE" w14:textId="1968D872" w:rsidR="004C30A9"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N</w:t>
            </w:r>
            <w:r w:rsidR="00634914">
              <w:rPr>
                <w:rFonts w:ascii="Arial" w:hAnsi="Arial" w:cs="Arial"/>
                <w:color w:val="212529"/>
                <w:sz w:val="20"/>
                <w:szCs w:val="20"/>
                <w:lang w:val="en-US"/>
              </w:rPr>
              <w:t>é</w:t>
            </w:r>
            <w:r>
              <w:rPr>
                <w:rFonts w:ascii="Arial" w:hAnsi="Arial" w:cs="Arial"/>
                <w:color w:val="212529"/>
                <w:sz w:val="20"/>
                <w:szCs w:val="20"/>
                <w:lang w:val="en-US"/>
              </w:rPr>
              <w:t>gative</w:t>
            </w:r>
          </w:p>
        </w:tc>
        <w:tc>
          <w:tcPr>
            <w:tcW w:w="1511" w:type="dxa"/>
            <w:vAlign w:val="center"/>
          </w:tcPr>
          <w:p w14:paraId="1D2D13F6" w14:textId="1384D27E" w:rsidR="004C30A9"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IgM positive</w:t>
            </w:r>
          </w:p>
        </w:tc>
        <w:tc>
          <w:tcPr>
            <w:tcW w:w="1510" w:type="dxa"/>
            <w:vAlign w:val="center"/>
          </w:tcPr>
          <w:p w14:paraId="6563912B" w14:textId="2C7E150B" w:rsidR="004C30A9"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 xml:space="preserve">IgM </w:t>
            </w:r>
            <w:r w:rsidR="00634914">
              <w:rPr>
                <w:rFonts w:ascii="Arial" w:hAnsi="Arial" w:cs="Arial"/>
                <w:color w:val="212529"/>
                <w:sz w:val="20"/>
                <w:szCs w:val="20"/>
                <w:lang w:val="en-US"/>
              </w:rPr>
              <w:t>et</w:t>
            </w:r>
            <w:r>
              <w:rPr>
                <w:rFonts w:ascii="Arial" w:hAnsi="Arial" w:cs="Arial"/>
                <w:color w:val="212529"/>
                <w:sz w:val="20"/>
                <w:szCs w:val="20"/>
                <w:lang w:val="en-US"/>
              </w:rPr>
              <w:t xml:space="preserve"> IgG positive</w:t>
            </w:r>
          </w:p>
        </w:tc>
        <w:tc>
          <w:tcPr>
            <w:tcW w:w="1510" w:type="dxa"/>
            <w:vAlign w:val="center"/>
          </w:tcPr>
          <w:p w14:paraId="37C4FF6E" w14:textId="27963682" w:rsidR="004C30A9"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IgG positive</w:t>
            </w:r>
          </w:p>
        </w:tc>
        <w:tc>
          <w:tcPr>
            <w:tcW w:w="1511" w:type="dxa"/>
            <w:vAlign w:val="center"/>
          </w:tcPr>
          <w:p w14:paraId="1B87EC84" w14:textId="6E89EA2F" w:rsidR="004C30A9"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Invalid</w:t>
            </w:r>
            <w:r w:rsidR="00634914">
              <w:rPr>
                <w:rFonts w:ascii="Arial" w:hAnsi="Arial" w:cs="Arial"/>
                <w:color w:val="212529"/>
                <w:sz w:val="20"/>
                <w:szCs w:val="20"/>
                <w:lang w:val="en-US"/>
              </w:rPr>
              <w:t>e</w:t>
            </w:r>
          </w:p>
        </w:tc>
      </w:tr>
      <w:tr w:rsidR="00A5299B" w14:paraId="2F3FDE61" w14:textId="77777777" w:rsidTr="00844C9C">
        <w:tc>
          <w:tcPr>
            <w:tcW w:w="1510" w:type="dxa"/>
            <w:vAlign w:val="center"/>
          </w:tcPr>
          <w:p w14:paraId="531D68C3" w14:textId="7D2DCE6C" w:rsidR="00A5299B" w:rsidRPr="00B53114" w:rsidRDefault="00634914" w:rsidP="004C30A9">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Que veut dire le resultat</w:t>
            </w:r>
            <w:r w:rsidR="00B53114">
              <w:rPr>
                <w:rFonts w:ascii="Arial" w:hAnsi="Arial" w:cs="Arial"/>
                <w:b/>
                <w:bCs/>
                <w:color w:val="212529"/>
                <w:sz w:val="20"/>
                <w:szCs w:val="20"/>
                <w:lang w:val="en-US"/>
              </w:rPr>
              <w:t>?</w:t>
            </w:r>
          </w:p>
        </w:tc>
        <w:tc>
          <w:tcPr>
            <w:tcW w:w="1510" w:type="dxa"/>
            <w:vAlign w:val="center"/>
          </w:tcPr>
          <w:p w14:paraId="1941E9EB" w14:textId="77777777" w:rsidR="0014095B" w:rsidRPr="0014095B" w:rsidRDefault="0014095B" w:rsidP="0014095B">
            <w:pPr>
              <w:pStyle w:val="Cmsor2"/>
              <w:jc w:val="center"/>
              <w:outlineLvl w:val="1"/>
              <w:rPr>
                <w:rFonts w:ascii="Arial" w:hAnsi="Arial" w:cs="Arial"/>
                <w:color w:val="212529"/>
                <w:sz w:val="20"/>
                <w:szCs w:val="20"/>
                <w:lang w:val="en-US"/>
              </w:rPr>
            </w:pPr>
          </w:p>
          <w:p w14:paraId="2A48DE5A" w14:textId="10B78E5A" w:rsidR="00A5299B" w:rsidRPr="00B53114" w:rsidRDefault="0014095B" w:rsidP="0014095B">
            <w:pPr>
              <w:pStyle w:val="Cmsor2"/>
              <w:spacing w:before="0"/>
              <w:jc w:val="center"/>
              <w:outlineLvl w:val="1"/>
              <w:rPr>
                <w:rFonts w:ascii="Arial" w:hAnsi="Arial" w:cs="Arial"/>
                <w:color w:val="212529"/>
                <w:sz w:val="20"/>
                <w:szCs w:val="20"/>
                <w:lang w:val="en-US"/>
              </w:rPr>
            </w:pPr>
            <w:r w:rsidRPr="0014095B">
              <w:rPr>
                <w:rFonts w:ascii="Arial" w:hAnsi="Arial" w:cs="Arial"/>
                <w:color w:val="212529"/>
                <w:sz w:val="20"/>
                <w:szCs w:val="20"/>
                <w:lang w:val="en-US"/>
              </w:rPr>
              <w:t>Très probablement, la personne n'a pas encore rencontré le virus</w:t>
            </w:r>
          </w:p>
        </w:tc>
        <w:tc>
          <w:tcPr>
            <w:tcW w:w="1511" w:type="dxa"/>
            <w:vAlign w:val="center"/>
          </w:tcPr>
          <w:p w14:paraId="4FA3CB70" w14:textId="77777777" w:rsidR="002249B8" w:rsidRPr="002249B8" w:rsidRDefault="002249B8" w:rsidP="002249B8">
            <w:pPr>
              <w:pStyle w:val="Cmsor2"/>
              <w:jc w:val="center"/>
              <w:outlineLvl w:val="1"/>
              <w:rPr>
                <w:rFonts w:ascii="Arial" w:hAnsi="Arial" w:cs="Arial"/>
                <w:color w:val="212529"/>
                <w:sz w:val="20"/>
                <w:szCs w:val="20"/>
                <w:lang w:val="en-US"/>
              </w:rPr>
            </w:pPr>
          </w:p>
          <w:p w14:paraId="4886F08C" w14:textId="59C0705C" w:rsidR="00A5299B" w:rsidRPr="00B53114" w:rsidRDefault="002249B8" w:rsidP="002249B8">
            <w:pPr>
              <w:pStyle w:val="Cmsor2"/>
              <w:spacing w:before="0"/>
              <w:jc w:val="center"/>
              <w:outlineLvl w:val="1"/>
              <w:rPr>
                <w:rFonts w:ascii="Arial" w:hAnsi="Arial" w:cs="Arial"/>
                <w:color w:val="212529"/>
                <w:sz w:val="20"/>
                <w:szCs w:val="20"/>
                <w:lang w:val="en-US"/>
              </w:rPr>
            </w:pPr>
            <w:r w:rsidRPr="002249B8">
              <w:rPr>
                <w:rFonts w:ascii="Arial" w:hAnsi="Arial" w:cs="Arial"/>
                <w:color w:val="212529"/>
                <w:sz w:val="20"/>
                <w:szCs w:val="20"/>
                <w:lang w:val="en-US"/>
              </w:rPr>
              <w:t>La personne est dans la phase précoce à moyenne de l'infection</w:t>
            </w:r>
          </w:p>
        </w:tc>
        <w:tc>
          <w:tcPr>
            <w:tcW w:w="1510" w:type="dxa"/>
            <w:vAlign w:val="center"/>
          </w:tcPr>
          <w:p w14:paraId="7BC6FA21" w14:textId="4659DC9E" w:rsidR="00A5299B" w:rsidRPr="00B53114" w:rsidRDefault="002249B8" w:rsidP="00AF6B33">
            <w:pPr>
              <w:pStyle w:val="Cmsor2"/>
              <w:spacing w:before="0"/>
              <w:jc w:val="center"/>
              <w:outlineLvl w:val="1"/>
              <w:rPr>
                <w:rFonts w:ascii="Arial" w:hAnsi="Arial" w:cs="Arial"/>
                <w:color w:val="212529"/>
                <w:sz w:val="20"/>
                <w:szCs w:val="20"/>
                <w:lang w:val="en-US"/>
              </w:rPr>
            </w:pPr>
            <w:r w:rsidRPr="002249B8">
              <w:rPr>
                <w:rFonts w:ascii="Arial" w:hAnsi="Arial" w:cs="Arial"/>
                <w:color w:val="212529"/>
                <w:sz w:val="20"/>
                <w:szCs w:val="20"/>
                <w:lang w:val="en-US"/>
              </w:rPr>
              <w:t>La personne est au milieu de la phase d'infection</w:t>
            </w:r>
          </w:p>
        </w:tc>
        <w:tc>
          <w:tcPr>
            <w:tcW w:w="1510" w:type="dxa"/>
            <w:vAlign w:val="center"/>
          </w:tcPr>
          <w:p w14:paraId="14B5F259" w14:textId="77777777" w:rsidR="002249B8" w:rsidRPr="002249B8" w:rsidRDefault="002249B8" w:rsidP="002249B8">
            <w:pPr>
              <w:pStyle w:val="Cmsor2"/>
              <w:jc w:val="center"/>
              <w:outlineLvl w:val="1"/>
              <w:rPr>
                <w:rFonts w:ascii="Arial" w:hAnsi="Arial" w:cs="Arial"/>
                <w:color w:val="212529"/>
                <w:sz w:val="20"/>
                <w:szCs w:val="20"/>
                <w:lang w:val="en-US"/>
              </w:rPr>
            </w:pPr>
          </w:p>
          <w:p w14:paraId="1B76CAF0" w14:textId="231F026C" w:rsidR="00A5299B" w:rsidRPr="00B53114" w:rsidRDefault="002249B8" w:rsidP="002249B8">
            <w:pPr>
              <w:pStyle w:val="Cmsor2"/>
              <w:spacing w:before="0"/>
              <w:jc w:val="center"/>
              <w:outlineLvl w:val="1"/>
              <w:rPr>
                <w:rFonts w:ascii="Arial" w:hAnsi="Arial" w:cs="Arial"/>
                <w:color w:val="212529"/>
                <w:sz w:val="20"/>
                <w:szCs w:val="20"/>
                <w:lang w:val="en-US"/>
              </w:rPr>
            </w:pPr>
            <w:r w:rsidRPr="002249B8">
              <w:rPr>
                <w:rFonts w:ascii="Arial" w:hAnsi="Arial" w:cs="Arial"/>
                <w:color w:val="212529"/>
                <w:sz w:val="20"/>
                <w:szCs w:val="20"/>
                <w:lang w:val="en-US"/>
              </w:rPr>
              <w:t>La personne est dans la phase tardive de l'infection - ou a combattu l'infection dans le passé</w:t>
            </w:r>
          </w:p>
        </w:tc>
        <w:tc>
          <w:tcPr>
            <w:tcW w:w="1511" w:type="dxa"/>
            <w:vMerge w:val="restart"/>
            <w:vAlign w:val="center"/>
          </w:tcPr>
          <w:p w14:paraId="4D15BF57" w14:textId="77777777" w:rsidR="00634914" w:rsidRPr="00634914" w:rsidRDefault="00634914" w:rsidP="00634914">
            <w:pPr>
              <w:pStyle w:val="Cmsor2"/>
              <w:jc w:val="center"/>
              <w:outlineLvl w:val="1"/>
              <w:rPr>
                <w:rFonts w:ascii="Arial" w:hAnsi="Arial" w:cs="Arial"/>
                <w:color w:val="212529"/>
                <w:sz w:val="20"/>
                <w:szCs w:val="20"/>
                <w:lang w:val="en-US"/>
              </w:rPr>
            </w:pPr>
          </w:p>
          <w:p w14:paraId="375411E9" w14:textId="565A458B" w:rsidR="00A5299B" w:rsidRPr="00B53114" w:rsidRDefault="00634914" w:rsidP="00634914">
            <w:pPr>
              <w:pStyle w:val="Cmsor2"/>
              <w:spacing w:before="0"/>
              <w:jc w:val="center"/>
              <w:outlineLvl w:val="1"/>
              <w:rPr>
                <w:rFonts w:ascii="Arial" w:hAnsi="Arial" w:cs="Arial"/>
                <w:color w:val="212529"/>
                <w:sz w:val="20"/>
                <w:szCs w:val="20"/>
                <w:lang w:val="en-US"/>
              </w:rPr>
            </w:pPr>
            <w:r w:rsidRPr="00634914">
              <w:rPr>
                <w:rFonts w:ascii="Arial" w:hAnsi="Arial" w:cs="Arial"/>
                <w:color w:val="212529"/>
                <w:sz w:val="20"/>
                <w:szCs w:val="20"/>
                <w:lang w:val="en-US"/>
              </w:rPr>
              <w:t>L'apparence de la ligne de contrôle montre que le test a fonctionné correctement. Si la ligne de contrôle n'apparaît pas, répétez le test avec une nouvelle cassette indépendamment de toute autre ligne apparaissant</w:t>
            </w:r>
          </w:p>
        </w:tc>
      </w:tr>
      <w:tr w:rsidR="00A5299B" w14:paraId="4B170130" w14:textId="77777777" w:rsidTr="00844C9C">
        <w:tc>
          <w:tcPr>
            <w:tcW w:w="1510" w:type="dxa"/>
            <w:vAlign w:val="center"/>
          </w:tcPr>
          <w:p w14:paraId="4042F4B2" w14:textId="1AA50A8B" w:rsidR="00A5299B" w:rsidRPr="00B53114" w:rsidRDefault="00634914" w:rsidP="00462B2A">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Peut la personne avoir des</w:t>
            </w:r>
            <w:r w:rsidR="00B53114">
              <w:rPr>
                <w:rFonts w:ascii="Arial" w:hAnsi="Arial" w:cs="Arial"/>
                <w:b/>
                <w:bCs/>
                <w:color w:val="212529"/>
                <w:sz w:val="20"/>
                <w:szCs w:val="20"/>
                <w:lang w:val="en-US"/>
              </w:rPr>
              <w:t xml:space="preserve"> symptoms?</w:t>
            </w:r>
          </w:p>
        </w:tc>
        <w:tc>
          <w:tcPr>
            <w:tcW w:w="1510" w:type="dxa"/>
            <w:vAlign w:val="center"/>
          </w:tcPr>
          <w:p w14:paraId="63B2391D" w14:textId="255F14AD" w:rsidR="00A5299B"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No</w:t>
            </w:r>
            <w:r w:rsidR="00634914">
              <w:rPr>
                <w:rFonts w:ascii="Arial" w:hAnsi="Arial" w:cs="Arial"/>
                <w:color w:val="212529"/>
                <w:sz w:val="20"/>
                <w:szCs w:val="20"/>
                <w:lang w:val="en-US"/>
              </w:rPr>
              <w:t>n</w:t>
            </w:r>
          </w:p>
        </w:tc>
        <w:tc>
          <w:tcPr>
            <w:tcW w:w="1511" w:type="dxa"/>
            <w:vAlign w:val="center"/>
          </w:tcPr>
          <w:p w14:paraId="4745EF51" w14:textId="713DB0BD" w:rsidR="00A5299B" w:rsidRPr="00B53114" w:rsidRDefault="0014095B" w:rsidP="00AF6B33">
            <w:pPr>
              <w:pStyle w:val="Cmsor2"/>
              <w:spacing w:before="0"/>
              <w:jc w:val="center"/>
              <w:outlineLvl w:val="1"/>
              <w:rPr>
                <w:rFonts w:ascii="Arial" w:hAnsi="Arial" w:cs="Arial"/>
                <w:color w:val="212529"/>
                <w:sz w:val="20"/>
                <w:szCs w:val="20"/>
                <w:lang w:val="en-US"/>
              </w:rPr>
            </w:pPr>
            <w:r w:rsidRPr="0014095B">
              <w:rPr>
                <w:rFonts w:ascii="Arial" w:hAnsi="Arial" w:cs="Arial"/>
                <w:color w:val="212529"/>
                <w:sz w:val="20"/>
                <w:szCs w:val="20"/>
                <w:lang w:val="en-US"/>
              </w:rPr>
              <w:t>Oui, et ils peuvent devenir plus graves plus tard</w:t>
            </w:r>
          </w:p>
        </w:tc>
        <w:tc>
          <w:tcPr>
            <w:tcW w:w="1510" w:type="dxa"/>
            <w:vAlign w:val="center"/>
          </w:tcPr>
          <w:p w14:paraId="6046A1BC" w14:textId="77777777" w:rsidR="0014095B" w:rsidRPr="0014095B" w:rsidRDefault="0014095B" w:rsidP="0014095B">
            <w:pPr>
              <w:pStyle w:val="Cmsor2"/>
              <w:jc w:val="center"/>
              <w:outlineLvl w:val="1"/>
              <w:rPr>
                <w:rFonts w:ascii="Arial" w:hAnsi="Arial" w:cs="Arial"/>
                <w:color w:val="212529"/>
                <w:sz w:val="20"/>
                <w:szCs w:val="20"/>
                <w:lang w:val="en-US"/>
              </w:rPr>
            </w:pPr>
          </w:p>
          <w:p w14:paraId="60FAD1D6" w14:textId="10B7A1B6" w:rsidR="00A5299B" w:rsidRPr="00B53114" w:rsidRDefault="0014095B" w:rsidP="0014095B">
            <w:pPr>
              <w:pStyle w:val="Cmsor2"/>
              <w:spacing w:before="0"/>
              <w:jc w:val="center"/>
              <w:outlineLvl w:val="1"/>
              <w:rPr>
                <w:rFonts w:ascii="Arial" w:hAnsi="Arial" w:cs="Arial"/>
                <w:color w:val="212529"/>
                <w:sz w:val="20"/>
                <w:szCs w:val="20"/>
                <w:lang w:val="en-US"/>
              </w:rPr>
            </w:pPr>
            <w:r w:rsidRPr="0014095B">
              <w:rPr>
                <w:rFonts w:ascii="Arial" w:hAnsi="Arial" w:cs="Arial"/>
                <w:color w:val="212529"/>
                <w:sz w:val="20"/>
                <w:szCs w:val="20"/>
                <w:lang w:val="en-US"/>
              </w:rPr>
              <w:t>Oui, mais il est très peu probable qu'ils deviennent plus graves plus tard</w:t>
            </w:r>
          </w:p>
        </w:tc>
        <w:tc>
          <w:tcPr>
            <w:tcW w:w="1510" w:type="dxa"/>
            <w:vAlign w:val="center"/>
          </w:tcPr>
          <w:p w14:paraId="1150EFAA" w14:textId="334B734D" w:rsidR="00A5299B" w:rsidRPr="00B53114" w:rsidRDefault="0014095B" w:rsidP="00AF6B33">
            <w:pPr>
              <w:pStyle w:val="Cmsor2"/>
              <w:spacing w:before="0"/>
              <w:jc w:val="center"/>
              <w:outlineLvl w:val="1"/>
              <w:rPr>
                <w:rFonts w:ascii="Arial" w:hAnsi="Arial" w:cs="Arial"/>
                <w:color w:val="212529"/>
                <w:sz w:val="20"/>
                <w:szCs w:val="20"/>
                <w:lang w:val="en-US"/>
              </w:rPr>
            </w:pPr>
            <w:r w:rsidRPr="0014095B">
              <w:rPr>
                <w:rFonts w:ascii="Arial" w:hAnsi="Arial" w:cs="Arial"/>
                <w:color w:val="212529"/>
                <w:sz w:val="20"/>
                <w:szCs w:val="20"/>
                <w:lang w:val="en-US"/>
              </w:rPr>
              <w:t>Oui, mais s'il n'a eu aucun symptôme jusqu'à présent, il est peu probable qu'il en ait plus tard</w:t>
            </w:r>
          </w:p>
        </w:tc>
        <w:tc>
          <w:tcPr>
            <w:tcW w:w="1511" w:type="dxa"/>
            <w:vMerge/>
            <w:vAlign w:val="center"/>
          </w:tcPr>
          <w:p w14:paraId="6906F5F7" w14:textId="77777777" w:rsidR="00A5299B" w:rsidRPr="00AF6B33" w:rsidRDefault="00A5299B" w:rsidP="00AF6B33">
            <w:pPr>
              <w:pStyle w:val="Cmsor2"/>
              <w:spacing w:before="0"/>
              <w:jc w:val="center"/>
              <w:outlineLvl w:val="1"/>
              <w:rPr>
                <w:rFonts w:ascii="Arial" w:hAnsi="Arial" w:cs="Arial"/>
                <w:color w:val="212529"/>
                <w:sz w:val="20"/>
                <w:szCs w:val="20"/>
              </w:rPr>
            </w:pPr>
          </w:p>
        </w:tc>
      </w:tr>
      <w:tr w:rsidR="00A5299B" w14:paraId="792BED7D" w14:textId="77777777" w:rsidTr="00844C9C">
        <w:tc>
          <w:tcPr>
            <w:tcW w:w="1510" w:type="dxa"/>
            <w:vAlign w:val="center"/>
          </w:tcPr>
          <w:p w14:paraId="79A0A4D7" w14:textId="48A60D75" w:rsidR="00A5299B" w:rsidRPr="00B53114" w:rsidRDefault="00B53114" w:rsidP="004C30A9">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 xml:space="preserve"> </w:t>
            </w:r>
            <w:r w:rsidR="00634914">
              <w:rPr>
                <w:rFonts w:ascii="Arial" w:hAnsi="Arial" w:cs="Arial"/>
                <w:b/>
                <w:bCs/>
                <w:color w:val="212529"/>
                <w:sz w:val="20"/>
                <w:szCs w:val="20"/>
                <w:lang w:val="en-US"/>
              </w:rPr>
              <w:t xml:space="preserve">Peut la </w:t>
            </w:r>
            <w:r>
              <w:rPr>
                <w:rFonts w:ascii="Arial" w:hAnsi="Arial" w:cs="Arial"/>
                <w:b/>
                <w:bCs/>
                <w:color w:val="212529"/>
                <w:sz w:val="20"/>
                <w:szCs w:val="20"/>
                <w:lang w:val="en-US"/>
              </w:rPr>
              <w:t>person</w:t>
            </w:r>
            <w:r w:rsidR="00634914">
              <w:rPr>
                <w:rFonts w:ascii="Arial" w:hAnsi="Arial" w:cs="Arial"/>
                <w:b/>
                <w:bCs/>
                <w:color w:val="212529"/>
                <w:sz w:val="20"/>
                <w:szCs w:val="20"/>
                <w:lang w:val="en-US"/>
              </w:rPr>
              <w:t>ne propager le virus</w:t>
            </w:r>
            <w:r>
              <w:rPr>
                <w:rFonts w:ascii="Arial" w:hAnsi="Arial" w:cs="Arial"/>
                <w:b/>
                <w:bCs/>
                <w:color w:val="212529"/>
                <w:sz w:val="20"/>
                <w:szCs w:val="20"/>
                <w:lang w:val="en-US"/>
              </w:rPr>
              <w:t xml:space="preserve"> </w:t>
            </w:r>
            <w:r w:rsidR="00282FF1">
              <w:rPr>
                <w:rFonts w:ascii="Arial" w:hAnsi="Arial" w:cs="Arial"/>
                <w:b/>
                <w:bCs/>
                <w:color w:val="212529"/>
                <w:sz w:val="20"/>
                <w:szCs w:val="20"/>
                <w:lang w:val="en-US"/>
              </w:rPr>
              <w:t>?</w:t>
            </w:r>
          </w:p>
        </w:tc>
        <w:tc>
          <w:tcPr>
            <w:tcW w:w="1510" w:type="dxa"/>
            <w:vAlign w:val="center"/>
          </w:tcPr>
          <w:p w14:paraId="22E0B59B" w14:textId="4BA8FC26" w:rsidR="00A5299B"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No</w:t>
            </w:r>
            <w:r w:rsidR="00634914">
              <w:rPr>
                <w:rFonts w:ascii="Arial" w:hAnsi="Arial" w:cs="Arial"/>
                <w:color w:val="212529"/>
                <w:sz w:val="20"/>
                <w:szCs w:val="20"/>
                <w:lang w:val="en-US"/>
              </w:rPr>
              <w:t>n</w:t>
            </w:r>
          </w:p>
        </w:tc>
        <w:tc>
          <w:tcPr>
            <w:tcW w:w="1511" w:type="dxa"/>
            <w:vAlign w:val="center"/>
          </w:tcPr>
          <w:p w14:paraId="21A3CB8F" w14:textId="6FBD5556" w:rsidR="00A5299B" w:rsidRPr="00B53114" w:rsidRDefault="00634914"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Oui</w:t>
            </w:r>
          </w:p>
        </w:tc>
        <w:tc>
          <w:tcPr>
            <w:tcW w:w="1510" w:type="dxa"/>
            <w:vAlign w:val="center"/>
          </w:tcPr>
          <w:p w14:paraId="23C4F508" w14:textId="20FC3FEB" w:rsidR="00A5299B" w:rsidRPr="00B53114" w:rsidRDefault="00634914"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Probablement</w:t>
            </w:r>
          </w:p>
        </w:tc>
        <w:tc>
          <w:tcPr>
            <w:tcW w:w="1510" w:type="dxa"/>
            <w:vAlign w:val="center"/>
          </w:tcPr>
          <w:p w14:paraId="55F903B4" w14:textId="17BD6511" w:rsidR="00A5299B" w:rsidRPr="00B53114" w:rsidRDefault="00282FF1"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Possible</w:t>
            </w:r>
          </w:p>
        </w:tc>
        <w:tc>
          <w:tcPr>
            <w:tcW w:w="1511" w:type="dxa"/>
            <w:vMerge/>
            <w:vAlign w:val="center"/>
          </w:tcPr>
          <w:p w14:paraId="4D0FFB63" w14:textId="77777777" w:rsidR="00A5299B" w:rsidRPr="00AF6B33" w:rsidRDefault="00A5299B" w:rsidP="00AF6B33">
            <w:pPr>
              <w:pStyle w:val="Cmsor2"/>
              <w:spacing w:before="0"/>
              <w:jc w:val="center"/>
              <w:outlineLvl w:val="1"/>
              <w:rPr>
                <w:rFonts w:ascii="Arial" w:hAnsi="Arial" w:cs="Arial"/>
                <w:color w:val="212529"/>
                <w:sz w:val="20"/>
                <w:szCs w:val="20"/>
              </w:rPr>
            </w:pPr>
          </w:p>
        </w:tc>
      </w:tr>
      <w:tr w:rsidR="00A5299B" w14:paraId="0AA55F58" w14:textId="77777777" w:rsidTr="00844C9C">
        <w:tc>
          <w:tcPr>
            <w:tcW w:w="1510" w:type="dxa"/>
            <w:vAlign w:val="center"/>
          </w:tcPr>
          <w:p w14:paraId="2A513B09" w14:textId="4C0260D2" w:rsidR="00A5299B" w:rsidRPr="00B53114" w:rsidRDefault="00634914" w:rsidP="004C30A9">
            <w:pPr>
              <w:pStyle w:val="Cmsor2"/>
              <w:spacing w:before="0"/>
              <w:outlineLvl w:val="1"/>
              <w:rPr>
                <w:rFonts w:ascii="Arial" w:hAnsi="Arial" w:cs="Arial"/>
                <w:b/>
                <w:bCs/>
                <w:color w:val="212529"/>
                <w:sz w:val="20"/>
                <w:szCs w:val="20"/>
                <w:lang w:val="en-US"/>
              </w:rPr>
            </w:pPr>
            <w:r>
              <w:rPr>
                <w:rFonts w:ascii="Arial" w:hAnsi="Arial" w:cs="Arial"/>
                <w:b/>
                <w:bCs/>
                <w:color w:val="212529"/>
                <w:sz w:val="20"/>
                <w:szCs w:val="20"/>
                <w:lang w:val="en-US"/>
              </w:rPr>
              <w:t>Quoi faire</w:t>
            </w:r>
            <w:r w:rsidR="00282FF1">
              <w:rPr>
                <w:rFonts w:ascii="Arial" w:hAnsi="Arial" w:cs="Arial"/>
                <w:b/>
                <w:bCs/>
                <w:color w:val="212529"/>
                <w:sz w:val="20"/>
                <w:szCs w:val="20"/>
                <w:lang w:val="en-US"/>
              </w:rPr>
              <w:t>?</w:t>
            </w:r>
          </w:p>
        </w:tc>
        <w:tc>
          <w:tcPr>
            <w:tcW w:w="1510" w:type="dxa"/>
            <w:vAlign w:val="center"/>
          </w:tcPr>
          <w:p w14:paraId="0952936D" w14:textId="77E2DE32" w:rsidR="00A5299B" w:rsidRPr="00B53114" w:rsidRDefault="00634914" w:rsidP="00AF6B33">
            <w:pPr>
              <w:pStyle w:val="Cmsor2"/>
              <w:spacing w:before="0"/>
              <w:jc w:val="center"/>
              <w:outlineLvl w:val="1"/>
              <w:rPr>
                <w:rFonts w:ascii="Arial" w:hAnsi="Arial" w:cs="Arial"/>
                <w:color w:val="212529"/>
                <w:sz w:val="20"/>
                <w:szCs w:val="20"/>
                <w:lang w:val="en-US"/>
              </w:rPr>
            </w:pPr>
            <w:r>
              <w:rPr>
                <w:rFonts w:ascii="Arial" w:hAnsi="Arial" w:cs="Arial"/>
                <w:color w:val="212529"/>
                <w:sz w:val="20"/>
                <w:szCs w:val="20"/>
                <w:lang w:val="en-US"/>
              </w:rPr>
              <w:t>Rien</w:t>
            </w:r>
          </w:p>
        </w:tc>
        <w:tc>
          <w:tcPr>
            <w:tcW w:w="1511" w:type="dxa"/>
            <w:vAlign w:val="center"/>
          </w:tcPr>
          <w:p w14:paraId="3FEE7731" w14:textId="40A44AFA" w:rsidR="00A5299B" w:rsidRPr="00B53114" w:rsidRDefault="0014095B" w:rsidP="00AF6B33">
            <w:pPr>
              <w:pStyle w:val="Cmsor2"/>
              <w:spacing w:before="0"/>
              <w:jc w:val="center"/>
              <w:outlineLvl w:val="1"/>
              <w:rPr>
                <w:rFonts w:ascii="Arial" w:hAnsi="Arial" w:cs="Arial"/>
                <w:color w:val="212529"/>
                <w:sz w:val="20"/>
                <w:szCs w:val="20"/>
                <w:lang w:val="en-US"/>
              </w:rPr>
            </w:pPr>
            <w:r w:rsidRPr="0014095B">
              <w:rPr>
                <w:rFonts w:ascii="Arial" w:hAnsi="Arial" w:cs="Arial"/>
                <w:color w:val="212529"/>
                <w:sz w:val="20"/>
                <w:szCs w:val="20"/>
                <w:lang w:val="en-US"/>
              </w:rPr>
              <w:t>Isolement et, si possible, confirmation du résultat par test Ag ou PCR</w:t>
            </w:r>
          </w:p>
        </w:tc>
        <w:tc>
          <w:tcPr>
            <w:tcW w:w="1510" w:type="dxa"/>
            <w:vAlign w:val="center"/>
          </w:tcPr>
          <w:p w14:paraId="3A5F6E4A" w14:textId="7F40E0F3" w:rsidR="00A5299B" w:rsidRPr="00B53114" w:rsidRDefault="0014095B" w:rsidP="00AF6B33">
            <w:pPr>
              <w:pStyle w:val="Cmsor2"/>
              <w:spacing w:before="0"/>
              <w:jc w:val="center"/>
              <w:outlineLvl w:val="1"/>
              <w:rPr>
                <w:rFonts w:ascii="Arial" w:hAnsi="Arial" w:cs="Arial"/>
                <w:color w:val="212529"/>
                <w:sz w:val="20"/>
                <w:szCs w:val="20"/>
                <w:lang w:val="en-US"/>
              </w:rPr>
            </w:pPr>
            <w:r w:rsidRPr="0014095B">
              <w:rPr>
                <w:rFonts w:ascii="Arial" w:hAnsi="Arial" w:cs="Arial"/>
                <w:color w:val="212529"/>
                <w:sz w:val="20"/>
                <w:szCs w:val="20"/>
                <w:lang w:val="en-US"/>
              </w:rPr>
              <w:t>Isolement et, si possible, confirmation du résultat par test Ag ou PCR</w:t>
            </w:r>
          </w:p>
        </w:tc>
        <w:tc>
          <w:tcPr>
            <w:tcW w:w="1510" w:type="dxa"/>
            <w:vAlign w:val="center"/>
          </w:tcPr>
          <w:p w14:paraId="28977937" w14:textId="77777777" w:rsidR="0014095B" w:rsidRPr="0014095B" w:rsidRDefault="0014095B" w:rsidP="0014095B">
            <w:pPr>
              <w:pStyle w:val="Cmsor2"/>
              <w:jc w:val="center"/>
              <w:outlineLvl w:val="1"/>
              <w:rPr>
                <w:rFonts w:ascii="Arial" w:hAnsi="Arial" w:cs="Arial"/>
                <w:color w:val="212529"/>
                <w:sz w:val="20"/>
                <w:szCs w:val="20"/>
                <w:lang w:val="en-US"/>
              </w:rPr>
            </w:pPr>
          </w:p>
          <w:p w14:paraId="7A16DE67" w14:textId="56120C85" w:rsidR="00A5299B" w:rsidRPr="00B53114" w:rsidRDefault="0014095B" w:rsidP="0014095B">
            <w:pPr>
              <w:pStyle w:val="Cmsor2"/>
              <w:spacing w:before="0"/>
              <w:jc w:val="center"/>
              <w:outlineLvl w:val="1"/>
              <w:rPr>
                <w:rFonts w:ascii="Arial" w:hAnsi="Arial" w:cs="Arial"/>
                <w:color w:val="212529"/>
                <w:sz w:val="20"/>
                <w:szCs w:val="20"/>
                <w:lang w:val="en-US"/>
              </w:rPr>
            </w:pPr>
            <w:r w:rsidRPr="0014095B">
              <w:rPr>
                <w:rFonts w:ascii="Arial" w:hAnsi="Arial" w:cs="Arial"/>
                <w:color w:val="212529"/>
                <w:sz w:val="20"/>
                <w:szCs w:val="20"/>
                <w:lang w:val="en-US"/>
              </w:rPr>
              <w:t>Confirmer le résultat avec un test PCR si c'est possible - en cas de résultat positif, isolement, en cas de négatif, rien à faire</w:t>
            </w:r>
          </w:p>
        </w:tc>
        <w:tc>
          <w:tcPr>
            <w:tcW w:w="1511" w:type="dxa"/>
            <w:vMerge/>
            <w:vAlign w:val="center"/>
          </w:tcPr>
          <w:p w14:paraId="5A5F073C" w14:textId="77777777" w:rsidR="00A5299B" w:rsidRPr="00AF6B33" w:rsidRDefault="00A5299B" w:rsidP="00AF6B33">
            <w:pPr>
              <w:pStyle w:val="Cmsor2"/>
              <w:spacing w:before="0"/>
              <w:jc w:val="center"/>
              <w:outlineLvl w:val="1"/>
              <w:rPr>
                <w:rFonts w:ascii="Arial" w:hAnsi="Arial" w:cs="Arial"/>
                <w:color w:val="212529"/>
                <w:sz w:val="20"/>
                <w:szCs w:val="20"/>
              </w:rPr>
            </w:pPr>
          </w:p>
        </w:tc>
      </w:tr>
    </w:tbl>
    <w:p w14:paraId="4F890CF5" w14:textId="77777777" w:rsidR="00634914" w:rsidRPr="00634914" w:rsidRDefault="00634914" w:rsidP="00634914">
      <w:pPr>
        <w:rPr>
          <w:rFonts w:ascii="Arial" w:eastAsiaTheme="majorEastAsia" w:hAnsi="Arial" w:cs="Arial"/>
          <w:color w:val="212529"/>
          <w:sz w:val="20"/>
          <w:szCs w:val="20"/>
          <w:lang w:val="en-US"/>
        </w:rPr>
      </w:pPr>
    </w:p>
    <w:p w14:paraId="57C2EA4B" w14:textId="77777777" w:rsidR="00634914" w:rsidRPr="00634914" w:rsidRDefault="00634914" w:rsidP="00634914">
      <w:pPr>
        <w:rPr>
          <w:rFonts w:ascii="Arial" w:eastAsiaTheme="majorEastAsia" w:hAnsi="Arial" w:cs="Arial"/>
          <w:color w:val="212529"/>
          <w:sz w:val="20"/>
          <w:szCs w:val="20"/>
          <w:lang w:val="en-US"/>
        </w:rPr>
      </w:pPr>
      <w:r w:rsidRPr="00634914">
        <w:rPr>
          <w:rFonts w:ascii="Arial" w:eastAsiaTheme="majorEastAsia" w:hAnsi="Arial" w:cs="Arial"/>
          <w:color w:val="212529"/>
          <w:sz w:val="20"/>
          <w:szCs w:val="20"/>
          <w:lang w:val="en-US"/>
        </w:rPr>
        <w:t>Code. C = contrôle; IgM = Immunoglobuline M; IgG = Immunoglobuline G. L'apparition de toute lignée IgG ou IgM fait référence à la présence de l'anticorps et doit être interprétée comme un résultat positif (pour l'anticorps en question) quelle que soit l'intensité de la ou des lignes.</w:t>
      </w:r>
    </w:p>
    <w:p w14:paraId="394AE1C6" w14:textId="6BA33089" w:rsidR="00743FB1" w:rsidRPr="00743FB1" w:rsidRDefault="00634914" w:rsidP="00634914">
      <w:r w:rsidRPr="00634914">
        <w:rPr>
          <w:rFonts w:ascii="Arial" w:eastAsiaTheme="majorEastAsia" w:hAnsi="Arial" w:cs="Arial"/>
          <w:color w:val="212529"/>
          <w:sz w:val="20"/>
          <w:szCs w:val="20"/>
          <w:lang w:val="en-US"/>
        </w:rPr>
        <w:t>L'intensité des lignes ne fait pas référence à la phase de l'infection ou à la gravité de la maladie. Ce tableau est pour référence seulement; il ne remplace pas le manuel de l’utilisateur. Ce tableau ne peut pas être utilisé comme guide de diagnostic médical.</w:t>
      </w:r>
    </w:p>
    <w:p w14:paraId="43D0322C" w14:textId="77777777" w:rsidR="00634914" w:rsidRPr="00634914" w:rsidRDefault="00634914" w:rsidP="00634914">
      <w:pPr>
        <w:pStyle w:val="Cmsor2"/>
        <w:shd w:val="clear" w:color="auto" w:fill="FFFFFF"/>
        <w:rPr>
          <w:rFonts w:ascii="Arial" w:hAnsi="Arial" w:cs="Arial"/>
          <w:b/>
          <w:bCs/>
          <w:color w:val="212529"/>
          <w:sz w:val="28"/>
          <w:szCs w:val="28"/>
          <w:lang w:val="en-US"/>
        </w:rPr>
      </w:pPr>
    </w:p>
    <w:p w14:paraId="51C37C79" w14:textId="25219E99" w:rsidR="00AF529E" w:rsidRPr="00AF529E" w:rsidRDefault="00634914" w:rsidP="00634914">
      <w:pPr>
        <w:pStyle w:val="Cmsor2"/>
        <w:shd w:val="clear" w:color="auto" w:fill="FFFFFF"/>
        <w:spacing w:before="0"/>
        <w:rPr>
          <w:rFonts w:ascii="Arial" w:hAnsi="Arial" w:cs="Arial"/>
          <w:color w:val="212529"/>
          <w:sz w:val="28"/>
          <w:szCs w:val="28"/>
        </w:rPr>
      </w:pPr>
      <w:r w:rsidRPr="00634914">
        <w:rPr>
          <w:rFonts w:ascii="Arial" w:hAnsi="Arial" w:cs="Arial"/>
          <w:b/>
          <w:bCs/>
          <w:color w:val="212529"/>
          <w:sz w:val="28"/>
          <w:szCs w:val="28"/>
          <w:lang w:val="en-US"/>
        </w:rPr>
        <w:t>Une démonstration vidéo de la cassette de test rapide Clungene® COVID-19 IgG / IgM</w:t>
      </w:r>
    </w:p>
    <w:p w14:paraId="6E4E6825" w14:textId="0A955A27" w:rsidR="00AF529E" w:rsidRDefault="00AF529E" w:rsidP="00C971F1">
      <w:pPr>
        <w:pStyle w:val="NormlWeb"/>
        <w:shd w:val="clear" w:color="auto" w:fill="FFFFFF"/>
        <w:spacing w:before="0" w:beforeAutospacing="0"/>
        <w:rPr>
          <w:rFonts w:ascii="Arial" w:hAnsi="Arial" w:cs="Arial"/>
          <w:color w:val="212529"/>
        </w:rPr>
      </w:pPr>
    </w:p>
    <w:p w14:paraId="3880ABF4" w14:textId="5B2354CA" w:rsidR="009507A6" w:rsidRPr="009507A6" w:rsidRDefault="00AF529E" w:rsidP="009507A6">
      <w:pPr>
        <w:pStyle w:val="NormlWeb"/>
        <w:shd w:val="clear" w:color="auto" w:fill="FFFFFF"/>
        <w:spacing w:before="0" w:beforeAutospacing="0"/>
        <w:rPr>
          <w:rFonts w:ascii="Arial" w:hAnsi="Arial" w:cs="Arial"/>
          <w:color w:val="212529"/>
        </w:rPr>
      </w:pPr>
      <w:r>
        <w:rPr>
          <w:rFonts w:ascii="Arial" w:hAnsi="Arial" w:cs="Arial"/>
          <w:color w:val="212529"/>
        </w:rPr>
        <w:t>[Videó helye]</w:t>
      </w:r>
    </w:p>
    <w:p w14:paraId="6622ABBD" w14:textId="77777777" w:rsidR="009507A6" w:rsidRDefault="009507A6" w:rsidP="009507A6">
      <w:pPr>
        <w:pStyle w:val="Cmsor2"/>
        <w:shd w:val="clear" w:color="auto" w:fill="FFFFFF"/>
        <w:spacing w:before="0"/>
        <w:rPr>
          <w:rFonts w:ascii="Arial" w:eastAsia="Times New Roman" w:hAnsi="Arial" w:cs="Arial"/>
          <w:color w:val="212529"/>
          <w:sz w:val="16"/>
          <w:szCs w:val="16"/>
          <w:lang w:val="en-US" w:eastAsia="hu-HU"/>
        </w:rPr>
      </w:pPr>
      <w:r w:rsidRPr="009507A6">
        <w:rPr>
          <w:rFonts w:ascii="Arial" w:eastAsia="Times New Roman" w:hAnsi="Arial" w:cs="Arial"/>
          <w:color w:val="212529"/>
          <w:sz w:val="16"/>
          <w:szCs w:val="16"/>
          <w:lang w:val="en-US" w:eastAsia="hu-HU"/>
        </w:rPr>
        <w:lastRenderedPageBreak/>
        <w:t>Le produit réel peut être différent de celui qui apparaît dans la vidéo.</w:t>
      </w:r>
    </w:p>
    <w:p w14:paraId="7FB8C4A2" w14:textId="02A1E7DE" w:rsidR="00975281" w:rsidRDefault="00032FF7" w:rsidP="00975281">
      <w:pPr>
        <w:pStyle w:val="Cmsor2"/>
        <w:shd w:val="clear" w:color="auto" w:fill="FFFFFF"/>
        <w:spacing w:before="0"/>
        <w:rPr>
          <w:rFonts w:ascii="Arial" w:hAnsi="Arial" w:cs="Arial"/>
          <w:b/>
          <w:bCs/>
          <w:color w:val="212529"/>
          <w:lang w:val="en-US"/>
        </w:rPr>
      </w:pPr>
      <w:r>
        <w:rPr>
          <w:rFonts w:ascii="Arial" w:hAnsi="Arial" w:cs="Arial"/>
          <w:b/>
          <w:bCs/>
          <w:color w:val="212529"/>
        </w:rPr>
        <w:br/>
      </w:r>
      <w:r w:rsidR="00BA2F5B">
        <w:rPr>
          <w:rFonts w:ascii="Arial" w:hAnsi="Arial" w:cs="Arial"/>
          <w:b/>
          <w:bCs/>
          <w:color w:val="212529"/>
          <w:lang w:val="en-US"/>
        </w:rPr>
        <w:t xml:space="preserve">Casettes de tests rapides </w:t>
      </w:r>
      <w:commentRangeStart w:id="0"/>
      <w:r w:rsidR="00B5789A" w:rsidRPr="00823541">
        <w:rPr>
          <w:rFonts w:ascii="Arial" w:hAnsi="Arial" w:cs="Arial"/>
          <w:b/>
          <w:bCs/>
          <w:color w:val="212529"/>
          <w:lang w:val="en-US"/>
        </w:rPr>
        <w:t xml:space="preserve">Clungene® COVID-19 </w:t>
      </w:r>
      <w:r w:rsidR="00B5789A">
        <w:rPr>
          <w:rFonts w:ascii="Arial" w:hAnsi="Arial" w:cs="Arial"/>
          <w:b/>
          <w:bCs/>
          <w:color w:val="212529"/>
          <w:lang w:val="en-US"/>
        </w:rPr>
        <w:t>IgG/IgM</w:t>
      </w:r>
      <w:r w:rsidR="00B5789A" w:rsidRPr="00823541">
        <w:rPr>
          <w:rFonts w:ascii="Arial" w:hAnsi="Arial" w:cs="Arial"/>
          <w:b/>
          <w:bCs/>
          <w:color w:val="212529"/>
          <w:lang w:val="en-US"/>
        </w:rPr>
        <w:t xml:space="preserve"> – R</w:t>
      </w:r>
      <w:r w:rsidR="00BA2F5B">
        <w:rPr>
          <w:rFonts w:ascii="Arial" w:hAnsi="Arial" w:cs="Arial"/>
          <w:b/>
          <w:bCs/>
          <w:color w:val="212529"/>
          <w:lang w:val="en-US"/>
        </w:rPr>
        <w:t>é</w:t>
      </w:r>
      <w:r w:rsidR="00B5789A" w:rsidRPr="00823541">
        <w:rPr>
          <w:rFonts w:ascii="Arial" w:hAnsi="Arial" w:cs="Arial"/>
          <w:b/>
          <w:bCs/>
          <w:color w:val="212529"/>
          <w:lang w:val="en-US"/>
        </w:rPr>
        <w:t xml:space="preserve">ferences </w:t>
      </w:r>
      <w:commentRangeEnd w:id="0"/>
      <w:r w:rsidR="00B5789A">
        <w:rPr>
          <w:rStyle w:val="Jegyzethivatkozs"/>
          <w:rFonts w:asciiTheme="minorHAnsi" w:eastAsiaTheme="minorHAnsi" w:hAnsiTheme="minorHAnsi" w:cstheme="minorBidi"/>
          <w:color w:val="auto"/>
        </w:rPr>
        <w:commentReference w:id="0"/>
      </w:r>
    </w:p>
    <w:p w14:paraId="1848E30D" w14:textId="77777777" w:rsidR="00975281" w:rsidRPr="00975281" w:rsidRDefault="00975281" w:rsidP="00975281">
      <w:pPr>
        <w:rPr>
          <w:lang w:val="en-US"/>
        </w:rPr>
      </w:pPr>
    </w:p>
    <w:p w14:paraId="20B9E4BF" w14:textId="283CEB98" w:rsidR="00060B7F" w:rsidRPr="00060B7F" w:rsidRDefault="00975281" w:rsidP="00060B7F">
      <w:pPr>
        <w:pStyle w:val="NormlWeb"/>
        <w:shd w:val="clear" w:color="auto" w:fill="FFFFFF"/>
        <w:spacing w:before="0" w:beforeAutospacing="0"/>
        <w:rPr>
          <w:rFonts w:ascii="Arial" w:hAnsi="Arial" w:cs="Arial"/>
          <w:color w:val="212529"/>
          <w:lang w:val="en-US"/>
        </w:rPr>
      </w:pPr>
      <w:r w:rsidRPr="00975281">
        <w:rPr>
          <w:rFonts w:ascii="Arial" w:eastAsiaTheme="majorEastAsia" w:hAnsi="Arial" w:cs="Arial"/>
          <w:b/>
          <w:bCs/>
          <w:color w:val="212529"/>
          <w:lang w:val="en-US" w:eastAsia="en-US"/>
        </w:rPr>
        <w:t>Informations complémentaires et documentation</w:t>
      </w:r>
    </w:p>
    <w:p w14:paraId="25B322B6" w14:textId="77777777" w:rsidR="00060B7F" w:rsidRDefault="00060B7F" w:rsidP="00060B7F">
      <w:pPr>
        <w:pStyle w:val="card-text"/>
        <w:spacing w:before="0" w:beforeAutospacing="0"/>
        <w:rPr>
          <w:rFonts w:ascii="Arial" w:hAnsi="Arial" w:cs="Arial"/>
          <w:color w:val="212529"/>
          <w:sz w:val="21"/>
          <w:szCs w:val="21"/>
          <w:lang w:val="en-US"/>
        </w:rPr>
      </w:pPr>
      <w:r w:rsidRPr="00060B7F">
        <w:rPr>
          <w:rFonts w:ascii="Arial" w:hAnsi="Arial" w:cs="Arial"/>
          <w:color w:val="212529"/>
          <w:lang w:val="en-US"/>
        </w:rPr>
        <w:t>La cassette de test rapide de l'antigène Clungene® COVID-19 est enregistrée dans l'Union européenne. Son numéro d'enregistrement DIMDI est: DE / CA05 / IvD-238321-1330-00. Son numéro d'enregistrement OGYÉI (Institut national de pharmacie et de nutrition de Hongrie) est: HU / CA01 / 17106/20.</w:t>
      </w:r>
      <w:r w:rsidR="003C10CA" w:rsidRPr="00BB1C98">
        <w:rPr>
          <w:rFonts w:ascii="Arial" w:hAnsi="Arial" w:cs="Arial"/>
          <w:color w:val="212529"/>
          <w:sz w:val="21"/>
          <w:szCs w:val="21"/>
          <w:lang w:val="en-US"/>
        </w:rPr>
        <w:t>  </w:t>
      </w:r>
    </w:p>
    <w:p w14:paraId="399A3219" w14:textId="0C2D16BA" w:rsidR="003C10CA" w:rsidRPr="00BB1C98" w:rsidRDefault="00C1293C" w:rsidP="00060B7F">
      <w:pPr>
        <w:pStyle w:val="card-text"/>
        <w:spacing w:before="0" w:beforeAutospacing="0"/>
        <w:rPr>
          <w:rFonts w:ascii="Arial" w:hAnsi="Arial" w:cs="Arial"/>
          <w:color w:val="212529"/>
          <w:sz w:val="21"/>
          <w:szCs w:val="21"/>
          <w:lang w:val="en-US"/>
        </w:rPr>
      </w:pPr>
      <w:hyperlink r:id="rId15" w:history="1">
        <w:r w:rsidR="003C10CA" w:rsidRPr="00BB1C98">
          <w:rPr>
            <w:rStyle w:val="Hiperhivatkozs"/>
            <w:rFonts w:ascii="Arial" w:eastAsiaTheme="majorEastAsia" w:hAnsi="Arial" w:cs="Arial"/>
            <w:color w:val="00A09D"/>
            <w:sz w:val="21"/>
            <w:szCs w:val="21"/>
            <w:lang w:val="en-US"/>
          </w:rPr>
          <w:t>Manu</w:t>
        </w:r>
        <w:r w:rsidR="00060B7F">
          <w:rPr>
            <w:rStyle w:val="Hiperhivatkozs"/>
            <w:rFonts w:ascii="Arial" w:eastAsiaTheme="majorEastAsia" w:hAnsi="Arial" w:cs="Arial"/>
            <w:color w:val="00A09D"/>
            <w:sz w:val="21"/>
            <w:szCs w:val="21"/>
            <w:lang w:val="en-US"/>
          </w:rPr>
          <w:t>e</w:t>
        </w:r>
        <w:r w:rsidR="003C10CA" w:rsidRPr="00BB1C98">
          <w:rPr>
            <w:rStyle w:val="Hiperhivatkozs"/>
            <w:rFonts w:ascii="Arial" w:eastAsiaTheme="majorEastAsia" w:hAnsi="Arial" w:cs="Arial"/>
            <w:color w:val="00A09D"/>
            <w:sz w:val="21"/>
            <w:szCs w:val="21"/>
            <w:lang w:val="en-US"/>
          </w:rPr>
          <w:t>l</w:t>
        </w:r>
        <w:r w:rsidR="00060B7F">
          <w:rPr>
            <w:rStyle w:val="Hiperhivatkozs"/>
            <w:rFonts w:ascii="Arial" w:eastAsiaTheme="majorEastAsia" w:hAnsi="Arial" w:cs="Arial"/>
            <w:color w:val="00A09D"/>
            <w:sz w:val="21"/>
            <w:szCs w:val="21"/>
            <w:lang w:val="en-US"/>
          </w:rPr>
          <w:t xml:space="preserve"> d’instruction</w:t>
        </w:r>
        <w:r w:rsidR="003C10CA" w:rsidRPr="00BB1C98">
          <w:rPr>
            <w:rStyle w:val="Hiperhivatkozs"/>
            <w:rFonts w:ascii="Arial" w:eastAsiaTheme="majorEastAsia" w:hAnsi="Arial" w:cs="Arial"/>
            <w:color w:val="00A09D"/>
            <w:sz w:val="21"/>
            <w:szCs w:val="21"/>
            <w:lang w:val="en-US"/>
          </w:rPr>
          <w:t> </w:t>
        </w:r>
        <w:r w:rsidR="00060B7F">
          <w:rPr>
            <w:rStyle w:val="Hiperhivatkozs"/>
            <w:rFonts w:ascii="Arial" w:eastAsiaTheme="majorEastAsia" w:hAnsi="Arial" w:cs="Arial"/>
            <w:color w:val="00A09D"/>
            <w:sz w:val="21"/>
            <w:szCs w:val="21"/>
            <w:lang w:val="en-US"/>
          </w:rPr>
          <w:t>FR</w:t>
        </w:r>
      </w:hyperlink>
    </w:p>
    <w:p w14:paraId="41D496AC" w14:textId="66AB37E1" w:rsidR="003C10CA" w:rsidRPr="00BB1C98" w:rsidRDefault="00C1293C" w:rsidP="003C10CA">
      <w:pPr>
        <w:pStyle w:val="card-text"/>
        <w:spacing w:before="0" w:beforeAutospacing="0"/>
        <w:rPr>
          <w:rFonts w:ascii="Arial" w:hAnsi="Arial" w:cs="Arial"/>
          <w:color w:val="212529"/>
          <w:sz w:val="21"/>
          <w:szCs w:val="21"/>
          <w:lang w:val="en-US"/>
        </w:rPr>
      </w:pPr>
      <w:hyperlink r:id="rId16" w:history="1">
        <w:r w:rsidR="00060B7F">
          <w:rPr>
            <w:rStyle w:val="Hiperhivatkozs"/>
            <w:rFonts w:ascii="Arial" w:eastAsiaTheme="majorEastAsia" w:hAnsi="Arial" w:cs="Arial"/>
            <w:color w:val="00A09D"/>
            <w:sz w:val="21"/>
            <w:szCs w:val="21"/>
            <w:lang w:val="en-US"/>
          </w:rPr>
          <w:t>Protoc</w:t>
        </w:r>
        <w:r w:rsidR="00060B7F">
          <w:rPr>
            <w:rStyle w:val="Hiperhivatkozs"/>
            <w:rFonts w:ascii="Calibri" w:eastAsiaTheme="majorEastAsia" w:hAnsi="Calibri" w:cs="Calibri"/>
            <w:color w:val="00A09D"/>
            <w:sz w:val="21"/>
            <w:szCs w:val="21"/>
            <w:lang w:val="en-US"/>
          </w:rPr>
          <w:t>ô</w:t>
        </w:r>
        <w:r w:rsidR="00060B7F">
          <w:rPr>
            <w:rStyle w:val="Hiperhivatkozs"/>
            <w:rFonts w:ascii="Arial" w:eastAsiaTheme="majorEastAsia" w:hAnsi="Arial" w:cs="Arial"/>
            <w:color w:val="00A09D"/>
            <w:sz w:val="21"/>
            <w:szCs w:val="21"/>
            <w:lang w:val="en-US"/>
          </w:rPr>
          <w:t xml:space="preserve">le de </w:t>
        </w:r>
        <w:r w:rsidR="003C10CA" w:rsidRPr="00BB1C98">
          <w:rPr>
            <w:rStyle w:val="Hiperhivatkozs"/>
            <w:rFonts w:ascii="Arial" w:eastAsiaTheme="majorEastAsia" w:hAnsi="Arial" w:cs="Arial"/>
            <w:color w:val="00A09D"/>
            <w:sz w:val="21"/>
            <w:szCs w:val="21"/>
            <w:lang w:val="en-US"/>
          </w:rPr>
          <w:t>diagnosti</w:t>
        </w:r>
        <w:r w:rsidR="00060B7F">
          <w:rPr>
            <w:rStyle w:val="Hiperhivatkozs"/>
            <w:rFonts w:ascii="Arial" w:eastAsiaTheme="majorEastAsia" w:hAnsi="Arial" w:cs="Arial"/>
            <w:color w:val="00A09D"/>
            <w:sz w:val="21"/>
            <w:szCs w:val="21"/>
            <w:lang w:val="en-US"/>
          </w:rPr>
          <w:t>que</w:t>
        </w:r>
        <w:r w:rsidR="003C10CA" w:rsidRPr="00BB1C98">
          <w:rPr>
            <w:rStyle w:val="Hiperhivatkozs"/>
            <w:rFonts w:ascii="Arial" w:eastAsiaTheme="majorEastAsia" w:hAnsi="Arial" w:cs="Arial"/>
            <w:color w:val="00A09D"/>
            <w:sz w:val="21"/>
            <w:szCs w:val="21"/>
            <w:lang w:val="en-US"/>
          </w:rPr>
          <w:t xml:space="preserve"> SmartBioma HU</w:t>
        </w:r>
      </w:hyperlink>
    </w:p>
    <w:p w14:paraId="28223AC5" w14:textId="77777777" w:rsidR="003C10CA" w:rsidRPr="004433DF" w:rsidRDefault="003C10CA" w:rsidP="00B5789A">
      <w:pPr>
        <w:pStyle w:val="NormlWeb"/>
        <w:shd w:val="clear" w:color="auto" w:fill="FFFFFF"/>
        <w:spacing w:before="0" w:beforeAutospacing="0"/>
        <w:rPr>
          <w:rFonts w:ascii="Arial" w:hAnsi="Arial" w:cs="Arial"/>
          <w:color w:val="212529"/>
          <w:lang w:val="en-US"/>
        </w:rPr>
      </w:pPr>
    </w:p>
    <w:p w14:paraId="163A4C98" w14:textId="55991CEA" w:rsidR="00697E82" w:rsidRDefault="00697E82" w:rsidP="00C971F1">
      <w:pPr>
        <w:pStyle w:val="NormlWeb"/>
        <w:shd w:val="clear" w:color="auto" w:fill="FFFFFF"/>
        <w:spacing w:before="0" w:beforeAutospacing="0"/>
        <w:rPr>
          <w:rFonts w:ascii="Arial" w:hAnsi="Arial" w:cs="Arial"/>
          <w:color w:val="212529"/>
        </w:rPr>
      </w:pPr>
    </w:p>
    <w:p w14:paraId="4E808126" w14:textId="77777777" w:rsidR="00060B7F" w:rsidRDefault="00060B7F" w:rsidP="00AE5202">
      <w:pPr>
        <w:pStyle w:val="NormlWeb"/>
        <w:shd w:val="clear" w:color="auto" w:fill="FFFFFF"/>
        <w:spacing w:before="0" w:beforeAutospacing="0"/>
        <w:rPr>
          <w:rFonts w:ascii="Arial" w:hAnsi="Arial" w:cs="Arial"/>
          <w:color w:val="212529"/>
          <w:lang w:val="en-US"/>
        </w:rPr>
      </w:pPr>
      <w:r w:rsidRPr="00060B7F">
        <w:rPr>
          <w:rFonts w:ascii="Arial" w:hAnsi="Arial" w:cs="Arial"/>
          <w:color w:val="212529"/>
          <w:lang w:val="en-US"/>
        </w:rPr>
        <w:t>ATTENTION. Le test rapide COVID-19 IgG / IgM doit être qualifié d'examen sérologique. Les informations qu'il fournit servent à indiquer si les personnes sont ou ont été infectées ou non. L'application d'un test rapide IgG / IgM ne peut pas être la seule base de diagnostic ou d'exclusion du COVID-19. Dans le cas où les résultats de la recherche des contacts ou les symptômes actuels se réfèrent à une infection, le résultat du test rapide d'antigène doit être confirmé avec d'autres méthodes de diagnostic, par ex. un test moléculaire.</w:t>
      </w:r>
    </w:p>
    <w:p w14:paraId="204A8EA3" w14:textId="77777777" w:rsidR="00060B7F" w:rsidRPr="00060B7F" w:rsidRDefault="00060B7F" w:rsidP="00060B7F">
      <w:pPr>
        <w:pStyle w:val="NormlWeb"/>
        <w:shd w:val="clear" w:color="auto" w:fill="FFFFFF"/>
        <w:rPr>
          <w:rFonts w:ascii="Arial" w:hAnsi="Arial" w:cs="Arial"/>
          <w:color w:val="212529"/>
          <w:lang w:val="en-US"/>
        </w:rPr>
      </w:pPr>
    </w:p>
    <w:p w14:paraId="704BA19D" w14:textId="63DA3114" w:rsidR="00AE5202" w:rsidRPr="004433DF" w:rsidRDefault="00060B7F" w:rsidP="00060B7F">
      <w:pPr>
        <w:pStyle w:val="NormlWeb"/>
        <w:shd w:val="clear" w:color="auto" w:fill="FFFFFF"/>
        <w:spacing w:before="0" w:beforeAutospacing="0"/>
        <w:rPr>
          <w:rFonts w:ascii="Arial" w:hAnsi="Arial" w:cs="Arial"/>
          <w:color w:val="212529"/>
          <w:lang w:val="en-US"/>
        </w:rPr>
      </w:pPr>
      <w:r w:rsidRPr="00060B7F">
        <w:rPr>
          <w:rFonts w:ascii="Arial" w:hAnsi="Arial" w:cs="Arial"/>
          <w:color w:val="212529"/>
          <w:lang w:val="en-US"/>
        </w:rPr>
        <w:t>ATTENTION. Ce test est réservé à un usage professionnel. Un bref résumé du contexte juridique (hongrois) des tests de diagnostic peut être trouvé</w:t>
      </w:r>
      <w:commentRangeStart w:id="1"/>
      <w:r w:rsidR="00AE5202">
        <w:rPr>
          <w:rFonts w:ascii="Arial" w:hAnsi="Arial" w:cs="Arial"/>
          <w:color w:val="212529"/>
          <w:lang w:val="en-US"/>
        </w:rPr>
        <w:t xml:space="preserve"> </w:t>
      </w:r>
      <w:hyperlink r:id="rId17" w:history="1">
        <w:r>
          <w:rPr>
            <w:rStyle w:val="Hiperhivatkozs"/>
            <w:rFonts w:ascii="Arial" w:hAnsi="Arial" w:cs="Arial"/>
            <w:lang w:val="en-US"/>
          </w:rPr>
          <w:t>ici</w:t>
        </w:r>
        <w:r w:rsidR="00AE5202" w:rsidRPr="001E1343">
          <w:rPr>
            <w:rStyle w:val="Hiperhivatkozs"/>
            <w:rFonts w:ascii="Arial" w:hAnsi="Arial" w:cs="Arial"/>
            <w:lang w:val="en-US"/>
          </w:rPr>
          <w:t>e</w:t>
        </w:r>
      </w:hyperlink>
      <w:r w:rsidR="00AE5202">
        <w:rPr>
          <w:rFonts w:ascii="Arial" w:hAnsi="Arial" w:cs="Arial"/>
          <w:color w:val="212529"/>
          <w:lang w:val="en-US"/>
        </w:rPr>
        <w:t>.</w:t>
      </w:r>
      <w:commentRangeEnd w:id="1"/>
      <w:r w:rsidR="00AE5202">
        <w:rPr>
          <w:rStyle w:val="Jegyzethivatkozs"/>
          <w:rFonts w:asciiTheme="minorHAnsi" w:eastAsiaTheme="minorHAnsi" w:hAnsiTheme="minorHAnsi" w:cstheme="minorBidi"/>
          <w:lang w:eastAsia="en-US"/>
        </w:rPr>
        <w:commentReference w:id="1"/>
      </w:r>
    </w:p>
    <w:p w14:paraId="77C12ADE" w14:textId="77777777" w:rsidR="00C971F1" w:rsidRPr="001B4CCA" w:rsidRDefault="00C971F1">
      <w:pPr>
        <w:rPr>
          <w:rFonts w:ascii="Arial" w:hAnsi="Arial" w:cs="Arial"/>
          <w:sz w:val="24"/>
          <w:szCs w:val="24"/>
        </w:rPr>
      </w:pPr>
    </w:p>
    <w:sectPr w:rsidR="00C971F1" w:rsidRPr="001B4CC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i" w:date="2020-11-06T13:01:00Z" w:initials="A">
    <w:p w14:paraId="385F2A97" w14:textId="5FEB3010" w:rsidR="00B5789A" w:rsidRDefault="00B5789A" w:rsidP="00B5789A">
      <w:pPr>
        <w:pStyle w:val="Jegyzetszveg"/>
      </w:pPr>
      <w:r>
        <w:rPr>
          <w:rStyle w:val="Jegyzethivatkozs"/>
        </w:rPr>
        <w:annotationRef/>
      </w:r>
      <w:r>
        <w:t>Egyelőre üres szakasz, mert ez jelenleg a főoldalon van.</w:t>
      </w:r>
    </w:p>
  </w:comment>
  <w:comment w:id="1" w:author="Ani" w:date="2020-11-06T13:22:00Z" w:initials="A">
    <w:p w14:paraId="2083F01F" w14:textId="77777777" w:rsidR="00AE5202" w:rsidRDefault="00AE5202" w:rsidP="00AE5202">
      <w:pPr>
        <w:pStyle w:val="Jegyzetszveg"/>
      </w:pPr>
      <w:r>
        <w:rPr>
          <w:rStyle w:val="Jegyzethivatkozs"/>
        </w:rPr>
        <w:annotationRef/>
      </w:r>
      <w:r>
        <w:t>Nem tudom, ez a megjegyzés a jogi háttérről kell-e egyáltalán. Lehet, elég, hogy csak professzionális használatra. De lehet, hogy az sem kell?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5F2A97" w15:done="0"/>
  <w15:commentEx w15:paraId="2083F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C7A2" w16cex:dateUtc="2020-11-06T12:01:00Z"/>
  <w16cex:commentExtensible w16cex:durableId="234FCCB2" w16cex:dateUtc="2020-11-06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5F2A97" w16cid:durableId="234FC7A2"/>
  <w16cid:commentId w16cid:paraId="2083F01F" w16cid:durableId="234FCC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F2870"/>
    <w:multiLevelType w:val="multilevel"/>
    <w:tmpl w:val="FD3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A366F"/>
    <w:multiLevelType w:val="multilevel"/>
    <w:tmpl w:val="FBE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4777D"/>
    <w:multiLevelType w:val="multilevel"/>
    <w:tmpl w:val="6CF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2920A1"/>
    <w:multiLevelType w:val="multilevel"/>
    <w:tmpl w:val="EA6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23210"/>
    <w:multiLevelType w:val="hybridMultilevel"/>
    <w:tmpl w:val="A880E944"/>
    <w:lvl w:ilvl="0" w:tplc="8E60685A">
      <w:start w:val="2"/>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
    <w15:presenceInfo w15:providerId="None" w15:userI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F1"/>
    <w:rsid w:val="00026D54"/>
    <w:rsid w:val="000279C0"/>
    <w:rsid w:val="00032FF7"/>
    <w:rsid w:val="00060B7F"/>
    <w:rsid w:val="00067BF3"/>
    <w:rsid w:val="000C3AA2"/>
    <w:rsid w:val="000C7583"/>
    <w:rsid w:val="000D25E0"/>
    <w:rsid w:val="00100933"/>
    <w:rsid w:val="00115D81"/>
    <w:rsid w:val="0014095B"/>
    <w:rsid w:val="001427EC"/>
    <w:rsid w:val="001B4CCA"/>
    <w:rsid w:val="001E2047"/>
    <w:rsid w:val="001F342A"/>
    <w:rsid w:val="00215F13"/>
    <w:rsid w:val="002249B8"/>
    <w:rsid w:val="00282FF1"/>
    <w:rsid w:val="002B3537"/>
    <w:rsid w:val="002D2289"/>
    <w:rsid w:val="002D4A99"/>
    <w:rsid w:val="002E7679"/>
    <w:rsid w:val="00372E28"/>
    <w:rsid w:val="0039260A"/>
    <w:rsid w:val="003A17E9"/>
    <w:rsid w:val="003B2E26"/>
    <w:rsid w:val="003B46B2"/>
    <w:rsid w:val="003C10CA"/>
    <w:rsid w:val="003E3B70"/>
    <w:rsid w:val="00462B2A"/>
    <w:rsid w:val="00485644"/>
    <w:rsid w:val="004928F4"/>
    <w:rsid w:val="0049730A"/>
    <w:rsid w:val="004B053B"/>
    <w:rsid w:val="004B07B4"/>
    <w:rsid w:val="004B49A3"/>
    <w:rsid w:val="004C30A9"/>
    <w:rsid w:val="004D4390"/>
    <w:rsid w:val="004E7324"/>
    <w:rsid w:val="00541A0C"/>
    <w:rsid w:val="00542010"/>
    <w:rsid w:val="00564895"/>
    <w:rsid w:val="00582CB7"/>
    <w:rsid w:val="00596D68"/>
    <w:rsid w:val="005C4707"/>
    <w:rsid w:val="005D38B9"/>
    <w:rsid w:val="005F3A4D"/>
    <w:rsid w:val="0061558C"/>
    <w:rsid w:val="00634914"/>
    <w:rsid w:val="006434D1"/>
    <w:rsid w:val="00677C76"/>
    <w:rsid w:val="0069490E"/>
    <w:rsid w:val="00696B43"/>
    <w:rsid w:val="00696ED7"/>
    <w:rsid w:val="00697E82"/>
    <w:rsid w:val="006B5839"/>
    <w:rsid w:val="006D47DA"/>
    <w:rsid w:val="006E2A2E"/>
    <w:rsid w:val="00726250"/>
    <w:rsid w:val="00743FB1"/>
    <w:rsid w:val="00760C98"/>
    <w:rsid w:val="00763D25"/>
    <w:rsid w:val="007646C1"/>
    <w:rsid w:val="007B7A7C"/>
    <w:rsid w:val="007C60DC"/>
    <w:rsid w:val="007E6148"/>
    <w:rsid w:val="007F55E4"/>
    <w:rsid w:val="00802ECB"/>
    <w:rsid w:val="0080497A"/>
    <w:rsid w:val="00815615"/>
    <w:rsid w:val="00844C9C"/>
    <w:rsid w:val="00845346"/>
    <w:rsid w:val="008A032B"/>
    <w:rsid w:val="008B38A8"/>
    <w:rsid w:val="008B75D7"/>
    <w:rsid w:val="008E19A1"/>
    <w:rsid w:val="00903803"/>
    <w:rsid w:val="009507A6"/>
    <w:rsid w:val="00975281"/>
    <w:rsid w:val="0098047C"/>
    <w:rsid w:val="009E213D"/>
    <w:rsid w:val="00A06B0E"/>
    <w:rsid w:val="00A5299B"/>
    <w:rsid w:val="00A544AB"/>
    <w:rsid w:val="00AB081D"/>
    <w:rsid w:val="00AC392F"/>
    <w:rsid w:val="00AC64D1"/>
    <w:rsid w:val="00AE5202"/>
    <w:rsid w:val="00AF529E"/>
    <w:rsid w:val="00AF6B33"/>
    <w:rsid w:val="00AF712B"/>
    <w:rsid w:val="00B32034"/>
    <w:rsid w:val="00B52D41"/>
    <w:rsid w:val="00B52D76"/>
    <w:rsid w:val="00B53114"/>
    <w:rsid w:val="00B5789A"/>
    <w:rsid w:val="00B76194"/>
    <w:rsid w:val="00B84E43"/>
    <w:rsid w:val="00B911E1"/>
    <w:rsid w:val="00BA2F5B"/>
    <w:rsid w:val="00BD5488"/>
    <w:rsid w:val="00C0055F"/>
    <w:rsid w:val="00C10AF2"/>
    <w:rsid w:val="00C1293C"/>
    <w:rsid w:val="00C321CD"/>
    <w:rsid w:val="00C60A4D"/>
    <w:rsid w:val="00C61CA0"/>
    <w:rsid w:val="00C971F1"/>
    <w:rsid w:val="00CA229F"/>
    <w:rsid w:val="00CA34E9"/>
    <w:rsid w:val="00CA4F55"/>
    <w:rsid w:val="00CB39C2"/>
    <w:rsid w:val="00CB4B3F"/>
    <w:rsid w:val="00CF0F92"/>
    <w:rsid w:val="00D720E4"/>
    <w:rsid w:val="00D83858"/>
    <w:rsid w:val="00D844C2"/>
    <w:rsid w:val="00D91880"/>
    <w:rsid w:val="00DB7A48"/>
    <w:rsid w:val="00DD0548"/>
    <w:rsid w:val="00E31337"/>
    <w:rsid w:val="00E424D5"/>
    <w:rsid w:val="00E7194E"/>
    <w:rsid w:val="00EC4C92"/>
    <w:rsid w:val="00ED24F1"/>
    <w:rsid w:val="00F40B0F"/>
    <w:rsid w:val="00F47C94"/>
    <w:rsid w:val="00F5759B"/>
    <w:rsid w:val="00F635B3"/>
    <w:rsid w:val="00FA5628"/>
    <w:rsid w:val="00FD0D80"/>
    <w:rsid w:val="00FE61D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C39A"/>
  <w15:chartTrackingRefBased/>
  <w15:docId w15:val="{9D399F35-C5AA-476E-986A-2D433878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1E20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E42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697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AF52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lead">
    <w:name w:val="lead"/>
    <w:basedOn w:val="Norml"/>
    <w:rsid w:val="00C971F1"/>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unhideWhenUsed/>
    <w:rsid w:val="00C971F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C971F1"/>
    <w:rPr>
      <w:color w:val="0000FF"/>
      <w:u w:val="single"/>
    </w:rPr>
  </w:style>
  <w:style w:type="character" w:customStyle="1" w:styleId="Cmsor1Char">
    <w:name w:val="Címsor 1 Char"/>
    <w:basedOn w:val="Bekezdsalapbettpusa"/>
    <w:link w:val="Cmsor1"/>
    <w:uiPriority w:val="9"/>
    <w:rsid w:val="001E2047"/>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E424D5"/>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CB4B3F"/>
    <w:pPr>
      <w:ind w:left="720"/>
      <w:contextualSpacing/>
    </w:pPr>
  </w:style>
  <w:style w:type="character" w:customStyle="1" w:styleId="Cmsor4Char">
    <w:name w:val="Címsor 4 Char"/>
    <w:basedOn w:val="Bekezdsalapbettpusa"/>
    <w:link w:val="Cmsor4"/>
    <w:uiPriority w:val="9"/>
    <w:rsid w:val="00AF529E"/>
    <w:rPr>
      <w:rFonts w:asciiTheme="majorHAnsi" w:eastAsiaTheme="majorEastAsia" w:hAnsiTheme="majorHAnsi" w:cstheme="majorBidi"/>
      <w:i/>
      <w:iCs/>
      <w:color w:val="2F5496" w:themeColor="accent1" w:themeShade="BF"/>
    </w:rPr>
  </w:style>
  <w:style w:type="character" w:customStyle="1" w:styleId="Cmsor3Char">
    <w:name w:val="Címsor 3 Char"/>
    <w:basedOn w:val="Bekezdsalapbettpusa"/>
    <w:link w:val="Cmsor3"/>
    <w:uiPriority w:val="9"/>
    <w:semiHidden/>
    <w:rsid w:val="00697E82"/>
    <w:rPr>
      <w:rFonts w:asciiTheme="majorHAnsi" w:eastAsiaTheme="majorEastAsia" w:hAnsiTheme="majorHAnsi" w:cstheme="majorBidi"/>
      <w:color w:val="1F3763" w:themeColor="accent1" w:themeShade="7F"/>
      <w:sz w:val="24"/>
      <w:szCs w:val="24"/>
    </w:rPr>
  </w:style>
  <w:style w:type="table" w:styleId="Rcsostblzat">
    <w:name w:val="Table Grid"/>
    <w:basedOn w:val="Normltblzat"/>
    <w:uiPriority w:val="39"/>
    <w:rsid w:val="004C3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F40B0F"/>
    <w:rPr>
      <w:color w:val="605E5C"/>
      <w:shd w:val="clear" w:color="auto" w:fill="E1DFDD"/>
    </w:rPr>
  </w:style>
  <w:style w:type="paragraph" w:styleId="Buborkszveg">
    <w:name w:val="Balloon Text"/>
    <w:basedOn w:val="Norml"/>
    <w:link w:val="BuborkszvegChar"/>
    <w:uiPriority w:val="99"/>
    <w:semiHidden/>
    <w:unhideWhenUsed/>
    <w:rsid w:val="0049730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9730A"/>
    <w:rPr>
      <w:rFonts w:ascii="Segoe UI" w:hAnsi="Segoe UI" w:cs="Segoe UI"/>
      <w:sz w:val="18"/>
      <w:szCs w:val="18"/>
    </w:rPr>
  </w:style>
  <w:style w:type="character" w:styleId="Jegyzethivatkozs">
    <w:name w:val="annotation reference"/>
    <w:basedOn w:val="Bekezdsalapbettpusa"/>
    <w:uiPriority w:val="99"/>
    <w:semiHidden/>
    <w:unhideWhenUsed/>
    <w:rsid w:val="005F3A4D"/>
    <w:rPr>
      <w:sz w:val="16"/>
      <w:szCs w:val="16"/>
    </w:rPr>
  </w:style>
  <w:style w:type="paragraph" w:styleId="Jegyzetszveg">
    <w:name w:val="annotation text"/>
    <w:basedOn w:val="Norml"/>
    <w:link w:val="JegyzetszvegChar"/>
    <w:uiPriority w:val="99"/>
    <w:semiHidden/>
    <w:unhideWhenUsed/>
    <w:rsid w:val="005F3A4D"/>
    <w:pPr>
      <w:spacing w:line="240" w:lineRule="auto"/>
    </w:pPr>
    <w:rPr>
      <w:sz w:val="20"/>
      <w:szCs w:val="20"/>
    </w:rPr>
  </w:style>
  <w:style w:type="character" w:customStyle="1" w:styleId="JegyzetszvegChar">
    <w:name w:val="Jegyzetszöveg Char"/>
    <w:basedOn w:val="Bekezdsalapbettpusa"/>
    <w:link w:val="Jegyzetszveg"/>
    <w:uiPriority w:val="99"/>
    <w:semiHidden/>
    <w:rsid w:val="005F3A4D"/>
    <w:rPr>
      <w:sz w:val="20"/>
      <w:szCs w:val="20"/>
    </w:rPr>
  </w:style>
  <w:style w:type="paragraph" w:customStyle="1" w:styleId="card-text">
    <w:name w:val="card-text"/>
    <w:basedOn w:val="Norml"/>
    <w:rsid w:val="003C10C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Megjegyzstrgya">
    <w:name w:val="annotation subject"/>
    <w:basedOn w:val="Jegyzetszveg"/>
    <w:next w:val="Jegyzetszveg"/>
    <w:link w:val="MegjegyzstrgyaChar"/>
    <w:uiPriority w:val="99"/>
    <w:semiHidden/>
    <w:unhideWhenUsed/>
    <w:rsid w:val="00D83858"/>
    <w:rPr>
      <w:b/>
      <w:bCs/>
    </w:rPr>
  </w:style>
  <w:style w:type="character" w:customStyle="1" w:styleId="MegjegyzstrgyaChar">
    <w:name w:val="Megjegyzés tárgya Char"/>
    <w:basedOn w:val="JegyzetszvegChar"/>
    <w:link w:val="Megjegyzstrgya"/>
    <w:uiPriority w:val="99"/>
    <w:semiHidden/>
    <w:rsid w:val="00D838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91262">
      <w:bodyDiv w:val="1"/>
      <w:marLeft w:val="0"/>
      <w:marRight w:val="0"/>
      <w:marTop w:val="0"/>
      <w:marBottom w:val="0"/>
      <w:divBdr>
        <w:top w:val="none" w:sz="0" w:space="0" w:color="auto"/>
        <w:left w:val="none" w:sz="0" w:space="0" w:color="auto"/>
        <w:bottom w:val="none" w:sz="0" w:space="0" w:color="auto"/>
        <w:right w:val="none" w:sz="0" w:space="0" w:color="auto"/>
      </w:divBdr>
    </w:div>
    <w:div w:id="596452094">
      <w:bodyDiv w:val="1"/>
      <w:marLeft w:val="0"/>
      <w:marRight w:val="0"/>
      <w:marTop w:val="0"/>
      <w:marBottom w:val="0"/>
      <w:divBdr>
        <w:top w:val="none" w:sz="0" w:space="0" w:color="auto"/>
        <w:left w:val="none" w:sz="0" w:space="0" w:color="auto"/>
        <w:bottom w:val="none" w:sz="0" w:space="0" w:color="auto"/>
        <w:right w:val="none" w:sz="0" w:space="0" w:color="auto"/>
      </w:divBdr>
    </w:div>
    <w:div w:id="794713288">
      <w:bodyDiv w:val="1"/>
      <w:marLeft w:val="0"/>
      <w:marRight w:val="0"/>
      <w:marTop w:val="0"/>
      <w:marBottom w:val="0"/>
      <w:divBdr>
        <w:top w:val="none" w:sz="0" w:space="0" w:color="auto"/>
        <w:left w:val="none" w:sz="0" w:space="0" w:color="auto"/>
        <w:bottom w:val="none" w:sz="0" w:space="0" w:color="auto"/>
        <w:right w:val="none" w:sz="0" w:space="0" w:color="auto"/>
      </w:divBdr>
    </w:div>
    <w:div w:id="931279911">
      <w:bodyDiv w:val="1"/>
      <w:marLeft w:val="0"/>
      <w:marRight w:val="0"/>
      <w:marTop w:val="0"/>
      <w:marBottom w:val="0"/>
      <w:divBdr>
        <w:top w:val="none" w:sz="0" w:space="0" w:color="auto"/>
        <w:left w:val="none" w:sz="0" w:space="0" w:color="auto"/>
        <w:bottom w:val="none" w:sz="0" w:space="0" w:color="auto"/>
        <w:right w:val="none" w:sz="0" w:space="0" w:color="auto"/>
      </w:divBdr>
    </w:div>
    <w:div w:id="935409399">
      <w:bodyDiv w:val="1"/>
      <w:marLeft w:val="0"/>
      <w:marRight w:val="0"/>
      <w:marTop w:val="0"/>
      <w:marBottom w:val="0"/>
      <w:divBdr>
        <w:top w:val="none" w:sz="0" w:space="0" w:color="auto"/>
        <w:left w:val="none" w:sz="0" w:space="0" w:color="auto"/>
        <w:bottom w:val="none" w:sz="0" w:space="0" w:color="auto"/>
        <w:right w:val="none" w:sz="0" w:space="0" w:color="auto"/>
      </w:divBdr>
    </w:div>
    <w:div w:id="947391499">
      <w:bodyDiv w:val="1"/>
      <w:marLeft w:val="0"/>
      <w:marRight w:val="0"/>
      <w:marTop w:val="0"/>
      <w:marBottom w:val="0"/>
      <w:divBdr>
        <w:top w:val="none" w:sz="0" w:space="0" w:color="auto"/>
        <w:left w:val="none" w:sz="0" w:space="0" w:color="auto"/>
        <w:bottom w:val="none" w:sz="0" w:space="0" w:color="auto"/>
        <w:right w:val="none" w:sz="0" w:space="0" w:color="auto"/>
      </w:divBdr>
    </w:div>
    <w:div w:id="989674033">
      <w:bodyDiv w:val="1"/>
      <w:marLeft w:val="0"/>
      <w:marRight w:val="0"/>
      <w:marTop w:val="0"/>
      <w:marBottom w:val="0"/>
      <w:divBdr>
        <w:top w:val="none" w:sz="0" w:space="0" w:color="auto"/>
        <w:left w:val="none" w:sz="0" w:space="0" w:color="auto"/>
        <w:bottom w:val="none" w:sz="0" w:space="0" w:color="auto"/>
        <w:right w:val="none" w:sz="0" w:space="0" w:color="auto"/>
      </w:divBdr>
    </w:div>
    <w:div w:id="1337270106">
      <w:bodyDiv w:val="1"/>
      <w:marLeft w:val="0"/>
      <w:marRight w:val="0"/>
      <w:marTop w:val="0"/>
      <w:marBottom w:val="0"/>
      <w:divBdr>
        <w:top w:val="none" w:sz="0" w:space="0" w:color="auto"/>
        <w:left w:val="none" w:sz="0" w:space="0" w:color="auto"/>
        <w:bottom w:val="none" w:sz="0" w:space="0" w:color="auto"/>
        <w:right w:val="none" w:sz="0" w:space="0" w:color="auto"/>
      </w:divBdr>
    </w:div>
    <w:div w:id="1455321322">
      <w:bodyDiv w:val="1"/>
      <w:marLeft w:val="0"/>
      <w:marRight w:val="0"/>
      <w:marTop w:val="0"/>
      <w:marBottom w:val="0"/>
      <w:divBdr>
        <w:top w:val="none" w:sz="0" w:space="0" w:color="auto"/>
        <w:left w:val="none" w:sz="0" w:space="0" w:color="auto"/>
        <w:bottom w:val="none" w:sz="0" w:space="0" w:color="auto"/>
        <w:right w:val="none" w:sz="0" w:space="0" w:color="auto"/>
      </w:divBdr>
    </w:div>
    <w:div w:id="1647665658">
      <w:bodyDiv w:val="1"/>
      <w:marLeft w:val="0"/>
      <w:marRight w:val="0"/>
      <w:marTop w:val="0"/>
      <w:marBottom w:val="0"/>
      <w:divBdr>
        <w:top w:val="none" w:sz="0" w:space="0" w:color="auto"/>
        <w:left w:val="none" w:sz="0" w:space="0" w:color="auto"/>
        <w:bottom w:val="none" w:sz="0" w:space="0" w:color="auto"/>
        <w:right w:val="none" w:sz="0" w:space="0" w:color="auto"/>
      </w:divBdr>
      <w:divsChild>
        <w:div w:id="279185501">
          <w:marLeft w:val="-225"/>
          <w:marRight w:val="-225"/>
          <w:marTop w:val="0"/>
          <w:marBottom w:val="0"/>
          <w:divBdr>
            <w:top w:val="none" w:sz="0" w:space="0" w:color="auto"/>
            <w:left w:val="none" w:sz="0" w:space="0" w:color="auto"/>
            <w:bottom w:val="none" w:sz="0" w:space="0" w:color="auto"/>
            <w:right w:val="none" w:sz="0" w:space="0" w:color="auto"/>
          </w:divBdr>
          <w:divsChild>
            <w:div w:id="1271090994">
              <w:marLeft w:val="0"/>
              <w:marRight w:val="0"/>
              <w:marTop w:val="0"/>
              <w:marBottom w:val="0"/>
              <w:divBdr>
                <w:top w:val="none" w:sz="0" w:space="0" w:color="auto"/>
                <w:left w:val="none" w:sz="0" w:space="0" w:color="auto"/>
                <w:bottom w:val="none" w:sz="0" w:space="0" w:color="auto"/>
                <w:right w:val="none" w:sz="0" w:space="0" w:color="auto"/>
              </w:divBdr>
              <w:divsChild>
                <w:div w:id="892039531">
                  <w:marLeft w:val="0"/>
                  <w:marRight w:val="0"/>
                  <w:marTop w:val="0"/>
                  <w:marBottom w:val="0"/>
                  <w:divBdr>
                    <w:top w:val="none" w:sz="0" w:space="0" w:color="auto"/>
                    <w:left w:val="none" w:sz="0" w:space="0" w:color="auto"/>
                    <w:bottom w:val="none" w:sz="0" w:space="0" w:color="auto"/>
                    <w:right w:val="none" w:sz="0" w:space="0" w:color="auto"/>
                  </w:divBdr>
                </w:div>
              </w:divsChild>
            </w:div>
            <w:div w:id="504174076">
              <w:marLeft w:val="0"/>
              <w:marRight w:val="0"/>
              <w:marTop w:val="0"/>
              <w:marBottom w:val="0"/>
              <w:divBdr>
                <w:top w:val="none" w:sz="0" w:space="0" w:color="auto"/>
                <w:left w:val="none" w:sz="0" w:space="0" w:color="auto"/>
                <w:bottom w:val="none" w:sz="0" w:space="0" w:color="auto"/>
                <w:right w:val="none" w:sz="0" w:space="0" w:color="auto"/>
              </w:divBdr>
              <w:divsChild>
                <w:div w:id="1253471151">
                  <w:marLeft w:val="0"/>
                  <w:marRight w:val="0"/>
                  <w:marTop w:val="0"/>
                  <w:marBottom w:val="0"/>
                  <w:divBdr>
                    <w:top w:val="none" w:sz="0" w:space="0" w:color="auto"/>
                    <w:left w:val="none" w:sz="0" w:space="0" w:color="auto"/>
                    <w:bottom w:val="none" w:sz="0" w:space="0" w:color="auto"/>
                    <w:right w:val="none" w:sz="0" w:space="0" w:color="auto"/>
                  </w:divBdr>
                </w:div>
              </w:divsChild>
            </w:div>
            <w:div w:id="497843823">
              <w:marLeft w:val="0"/>
              <w:marRight w:val="0"/>
              <w:marTop w:val="0"/>
              <w:marBottom w:val="0"/>
              <w:divBdr>
                <w:top w:val="none" w:sz="0" w:space="0" w:color="auto"/>
                <w:left w:val="none" w:sz="0" w:space="0" w:color="auto"/>
                <w:bottom w:val="none" w:sz="0" w:space="0" w:color="auto"/>
                <w:right w:val="none" w:sz="0" w:space="0" w:color="auto"/>
              </w:divBdr>
              <w:divsChild>
                <w:div w:id="61216930">
                  <w:marLeft w:val="0"/>
                  <w:marRight w:val="0"/>
                  <w:marTop w:val="0"/>
                  <w:marBottom w:val="0"/>
                  <w:divBdr>
                    <w:top w:val="none" w:sz="0" w:space="0" w:color="auto"/>
                    <w:left w:val="none" w:sz="0" w:space="0" w:color="auto"/>
                    <w:bottom w:val="none" w:sz="0" w:space="0" w:color="auto"/>
                    <w:right w:val="none" w:sz="0" w:space="0" w:color="auto"/>
                  </w:divBdr>
                </w:div>
              </w:divsChild>
            </w:div>
            <w:div w:id="492599621">
              <w:marLeft w:val="0"/>
              <w:marRight w:val="0"/>
              <w:marTop w:val="0"/>
              <w:marBottom w:val="0"/>
              <w:divBdr>
                <w:top w:val="none" w:sz="0" w:space="0" w:color="auto"/>
                <w:left w:val="none" w:sz="0" w:space="0" w:color="auto"/>
                <w:bottom w:val="none" w:sz="0" w:space="0" w:color="auto"/>
                <w:right w:val="none" w:sz="0" w:space="0" w:color="auto"/>
              </w:divBdr>
              <w:divsChild>
                <w:div w:id="382951101">
                  <w:marLeft w:val="0"/>
                  <w:marRight w:val="0"/>
                  <w:marTop w:val="0"/>
                  <w:marBottom w:val="0"/>
                  <w:divBdr>
                    <w:top w:val="none" w:sz="0" w:space="0" w:color="auto"/>
                    <w:left w:val="none" w:sz="0" w:space="0" w:color="auto"/>
                    <w:bottom w:val="none" w:sz="0" w:space="0" w:color="auto"/>
                    <w:right w:val="none" w:sz="0" w:space="0" w:color="auto"/>
                  </w:divBdr>
                </w:div>
              </w:divsChild>
            </w:div>
            <w:div w:id="346566072">
              <w:marLeft w:val="0"/>
              <w:marRight w:val="0"/>
              <w:marTop w:val="0"/>
              <w:marBottom w:val="0"/>
              <w:divBdr>
                <w:top w:val="none" w:sz="0" w:space="0" w:color="auto"/>
                <w:left w:val="none" w:sz="0" w:space="0" w:color="auto"/>
                <w:bottom w:val="none" w:sz="0" w:space="0" w:color="auto"/>
                <w:right w:val="none" w:sz="0" w:space="0" w:color="auto"/>
              </w:divBdr>
              <w:divsChild>
                <w:div w:id="20509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1061">
      <w:bodyDiv w:val="1"/>
      <w:marLeft w:val="0"/>
      <w:marRight w:val="0"/>
      <w:marTop w:val="0"/>
      <w:marBottom w:val="0"/>
      <w:divBdr>
        <w:top w:val="none" w:sz="0" w:space="0" w:color="auto"/>
        <w:left w:val="none" w:sz="0" w:space="0" w:color="auto"/>
        <w:bottom w:val="none" w:sz="0" w:space="0" w:color="auto"/>
        <w:right w:val="none" w:sz="0" w:space="0" w:color="auto"/>
      </w:divBdr>
      <w:divsChild>
        <w:div w:id="886985984">
          <w:marLeft w:val="0"/>
          <w:marRight w:val="0"/>
          <w:marTop w:val="0"/>
          <w:marBottom w:val="0"/>
          <w:divBdr>
            <w:top w:val="none" w:sz="0" w:space="0" w:color="auto"/>
            <w:left w:val="none" w:sz="0" w:space="0" w:color="auto"/>
            <w:bottom w:val="none" w:sz="0" w:space="0" w:color="auto"/>
            <w:right w:val="none" w:sz="0" w:space="0" w:color="auto"/>
          </w:divBdr>
        </w:div>
        <w:div w:id="2056199680">
          <w:marLeft w:val="0"/>
          <w:marRight w:val="0"/>
          <w:marTop w:val="0"/>
          <w:marBottom w:val="0"/>
          <w:divBdr>
            <w:top w:val="none" w:sz="0" w:space="0" w:color="auto"/>
            <w:left w:val="none" w:sz="0" w:space="0" w:color="auto"/>
            <w:bottom w:val="none" w:sz="0" w:space="0" w:color="auto"/>
            <w:right w:val="none" w:sz="0" w:space="0" w:color="auto"/>
          </w:divBdr>
        </w:div>
        <w:div w:id="52197211">
          <w:marLeft w:val="0"/>
          <w:marRight w:val="0"/>
          <w:marTop w:val="0"/>
          <w:marBottom w:val="0"/>
          <w:divBdr>
            <w:top w:val="none" w:sz="0" w:space="0" w:color="auto"/>
            <w:left w:val="none" w:sz="0" w:space="0" w:color="auto"/>
            <w:bottom w:val="none" w:sz="0" w:space="0" w:color="auto"/>
            <w:right w:val="none" w:sz="0" w:space="0" w:color="auto"/>
          </w:divBdr>
        </w:div>
        <w:div w:id="465198337">
          <w:marLeft w:val="0"/>
          <w:marRight w:val="0"/>
          <w:marTop w:val="0"/>
          <w:marBottom w:val="0"/>
          <w:divBdr>
            <w:top w:val="none" w:sz="0" w:space="0" w:color="auto"/>
            <w:left w:val="none" w:sz="0" w:space="0" w:color="auto"/>
            <w:bottom w:val="none" w:sz="0" w:space="0" w:color="auto"/>
            <w:right w:val="none" w:sz="0" w:space="0" w:color="auto"/>
          </w:divBdr>
        </w:div>
        <w:div w:id="535198784">
          <w:marLeft w:val="0"/>
          <w:marRight w:val="0"/>
          <w:marTop w:val="0"/>
          <w:marBottom w:val="0"/>
          <w:divBdr>
            <w:top w:val="none" w:sz="0" w:space="0" w:color="auto"/>
            <w:left w:val="none" w:sz="0" w:space="0" w:color="auto"/>
            <w:bottom w:val="none" w:sz="0" w:space="0" w:color="auto"/>
            <w:right w:val="none" w:sz="0" w:space="0" w:color="auto"/>
          </w:divBdr>
        </w:div>
        <w:div w:id="1222137331">
          <w:marLeft w:val="0"/>
          <w:marRight w:val="0"/>
          <w:marTop w:val="0"/>
          <w:marBottom w:val="0"/>
          <w:divBdr>
            <w:top w:val="none" w:sz="0" w:space="0" w:color="auto"/>
            <w:left w:val="none" w:sz="0" w:space="0" w:color="auto"/>
            <w:bottom w:val="none" w:sz="0" w:space="0" w:color="auto"/>
            <w:right w:val="none" w:sz="0" w:space="0" w:color="auto"/>
          </w:divBdr>
        </w:div>
        <w:div w:id="1664121578">
          <w:marLeft w:val="0"/>
          <w:marRight w:val="0"/>
          <w:marTop w:val="0"/>
          <w:marBottom w:val="0"/>
          <w:divBdr>
            <w:top w:val="none" w:sz="0" w:space="0" w:color="auto"/>
            <w:left w:val="none" w:sz="0" w:space="0" w:color="auto"/>
            <w:bottom w:val="none" w:sz="0" w:space="0" w:color="auto"/>
            <w:right w:val="none" w:sz="0" w:space="0" w:color="auto"/>
          </w:divBdr>
        </w:div>
        <w:div w:id="253438735">
          <w:marLeft w:val="0"/>
          <w:marRight w:val="0"/>
          <w:marTop w:val="0"/>
          <w:marBottom w:val="0"/>
          <w:divBdr>
            <w:top w:val="none" w:sz="0" w:space="0" w:color="auto"/>
            <w:left w:val="none" w:sz="0" w:space="0" w:color="auto"/>
            <w:bottom w:val="none" w:sz="0" w:space="0" w:color="auto"/>
            <w:right w:val="none" w:sz="0" w:space="0" w:color="auto"/>
          </w:divBdr>
        </w:div>
        <w:div w:id="2019385462">
          <w:marLeft w:val="0"/>
          <w:marRight w:val="0"/>
          <w:marTop w:val="0"/>
          <w:marBottom w:val="0"/>
          <w:divBdr>
            <w:top w:val="none" w:sz="0" w:space="0" w:color="auto"/>
            <w:left w:val="none" w:sz="0" w:space="0" w:color="auto"/>
            <w:bottom w:val="none" w:sz="0" w:space="0" w:color="auto"/>
            <w:right w:val="none" w:sz="0" w:space="0" w:color="auto"/>
          </w:divBdr>
        </w:div>
        <w:div w:id="85118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hyperlink" Target="https://covid-19.hbs.hu/miert-nincsenek-a-piacon-otthoni-hasznalatra-is-alkalmas-covid-19-tesztek" TargetMode="External"/><Relationship Id="rId2" Type="http://schemas.openxmlformats.org/officeDocument/2006/relationships/numbering" Target="numbering.xml"/><Relationship Id="rId16" Type="http://schemas.openxmlformats.org/officeDocument/2006/relationships/hyperlink" Target="https://covid-19.hbs.hu/web/content/709?unique=42a54df628361b8e6b407aa5f76c905c24817b61&amp;download=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covid-19.hbs.hu/web/content/489?unique=49ad4f2c6129696a6c44db8fdd68366ccfc4a15b&amp;download=true" TargetMode="External"/><Relationship Id="rId10" Type="http://schemas.openxmlformats.org/officeDocument/2006/relationships/image" Target="media/image5.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jpeg"/><Relationship Id="rId14"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F078E-B68B-44A0-8DFF-0E785372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1343</Words>
  <Characters>9272</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Bogácsi Balázs</cp:lastModifiedBy>
  <cp:revision>2</cp:revision>
  <dcterms:created xsi:type="dcterms:W3CDTF">2020-11-19T09:53:00Z</dcterms:created>
  <dcterms:modified xsi:type="dcterms:W3CDTF">2020-11-19T09:53:00Z</dcterms:modified>
</cp:coreProperties>
</file>