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0422" w14:textId="77777777" w:rsidR="003C2ECF" w:rsidRDefault="003C2ECF" w:rsidP="003C2ECF">
      <w:pPr>
        <w:pStyle w:val="Title"/>
      </w:pPr>
      <w:proofErr w:type="spellStart"/>
      <w:r>
        <w:t>GetData</w:t>
      </w:r>
      <w:proofErr w:type="spellEnd"/>
      <w:r>
        <w:t xml:space="preserve"> Use Case</w:t>
      </w:r>
    </w:p>
    <w:p w14:paraId="00856AB1" w14:textId="77777777" w:rsidR="003C2ECF" w:rsidRPr="00801E5B" w:rsidRDefault="003C2ECF" w:rsidP="003C2ECF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3C2ECF" w:rsidRPr="00450D96" w14:paraId="5CE45A39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5AAFB7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713C7CA" w14:textId="52CCD3EE" w:rsidR="003C2ECF" w:rsidRPr="00925592" w:rsidRDefault="003C2ECF" w:rsidP="003C2ECF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3C2ECF" w:rsidRPr="00450D96" w14:paraId="1B52BE7B" w14:textId="77777777" w:rsidTr="001A77C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6629F4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D644909" w14:textId="6D7CAE48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Þorsteinn Sigurðsson</w:t>
            </w:r>
            <w:r w:rsidR="00256057"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 w:rsidR="00256057"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 w:rsidR="00256057"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3C2ECF" w:rsidRPr="00450D96" w14:paraId="260B5562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06230DA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1F8EF90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60ED901B" w14:textId="77777777" w:rsidTr="001A77C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D763ED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212DFA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4501BEC2" w14:textId="77777777" w:rsidTr="001A77C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BE562B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FC7AD9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2B1EBF0" w14:textId="2EC3E953" w:rsidR="00C67FA4" w:rsidRDefault="00C67FA4" w:rsidP="00695E44">
      <w:pPr>
        <w:pStyle w:val="NumericLevel1Heading"/>
        <w:numPr>
          <w:ilvl w:val="0"/>
          <w:numId w:val="0"/>
        </w:numPr>
      </w:pPr>
      <w:r>
        <w:t>Use case name</w:t>
      </w:r>
    </w:p>
    <w:p w14:paraId="2CDADE5C" w14:textId="0D933BA8" w:rsidR="00C67FA4" w:rsidRDefault="00C67FA4" w:rsidP="00695E44">
      <w:r>
        <w:t xml:space="preserve">Vista </w:t>
      </w:r>
      <w:proofErr w:type="spellStart"/>
      <w:r>
        <w:t>gögn</w:t>
      </w:r>
      <w:proofErr w:type="spellEnd"/>
    </w:p>
    <w:p w14:paraId="115C7402" w14:textId="6572463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77E918C8" w14:textId="29D790FD" w:rsidR="00C67FA4" w:rsidRDefault="00C66CD1" w:rsidP="00695E44">
      <w:proofErr w:type="spellStart"/>
      <w:r>
        <w:t>Vefsíðan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tæknin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notuð</w:t>
      </w:r>
      <w:proofErr w:type="spellEnd"/>
    </w:p>
    <w:p w14:paraId="4F848A89" w14:textId="4DE1F481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06DD459" w14:textId="23D7FA53" w:rsidR="00C66CD1" w:rsidRPr="003C2ECF" w:rsidRDefault="00C66CD1" w:rsidP="00695E44">
      <w:r>
        <w:t xml:space="preserve">Top level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notendans</w:t>
      </w:r>
      <w:proofErr w:type="spellEnd"/>
    </w:p>
    <w:p w14:paraId="1B0AF528" w14:textId="2481F1B5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485A1F9" w14:textId="5C06B565" w:rsidR="00B34FDC" w:rsidRDefault="00B34FDC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0869CAB9" w14:textId="568F98D1" w:rsidR="00695E44" w:rsidRPr="00C66CD1" w:rsidRDefault="00695E44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2A4E5ED7" w14:textId="45FE3959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44EADB81" w14:textId="014E70DE" w:rsidR="00C66CD1" w:rsidRPr="00C67FA4" w:rsidRDefault="00C66CD1" w:rsidP="00695E44">
      <w:proofErr w:type="spellStart"/>
      <w:r>
        <w:t>Ef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værum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myndum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gæta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57F54069" w14:textId="1B9AD85B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1E6ACF10" w14:textId="5D94FD90" w:rsidR="00456B73" w:rsidRDefault="00456B73" w:rsidP="00695E44"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37D0556E" w14:textId="6AC73F75" w:rsidR="00456B73" w:rsidRDefault="00456B73" w:rsidP="00695E44"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78DA6D0D" w14:textId="3C4095DB" w:rsidR="00C66CD1" w:rsidRDefault="00C66CD1" w:rsidP="00695E44">
      <w:proofErr w:type="spellStart"/>
      <w:r>
        <w:t>Notandi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vista.</w:t>
      </w:r>
    </w:p>
    <w:p w14:paraId="4AC3FD5A" w14:textId="77777777" w:rsidR="00C66CD1" w:rsidRDefault="00C66CD1" w:rsidP="00456B73">
      <w:pPr>
        <w:ind w:left="360"/>
      </w:pPr>
    </w:p>
    <w:p w14:paraId="0B6CAF2F" w14:textId="5BDB49CC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06AB0ABA" w14:textId="168F046B" w:rsidR="00C66CD1" w:rsidRDefault="001A77CB" w:rsidP="00695E44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07A937B2" w14:textId="18A43F16" w:rsidR="001A77CB" w:rsidRDefault="001A77CB" w:rsidP="00695E44"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sýnd</w:t>
      </w:r>
      <w:proofErr w:type="spellEnd"/>
      <w:r>
        <w:t xml:space="preserve"> á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hátt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vildi</w:t>
      </w:r>
      <w:proofErr w:type="spellEnd"/>
    </w:p>
    <w:p w14:paraId="7014DF65" w14:textId="457FC1A4" w:rsidR="001A77CB" w:rsidRDefault="001A77CB" w:rsidP="00695E44">
      <w:proofErr w:type="spellStart"/>
      <w:r>
        <w:t>Notandinn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séð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437DD04" w14:textId="22B66B3B" w:rsidR="003C2ECF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6CDAA7E7" w14:textId="77777777" w:rsidR="003C2ECF" w:rsidRDefault="003C2ECF" w:rsidP="00456B73">
      <w:pPr>
        <w:ind w:left="360"/>
      </w:pPr>
    </w:p>
    <w:p w14:paraId="46028CEC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6AE51991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7212B5BA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52D289B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71F9458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02EC6FE3" w14:textId="1A71FF4E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438CFB0E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1B68381D" w14:textId="77777777" w:rsidR="003C2ECF" w:rsidRDefault="003C2ECF" w:rsidP="003C2ECF"/>
    <w:p w14:paraId="083D794B" w14:textId="45838C57" w:rsidR="003C2ECF" w:rsidRDefault="003C2ECF" w:rsidP="003C2ECF"/>
    <w:p w14:paraId="62ABC669" w14:textId="77777777" w:rsidR="00456B73" w:rsidRDefault="00456B73" w:rsidP="003C2ECF"/>
    <w:p w14:paraId="3962F409" w14:textId="2AFE3270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7B05C237" w14:textId="77777777" w:rsidR="00456B73" w:rsidRDefault="00456B73" w:rsidP="00456B73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26F8C2D3" w14:textId="77777777" w:rsidR="00456B73" w:rsidRDefault="00456B73" w:rsidP="00456B73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682D76DA" w14:textId="1B5B276F" w:rsidR="001A77CB" w:rsidRDefault="00456B73" w:rsidP="00456B73">
      <w:r>
        <w:t xml:space="preserve">2a – </w:t>
      </w:r>
      <w:r w:rsidR="001A77CB">
        <w:t xml:space="preserve">Notanda </w:t>
      </w:r>
      <w:proofErr w:type="spellStart"/>
      <w:r w:rsidR="001A77CB">
        <w:t>nafn</w:t>
      </w:r>
      <w:proofErr w:type="spellEnd"/>
      <w:r w:rsidR="001A77CB">
        <w:t xml:space="preserve"> </w:t>
      </w:r>
      <w:proofErr w:type="spellStart"/>
      <w:r w:rsidR="001A77CB">
        <w:t>er</w:t>
      </w:r>
      <w:proofErr w:type="spellEnd"/>
      <w:r w:rsidR="001A77CB">
        <w:t xml:space="preserve"> </w:t>
      </w:r>
      <w:proofErr w:type="spellStart"/>
      <w:r w:rsidR="001A77CB">
        <w:t>tekið</w:t>
      </w:r>
      <w:proofErr w:type="spellEnd"/>
    </w:p>
    <w:p w14:paraId="103A7920" w14:textId="26F640FC" w:rsidR="00456B73" w:rsidRDefault="00456B73" w:rsidP="00456B73">
      <w:r>
        <w:t xml:space="preserve">3a –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5027BCF1" w14:textId="77607C32" w:rsidR="00456B73" w:rsidRDefault="00456B73" w:rsidP="00456B73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4B898E90" w14:textId="67D927E2" w:rsidR="00456B73" w:rsidRDefault="00456B73" w:rsidP="00456B73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0DBE531" w14:textId="6DF21F33" w:rsidR="00456B73" w:rsidRDefault="00456B73" w:rsidP="00456B73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7CA3CE8D" w14:textId="3337EE23" w:rsidR="001A77CB" w:rsidRDefault="001A77CB" w:rsidP="00456B73"/>
    <w:p w14:paraId="03B77263" w14:textId="77777777" w:rsidR="001A77CB" w:rsidRDefault="001A77CB" w:rsidP="00456B73"/>
    <w:p w14:paraId="74E1CB7A" w14:textId="00A1DDBD" w:rsidR="00456B73" w:rsidRDefault="00456B73" w:rsidP="00456B73">
      <w:pPr>
        <w:ind w:left="360"/>
      </w:pPr>
    </w:p>
    <w:p w14:paraId="0D2FC295" w14:textId="2FABDFE3" w:rsidR="00456B73" w:rsidRDefault="00C67FA4" w:rsidP="00695E44">
      <w:pPr>
        <w:pStyle w:val="NumericLevel1Heading"/>
        <w:numPr>
          <w:ilvl w:val="0"/>
          <w:numId w:val="0"/>
        </w:numPr>
      </w:pPr>
      <w:r>
        <w:t>Special requirements</w:t>
      </w:r>
    </w:p>
    <w:p w14:paraId="31D90719" w14:textId="765F5584" w:rsidR="001A77CB" w:rsidRDefault="001A77CB" w:rsidP="00695E44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nettenging</w:t>
      </w:r>
      <w:proofErr w:type="spellEnd"/>
      <w:r>
        <w:t xml:space="preserve">,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tæki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proofErr w:type="gramStart"/>
      <w:r>
        <w:t>hugbúnað,snertiskjár</w:t>
      </w:r>
      <w:proofErr w:type="spellEnd"/>
      <w:proofErr w:type="gram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lyklaborð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mús</w:t>
      </w:r>
      <w:proofErr w:type="spellEnd"/>
      <w:r>
        <w:t>.</w:t>
      </w:r>
    </w:p>
    <w:p w14:paraId="37B42DF4" w14:textId="42609BBE" w:rsidR="00C67FA4" w:rsidRDefault="00C67FA4" w:rsidP="00695E44">
      <w:pPr>
        <w:pStyle w:val="NumericLevel1Heading"/>
        <w:numPr>
          <w:ilvl w:val="0"/>
          <w:numId w:val="0"/>
        </w:numPr>
      </w:pPr>
      <w:r>
        <w:lastRenderedPageBreak/>
        <w:t>Technology and data variations list</w:t>
      </w:r>
    </w:p>
    <w:p w14:paraId="0F43AC5B" w14:textId="691A51C4" w:rsidR="001A77CB" w:rsidRDefault="001A77CB" w:rsidP="00695E44"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rétt</w:t>
      </w:r>
      <w:proofErr w:type="spellEnd"/>
      <w:r>
        <w:t>.</w:t>
      </w:r>
    </w:p>
    <w:p w14:paraId="1EFCA011" w14:textId="12AAB5AE" w:rsidR="00C67FA4" w:rsidRDefault="00C67FA4" w:rsidP="00695E44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A0891A7" w14:textId="62870B22" w:rsidR="007C1796" w:rsidRDefault="007C1796" w:rsidP="00695E44">
      <w:proofErr w:type="spellStart"/>
      <w:r>
        <w:t>Þetta</w:t>
      </w:r>
      <w:proofErr w:type="spellEnd"/>
      <w:r>
        <w:t xml:space="preserve"> use case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</w:t>
      </w:r>
      <w:proofErr w:type="spellEnd"/>
      <w:r>
        <w:t>.</w:t>
      </w:r>
    </w:p>
    <w:p w14:paraId="58FF6AC7" w14:textId="01FA5C0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CA90521" w14:textId="5114B63B" w:rsidR="007C1796" w:rsidRDefault="007C1796" w:rsidP="00695E44">
      <w:proofErr w:type="spellStart"/>
      <w:r>
        <w:t>Aðal</w:t>
      </w:r>
      <w:proofErr w:type="spellEnd"/>
      <w:r>
        <w:t xml:space="preserve"> </w:t>
      </w:r>
      <w:proofErr w:type="spellStart"/>
      <w:r>
        <w:t>vandamálin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kerfi</w:t>
      </w:r>
      <w:proofErr w:type="spellEnd"/>
      <w:r>
        <w:t xml:space="preserve">,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öðrum</w:t>
      </w:r>
      <w:proofErr w:type="spellEnd"/>
      <w:r>
        <w:t>.</w:t>
      </w:r>
    </w:p>
    <w:p w14:paraId="21764002" w14:textId="6135213E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Success guarantee</w:t>
      </w:r>
    </w:p>
    <w:p w14:paraId="48B9E714" w14:textId="2D979026" w:rsidR="00341054" w:rsidRDefault="00456B73" w:rsidP="00695E44"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2A81CC23" w14:textId="1C6819A7" w:rsidR="00456B73" w:rsidRDefault="00456B73" w:rsidP="00695E44"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60ACE459" w14:textId="225C2469" w:rsidR="00456B73" w:rsidRDefault="00456B73" w:rsidP="00695E44"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43ED9827" w14:textId="381195CB" w:rsidR="00456B73" w:rsidRDefault="00456B73" w:rsidP="00695E44">
      <w:bookmarkStart w:id="0" w:name="_GoBack"/>
      <w:bookmarkEnd w:id="0"/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</w:t>
      </w:r>
      <w:r w:rsidR="00256057">
        <w:t xml:space="preserve">í </w:t>
      </w:r>
      <w:proofErr w:type="spellStart"/>
      <w:r w:rsidR="00256057">
        <w:t>aðganginum</w:t>
      </w:r>
      <w:proofErr w:type="spellEnd"/>
      <w:r w:rsidR="00256057">
        <w:t xml:space="preserve"> </w:t>
      </w:r>
      <w:proofErr w:type="spellStart"/>
      <w:r w:rsidR="00256057">
        <w:t>hans</w:t>
      </w:r>
      <w:proofErr w:type="spellEnd"/>
      <w:r w:rsidR="00256057">
        <w:t>.</w:t>
      </w:r>
    </w:p>
    <w:p w14:paraId="2855C7BB" w14:textId="77777777" w:rsidR="00456B73" w:rsidRDefault="00456B73" w:rsidP="00456B73">
      <w:pPr>
        <w:ind w:left="360"/>
      </w:pPr>
    </w:p>
    <w:sectPr w:rsidR="0045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001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D"/>
    <w:rsid w:val="001A77CB"/>
    <w:rsid w:val="00256057"/>
    <w:rsid w:val="00341054"/>
    <w:rsid w:val="003C2ECF"/>
    <w:rsid w:val="00456B73"/>
    <w:rsid w:val="00695E44"/>
    <w:rsid w:val="007C1796"/>
    <w:rsid w:val="00B34FDC"/>
    <w:rsid w:val="00C66CD1"/>
    <w:rsid w:val="00C67FA4"/>
    <w:rsid w:val="00E27AB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2C0"/>
  <w15:chartTrackingRefBased/>
  <w15:docId w15:val="{517A44D7-6919-4038-BA9D-B8B0323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ECF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C2ECF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3C2ECF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3C2ECF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3C2ECF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3C2ECF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3C2ECF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3C2ECF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3C2ECF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3C2ECF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3C2ECF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Þorsteinn Sigurðsson</cp:lastModifiedBy>
  <cp:revision>4</cp:revision>
  <dcterms:created xsi:type="dcterms:W3CDTF">2020-09-09T12:03:00Z</dcterms:created>
  <dcterms:modified xsi:type="dcterms:W3CDTF">2020-09-11T12:53:00Z</dcterms:modified>
</cp:coreProperties>
</file>