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40" w:lineRule="auto"/>
      </w:pPr>
      <w:r>
        <w:rPr>
          <w:rFonts w:ascii="Arial" w:hAnsi="Arial" w:eastAsia="Arial"/>
          <w:b/>
          <w:i w:val="0"/>
          <w:color w:val="075E58"/>
          <w:sz w:val="44"/>
        </w:rPr>
        <w:t>Learning Walk</w:t>
      </w:r>
    </w:p>
    <w:p>
      <w:pPr>
        <w:spacing w:before="0" w:after="160" w:line="240" w:lineRule="auto"/>
      </w:pPr>
      <w:r>
        <w:rPr>
          <w:rFonts w:ascii="Arial" w:hAnsi="Arial" w:eastAsia="Arial"/>
          <w:b w:val="0"/>
          <w:i/>
          <w:color w:val="606A6A"/>
          <w:sz w:val="18"/>
        </w:rPr>
        <w:t>Editable Word template</w:t>
      </w:r>
      <w:r>
        <w:rPr>
          <w:rFonts w:ascii="Arial" w:hAnsi="Arial" w:eastAsia="Arial"/>
          <w:b w:val="0"/>
          <w:i w:val="0"/>
          <w:color w:val="606A6A"/>
          <w:sz w:val="18"/>
        </w:rPr>
        <w:t xml:space="preserve">  |  Core Template Version 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368"/>
            <w:shd w:fill="EFF8F6"/>
            <w:tcBorders>
              <w:left w:val="single" w:sz="20" w:color="087F75"/>
            </w:tcBorders>
            <w:tcMar>
              <w:top w:w="90" w:type="dxa"/>
              <w:start w:w="13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606A6A"/>
                <w:sz w:val="17"/>
              </w:rPr>
              <w:t>Complete electronically in Word or print and complete by hand. Select checkboxes using an X or tick.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Context and Focus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Date of visit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Reviewer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dd/mm/yyyy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reviewer name&gt;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Faculty area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Team level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faculty&gt;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team&gt;</w:t>
            </w:r>
          </w:p>
        </w:tc>
      </w:tr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Agreed Learning Walk theme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Academic year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agreed theme&gt;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&lt;Enter academic year&gt;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Additional themes or context - select all that apply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Teaching and Learning Expectations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Digital</w:t>
            </w:r>
          </w:p>
        </w:tc>
      </w:tr>
      <w:tr>
        <w:trPr>
          <w:cantSplit/>
        </w:trPr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Sustainability</w:t>
            </w:r>
          </w:p>
        </w:tc>
        <w:tc>
          <w:tcPr>
            <w:tcW w:type="dxa" w:w="51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 w:eastAsia="DejaVu Sans"/>
                <w:b w:val="0"/>
                <w:i w:val="0"/>
                <w:color w:val="1F2927"/>
                <w:sz w:val="22"/>
              </w:rPr>
              <w:t xml:space="preserve">☐ </w:t>
            </w:r>
            <w:r>
              <w:rPr>
                <w:rFonts w:ascii="Arial" w:hAnsi="Arial" w:eastAsia="Arial"/>
                <w:b w:val="0"/>
                <w:i w:val="0"/>
                <w:color w:val="1F2927"/>
                <w:sz w:val="18"/>
              </w:rPr>
              <w:t>Other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Other theme or additional context</w:t>
      </w:r>
      <w:r>
        <w:rPr>
          <w:rFonts w:ascii="Arial" w:hAnsi="Arial" w:eastAsia="Arial"/>
          <w:b w:val="0"/>
          <w:i/>
          <w:color w:val="606A6A"/>
          <w:sz w:val="16"/>
        </w:rPr>
        <w:t xml:space="preserve">  Optional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567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Practice Observed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Select the level that best reflects the practice observed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648"/>
            <w:shd w:fill="075E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Select</w:t>
            </w:r>
          </w:p>
        </w:tc>
        <w:tc>
          <w:tcPr>
            <w:tcW w:type="dxa" w:w="2232"/>
            <w:shd w:fill="075E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Judgement</w:t>
            </w:r>
          </w:p>
        </w:tc>
        <w:tc>
          <w:tcPr>
            <w:tcW w:type="dxa" w:w="7488"/>
            <w:shd w:fill="075E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Descriptor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FF4E5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1 - Emerging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not yet clearly evident or consistently applied.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FF9E8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2 - Developing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evident but remains new, variable or inconsistent.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EAF5EC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3 - Secure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usually effective and has a clear positive impact on learners.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DDEFE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4 - Strong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consistently effective, embedded and responsive to learners' needs.</w:t>
            </w:r>
          </w:p>
        </w:tc>
      </w:tr>
      <w:tr>
        <w:trPr>
          <w:cantSplit/>
        </w:trPr>
        <w:tc>
          <w:tcPr>
            <w:tcW w:type="dxa" w:w="6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F2927"/>
                <w:sz w:val="26"/>
              </w:rPr>
              <w:t>☐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E7ECFA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5 - Exceptional Practice</w:t>
            </w:r>
          </w:p>
        </w:tc>
        <w:tc>
          <w:tcPr>
            <w:tcW w:type="dxa" w:w="7488"/>
            <w:tcMar>
              <w:top w:w="75" w:type="dxa"/>
              <w:start w:w="80" w:type="dxa"/>
              <w:bottom w:w="75" w:type="dxa"/>
              <w:end w:w="8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F2927"/>
                <w:sz w:val="16"/>
              </w:rPr>
              <w:t>Practice is sustained, highly effective and shared to support others.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Findings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Areas of Good Practice Identified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633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pPr>
        <w:pStyle w:val="FormLabel"/>
      </w:pPr>
      <w:r>
        <w:rPr>
          <w:rFonts w:ascii="Arial" w:hAnsi="Arial" w:eastAsia="Arial"/>
          <w:b/>
          <w:i w:val="0"/>
          <w:color w:val="075E58"/>
          <w:sz w:val="18"/>
        </w:rPr>
        <w:t>Areas for Development Identified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trHeight w:val="1633" w:hRule="atLeast"/>
        </w:trPr>
        <w:tc>
          <w:tcPr>
            <w:tcW w:type="dxa" w:w="10368"/>
            <w:shd w:fill="F2F4F4"/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7"/>
              </w:rPr>
              <w:t>&lt;Enter text&gt;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936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9432"/>
            <w:shd w:fill="087F75"/>
            <w:tcBorders>
              <w:top w:val="single" w:sz="8" w:color="087F75"/>
              <w:left w:val="single" w:sz="8" w:color="087F75"/>
              <w:bottom w:val="single" w:sz="8" w:color="087F75"/>
              <w:right w:val="single" w:sz="8" w:color="087F7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Actions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/>
          <w:i w:val="0"/>
          <w:color w:val="075E58"/>
          <w:sz w:val="24"/>
        </w:rPr>
        <w:t>Actions arising from the Learning Walk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338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1800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1512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Due date</w:t>
            </w:r>
          </w:p>
        </w:tc>
        <w:tc>
          <w:tcPr>
            <w:tcW w:type="dxa" w:w="1368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2304"/>
            <w:shd w:fill="075E5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Evidence / closure note</w:t>
            </w:r>
          </w:p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  <w:tr>
        <w:trPr>
          <w:cantSplit/>
          <w:trHeight w:val="652" w:hRule="atLeast"/>
        </w:trPr>
        <w:tc>
          <w:tcPr>
            <w:tcW w:type="dxa" w:w="338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800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512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1368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  <w:tc>
          <w:tcPr>
            <w:tcW w:type="dxa" w:w="2304"/>
            <w:shd w:fill="F2F4F4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Submission status</w:t>
            </w:r>
          </w:p>
        </w:tc>
        <w:tc>
          <w:tcPr>
            <w:tcW w:type="dxa" w:w="5184"/>
            <w:tcMar>
              <w:top w:w="45" w:type="dxa"/>
              <w:start w:w="70" w:type="dxa"/>
              <w:bottom w:w="15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075E58"/>
                <w:sz w:val="17"/>
              </w:rPr>
              <w:t>Date submitted</w:t>
            </w:r>
          </w:p>
        </w:tc>
      </w:tr>
      <w:tr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Draft / submitted</w:t>
            </w:r>
          </w:p>
        </w:tc>
        <w:tc>
          <w:tcPr>
            <w:tcW w:type="dxa" w:w="5184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5" w:color="D3D9D8"/>
              <w:left w:val="single" w:sz="5" w:color="D3D9D8"/>
              <w:bottom w:val="single" w:sz="5" w:color="D3D9D8"/>
              <w:right w:val="single" w:sz="5" w:color="D3D9D8"/>
            </w:tcBorders>
            <w:shd w:fill="F2F4F4"/>
          </w:tcPr>
          <w:p>
            <w:r>
              <w:rPr>
                <w:rFonts w:ascii="Arial" w:hAnsi="Arial" w:eastAsia="Arial"/>
                <w:b w:val="0"/>
                <w:i/>
                <w:color w:val="606A6A"/>
                <w:sz w:val="18"/>
              </w:rPr>
              <w:t>dd/mm/yyyy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jc w:val="right"/>
      </w:pPr>
      <w:r>
        <w:rPr>
          <w:rFonts w:ascii="DejaVu Sans" w:hAnsi="DejaVu Sans" w:eastAsia="DejaVu Sans"/>
          <w:b w:val="0"/>
          <w:i w:val="0"/>
          <w:color w:val="1F2927"/>
          <w:sz w:val="22"/>
        </w:rPr>
        <w:t xml:space="preserve">☐ </w:t>
      </w:r>
      <w:r>
        <w:rPr>
          <w:rFonts w:ascii="Arial" w:hAnsi="Arial" w:eastAsia="Arial"/>
          <w:b/>
          <w:i w:val="0"/>
          <w:color w:val="606A6A"/>
          <w:sz w:val="17"/>
        </w:rPr>
        <w:t>Learning Walk complete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59" w:right="879" w:bottom="879" w:left="879" w:header="198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352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5" w:color="D3D9D8"/>
          </w:tcBorders>
        </w:tcPr>
        <w:p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>i-Elevate Word Template</w:t>
          </w: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 | Core Template Version 2.1</w:t>
          </w:r>
        </w:p>
      </w:tc>
      <w:tc>
        <w:tcPr>
          <w:tcW w:type="dxa" w:w="2088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5" w:color="D3D9D8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Arial"/>
              <w:b w:val="0"/>
              <w:i w:val="0"/>
              <w:color w:val="606A6A"/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8568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4" w:color="087F75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91640" cy="1065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levate_logo_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640" cy="1065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72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4" w:color="087F75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48640" cy="50814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c_logo_croppe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0814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9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75E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75E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075E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after="40"/>
    </w:pPr>
    <w:rPr>
      <w:rFonts w:ascii="Arial" w:hAnsi="Arial"/>
      <w:b/>
      <w:color w:val="075E5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i-Elevate Word Template</dc:subject>
  <dc:creator>Oldham College</dc:creator>
  <cp:keywords>Oldham College, i-Elevate, Teaching for Excellence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