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40" w:lineRule="auto"/>
      </w:pPr>
      <w:r>
        <w:rPr>
          <w:rFonts w:ascii="Arial" w:hAnsi="Arial" w:eastAsia="Arial"/>
          <w:b/>
          <w:i w:val="0"/>
          <w:color w:val="075E58"/>
          <w:sz w:val="44"/>
        </w:rPr>
        <w:t>Elevate Learning and Innovation Visit (LIV)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606A6A"/>
          <w:sz w:val="18"/>
        </w:rPr>
        <w:t>Editable Word template</w:t>
      </w:r>
      <w:r>
        <w:rPr>
          <w:rFonts w:ascii="Arial" w:hAnsi="Arial" w:eastAsia="Arial"/>
          <w:b w:val="0"/>
          <w:i w:val="0"/>
          <w:color w:val="606A6A"/>
          <w:sz w:val="18"/>
        </w:rPr>
        <w:t xml:space="preserve">  |  Cycle 1 and Cycle 2 Combined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368"/>
            <w:shd w:fill="EFF8F6"/>
            <w:tcBorders>
              <w:left w:val="single" w:sz="20" w:color="087F75"/>
            </w:tcBorders>
            <w:tcMar>
              <w:top w:w="90" w:type="dxa"/>
              <w:start w:w="13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606A6A"/>
                <w:sz w:val="17"/>
              </w:rPr>
              <w:t>Complete electronically in Word or print and complete by hand. Select checkboxes using an X or tick.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A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LIV Preferences and Focus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Staff member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Created by / reviewer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staff member&gt;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reviewer&gt;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Notice preference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Preferred month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preference&gt;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month&gt;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Primary focus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Secondary focus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primary focus&gt;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&lt;Optional&gt;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Faculty / team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Academic year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faculty / team&gt;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academic year&gt;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Linked ELI assessment / report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Record visibility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reference or N/A&gt;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Staff-visible / restricted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Desired outcome from Elevate Learning and Innovation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089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C1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Cycle 1 - Initial LIV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FFFFFF"/>
                <w:sz w:val="17"/>
              </w:rPr>
              <w:t>Professional discussion, visit, reflection, actions and follow-up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Professional Discussion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361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Aims and intended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361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Planned learner 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361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LIV Visit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Delivery area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Visit date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delivery area&gt;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dd/mm/yyyy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Visit time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Course name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hh:mm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course name&gt;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Course group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Course level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course group&gt;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course level&gt;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Discussion, observations and key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633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/>
          <w:i w:val="0"/>
          <w:color w:val="075E58"/>
          <w:sz w:val="24"/>
        </w:rPr>
        <w:t>LIV Visit Rubric</w:t>
      </w:r>
      <w:r>
        <w:rPr>
          <w:rFonts w:ascii="Arial" w:hAnsi="Arial" w:eastAsia="Arial"/>
          <w:b w:val="0"/>
          <w:i/>
          <w:color w:val="606A6A"/>
          <w:sz w:val="17"/>
        </w:rPr>
        <w:t xml:space="preserve">  Select one practice outcome for each focus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tblHeader w:val="true"/>
        </w:trPr>
        <w:tc>
          <w:tcPr>
            <w:tcW w:type="dxa" w:w="2232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Focus area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Emerging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Developing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Secure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Strong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Exceptional</w:t>
              <w:br/>
              <w:t>Practice</w:t>
            </w:r>
          </w:p>
        </w:tc>
        <w:tc>
          <w:tcPr>
            <w:tcW w:type="dxa" w:w="792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N/A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Positive Start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Planning and Structure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Delivery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Assessment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Feedback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Inclusion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Learner Focus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Digital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Restricted Elevate practitioner information</w:t>
      </w:r>
      <w:r>
        <w:rPr>
          <w:rFonts w:ascii="Arial" w:hAnsi="Arial" w:eastAsia="Arial"/>
          <w:b w:val="0"/>
          <w:i/>
          <w:color w:val="606A6A"/>
          <w:sz w:val="16"/>
        </w:rPr>
        <w:t xml:space="preserve">  Complete only where appropriate and manage access carefully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089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Post-LIV Reflection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Post-LIV reflection and discussion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633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Development opportunities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Internal CPD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External CPD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Shadowing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Team Teaching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Mentoring/Coaching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Actions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/>
          <w:i w:val="0"/>
          <w:color w:val="075E58"/>
          <w:sz w:val="24"/>
        </w:rPr>
        <w:t>Cycle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3384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Action</w:t>
            </w:r>
          </w:p>
        </w:tc>
        <w:tc>
          <w:tcPr>
            <w:tcW w:type="dxa" w:w="1800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Owner</w:t>
            </w:r>
          </w:p>
        </w:tc>
        <w:tc>
          <w:tcPr>
            <w:tcW w:type="dxa" w:w="1512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Due date</w:t>
            </w:r>
          </w:p>
        </w:tc>
        <w:tc>
          <w:tcPr>
            <w:tcW w:type="dxa" w:w="1368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2304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Evidence / closure note</w:t>
            </w:r>
          </w:p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Follow-up Review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Intended follow-up date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Review status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dd/mm/yyyy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Planned / complete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C2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Cycle 2 - Follow-up LIV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FFFFFF"/>
                <w:sz w:val="17"/>
              </w:rPr>
              <w:t>Distance travelled, impact, revisit, reflection, actions and follow-up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Distance Travelled and Impact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Distance travelled and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905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Development opportunities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Internal CPD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External CPD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Shadowing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Team Teaching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Mentoring/Coaching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LIV Visit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Delivery area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Visit date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delivery area&gt;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dd/mm/yyyy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Visit time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Course name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hh:mm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course name&gt;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Course group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Course level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course group&gt;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course level&gt;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Discussion, observations and key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633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/>
          <w:i w:val="0"/>
          <w:color w:val="075E58"/>
          <w:sz w:val="24"/>
        </w:rPr>
        <w:t>LIV Visit Rubric</w:t>
      </w:r>
      <w:r>
        <w:rPr>
          <w:rFonts w:ascii="Arial" w:hAnsi="Arial" w:eastAsia="Arial"/>
          <w:b w:val="0"/>
          <w:i/>
          <w:color w:val="606A6A"/>
          <w:sz w:val="17"/>
        </w:rPr>
        <w:t xml:space="preserve">  Select one practice outcome for each focus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tblHeader w:val="true"/>
        </w:trPr>
        <w:tc>
          <w:tcPr>
            <w:tcW w:type="dxa" w:w="2232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Focus area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Emerging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Developing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Secure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Strong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Exceptional</w:t>
              <w:br/>
              <w:t>Practice</w:t>
            </w:r>
          </w:p>
        </w:tc>
        <w:tc>
          <w:tcPr>
            <w:tcW w:type="dxa" w:w="792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N/A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Positive Start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Planning and Structure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Delivery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Assessment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Feedback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Inclusion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Learner Focus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06A6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Digital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79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Restricted Elevate practitioner information</w:t>
      </w:r>
      <w:r>
        <w:rPr>
          <w:rFonts w:ascii="Arial" w:hAnsi="Arial" w:eastAsia="Arial"/>
          <w:b w:val="0"/>
          <w:i/>
          <w:color w:val="606A6A"/>
          <w:sz w:val="16"/>
        </w:rPr>
        <w:t xml:space="preserve">  Complete only where appropriate and manage access carefully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089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Post-LIV Reflection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Post-LIV reflection and discussion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633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Development opportunities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Internal CPD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External CPD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Shadowing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Team Teaching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Mentoring/Coaching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Actions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/>
          <w:i w:val="0"/>
          <w:color w:val="075E58"/>
          <w:sz w:val="24"/>
        </w:rPr>
        <w:t>Cycle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3384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Action</w:t>
            </w:r>
          </w:p>
        </w:tc>
        <w:tc>
          <w:tcPr>
            <w:tcW w:type="dxa" w:w="1800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Owner</w:t>
            </w:r>
          </w:p>
        </w:tc>
        <w:tc>
          <w:tcPr>
            <w:tcW w:type="dxa" w:w="1512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Due date</w:t>
            </w:r>
          </w:p>
        </w:tc>
        <w:tc>
          <w:tcPr>
            <w:tcW w:type="dxa" w:w="1368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2304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Evidence / closure note</w:t>
            </w:r>
          </w:p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Follow-up Review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Intended follow-up date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Review status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dd/mm/yyyy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Planned / complete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59" w:right="879" w:bottom="879" w:left="879" w:header="198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352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5" w:color="D3D9D8"/>
          </w:tcBorders>
        </w:tcPr>
        <w:p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>i-Elevate Word Template</w:t>
          </w: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 | Cycle 1 and Cycle 2 Combined Template</w:t>
          </w:r>
        </w:p>
      </w:tc>
      <w:tc>
        <w:tcPr>
          <w:tcW w:type="dxa" w:w="2088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5" w:color="D3D9D8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568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14" w:color="087F75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91640" cy="1065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levate_logo_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1640" cy="1065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72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14" w:color="087F75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48640" cy="50814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c_logo_croppe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0814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9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75E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75E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075E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after="40"/>
    </w:pPr>
    <w:rPr>
      <w:rFonts w:ascii="Arial" w:hAnsi="Arial"/>
      <w:b/>
      <w:color w:val="075E5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i-Elevate Word Template</dc:subject>
  <dc:creator>Oldham College</dc:creator>
  <cp:keywords>Oldham College, i-Elevate, Teaching for Excellence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