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5B" w:rsidRPr="0099385B" w:rsidRDefault="0099385B" w:rsidP="001252DD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Caractéristiques générales</w:t>
      </w:r>
    </w:p>
    <w:p w:rsidR="0099385B" w:rsidRPr="0099385B" w:rsidRDefault="0099385B" w:rsidP="001252D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1 utilisateur inclus (ajout possible d’utilisateurs illimité - en option)</w:t>
      </w:r>
    </w:p>
    <w:p w:rsidR="0099385B" w:rsidRDefault="00111A6B" w:rsidP="001252D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2</w:t>
      </w:r>
      <w:r w:rsidR="0099385B"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dossiers inclus (ajout possible de dossiers en illimité - en option)</w:t>
      </w:r>
    </w:p>
    <w:p w:rsidR="002C6399" w:rsidRDefault="002C6399" w:rsidP="002C639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2 compte</w:t>
      </w:r>
      <w:r w:rsidR="00170341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caisse et banque</w:t>
      </w:r>
      <w:r w:rsidRPr="002C639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(ajout possible de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comptes </w:t>
      </w: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en illimité - en option)</w:t>
      </w:r>
    </w:p>
    <w:p w:rsidR="00170341" w:rsidRPr="00170341" w:rsidRDefault="00170341" w:rsidP="00170341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70341">
        <w:rPr>
          <w:rFonts w:ascii="Helvetica" w:eastAsia="Times New Roman" w:hAnsi="Helvetica" w:cs="Helvetica"/>
          <w:color w:val="000000"/>
          <w:sz w:val="21"/>
          <w:szCs w:val="21"/>
        </w:rPr>
        <w:t>4 modes de paiement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Pr="00170341">
        <w:rPr>
          <w:rFonts w:ascii="Helvetica" w:eastAsia="Times New Roman" w:hAnsi="Helvetica" w:cs="Helvetica"/>
          <w:color w:val="000000"/>
          <w:sz w:val="21"/>
          <w:szCs w:val="21"/>
        </w:rPr>
        <w:t>espèce,</w:t>
      </w:r>
      <w:r w:rsidRPr="00170341">
        <w:t xml:space="preserve"> </w:t>
      </w:r>
      <w:r w:rsidRPr="00170341">
        <w:rPr>
          <w:rFonts w:ascii="Helvetica" w:eastAsia="Times New Roman" w:hAnsi="Helvetica" w:cs="Helvetica"/>
          <w:color w:val="000000"/>
          <w:sz w:val="21"/>
          <w:szCs w:val="21"/>
        </w:rPr>
        <w:t>chèque,</w:t>
      </w:r>
      <w:r w:rsidRPr="00170341">
        <w:t xml:space="preserve"> </w:t>
      </w:r>
      <w:r w:rsidRPr="00170341">
        <w:rPr>
          <w:rFonts w:ascii="Helvetica" w:hAnsi="Helvetica" w:cs="Helvetica"/>
          <w:sz w:val="21"/>
          <w:szCs w:val="21"/>
        </w:rPr>
        <w:t>à</w:t>
      </w:r>
      <w:r w:rsidRPr="00170341">
        <w:rPr>
          <w:rFonts w:ascii="Helvetica" w:eastAsia="Times New Roman" w:hAnsi="Helvetica" w:cs="Helvetica"/>
          <w:color w:val="000000"/>
          <w:sz w:val="21"/>
          <w:szCs w:val="21"/>
        </w:rPr>
        <w:t xml:space="preserve"> terme, virement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(ajout possible de </w:t>
      </w:r>
      <w:r w:rsidRPr="00170341">
        <w:rPr>
          <w:rFonts w:ascii="Helvetica" w:eastAsia="Times New Roman" w:hAnsi="Helvetica" w:cs="Helvetica"/>
          <w:color w:val="000000"/>
          <w:sz w:val="21"/>
          <w:szCs w:val="21"/>
        </w:rPr>
        <w:t>modes de paiement</w:t>
      </w: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en illimité - en option)</w:t>
      </w:r>
    </w:p>
    <w:p w:rsidR="0099385B" w:rsidRPr="00B51F05" w:rsidRDefault="0099385B" w:rsidP="00B51F0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51F05">
        <w:rPr>
          <w:rFonts w:ascii="Helvetica" w:eastAsia="Times New Roman" w:hAnsi="Helvetica" w:cs="Helvetica"/>
          <w:color w:val="000000"/>
          <w:sz w:val="21"/>
          <w:szCs w:val="21"/>
        </w:rPr>
        <w:t xml:space="preserve">Sauvegarde et restauration </w:t>
      </w:r>
      <w:r w:rsidR="00D55265" w:rsidRPr="00B51F05">
        <w:rPr>
          <w:rFonts w:ascii="Helvetica" w:eastAsia="Times New Roman" w:hAnsi="Helvetica" w:cs="Helvetica"/>
          <w:color w:val="000000"/>
          <w:sz w:val="21"/>
          <w:szCs w:val="21"/>
        </w:rPr>
        <w:t xml:space="preserve">et réparation </w:t>
      </w:r>
      <w:r w:rsidR="00B51F05" w:rsidRPr="00B51F05">
        <w:rPr>
          <w:rFonts w:ascii="Helvetica" w:hAnsi="Helvetica" w:cs="Helvetica"/>
          <w:sz w:val="21"/>
          <w:szCs w:val="21"/>
          <w:shd w:val="clear" w:color="auto" w:fill="FFFFFF"/>
        </w:rPr>
        <w:t>de la base de données</w:t>
      </w:r>
      <w:r w:rsidR="00B51F05" w:rsidRPr="00B51F05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99385B" w:rsidRPr="0099385B" w:rsidRDefault="0099385B" w:rsidP="001252D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Assistance </w:t>
      </w:r>
      <w:r w:rsidR="00D55265" w:rsidRPr="00205BED">
        <w:rPr>
          <w:rFonts w:ascii="Helvetica" w:eastAsia="Times New Roman" w:hAnsi="Helvetica" w:cs="Helvetica"/>
          <w:color w:val="000000"/>
          <w:sz w:val="21"/>
          <w:szCs w:val="21"/>
        </w:rPr>
        <w:t>en ligne</w:t>
      </w:r>
      <w:r w:rsidR="00D55265">
        <w:rPr>
          <w:rFonts w:ascii="Helvetica" w:eastAsia="Times New Roman" w:hAnsi="Helvetica" w:cs="Helvetica"/>
          <w:color w:val="000000"/>
          <w:sz w:val="21"/>
          <w:szCs w:val="21"/>
        </w:rPr>
        <w:t xml:space="preserve"> et</w:t>
      </w:r>
      <w:r w:rsidR="00D55265" w:rsidRPr="0032639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téléphonique</w:t>
      </w:r>
    </w:p>
    <w:p w:rsidR="0099385B" w:rsidRDefault="0099385B" w:rsidP="001252D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Mises à jour légales et fonctionnelles</w:t>
      </w:r>
    </w:p>
    <w:p w:rsidR="00531024" w:rsidRPr="007869E8" w:rsidRDefault="00531024" w:rsidP="006A2DF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31024">
        <w:rPr>
          <w:rFonts w:ascii="Helvetica" w:hAnsi="Helvetica" w:cs="Helvetica"/>
          <w:sz w:val="21"/>
          <w:szCs w:val="21"/>
          <w:shd w:val="clear" w:color="auto" w:fill="FFFFFF"/>
        </w:rPr>
        <w:t>Support pour matériel point de vente</w:t>
      </w:r>
      <w:r w:rsidR="006A2DFC">
        <w:rPr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r w:rsidRPr="00531024">
        <w:rPr>
          <w:rFonts w:ascii="Helvetica" w:hAnsi="Helvetica" w:cs="Helvetica"/>
          <w:sz w:val="21"/>
          <w:szCs w:val="21"/>
          <w:shd w:val="clear" w:color="auto" w:fill="FFFFFF"/>
        </w:rPr>
        <w:t>lecteur code-barres, imprimante ticket de caisse,</w:t>
      </w:r>
      <w:r w:rsidR="006A2DFC">
        <w:rPr>
          <w:rFonts w:ascii="Helvetica" w:hAnsi="Helvetica" w:cs="Helvetica"/>
          <w:sz w:val="21"/>
          <w:szCs w:val="21"/>
          <w:shd w:val="clear" w:color="auto" w:fill="FFFFFF"/>
        </w:rPr>
        <w:t xml:space="preserve"> tiroir-caisse, afficheur client, balance, etc).</w:t>
      </w:r>
    </w:p>
    <w:p w:rsidR="007869E8" w:rsidRPr="008678EE" w:rsidRDefault="007869E8" w:rsidP="00E34E7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r w:rsidRPr="007869E8">
        <w:rPr>
          <w:rFonts w:ascii="Helvetica" w:hAnsi="Helvetica" w:cs="Helvetica"/>
          <w:sz w:val="21"/>
          <w:szCs w:val="21"/>
          <w:shd w:val="clear" w:color="auto" w:fill="FFFFFF"/>
        </w:rPr>
        <w:t>Interface comptoir</w:t>
      </w:r>
      <w:r w:rsidR="00E34E72">
        <w:rPr>
          <w:rFonts w:ascii="Helvetica" w:hAnsi="Helvetica" w:cs="Helvetica"/>
          <w:sz w:val="21"/>
          <w:szCs w:val="21"/>
          <w:shd w:val="clear" w:color="auto" w:fill="FFFFFF"/>
        </w:rPr>
        <w:t xml:space="preserve"> tr</w:t>
      </w:r>
      <w:r w:rsidR="00E34E72">
        <w:rPr>
          <w:rFonts w:ascii="Helvetica" w:hAnsi="Helvetica" w:cs="Helvetica" w:hint="cs"/>
          <w:sz w:val="21"/>
          <w:szCs w:val="21"/>
          <w:shd w:val="clear" w:color="auto" w:fill="FFFFFF"/>
          <w:rtl/>
        </w:rPr>
        <w:t>é</w:t>
      </w:r>
      <w:r w:rsidRPr="007869E8">
        <w:rPr>
          <w:rFonts w:ascii="Helvetica" w:hAnsi="Helvetica" w:cs="Helvetica"/>
          <w:sz w:val="21"/>
          <w:szCs w:val="21"/>
          <w:shd w:val="clear" w:color="auto" w:fill="FFFFFF"/>
        </w:rPr>
        <w:t xml:space="preserve"> simple et intuitive</w:t>
      </w:r>
      <w:r w:rsidRPr="007869E8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8678EE" w:rsidRPr="008678EE" w:rsidRDefault="008678EE" w:rsidP="00E34E7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678EE">
        <w:rPr>
          <w:rFonts w:ascii="Helvetica" w:hAnsi="Helvetica" w:cs="Helvetica"/>
          <w:sz w:val="21"/>
          <w:szCs w:val="21"/>
          <w:shd w:val="clear" w:color="auto" w:fill="FFFFFF"/>
        </w:rPr>
        <w:t>Installation de la solution avec une formation assurée.</w:t>
      </w:r>
    </w:p>
    <w:p w:rsidR="0099385B" w:rsidRPr="0099385B" w:rsidRDefault="0099385B" w:rsidP="001252DD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Aide à l’utilisation</w:t>
      </w:r>
    </w:p>
    <w:p w:rsidR="0099385B" w:rsidRPr="0099385B" w:rsidRDefault="0099385B" w:rsidP="001252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Tableau de bord</w:t>
      </w:r>
    </w:p>
    <w:p w:rsidR="0099385B" w:rsidRPr="0099385B" w:rsidRDefault="0099385B" w:rsidP="001252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 des favoris</w:t>
      </w:r>
    </w:p>
    <w:p w:rsidR="0099385B" w:rsidRPr="0099385B" w:rsidRDefault="0099385B" w:rsidP="001252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Recherche multicritère</w:t>
      </w:r>
    </w:p>
    <w:p w:rsidR="0099385B" w:rsidRPr="0099385B" w:rsidRDefault="0099385B" w:rsidP="001252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Personnalisation du logiciel (droits utilisateurs, champs, écran, alertes, etc.)</w:t>
      </w:r>
    </w:p>
    <w:p w:rsidR="0099385B" w:rsidRPr="0099385B" w:rsidRDefault="0099385B" w:rsidP="001252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Aide dans le logiciel</w:t>
      </w:r>
    </w:p>
    <w:p w:rsidR="0099385B" w:rsidRPr="0099385B" w:rsidRDefault="0099385B" w:rsidP="001252DD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Ventes &amp; Achats</w:t>
      </w:r>
    </w:p>
    <w:p w:rsidR="001252DD" w:rsidRPr="00DC6284" w:rsidRDefault="004F2B2C" w:rsidP="00E34E72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line="240" w:lineRule="auto"/>
        <w:ind w:hanging="72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anchor="lg=1&amp;slide=0" w:history="1">
        <w:r w:rsidR="0099385B" w:rsidRPr="00DC6284">
          <w:rPr>
            <w:rFonts w:ascii="Helvetica" w:eastAsia="Times New Roman" w:hAnsi="Helvetica" w:cs="Helvetica"/>
            <w:color w:val="000000"/>
            <w:sz w:val="21"/>
            <w:szCs w:val="21"/>
          </w:rPr>
          <w:t>Devis,</w:t>
        </w:r>
        <w:r w:rsidR="00E34E72" w:rsidRPr="00E34E72">
          <w:t xml:space="preserve"> </w:t>
        </w:r>
        <w:r w:rsidR="00E34E72" w:rsidRPr="00E34E72">
          <w:rPr>
            <w:rFonts w:ascii="Helvetica" w:eastAsia="Times New Roman" w:hAnsi="Helvetica" w:cs="Helvetica"/>
            <w:color w:val="000000"/>
            <w:sz w:val="21"/>
            <w:szCs w:val="21"/>
          </w:rPr>
          <w:t>bons de livraison, bons de réception</w:t>
        </w:r>
        <w:r w:rsidR="00E34E72">
          <w:rPr>
            <w:rFonts w:ascii="Helvetica" w:eastAsia="Times New Roman" w:hAnsi="Helvetica" w:cs="Helvetica"/>
            <w:color w:val="000000"/>
            <w:sz w:val="21"/>
            <w:szCs w:val="21"/>
          </w:rPr>
          <w:t>,</w:t>
        </w:r>
        <w:r w:rsidR="0099385B" w:rsidRPr="00DC6284">
          <w:rPr>
            <w:rFonts w:ascii="Helvetica" w:eastAsia="Times New Roman" w:hAnsi="Helvetica" w:cs="Helvetica"/>
            <w:color w:val="000000"/>
            <w:sz w:val="21"/>
            <w:szCs w:val="21"/>
          </w:rPr>
          <w:t xml:space="preserve"> factures</w:t>
        </w:r>
        <w:r w:rsidR="001252DD" w:rsidRPr="00DC6284">
          <w:rPr>
            <w:rFonts w:ascii="Helvetica" w:eastAsia="Times New Roman" w:hAnsi="Helvetica" w:cs="Helvetica"/>
            <w:color w:val="000000"/>
            <w:sz w:val="21"/>
            <w:szCs w:val="21"/>
          </w:rPr>
          <w:t xml:space="preserve">, vente au comptoir </w:t>
        </w:r>
        <w:r w:rsidR="0099385B" w:rsidRPr="00DC6284">
          <w:rPr>
            <w:rFonts w:ascii="Helvetica" w:eastAsia="Times New Roman" w:hAnsi="Helvetica" w:cs="Helvetica"/>
            <w:color w:val="000000"/>
            <w:sz w:val="21"/>
            <w:szCs w:val="21"/>
          </w:rPr>
          <w:t xml:space="preserve"> </w:t>
        </w:r>
      </w:hyperlink>
    </w:p>
    <w:p w:rsidR="0099385B" w:rsidRPr="0099385B" w:rsidRDefault="0099385B" w:rsidP="00CA7B7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Regroupement de documents (devis, factures, </w:t>
      </w:r>
      <w:r w:rsidR="00CA7B7C">
        <w:rPr>
          <w:rFonts w:ascii="Helvetica" w:eastAsia="Times New Roman" w:hAnsi="Helvetica" w:cs="Helvetica"/>
          <w:color w:val="000000"/>
          <w:sz w:val="21"/>
          <w:szCs w:val="21"/>
        </w:rPr>
        <w:t>bons</w:t>
      </w: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, etc.)</w:t>
      </w:r>
    </w:p>
    <w:p w:rsidR="0099385B" w:rsidRPr="0099385B" w:rsidRDefault="0099385B" w:rsidP="00DC628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 du multi-devises (règlements, écarts)</w:t>
      </w:r>
    </w:p>
    <w:p w:rsidR="00DC6284" w:rsidRPr="00DC6284" w:rsidRDefault="00DC6284" w:rsidP="00DC6284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C6284">
        <w:rPr>
          <w:rFonts w:ascii="Helvetica" w:hAnsi="Helvetica" w:cs="Helvetica"/>
          <w:sz w:val="21"/>
          <w:szCs w:val="21"/>
        </w:rPr>
        <w:t>Client</w:t>
      </w:r>
      <w:r w:rsidR="00D65CC9">
        <w:rPr>
          <w:rFonts w:ascii="Helvetica" w:hAnsi="Helvetica" w:cs="Helvetica"/>
          <w:sz w:val="21"/>
          <w:szCs w:val="21"/>
        </w:rPr>
        <w:t>s</w:t>
      </w:r>
      <w:r w:rsidRPr="00DC6284">
        <w:rPr>
          <w:rFonts w:ascii="Helvetica" w:hAnsi="Helvetica" w:cs="Helvetica"/>
          <w:sz w:val="21"/>
          <w:szCs w:val="21"/>
        </w:rPr>
        <w:t xml:space="preserve"> fournisseur</w:t>
      </w:r>
      <w:r w:rsidR="00D65CC9">
        <w:rPr>
          <w:rFonts w:ascii="Helvetica" w:hAnsi="Helvetica" w:cs="Helvetica"/>
          <w:sz w:val="21"/>
          <w:szCs w:val="21"/>
        </w:rPr>
        <w:t>s</w:t>
      </w:r>
      <w:r w:rsidRPr="00DC6284">
        <w:rPr>
          <w:rFonts w:ascii="Helvetica" w:hAnsi="Helvetica" w:cs="Helvetica"/>
          <w:sz w:val="21"/>
          <w:szCs w:val="21"/>
        </w:rPr>
        <w:t xml:space="preserve"> règlements</w:t>
      </w:r>
    </w:p>
    <w:p w:rsidR="0099385B" w:rsidRDefault="0099385B" w:rsidP="008A41B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Virements et prélèvements</w:t>
      </w:r>
    </w:p>
    <w:p w:rsidR="00D55D97" w:rsidRPr="00914F8E" w:rsidRDefault="00D55D97" w:rsidP="00D55D9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Style w:val="apple-converted-space"/>
          <w:rFonts w:ascii="Helvetica LT Std" w:eastAsia="Times New Roman" w:hAnsi="Helvetica LT Std" w:cs="Helvetica"/>
          <w:color w:val="000000"/>
          <w:sz w:val="21"/>
          <w:szCs w:val="21"/>
        </w:rPr>
      </w:pPr>
      <w:r w:rsidRPr="00D55D97">
        <w:rPr>
          <w:rFonts w:ascii="Helvetica LT Std" w:hAnsi="Helvetica LT Std" w:cs="Times New Roman"/>
          <w:sz w:val="21"/>
          <w:szCs w:val="21"/>
          <w:shd w:val="clear" w:color="auto" w:fill="FFFFFF"/>
        </w:rPr>
        <w:t>Possibilité de vente à plusieurs clients en même temps</w:t>
      </w:r>
      <w:r w:rsidRPr="00D55D97">
        <w:rPr>
          <w:rStyle w:val="apple-converted-space"/>
          <w:rFonts w:ascii="Helvetica LT Std" w:hAnsi="Helvetica LT Std"/>
          <w:sz w:val="21"/>
          <w:szCs w:val="21"/>
          <w:shd w:val="clear" w:color="auto" w:fill="FFFFFF"/>
        </w:rPr>
        <w:t> </w:t>
      </w:r>
    </w:p>
    <w:p w:rsidR="00914F8E" w:rsidRPr="008B39D0" w:rsidRDefault="00914F8E" w:rsidP="00D55D9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r w:rsidRPr="00914F8E">
        <w:rPr>
          <w:rFonts w:ascii="Helvetica" w:hAnsi="Helvetica" w:cs="Helvetica"/>
          <w:sz w:val="21"/>
          <w:szCs w:val="21"/>
          <w:shd w:val="clear" w:color="auto" w:fill="FFFFFF"/>
        </w:rPr>
        <w:t>Historique des ventes, achats et autres opérations avec possibilité de modification/suppression</w:t>
      </w:r>
      <w:r w:rsidRPr="00914F8E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7869E8" w:rsidRPr="00E6460F" w:rsidRDefault="007869E8" w:rsidP="00D55D9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r w:rsidRPr="007869E8">
        <w:rPr>
          <w:rFonts w:ascii="Helvetica" w:hAnsi="Helvetica" w:cs="Helvetica"/>
          <w:sz w:val="21"/>
          <w:szCs w:val="21"/>
          <w:shd w:val="clear" w:color="auto" w:fill="FFFFFF"/>
        </w:rPr>
        <w:t>Remise client à l’encaissement</w:t>
      </w:r>
      <w:r w:rsidRPr="007869E8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E6460F" w:rsidRPr="0099385B" w:rsidRDefault="00E6460F" w:rsidP="00E6460F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50" w:after="150" w:line="240" w:lineRule="auto"/>
        <w:ind w:hanging="720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Stocks</w:t>
      </w:r>
    </w:p>
    <w:p w:rsidR="00E6460F" w:rsidRPr="008678EE" w:rsidRDefault="00E6460F" w:rsidP="00E6460F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r w:rsidRPr="008678EE">
        <w:rPr>
          <w:rFonts w:ascii="Helvetica" w:hAnsi="Helvetica" w:cs="Helvetica"/>
          <w:sz w:val="21"/>
          <w:szCs w:val="21"/>
          <w:shd w:val="clear" w:color="auto" w:fill="FFFFFF"/>
        </w:rPr>
        <w:t>Alertes (rupture de stock et péremption)</w:t>
      </w:r>
      <w:r w:rsidRPr="008678EE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E6460F" w:rsidRPr="008678EE" w:rsidRDefault="00E6460F" w:rsidP="00E6460F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B39D0">
        <w:rPr>
          <w:rFonts w:ascii="Helvetica" w:hAnsi="Helvetica" w:cs="Helvetica"/>
          <w:sz w:val="21"/>
          <w:szCs w:val="21"/>
          <w:shd w:val="clear" w:color="auto" w:fill="FFFFFF"/>
        </w:rPr>
        <w:t>Actualisation du stock en temps réel</w:t>
      </w:r>
      <w:r w:rsidRPr="008B39D0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E6460F" w:rsidRPr="0099385B" w:rsidRDefault="00E6460F" w:rsidP="00E6460F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Visualisation des mouvements de stocks</w:t>
      </w:r>
    </w:p>
    <w:p w:rsidR="00E6460F" w:rsidRPr="00E6460F" w:rsidRDefault="00E6460F" w:rsidP="008F6EC1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6460F">
        <w:rPr>
          <w:rFonts w:ascii="Helvetica" w:eastAsia="Times New Roman" w:hAnsi="Helvetica" w:cs="Helvetica"/>
          <w:color w:val="000000"/>
          <w:sz w:val="21"/>
          <w:szCs w:val="21"/>
        </w:rPr>
        <w:t>Saisie des inventaires</w:t>
      </w:r>
    </w:p>
    <w:p w:rsidR="00E6460F" w:rsidRDefault="00E6460F" w:rsidP="00E6460F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E6460F" w:rsidRDefault="00E6460F" w:rsidP="00E6460F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9385B" w:rsidRPr="0099385B" w:rsidRDefault="0099385B" w:rsidP="001252DD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Tiers</w:t>
      </w:r>
    </w:p>
    <w:p w:rsidR="0099385B" w:rsidRPr="0099385B" w:rsidRDefault="0099385B" w:rsidP="004C193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Fiches </w:t>
      </w:r>
      <w:r w:rsidR="004C193E" w:rsidRPr="0099385B">
        <w:rPr>
          <w:rFonts w:ascii="Helvetica" w:eastAsia="Times New Roman" w:hAnsi="Helvetica" w:cs="Helvetica"/>
          <w:color w:val="000000"/>
          <w:sz w:val="21"/>
          <w:szCs w:val="21"/>
        </w:rPr>
        <w:t>clients</w:t>
      </w:r>
      <w:r w:rsidR="004C193E">
        <w:rPr>
          <w:rFonts w:ascii="Helvetica" w:eastAsia="Times New Roman" w:hAnsi="Helvetica" w:cs="Helvetica"/>
          <w:color w:val="000000"/>
          <w:sz w:val="21"/>
          <w:szCs w:val="21"/>
        </w:rPr>
        <w:t xml:space="preserve"> et </w:t>
      </w:r>
      <w:r w:rsidR="004C193E" w:rsidRPr="00DC6284">
        <w:rPr>
          <w:rFonts w:ascii="Helvetica" w:hAnsi="Helvetica" w:cs="Helvetica"/>
          <w:sz w:val="21"/>
          <w:szCs w:val="21"/>
        </w:rPr>
        <w:t>fournisseur</w:t>
      </w:r>
      <w:r w:rsidR="004C193E">
        <w:rPr>
          <w:rFonts w:ascii="Helvetica" w:hAnsi="Helvetica" w:cs="Helvetica"/>
          <w:sz w:val="21"/>
          <w:szCs w:val="21"/>
        </w:rPr>
        <w:t>s</w:t>
      </w:r>
      <w:r w:rsidR="004C193E">
        <w:rPr>
          <w:rFonts w:ascii="Helvetica" w:hAnsi="Helvetica" w:cs="Helvetica"/>
          <w:sz w:val="21"/>
          <w:szCs w:val="21"/>
        </w:rPr>
        <w:t xml:space="preserve"> et</w:t>
      </w:r>
      <w:r w:rsidR="004C193E">
        <w:rPr>
          <w:rFonts w:ascii="Helvetica" w:eastAsia="Times New Roman" w:hAnsi="Helvetica" w:cs="Helvetica"/>
          <w:color w:val="000000"/>
          <w:sz w:val="21"/>
          <w:szCs w:val="21"/>
        </w:rPr>
        <w:t xml:space="preserve"> familles prospects</w:t>
      </w:r>
    </w:p>
    <w:p w:rsidR="0099385B" w:rsidRPr="0099385B" w:rsidRDefault="0099385B" w:rsidP="001252D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Tarifs et promotions clients / fournisseurs</w:t>
      </w:r>
    </w:p>
    <w:p w:rsidR="0099385B" w:rsidRPr="0099385B" w:rsidRDefault="0099385B" w:rsidP="005D21D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Mise en sommeil </w:t>
      </w:r>
      <w:r w:rsidR="00CF7493"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/ bloqués </w:t>
      </w: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des </w:t>
      </w:r>
      <w:r w:rsidR="005D21DF">
        <w:rPr>
          <w:rFonts w:ascii="Helvetica" w:eastAsia="Times New Roman" w:hAnsi="Helvetica" w:cs="Helvetica"/>
          <w:color w:val="000000"/>
          <w:sz w:val="21"/>
          <w:szCs w:val="21"/>
        </w:rPr>
        <w:t xml:space="preserve">clients </w:t>
      </w:r>
      <w:r w:rsidR="00CF7493" w:rsidRPr="0099385B">
        <w:rPr>
          <w:rFonts w:ascii="Helvetica" w:eastAsia="Times New Roman" w:hAnsi="Helvetica" w:cs="Helvetica"/>
          <w:color w:val="000000"/>
          <w:sz w:val="21"/>
          <w:szCs w:val="21"/>
        </w:rPr>
        <w:t>/ fournisseurs</w:t>
      </w:r>
    </w:p>
    <w:p w:rsidR="0099385B" w:rsidRPr="0099385B" w:rsidRDefault="0099385B" w:rsidP="001252D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Encours, plafond et détail des échéances échues et non échues</w:t>
      </w:r>
    </w:p>
    <w:p w:rsidR="0099385B" w:rsidRDefault="0099385B" w:rsidP="001252D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Traitement des règlements</w:t>
      </w:r>
    </w:p>
    <w:p w:rsidR="00E6460F" w:rsidRPr="0099385B" w:rsidRDefault="00E6460F" w:rsidP="00E6460F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9385B" w:rsidRPr="0099385B" w:rsidRDefault="0099385B" w:rsidP="001252DD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Articles</w:t>
      </w:r>
    </w:p>
    <w:p w:rsidR="0099385B" w:rsidRPr="0099385B" w:rsidRDefault="0099385B" w:rsidP="001252D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Articles de type bien ou service</w:t>
      </w:r>
    </w:p>
    <w:p w:rsidR="0099385B" w:rsidRPr="0099385B" w:rsidRDefault="0099385B" w:rsidP="001252D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Gestion des références du multi-tarifs et promotion client/fournisseur</w:t>
      </w:r>
    </w:p>
    <w:p w:rsidR="0099385B" w:rsidRPr="0099385B" w:rsidRDefault="0099385B" w:rsidP="001252D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Articles en sommeil / bloqués / partiellement bloqués</w:t>
      </w:r>
    </w:p>
    <w:p w:rsidR="0099385B" w:rsidRDefault="0099385B" w:rsidP="00CF7493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 xml:space="preserve">Gestion des articles </w:t>
      </w:r>
      <w:r w:rsidR="00245D4D">
        <w:rPr>
          <w:rFonts w:ascii="Helvetica" w:eastAsia="Times New Roman" w:hAnsi="Helvetica" w:cs="Helvetica"/>
          <w:color w:val="000000"/>
          <w:sz w:val="21"/>
          <w:szCs w:val="21"/>
        </w:rPr>
        <w:t xml:space="preserve">avec </w:t>
      </w:r>
      <w:r w:rsidR="00CF7493" w:rsidRPr="00CF7493">
        <w:rPr>
          <w:rFonts w:ascii="Helvetica" w:eastAsia="Times New Roman" w:hAnsi="Helvetica" w:cs="Helvetica"/>
          <w:color w:val="000000"/>
          <w:sz w:val="21"/>
          <w:szCs w:val="21"/>
        </w:rPr>
        <w:t>multi code à barre</w:t>
      </w:r>
    </w:p>
    <w:p w:rsidR="00CF7493" w:rsidRDefault="00245D4D" w:rsidP="004F2B2C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Min / Max </w:t>
      </w:r>
      <w:r w:rsidR="004F2B2C">
        <w:rPr>
          <w:rFonts w:ascii="Helvetica" w:eastAsia="Times New Roman" w:hAnsi="Helvetica" w:cs="Helvetica"/>
          <w:color w:val="000000"/>
          <w:sz w:val="21"/>
          <w:szCs w:val="21"/>
        </w:rPr>
        <w:t>produits</w:t>
      </w:r>
      <w:bookmarkStart w:id="0" w:name="_GoBack"/>
      <w:bookmarkEnd w:id="0"/>
    </w:p>
    <w:p w:rsidR="00245D4D" w:rsidRDefault="00245D4D" w:rsidP="00245D4D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Gestion de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produit famile / sous famile / unite</w:t>
      </w:r>
    </w:p>
    <w:p w:rsidR="00245D4D" w:rsidRDefault="00245D4D" w:rsidP="00245D4D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Gestion de produit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périssable</w:t>
      </w:r>
    </w:p>
    <w:p w:rsidR="00245D4D" w:rsidRDefault="00245D4D" w:rsidP="00245D4D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Gestion de </w:t>
      </w:r>
      <w:r w:rsidRPr="00245D4D">
        <w:rPr>
          <w:rFonts w:ascii="Helvetica" w:eastAsia="Times New Roman" w:hAnsi="Helvetica" w:cs="Helvetica"/>
          <w:color w:val="000000"/>
          <w:sz w:val="21"/>
          <w:szCs w:val="21"/>
        </w:rPr>
        <w:t>Localisations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/ rayons</w:t>
      </w:r>
    </w:p>
    <w:p w:rsidR="008A41B7" w:rsidRPr="0099385B" w:rsidRDefault="008A41B7" w:rsidP="008A41B7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50" w:after="150" w:line="240" w:lineRule="auto"/>
        <w:ind w:left="360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8A41B7">
        <w:rPr>
          <w:rFonts w:ascii="inherit" w:eastAsia="Times New Roman" w:hAnsi="inherit" w:cs="Helvetica"/>
          <w:color w:val="3776BD"/>
          <w:sz w:val="21"/>
          <w:szCs w:val="21"/>
        </w:rPr>
        <w:t>Trésorerie</w:t>
      </w:r>
    </w:p>
    <w:p w:rsidR="008A41B7" w:rsidRPr="00545624" w:rsidRDefault="007869E8" w:rsidP="008A41B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69E8">
        <w:rPr>
          <w:rFonts w:ascii="Helvetica" w:hAnsi="Helvetica" w:cs="Helvetica"/>
          <w:sz w:val="21"/>
          <w:szCs w:val="21"/>
          <w:shd w:val="clear" w:color="auto" w:fill="FFFFFF"/>
        </w:rPr>
        <w:t>Suivi des dettes et créances</w:t>
      </w:r>
    </w:p>
    <w:p w:rsidR="00545624" w:rsidRPr="00545624" w:rsidRDefault="00545624" w:rsidP="008A41B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45624">
        <w:rPr>
          <w:rFonts w:ascii="Helvetica" w:hAnsi="Helvetica" w:cs="Helvetica"/>
          <w:sz w:val="21"/>
          <w:szCs w:val="21"/>
          <w:shd w:val="clear" w:color="auto" w:fill="FFFFFF"/>
        </w:rPr>
        <w:t>Suivi des dépenses</w:t>
      </w:r>
      <w:r w:rsidRPr="00545624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8A41B7" w:rsidRPr="0099385B" w:rsidRDefault="008A41B7" w:rsidP="008A41B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afterAutospacing="1" w:line="240" w:lineRule="auto"/>
        <w:ind w:hanging="72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anchor="lg=1&amp;slide=2" w:history="1">
        <w:r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3</w:t>
        </w:r>
      </w:hyperlink>
    </w:p>
    <w:p w:rsidR="0099385B" w:rsidRPr="0099385B" w:rsidRDefault="0099385B" w:rsidP="001252DD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Statistiques</w:t>
      </w:r>
    </w:p>
    <w:p w:rsidR="0099385B" w:rsidRPr="0099385B" w:rsidRDefault="0099385B" w:rsidP="001252DD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Statistiques clients, articles, documents sous forme de tableaux ou graphiques</w:t>
      </w:r>
    </w:p>
    <w:p w:rsidR="0099385B" w:rsidRPr="0099385B" w:rsidRDefault="0099385B" w:rsidP="001252DD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Statistiques fournisseurs et financières (répartition des règlements et des échéances)</w:t>
      </w:r>
    </w:p>
    <w:p w:rsidR="0099385B" w:rsidRPr="0099385B" w:rsidRDefault="004F2B2C" w:rsidP="001252DD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anchor="lg=1&amp;slide=2" w:history="1">
        <w:r w:rsidR="0099385B" w:rsidRPr="0099385B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Statistiques paramétrables</w:t>
        </w:r>
      </w:hyperlink>
    </w:p>
    <w:p w:rsidR="0099385B" w:rsidRPr="0099385B" w:rsidRDefault="0099385B" w:rsidP="001252DD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375"/>
        <w:outlineLvl w:val="4"/>
        <w:rPr>
          <w:rFonts w:ascii="inherit" w:eastAsia="Times New Roman" w:hAnsi="inherit" w:cs="Helvetica"/>
          <w:color w:val="3776BD"/>
          <w:sz w:val="21"/>
          <w:szCs w:val="21"/>
        </w:rPr>
      </w:pPr>
      <w:r w:rsidRPr="0099385B">
        <w:rPr>
          <w:rFonts w:ascii="inherit" w:eastAsia="Times New Roman" w:hAnsi="inherit" w:cs="Helvetica"/>
          <w:color w:val="3776BD"/>
          <w:sz w:val="21"/>
          <w:szCs w:val="21"/>
        </w:rPr>
        <w:t>Pour une solution complète (voir conditions dans le PDF de la fiche produit)</w:t>
      </w:r>
    </w:p>
    <w:p w:rsidR="0099385B" w:rsidRPr="0099385B" w:rsidRDefault="0099385B" w:rsidP="001252D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Module Gestion des affaires</w:t>
      </w:r>
    </w:p>
    <w:p w:rsidR="0099385B" w:rsidRPr="0099385B" w:rsidRDefault="0099385B" w:rsidP="001252D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Module Série/Lot</w:t>
      </w:r>
    </w:p>
    <w:p w:rsidR="0099385B" w:rsidRPr="0099385B" w:rsidRDefault="0099385B" w:rsidP="001252D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Module Maintenance/SAV</w:t>
      </w:r>
    </w:p>
    <w:p w:rsidR="0099385B" w:rsidRPr="0099385B" w:rsidRDefault="0099385B" w:rsidP="001252D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Module Point de Vente</w:t>
      </w:r>
    </w:p>
    <w:p w:rsidR="0099385B" w:rsidRPr="0099385B" w:rsidRDefault="0099385B" w:rsidP="001252DD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Module Gestion des gammes</w:t>
      </w:r>
    </w:p>
    <w:p w:rsidR="0099385B" w:rsidRDefault="0099385B" w:rsidP="001252DD">
      <w:pPr>
        <w:numPr>
          <w:ilvl w:val="0"/>
          <w:numId w:val="8"/>
        </w:numPr>
        <w:shd w:val="clear" w:color="auto" w:fill="FFFFFF"/>
        <w:spacing w:before="100" w:before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9385B">
        <w:rPr>
          <w:rFonts w:ascii="Helvetica" w:eastAsia="Times New Roman" w:hAnsi="Helvetica" w:cs="Helvetica"/>
          <w:color w:val="000000"/>
          <w:sz w:val="21"/>
          <w:szCs w:val="21"/>
        </w:rPr>
        <w:t>Module Reporting (OLAP)</w:t>
      </w:r>
    </w:p>
    <w:p w:rsidR="004F5527" w:rsidRDefault="004F5527" w:rsidP="004F5527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4F5527" w:rsidRPr="0099385B" w:rsidRDefault="004F5527" w:rsidP="004F5527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136AA" w:rsidRDefault="00A136AA" w:rsidP="001252DD">
      <w:pPr>
        <w:spacing w:line="240" w:lineRule="auto"/>
      </w:pPr>
    </w:p>
    <w:sectPr w:rsidR="00A1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800002AF" w:usb1="50002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C1C53"/>
    <w:multiLevelType w:val="multilevel"/>
    <w:tmpl w:val="B5A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E7A4D"/>
    <w:multiLevelType w:val="multilevel"/>
    <w:tmpl w:val="520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F155D"/>
    <w:multiLevelType w:val="multilevel"/>
    <w:tmpl w:val="A1E8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C4276"/>
    <w:multiLevelType w:val="multilevel"/>
    <w:tmpl w:val="C22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B1BA3"/>
    <w:multiLevelType w:val="multilevel"/>
    <w:tmpl w:val="CCF2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F3BC5"/>
    <w:multiLevelType w:val="multilevel"/>
    <w:tmpl w:val="88B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923EE"/>
    <w:multiLevelType w:val="multilevel"/>
    <w:tmpl w:val="386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D2313"/>
    <w:multiLevelType w:val="multilevel"/>
    <w:tmpl w:val="8740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4B"/>
    <w:rsid w:val="00111A6B"/>
    <w:rsid w:val="001252DD"/>
    <w:rsid w:val="00170341"/>
    <w:rsid w:val="00245D4D"/>
    <w:rsid w:val="002C6399"/>
    <w:rsid w:val="0035534B"/>
    <w:rsid w:val="0048324D"/>
    <w:rsid w:val="004C193E"/>
    <w:rsid w:val="004F2B2C"/>
    <w:rsid w:val="004F5527"/>
    <w:rsid w:val="00531024"/>
    <w:rsid w:val="00545624"/>
    <w:rsid w:val="005D21DF"/>
    <w:rsid w:val="006A2DFC"/>
    <w:rsid w:val="007869E8"/>
    <w:rsid w:val="008678EE"/>
    <w:rsid w:val="008A41B7"/>
    <w:rsid w:val="008B39D0"/>
    <w:rsid w:val="00914F8E"/>
    <w:rsid w:val="00927183"/>
    <w:rsid w:val="0099385B"/>
    <w:rsid w:val="00A136AA"/>
    <w:rsid w:val="00B51F05"/>
    <w:rsid w:val="00CA7B7C"/>
    <w:rsid w:val="00CF7493"/>
    <w:rsid w:val="00D55265"/>
    <w:rsid w:val="00D55D97"/>
    <w:rsid w:val="00D65CC9"/>
    <w:rsid w:val="00DC6284"/>
    <w:rsid w:val="00E34E72"/>
    <w:rsid w:val="00E6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88F4C"/>
  <w15:chartTrackingRefBased/>
  <w15:docId w15:val="{EA32563D-4948-4D58-AD66-014E76E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938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9385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3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03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666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bp.com/logiciels/devis-facturation/gestion-commerciale/gestion-commerciale-ligne-pme-en-lig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p.com/logiciels/devis-facturation/gestion-commerciale/gestion-commerciale-ligne-pme-en-ligne" TargetMode="External"/><Relationship Id="rId5" Type="http://schemas.openxmlformats.org/officeDocument/2006/relationships/hyperlink" Target="https://www.ebp.com/logiciels/devis-facturation/gestion-commerciale/gestion-commerciale-ligne-pme-en-lig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28</cp:revision>
  <dcterms:created xsi:type="dcterms:W3CDTF">2017-05-08T11:36:00Z</dcterms:created>
  <dcterms:modified xsi:type="dcterms:W3CDTF">2017-05-08T16:16:00Z</dcterms:modified>
</cp:coreProperties>
</file>