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1CFC" w14:textId="3431B7F7" w:rsidR="00191830" w:rsidRDefault="00191830" w:rsidP="00191830">
      <w:pPr>
        <w:pStyle w:val="Title"/>
        <w:jc w:val="center"/>
      </w:pPr>
      <w:r>
        <w:t>Use case diagram #1</w:t>
      </w:r>
    </w:p>
    <w:p w14:paraId="726B49CE" w14:textId="77777777" w:rsidR="00191830" w:rsidRPr="00191830" w:rsidRDefault="00191830" w:rsidP="00191830"/>
    <w:p w14:paraId="6CB28FA5" w14:textId="2E26533D" w:rsidR="005F6428" w:rsidRDefault="00191830" w:rsidP="00191830">
      <w:r>
        <w:rPr>
          <w:noProof/>
        </w:rPr>
        <w:drawing>
          <wp:inline distT="0" distB="0" distL="0" distR="0" wp14:anchorId="16AB3061" wp14:editId="666B32B8">
            <wp:extent cx="5760720" cy="5740400"/>
            <wp:effectExtent l="0" t="0" r="0" b="0"/>
            <wp:docPr id="1" name="Picture 1" descr="Use_Case_Diagram_Vers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_Case_Diagram_Version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1E7C" w14:textId="77777777" w:rsidR="00191830" w:rsidRPr="00191830" w:rsidRDefault="00191830" w:rsidP="00191830"/>
    <w:sectPr w:rsidR="00191830" w:rsidRPr="00191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5"/>
    <w:rsid w:val="00191830"/>
    <w:rsid w:val="003D6E55"/>
    <w:rsid w:val="00811D42"/>
    <w:rsid w:val="00D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212A"/>
  <w15:chartTrackingRefBased/>
  <w15:docId w15:val="{7FB621A1-162E-4044-BDF6-4E168DD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2021-02-01T12:29:00Z</dcterms:created>
  <dcterms:modified xsi:type="dcterms:W3CDTF">2021-02-01T12:30:00Z</dcterms:modified>
</cp:coreProperties>
</file>