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F8A7" w14:textId="77777777" w:rsidR="004E2331" w:rsidRDefault="004E2331">
      <w:r>
        <w:t>PyCitySchools analysis summary</w:t>
      </w:r>
    </w:p>
    <w:p w14:paraId="6DEA2FCC" w14:textId="77777777" w:rsidR="004E2331" w:rsidRDefault="004E2331">
      <w:r>
        <w:t>After review, the following insights are gleaned from the PyCitySchools data.</w:t>
      </w:r>
    </w:p>
    <w:p w14:paraId="1F669431" w14:textId="7A8CF771" w:rsidR="009F14B6" w:rsidRDefault="004E2331">
      <w:r>
        <w:t>The a</w:t>
      </w:r>
      <w:r w:rsidR="009F14B6">
        <w:t>verage reading score and the percent passing reading are higher than the respective math categories.</w:t>
      </w:r>
    </w:p>
    <w:p w14:paraId="52F0815D" w14:textId="4A564ED9" w:rsidR="009F14B6" w:rsidRDefault="009F14B6">
      <w:r>
        <w:t>Overall passing rate in the district is below 70%. Which implies the district is underperforming in both areas overall</w:t>
      </w:r>
      <w:r w:rsidR="00C8252B">
        <w:t>.</w:t>
      </w:r>
    </w:p>
    <w:p w14:paraId="05B0F34B" w14:textId="77777777" w:rsidR="008F0C17" w:rsidRDefault="009F14B6">
      <w:r>
        <w:t xml:space="preserve">The top 5 performing schools in the district are all charter schools and the bottom 5 performing schools  are  district  (public) schools. </w:t>
      </w:r>
      <w:r w:rsidR="008F0C17">
        <w:t xml:space="preserve">The per student budget for the bottom 5 </w:t>
      </w:r>
      <w:r>
        <w:t xml:space="preserve">District schools </w:t>
      </w:r>
      <w:r w:rsidR="008F0C17">
        <w:t xml:space="preserve">pay slightly higher than the per student rate of the top 5 schools. </w:t>
      </w:r>
    </w:p>
    <w:p w14:paraId="139C2794" w14:textId="1979BF1F" w:rsidR="008F0C17" w:rsidRDefault="008F0C17">
      <w:r>
        <w:t xml:space="preserve">In all areas, the average scores and percent passing are higher in the $585 per student and below than in the higher spending per student ranges </w:t>
      </w:r>
    </w:p>
    <w:p w14:paraId="557DBAA7" w14:textId="47997352" w:rsidR="000A455B" w:rsidRDefault="008F0C17">
      <w:r>
        <w:t>The majority of the smaller and medium schools have higher scores and percent passing than the large schools</w:t>
      </w:r>
      <w:r w:rsidR="004E2331">
        <w:t>.</w:t>
      </w:r>
      <w:r w:rsidR="009F14B6">
        <w:t xml:space="preserve">  </w:t>
      </w:r>
    </w:p>
    <w:p w14:paraId="53EDB3A7" w14:textId="23B725B7" w:rsidR="009631DB" w:rsidRPr="009631DB" w:rsidRDefault="00B8471D" w:rsidP="00C8252B">
      <w:pPr>
        <w:pBdr>
          <w:bottom w:val="single" w:sz="6" w:space="1" w:color="auto"/>
        </w:pBdr>
      </w:pPr>
      <w:r>
        <w:t xml:space="preserve">In summary higher budgets and larger school sizes don’t constitute better results. Further analysis will need to be done to explore class sizes and student resources. But schools that are smaller and have a smaller budget have clearly outperformed the schools with larger numbers. </w:t>
      </w:r>
    </w:p>
    <w:sectPr w:rsidR="009631DB" w:rsidRPr="0096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B6"/>
    <w:rsid w:val="000A455B"/>
    <w:rsid w:val="004E2331"/>
    <w:rsid w:val="008F0C17"/>
    <w:rsid w:val="009631DB"/>
    <w:rsid w:val="009F14B6"/>
    <w:rsid w:val="00B8471D"/>
    <w:rsid w:val="00C8252B"/>
    <w:rsid w:val="00CA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8B63"/>
  <w15:chartTrackingRefBased/>
  <w15:docId w15:val="{5EEE7D91-6350-40FC-800D-8D4ED116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5643">
      <w:bodyDiv w:val="1"/>
      <w:marLeft w:val="0"/>
      <w:marRight w:val="0"/>
      <w:marTop w:val="0"/>
      <w:marBottom w:val="0"/>
      <w:divBdr>
        <w:top w:val="none" w:sz="0" w:space="0" w:color="auto"/>
        <w:left w:val="none" w:sz="0" w:space="0" w:color="auto"/>
        <w:bottom w:val="none" w:sz="0" w:space="0" w:color="auto"/>
        <w:right w:val="none" w:sz="0" w:space="0" w:color="auto"/>
      </w:divBdr>
    </w:div>
    <w:div w:id="8652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Huntley Bodden</dc:creator>
  <cp:keywords/>
  <dc:description/>
  <cp:lastModifiedBy>Huntley Bodden</cp:lastModifiedBy>
  <cp:revision>4</cp:revision>
  <dcterms:created xsi:type="dcterms:W3CDTF">2022-10-10T12:20:00Z</dcterms:created>
  <dcterms:modified xsi:type="dcterms:W3CDTF">2022-10-11T16:13:00Z</dcterms:modified>
</cp:coreProperties>
</file>