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B07CF" w14:textId="5164F3E9" w:rsidR="00C71DD7" w:rsidRPr="000058EA" w:rsidRDefault="00CF4463" w:rsidP="000058EA">
      <w:pPr>
        <w:pStyle w:val="Title"/>
        <w:spacing w:line="360" w:lineRule="auto"/>
        <w:rPr>
          <w:rFonts w:asciiTheme="minorHAnsi" w:hAnsiTheme="minorHAnsi"/>
        </w:rPr>
      </w:pPr>
      <w:r w:rsidRPr="000058EA">
        <w:rPr>
          <w:rFonts w:asciiTheme="minorHAnsi" w:hAnsiTheme="minorHAnsi"/>
        </w:rPr>
        <w:t xml:space="preserve">MATH </w:t>
      </w:r>
      <w:r w:rsidR="00B0243B" w:rsidRPr="000058EA">
        <w:rPr>
          <w:rFonts w:asciiTheme="minorHAnsi" w:hAnsiTheme="minorHAnsi"/>
        </w:rPr>
        <w:t xml:space="preserve">6350 </w:t>
      </w:r>
      <w:r w:rsidRPr="000058EA">
        <w:rPr>
          <w:rFonts w:asciiTheme="minorHAnsi" w:hAnsiTheme="minorHAnsi"/>
        </w:rPr>
        <w:t>–</w:t>
      </w:r>
      <w:r w:rsidR="00B0243B" w:rsidRPr="000058EA">
        <w:rPr>
          <w:rFonts w:asciiTheme="minorHAnsi" w:hAnsiTheme="minorHAnsi"/>
        </w:rPr>
        <w:t xml:space="preserve"> H</w:t>
      </w:r>
      <w:r w:rsidRPr="000058EA">
        <w:rPr>
          <w:rFonts w:asciiTheme="minorHAnsi" w:hAnsiTheme="minorHAnsi"/>
        </w:rPr>
        <w:t>omework #</w:t>
      </w:r>
      <w:r w:rsidR="00B0243B" w:rsidRPr="000058EA">
        <w:rPr>
          <w:rFonts w:asciiTheme="minorHAnsi" w:hAnsiTheme="minorHAnsi"/>
        </w:rPr>
        <w:t>4</w:t>
      </w:r>
    </w:p>
    <w:p w14:paraId="08C7A230" w14:textId="77777777" w:rsidR="000058EA" w:rsidRPr="000058EA" w:rsidRDefault="00B0243B" w:rsidP="000058EA">
      <w:pPr>
        <w:pStyle w:val="Subtitle"/>
        <w:spacing w:line="360" w:lineRule="auto"/>
        <w:contextualSpacing/>
        <w:rPr>
          <w:sz w:val="36"/>
          <w:szCs w:val="36"/>
        </w:rPr>
      </w:pPr>
      <w:r w:rsidRPr="000058EA">
        <w:rPr>
          <w:sz w:val="36"/>
          <w:szCs w:val="36"/>
        </w:rPr>
        <w:t>Basel Najjar</w:t>
      </w:r>
      <w:r w:rsidR="00F0438F" w:rsidRPr="000058EA">
        <w:rPr>
          <w:sz w:val="36"/>
          <w:szCs w:val="36"/>
        </w:rPr>
        <w:t>,</w:t>
      </w:r>
      <w:r w:rsidRPr="000058EA">
        <w:rPr>
          <w:sz w:val="36"/>
          <w:szCs w:val="36"/>
        </w:rPr>
        <w:t xml:space="preserve"> Brian Le</w:t>
      </w:r>
      <w:r w:rsidR="00F0438F" w:rsidRPr="000058EA">
        <w:rPr>
          <w:sz w:val="36"/>
          <w:szCs w:val="36"/>
        </w:rPr>
        <w:t>,</w:t>
      </w:r>
      <w:r w:rsidRPr="000058EA">
        <w:rPr>
          <w:sz w:val="36"/>
          <w:szCs w:val="36"/>
        </w:rPr>
        <w:t xml:space="preserve"> Soo Jong Cho</w:t>
      </w:r>
      <w:r w:rsidR="00CF4463" w:rsidRPr="000058EA">
        <w:rPr>
          <w:sz w:val="36"/>
          <w:szCs w:val="36"/>
        </w:rPr>
        <w:t xml:space="preserve"> </w:t>
      </w:r>
    </w:p>
    <w:p w14:paraId="50CB07D1" w14:textId="12DDF7F8" w:rsidR="00C71DD7" w:rsidRPr="000058EA" w:rsidRDefault="000058EA" w:rsidP="000058EA">
      <w:pPr>
        <w:pStyle w:val="Subtitle"/>
        <w:spacing w:line="360" w:lineRule="auto"/>
        <w:contextualSpacing/>
        <w:rPr>
          <w:sz w:val="36"/>
          <w:szCs w:val="36"/>
        </w:rPr>
      </w:pPr>
      <w:r w:rsidRPr="000058EA">
        <w:rPr>
          <w:sz w:val="36"/>
          <w:szCs w:val="36"/>
        </w:rPr>
        <w:t>Thursday</w:t>
      </w:r>
      <w:r>
        <w:rPr>
          <w:sz w:val="36"/>
          <w:szCs w:val="36"/>
        </w:rPr>
        <w:t>,</w:t>
      </w:r>
      <w:r w:rsidRPr="000058EA">
        <w:rPr>
          <w:sz w:val="36"/>
          <w:szCs w:val="36"/>
        </w:rPr>
        <w:t xml:space="preserve"> November 25</w:t>
      </w:r>
      <w:r w:rsidRPr="000058EA">
        <w:rPr>
          <w:sz w:val="36"/>
          <w:szCs w:val="36"/>
          <w:vertAlign w:val="superscript"/>
        </w:rPr>
        <w:t>th</w:t>
      </w:r>
      <w:r w:rsidRPr="000058EA">
        <w:rPr>
          <w:sz w:val="36"/>
          <w:szCs w:val="36"/>
        </w:rPr>
        <w:t>, 2021</w:t>
      </w:r>
    </w:p>
    <w:sdt>
      <w:sdtPr>
        <w:rPr>
          <w:rFonts w:asciiTheme="minorHAnsi" w:eastAsiaTheme="minorEastAsia" w:hAnsiTheme="minorHAnsi" w:cstheme="minorBidi"/>
          <w:color w:val="auto"/>
          <w:sz w:val="21"/>
          <w:szCs w:val="21"/>
        </w:rPr>
        <w:id w:val="-969658294"/>
        <w:docPartObj>
          <w:docPartGallery w:val="Table of Contents"/>
          <w:docPartUnique/>
        </w:docPartObj>
      </w:sdtPr>
      <w:sdtEndPr>
        <w:rPr>
          <w:b/>
          <w:bCs/>
          <w:noProof/>
        </w:rPr>
      </w:sdtEndPr>
      <w:sdtContent>
        <w:p w14:paraId="472E02C8" w14:textId="03C2CC0E" w:rsidR="00CE6C1C" w:rsidRPr="000058EA" w:rsidRDefault="00CE6C1C" w:rsidP="000058EA">
          <w:pPr>
            <w:pStyle w:val="TOCHeading"/>
            <w:spacing w:line="360" w:lineRule="auto"/>
            <w:contextualSpacing/>
            <w:rPr>
              <w:rFonts w:asciiTheme="minorHAnsi" w:hAnsiTheme="minorHAnsi"/>
              <w:sz w:val="36"/>
              <w:szCs w:val="36"/>
            </w:rPr>
          </w:pPr>
          <w:r w:rsidRPr="000058EA">
            <w:rPr>
              <w:rFonts w:asciiTheme="minorHAnsi" w:hAnsiTheme="minorHAnsi"/>
              <w:sz w:val="36"/>
              <w:szCs w:val="36"/>
            </w:rPr>
            <w:t>Table of Contents</w:t>
          </w:r>
        </w:p>
        <w:p w14:paraId="74D2B86F" w14:textId="106D8BE4" w:rsidR="00754505" w:rsidRDefault="00CE6C1C">
          <w:pPr>
            <w:pStyle w:val="TOC1"/>
            <w:tabs>
              <w:tab w:val="right" w:leader="dot" w:pos="10790"/>
            </w:tabs>
            <w:rPr>
              <w:noProof/>
              <w:sz w:val="22"/>
              <w:szCs w:val="22"/>
            </w:rPr>
          </w:pPr>
          <w:r w:rsidRPr="0061680B">
            <w:fldChar w:fldCharType="begin"/>
          </w:r>
          <w:r w:rsidRPr="0061680B">
            <w:instrText xml:space="preserve"> TOC \o "1-3" \h \z \u </w:instrText>
          </w:r>
          <w:r w:rsidRPr="0061680B">
            <w:fldChar w:fldCharType="separate"/>
          </w:r>
          <w:hyperlink w:anchor="_Toc88679652" w:history="1">
            <w:r w:rsidR="00754505" w:rsidRPr="00A63C9C">
              <w:rPr>
                <w:rStyle w:val="Hyperlink"/>
                <w:noProof/>
              </w:rPr>
              <w:t>Introduction</w:t>
            </w:r>
            <w:r w:rsidR="00754505">
              <w:rPr>
                <w:noProof/>
                <w:webHidden/>
              </w:rPr>
              <w:tab/>
            </w:r>
            <w:r w:rsidR="00754505">
              <w:rPr>
                <w:noProof/>
                <w:webHidden/>
              </w:rPr>
              <w:fldChar w:fldCharType="begin"/>
            </w:r>
            <w:r w:rsidR="00754505">
              <w:rPr>
                <w:noProof/>
                <w:webHidden/>
              </w:rPr>
              <w:instrText xml:space="preserve"> PAGEREF _Toc88679652 \h </w:instrText>
            </w:r>
            <w:r w:rsidR="00754505">
              <w:rPr>
                <w:noProof/>
                <w:webHidden/>
              </w:rPr>
            </w:r>
            <w:r w:rsidR="00754505">
              <w:rPr>
                <w:noProof/>
                <w:webHidden/>
              </w:rPr>
              <w:fldChar w:fldCharType="separate"/>
            </w:r>
            <w:r w:rsidR="005D59D3">
              <w:rPr>
                <w:noProof/>
                <w:webHidden/>
              </w:rPr>
              <w:t>2</w:t>
            </w:r>
            <w:r w:rsidR="00754505">
              <w:rPr>
                <w:noProof/>
                <w:webHidden/>
              </w:rPr>
              <w:fldChar w:fldCharType="end"/>
            </w:r>
          </w:hyperlink>
        </w:p>
        <w:p w14:paraId="52FA76C7" w14:textId="6DE1C668" w:rsidR="00754505" w:rsidRDefault="00754505">
          <w:pPr>
            <w:pStyle w:val="TOC1"/>
            <w:tabs>
              <w:tab w:val="right" w:leader="dot" w:pos="10790"/>
            </w:tabs>
            <w:rPr>
              <w:noProof/>
              <w:sz w:val="22"/>
              <w:szCs w:val="22"/>
            </w:rPr>
          </w:pPr>
          <w:hyperlink w:anchor="_Toc88679653" w:history="1">
            <w:r w:rsidRPr="00A63C9C">
              <w:rPr>
                <w:rStyle w:val="Hyperlink"/>
                <w:noProof/>
              </w:rPr>
              <w:t>Part 1 – Data Set Outline</w:t>
            </w:r>
            <w:r>
              <w:rPr>
                <w:noProof/>
                <w:webHidden/>
              </w:rPr>
              <w:tab/>
            </w:r>
            <w:r>
              <w:rPr>
                <w:noProof/>
                <w:webHidden/>
              </w:rPr>
              <w:fldChar w:fldCharType="begin"/>
            </w:r>
            <w:r>
              <w:rPr>
                <w:noProof/>
                <w:webHidden/>
              </w:rPr>
              <w:instrText xml:space="preserve"> PAGEREF _Toc88679653 \h </w:instrText>
            </w:r>
            <w:r>
              <w:rPr>
                <w:noProof/>
                <w:webHidden/>
              </w:rPr>
            </w:r>
            <w:r>
              <w:rPr>
                <w:noProof/>
                <w:webHidden/>
              </w:rPr>
              <w:fldChar w:fldCharType="separate"/>
            </w:r>
            <w:r w:rsidR="005D59D3">
              <w:rPr>
                <w:noProof/>
                <w:webHidden/>
              </w:rPr>
              <w:t>2</w:t>
            </w:r>
            <w:r>
              <w:rPr>
                <w:noProof/>
                <w:webHidden/>
              </w:rPr>
              <w:fldChar w:fldCharType="end"/>
            </w:r>
          </w:hyperlink>
        </w:p>
        <w:p w14:paraId="6DABA541" w14:textId="5FC6A781" w:rsidR="00754505" w:rsidRDefault="00754505">
          <w:pPr>
            <w:pStyle w:val="TOC1"/>
            <w:tabs>
              <w:tab w:val="right" w:leader="dot" w:pos="10790"/>
            </w:tabs>
            <w:rPr>
              <w:noProof/>
              <w:sz w:val="22"/>
              <w:szCs w:val="22"/>
            </w:rPr>
          </w:pPr>
          <w:hyperlink w:anchor="_Toc88679654" w:history="1">
            <w:r w:rsidRPr="00A63C9C">
              <w:rPr>
                <w:rStyle w:val="Hyperlink"/>
                <w:noProof/>
              </w:rPr>
              <w:t>Part 2 – Data Pre-Processing</w:t>
            </w:r>
            <w:r>
              <w:rPr>
                <w:noProof/>
                <w:webHidden/>
              </w:rPr>
              <w:tab/>
            </w:r>
            <w:r>
              <w:rPr>
                <w:noProof/>
                <w:webHidden/>
              </w:rPr>
              <w:fldChar w:fldCharType="begin"/>
            </w:r>
            <w:r>
              <w:rPr>
                <w:noProof/>
                <w:webHidden/>
              </w:rPr>
              <w:instrText xml:space="preserve"> PAGEREF _Toc88679654 \h </w:instrText>
            </w:r>
            <w:r>
              <w:rPr>
                <w:noProof/>
                <w:webHidden/>
              </w:rPr>
            </w:r>
            <w:r>
              <w:rPr>
                <w:noProof/>
                <w:webHidden/>
              </w:rPr>
              <w:fldChar w:fldCharType="separate"/>
            </w:r>
            <w:r w:rsidR="005D59D3">
              <w:rPr>
                <w:noProof/>
                <w:webHidden/>
              </w:rPr>
              <w:t>5</w:t>
            </w:r>
            <w:r>
              <w:rPr>
                <w:noProof/>
                <w:webHidden/>
              </w:rPr>
              <w:fldChar w:fldCharType="end"/>
            </w:r>
          </w:hyperlink>
        </w:p>
        <w:p w14:paraId="6CEF9D34" w14:textId="35B394BD" w:rsidR="00754505" w:rsidRDefault="00754505">
          <w:pPr>
            <w:pStyle w:val="TOC1"/>
            <w:tabs>
              <w:tab w:val="right" w:leader="dot" w:pos="10790"/>
            </w:tabs>
            <w:rPr>
              <w:noProof/>
              <w:sz w:val="22"/>
              <w:szCs w:val="22"/>
            </w:rPr>
          </w:pPr>
          <w:hyperlink w:anchor="_Toc88679655" w:history="1">
            <w:r w:rsidRPr="00A63C9C">
              <w:rPr>
                <w:rStyle w:val="Hyperlink"/>
                <w:noProof/>
              </w:rPr>
              <w:t>Part 3 – Feature Definition</w:t>
            </w:r>
            <w:r>
              <w:rPr>
                <w:noProof/>
                <w:webHidden/>
              </w:rPr>
              <w:tab/>
            </w:r>
            <w:r>
              <w:rPr>
                <w:noProof/>
                <w:webHidden/>
              </w:rPr>
              <w:fldChar w:fldCharType="begin"/>
            </w:r>
            <w:r>
              <w:rPr>
                <w:noProof/>
                <w:webHidden/>
              </w:rPr>
              <w:instrText xml:space="preserve"> PAGEREF _Toc88679655 \h </w:instrText>
            </w:r>
            <w:r>
              <w:rPr>
                <w:noProof/>
                <w:webHidden/>
              </w:rPr>
            </w:r>
            <w:r>
              <w:rPr>
                <w:noProof/>
                <w:webHidden/>
              </w:rPr>
              <w:fldChar w:fldCharType="separate"/>
            </w:r>
            <w:r w:rsidR="005D59D3">
              <w:rPr>
                <w:noProof/>
                <w:webHidden/>
              </w:rPr>
              <w:t>5</w:t>
            </w:r>
            <w:r>
              <w:rPr>
                <w:noProof/>
                <w:webHidden/>
              </w:rPr>
              <w:fldChar w:fldCharType="end"/>
            </w:r>
          </w:hyperlink>
        </w:p>
        <w:p w14:paraId="3F6ED7FD" w14:textId="3FE3100B" w:rsidR="00754505" w:rsidRDefault="00754505">
          <w:pPr>
            <w:pStyle w:val="TOC1"/>
            <w:tabs>
              <w:tab w:val="right" w:leader="dot" w:pos="10790"/>
            </w:tabs>
            <w:rPr>
              <w:noProof/>
              <w:sz w:val="22"/>
              <w:szCs w:val="22"/>
            </w:rPr>
          </w:pPr>
          <w:hyperlink w:anchor="_Toc88679656" w:history="1">
            <w:r w:rsidRPr="00A63C9C">
              <w:rPr>
                <w:rStyle w:val="Hyperlink"/>
                <w:noProof/>
              </w:rPr>
              <w:t>Part 4 – Class Definition</w:t>
            </w:r>
            <w:r>
              <w:rPr>
                <w:noProof/>
                <w:webHidden/>
              </w:rPr>
              <w:tab/>
            </w:r>
            <w:r>
              <w:rPr>
                <w:noProof/>
                <w:webHidden/>
              </w:rPr>
              <w:fldChar w:fldCharType="begin"/>
            </w:r>
            <w:r>
              <w:rPr>
                <w:noProof/>
                <w:webHidden/>
              </w:rPr>
              <w:instrText xml:space="preserve"> PAGEREF _Toc88679656 \h </w:instrText>
            </w:r>
            <w:r>
              <w:rPr>
                <w:noProof/>
                <w:webHidden/>
              </w:rPr>
            </w:r>
            <w:r>
              <w:rPr>
                <w:noProof/>
                <w:webHidden/>
              </w:rPr>
              <w:fldChar w:fldCharType="separate"/>
            </w:r>
            <w:r w:rsidR="005D59D3">
              <w:rPr>
                <w:noProof/>
                <w:webHidden/>
              </w:rPr>
              <w:t>6</w:t>
            </w:r>
            <w:r>
              <w:rPr>
                <w:noProof/>
                <w:webHidden/>
              </w:rPr>
              <w:fldChar w:fldCharType="end"/>
            </w:r>
          </w:hyperlink>
        </w:p>
        <w:p w14:paraId="1A60E7BE" w14:textId="51B33E4D" w:rsidR="00754505" w:rsidRDefault="00754505">
          <w:pPr>
            <w:pStyle w:val="TOC1"/>
            <w:tabs>
              <w:tab w:val="right" w:leader="dot" w:pos="10790"/>
            </w:tabs>
            <w:rPr>
              <w:noProof/>
              <w:sz w:val="22"/>
              <w:szCs w:val="22"/>
            </w:rPr>
          </w:pPr>
          <w:hyperlink w:anchor="_Toc88679657" w:history="1">
            <w:r w:rsidRPr="00A63C9C">
              <w:rPr>
                <w:rStyle w:val="Hyperlink"/>
                <w:noProof/>
              </w:rPr>
              <w:t>Part 5 – Principal Component Analysis</w:t>
            </w:r>
            <w:r>
              <w:rPr>
                <w:noProof/>
                <w:webHidden/>
              </w:rPr>
              <w:tab/>
            </w:r>
            <w:r>
              <w:rPr>
                <w:noProof/>
                <w:webHidden/>
              </w:rPr>
              <w:fldChar w:fldCharType="begin"/>
            </w:r>
            <w:r>
              <w:rPr>
                <w:noProof/>
                <w:webHidden/>
              </w:rPr>
              <w:instrText xml:space="preserve"> PAGEREF _Toc88679657 \h </w:instrText>
            </w:r>
            <w:r>
              <w:rPr>
                <w:noProof/>
                <w:webHidden/>
              </w:rPr>
            </w:r>
            <w:r>
              <w:rPr>
                <w:noProof/>
                <w:webHidden/>
              </w:rPr>
              <w:fldChar w:fldCharType="separate"/>
            </w:r>
            <w:r w:rsidR="005D59D3">
              <w:rPr>
                <w:noProof/>
                <w:webHidden/>
              </w:rPr>
              <w:t>6</w:t>
            </w:r>
            <w:r>
              <w:rPr>
                <w:noProof/>
                <w:webHidden/>
              </w:rPr>
              <w:fldChar w:fldCharType="end"/>
            </w:r>
          </w:hyperlink>
        </w:p>
        <w:p w14:paraId="12A72DE8" w14:textId="5157DE69" w:rsidR="00754505" w:rsidRDefault="00754505">
          <w:pPr>
            <w:pStyle w:val="TOC1"/>
            <w:tabs>
              <w:tab w:val="right" w:leader="dot" w:pos="10790"/>
            </w:tabs>
            <w:rPr>
              <w:noProof/>
              <w:sz w:val="22"/>
              <w:szCs w:val="22"/>
            </w:rPr>
          </w:pPr>
          <w:hyperlink w:anchor="_Toc88679658" w:history="1">
            <w:r w:rsidRPr="00A63C9C">
              <w:rPr>
                <w:rStyle w:val="Hyperlink"/>
                <w:noProof/>
              </w:rPr>
              <w:t>Part 6 – Training and Test Set Definition</w:t>
            </w:r>
            <w:r>
              <w:rPr>
                <w:noProof/>
                <w:webHidden/>
              </w:rPr>
              <w:tab/>
            </w:r>
            <w:r>
              <w:rPr>
                <w:noProof/>
                <w:webHidden/>
              </w:rPr>
              <w:fldChar w:fldCharType="begin"/>
            </w:r>
            <w:r>
              <w:rPr>
                <w:noProof/>
                <w:webHidden/>
              </w:rPr>
              <w:instrText xml:space="preserve"> PAGEREF _Toc88679658 \h </w:instrText>
            </w:r>
            <w:r>
              <w:rPr>
                <w:noProof/>
                <w:webHidden/>
              </w:rPr>
            </w:r>
            <w:r>
              <w:rPr>
                <w:noProof/>
                <w:webHidden/>
              </w:rPr>
              <w:fldChar w:fldCharType="separate"/>
            </w:r>
            <w:r w:rsidR="005D59D3">
              <w:rPr>
                <w:noProof/>
                <w:webHidden/>
              </w:rPr>
              <w:t>7</w:t>
            </w:r>
            <w:r>
              <w:rPr>
                <w:noProof/>
                <w:webHidden/>
              </w:rPr>
              <w:fldChar w:fldCharType="end"/>
            </w:r>
          </w:hyperlink>
        </w:p>
        <w:p w14:paraId="3298D481" w14:textId="12EC14D5" w:rsidR="00754505" w:rsidRDefault="00754505">
          <w:pPr>
            <w:pStyle w:val="TOC1"/>
            <w:tabs>
              <w:tab w:val="right" w:leader="dot" w:pos="10790"/>
            </w:tabs>
            <w:rPr>
              <w:noProof/>
              <w:sz w:val="22"/>
              <w:szCs w:val="22"/>
            </w:rPr>
          </w:pPr>
          <w:hyperlink w:anchor="_Toc88679659" w:history="1">
            <w:r w:rsidRPr="00A63C9C">
              <w:rPr>
                <w:rStyle w:val="Hyperlink"/>
                <w:noProof/>
              </w:rPr>
              <w:t>Part 7 – Application of a Linear SVM Classifier</w:t>
            </w:r>
            <w:r>
              <w:rPr>
                <w:noProof/>
                <w:webHidden/>
              </w:rPr>
              <w:tab/>
            </w:r>
            <w:r>
              <w:rPr>
                <w:noProof/>
                <w:webHidden/>
              </w:rPr>
              <w:fldChar w:fldCharType="begin"/>
            </w:r>
            <w:r>
              <w:rPr>
                <w:noProof/>
                <w:webHidden/>
              </w:rPr>
              <w:instrText xml:space="preserve"> PAGEREF _Toc88679659 \h </w:instrText>
            </w:r>
            <w:r>
              <w:rPr>
                <w:noProof/>
                <w:webHidden/>
              </w:rPr>
            </w:r>
            <w:r>
              <w:rPr>
                <w:noProof/>
                <w:webHidden/>
              </w:rPr>
              <w:fldChar w:fldCharType="separate"/>
            </w:r>
            <w:r w:rsidR="005D59D3">
              <w:rPr>
                <w:noProof/>
                <w:webHidden/>
              </w:rPr>
              <w:t>8</w:t>
            </w:r>
            <w:r>
              <w:rPr>
                <w:noProof/>
                <w:webHidden/>
              </w:rPr>
              <w:fldChar w:fldCharType="end"/>
            </w:r>
          </w:hyperlink>
        </w:p>
        <w:p w14:paraId="2C1D2DAF" w14:textId="2D248FA7" w:rsidR="00754505" w:rsidRDefault="00754505">
          <w:pPr>
            <w:pStyle w:val="TOC1"/>
            <w:tabs>
              <w:tab w:val="right" w:leader="dot" w:pos="10790"/>
            </w:tabs>
            <w:rPr>
              <w:noProof/>
              <w:sz w:val="22"/>
              <w:szCs w:val="22"/>
            </w:rPr>
          </w:pPr>
          <w:hyperlink w:anchor="_Toc88679660" w:history="1">
            <w:r w:rsidRPr="00A63C9C">
              <w:rPr>
                <w:rStyle w:val="Hyperlink"/>
                <w:noProof/>
              </w:rPr>
              <w:t>Part 8 – Linear SVM Results</w:t>
            </w:r>
            <w:r>
              <w:rPr>
                <w:noProof/>
                <w:webHidden/>
              </w:rPr>
              <w:tab/>
            </w:r>
            <w:r>
              <w:rPr>
                <w:noProof/>
                <w:webHidden/>
              </w:rPr>
              <w:fldChar w:fldCharType="begin"/>
            </w:r>
            <w:r>
              <w:rPr>
                <w:noProof/>
                <w:webHidden/>
              </w:rPr>
              <w:instrText xml:space="preserve"> PAGEREF _Toc88679660 \h </w:instrText>
            </w:r>
            <w:r>
              <w:rPr>
                <w:noProof/>
                <w:webHidden/>
              </w:rPr>
            </w:r>
            <w:r>
              <w:rPr>
                <w:noProof/>
                <w:webHidden/>
              </w:rPr>
              <w:fldChar w:fldCharType="separate"/>
            </w:r>
            <w:r w:rsidR="005D59D3">
              <w:rPr>
                <w:noProof/>
                <w:webHidden/>
              </w:rPr>
              <w:t>9</w:t>
            </w:r>
            <w:r>
              <w:rPr>
                <w:noProof/>
                <w:webHidden/>
              </w:rPr>
              <w:fldChar w:fldCharType="end"/>
            </w:r>
          </w:hyperlink>
        </w:p>
        <w:p w14:paraId="766E5DB9" w14:textId="35BDA72B" w:rsidR="00754505" w:rsidRDefault="00754505">
          <w:pPr>
            <w:pStyle w:val="TOC1"/>
            <w:tabs>
              <w:tab w:val="right" w:leader="dot" w:pos="10790"/>
            </w:tabs>
            <w:rPr>
              <w:noProof/>
              <w:sz w:val="22"/>
              <w:szCs w:val="22"/>
            </w:rPr>
          </w:pPr>
          <w:hyperlink w:anchor="_Toc88679661" w:history="1">
            <w:r w:rsidRPr="00A63C9C">
              <w:rPr>
                <w:rStyle w:val="Hyperlink"/>
                <w:noProof/>
              </w:rPr>
              <w:t>Part 9 – Application of a Radial Kernel SVM Classifier</w:t>
            </w:r>
            <w:r>
              <w:rPr>
                <w:noProof/>
                <w:webHidden/>
              </w:rPr>
              <w:tab/>
            </w:r>
            <w:r>
              <w:rPr>
                <w:noProof/>
                <w:webHidden/>
              </w:rPr>
              <w:fldChar w:fldCharType="begin"/>
            </w:r>
            <w:r>
              <w:rPr>
                <w:noProof/>
                <w:webHidden/>
              </w:rPr>
              <w:instrText xml:space="preserve"> PAGEREF _Toc88679661 \h </w:instrText>
            </w:r>
            <w:r>
              <w:rPr>
                <w:noProof/>
                <w:webHidden/>
              </w:rPr>
            </w:r>
            <w:r>
              <w:rPr>
                <w:noProof/>
                <w:webHidden/>
              </w:rPr>
              <w:fldChar w:fldCharType="separate"/>
            </w:r>
            <w:r w:rsidR="005D59D3">
              <w:rPr>
                <w:noProof/>
                <w:webHidden/>
              </w:rPr>
              <w:t>10</w:t>
            </w:r>
            <w:r>
              <w:rPr>
                <w:noProof/>
                <w:webHidden/>
              </w:rPr>
              <w:fldChar w:fldCharType="end"/>
            </w:r>
          </w:hyperlink>
        </w:p>
        <w:p w14:paraId="030E8988" w14:textId="1D701ECD" w:rsidR="00754505" w:rsidRDefault="00754505">
          <w:pPr>
            <w:pStyle w:val="TOC1"/>
            <w:tabs>
              <w:tab w:val="right" w:leader="dot" w:pos="10790"/>
            </w:tabs>
            <w:rPr>
              <w:noProof/>
              <w:sz w:val="22"/>
              <w:szCs w:val="22"/>
            </w:rPr>
          </w:pPr>
          <w:hyperlink w:anchor="_Toc88679662" w:history="1">
            <w:r w:rsidRPr="00A63C9C">
              <w:rPr>
                <w:rStyle w:val="Hyperlink"/>
                <w:noProof/>
              </w:rPr>
              <w:t>Part 10 – Optimizing Gamma and Cost</w:t>
            </w:r>
            <w:r>
              <w:rPr>
                <w:noProof/>
                <w:webHidden/>
              </w:rPr>
              <w:tab/>
            </w:r>
            <w:r>
              <w:rPr>
                <w:noProof/>
                <w:webHidden/>
              </w:rPr>
              <w:fldChar w:fldCharType="begin"/>
            </w:r>
            <w:r>
              <w:rPr>
                <w:noProof/>
                <w:webHidden/>
              </w:rPr>
              <w:instrText xml:space="preserve"> PAGEREF _Toc88679662 \h </w:instrText>
            </w:r>
            <w:r>
              <w:rPr>
                <w:noProof/>
                <w:webHidden/>
              </w:rPr>
            </w:r>
            <w:r>
              <w:rPr>
                <w:noProof/>
                <w:webHidden/>
              </w:rPr>
              <w:fldChar w:fldCharType="separate"/>
            </w:r>
            <w:r w:rsidR="005D59D3">
              <w:rPr>
                <w:noProof/>
                <w:webHidden/>
              </w:rPr>
              <w:t>14</w:t>
            </w:r>
            <w:r>
              <w:rPr>
                <w:noProof/>
                <w:webHidden/>
              </w:rPr>
              <w:fldChar w:fldCharType="end"/>
            </w:r>
          </w:hyperlink>
        </w:p>
        <w:p w14:paraId="5FBEDBAE" w14:textId="32319B80" w:rsidR="00754505" w:rsidRDefault="00754505">
          <w:pPr>
            <w:pStyle w:val="TOC1"/>
            <w:tabs>
              <w:tab w:val="right" w:leader="dot" w:pos="10790"/>
            </w:tabs>
            <w:rPr>
              <w:noProof/>
              <w:sz w:val="22"/>
              <w:szCs w:val="22"/>
            </w:rPr>
          </w:pPr>
          <w:hyperlink w:anchor="_Toc88679663" w:history="1">
            <w:r w:rsidRPr="00A63C9C">
              <w:rPr>
                <w:rStyle w:val="Hyperlink"/>
                <w:noProof/>
              </w:rPr>
              <w:t>Part 11 – Optimal SVM Classifier (SVM*)</w:t>
            </w:r>
            <w:r>
              <w:rPr>
                <w:noProof/>
                <w:webHidden/>
              </w:rPr>
              <w:tab/>
            </w:r>
            <w:r>
              <w:rPr>
                <w:noProof/>
                <w:webHidden/>
              </w:rPr>
              <w:fldChar w:fldCharType="begin"/>
            </w:r>
            <w:r>
              <w:rPr>
                <w:noProof/>
                <w:webHidden/>
              </w:rPr>
              <w:instrText xml:space="preserve"> PAGEREF _Toc88679663 \h </w:instrText>
            </w:r>
            <w:r>
              <w:rPr>
                <w:noProof/>
                <w:webHidden/>
              </w:rPr>
            </w:r>
            <w:r>
              <w:rPr>
                <w:noProof/>
                <w:webHidden/>
              </w:rPr>
              <w:fldChar w:fldCharType="separate"/>
            </w:r>
            <w:r w:rsidR="005D59D3">
              <w:rPr>
                <w:noProof/>
                <w:webHidden/>
              </w:rPr>
              <w:t>14</w:t>
            </w:r>
            <w:r>
              <w:rPr>
                <w:noProof/>
                <w:webHidden/>
              </w:rPr>
              <w:fldChar w:fldCharType="end"/>
            </w:r>
          </w:hyperlink>
        </w:p>
        <w:p w14:paraId="37FE81AC" w14:textId="6346022C" w:rsidR="00754505" w:rsidRDefault="00754505">
          <w:pPr>
            <w:pStyle w:val="TOC1"/>
            <w:tabs>
              <w:tab w:val="right" w:leader="dot" w:pos="10790"/>
            </w:tabs>
            <w:rPr>
              <w:noProof/>
              <w:sz w:val="22"/>
              <w:szCs w:val="22"/>
            </w:rPr>
          </w:pPr>
          <w:hyperlink w:anchor="_Toc88679664" w:history="1">
            <w:r w:rsidRPr="00A63C9C">
              <w:rPr>
                <w:rStyle w:val="Hyperlink"/>
                <w:noProof/>
              </w:rPr>
              <w:t>Parts 12 &amp; 13 – Interpretation of Results</w:t>
            </w:r>
            <w:r>
              <w:rPr>
                <w:noProof/>
                <w:webHidden/>
              </w:rPr>
              <w:tab/>
            </w:r>
            <w:r>
              <w:rPr>
                <w:noProof/>
                <w:webHidden/>
              </w:rPr>
              <w:fldChar w:fldCharType="begin"/>
            </w:r>
            <w:r>
              <w:rPr>
                <w:noProof/>
                <w:webHidden/>
              </w:rPr>
              <w:instrText xml:space="preserve"> PAGEREF _Toc88679664 \h </w:instrText>
            </w:r>
            <w:r>
              <w:rPr>
                <w:noProof/>
                <w:webHidden/>
              </w:rPr>
            </w:r>
            <w:r>
              <w:rPr>
                <w:noProof/>
                <w:webHidden/>
              </w:rPr>
              <w:fldChar w:fldCharType="separate"/>
            </w:r>
            <w:r w:rsidR="005D59D3">
              <w:rPr>
                <w:noProof/>
                <w:webHidden/>
              </w:rPr>
              <w:t>15</w:t>
            </w:r>
            <w:r>
              <w:rPr>
                <w:noProof/>
                <w:webHidden/>
              </w:rPr>
              <w:fldChar w:fldCharType="end"/>
            </w:r>
          </w:hyperlink>
        </w:p>
        <w:p w14:paraId="39C17DB3" w14:textId="787615A4" w:rsidR="00754505" w:rsidRDefault="00754505">
          <w:pPr>
            <w:pStyle w:val="TOC1"/>
            <w:tabs>
              <w:tab w:val="right" w:leader="dot" w:pos="10790"/>
            </w:tabs>
            <w:rPr>
              <w:noProof/>
              <w:sz w:val="22"/>
              <w:szCs w:val="22"/>
            </w:rPr>
          </w:pPr>
          <w:hyperlink w:anchor="_Toc88679665" w:history="1">
            <w:r w:rsidRPr="00A63C9C">
              <w:rPr>
                <w:rStyle w:val="Hyperlink"/>
                <w:noProof/>
              </w:rPr>
              <w:t>Part 14 – SVM Computing Time</w:t>
            </w:r>
            <w:r>
              <w:rPr>
                <w:noProof/>
                <w:webHidden/>
              </w:rPr>
              <w:tab/>
            </w:r>
            <w:r>
              <w:rPr>
                <w:noProof/>
                <w:webHidden/>
              </w:rPr>
              <w:fldChar w:fldCharType="begin"/>
            </w:r>
            <w:r>
              <w:rPr>
                <w:noProof/>
                <w:webHidden/>
              </w:rPr>
              <w:instrText xml:space="preserve"> PAGEREF _Toc88679665 \h </w:instrText>
            </w:r>
            <w:r>
              <w:rPr>
                <w:noProof/>
                <w:webHidden/>
              </w:rPr>
            </w:r>
            <w:r>
              <w:rPr>
                <w:noProof/>
                <w:webHidden/>
              </w:rPr>
              <w:fldChar w:fldCharType="separate"/>
            </w:r>
            <w:r w:rsidR="005D59D3">
              <w:rPr>
                <w:noProof/>
                <w:webHidden/>
              </w:rPr>
              <w:t>17</w:t>
            </w:r>
            <w:r>
              <w:rPr>
                <w:noProof/>
                <w:webHidden/>
              </w:rPr>
              <w:fldChar w:fldCharType="end"/>
            </w:r>
          </w:hyperlink>
        </w:p>
        <w:p w14:paraId="4F000A2D" w14:textId="794DA93A" w:rsidR="00754505" w:rsidRDefault="00754505">
          <w:pPr>
            <w:pStyle w:val="TOC1"/>
            <w:tabs>
              <w:tab w:val="right" w:leader="dot" w:pos="10790"/>
            </w:tabs>
            <w:rPr>
              <w:noProof/>
              <w:sz w:val="22"/>
              <w:szCs w:val="22"/>
            </w:rPr>
          </w:pPr>
          <w:hyperlink w:anchor="_Toc88679666" w:history="1">
            <w:r w:rsidRPr="00A63C9C">
              <w:rPr>
                <w:rStyle w:val="Hyperlink"/>
                <w:noProof/>
              </w:rPr>
              <w:t>Appendix – R Code</w:t>
            </w:r>
            <w:r>
              <w:rPr>
                <w:noProof/>
                <w:webHidden/>
              </w:rPr>
              <w:tab/>
            </w:r>
            <w:r>
              <w:rPr>
                <w:noProof/>
                <w:webHidden/>
              </w:rPr>
              <w:fldChar w:fldCharType="begin"/>
            </w:r>
            <w:r>
              <w:rPr>
                <w:noProof/>
                <w:webHidden/>
              </w:rPr>
              <w:instrText xml:space="preserve"> PAGEREF _Toc88679666 \h </w:instrText>
            </w:r>
            <w:r>
              <w:rPr>
                <w:noProof/>
                <w:webHidden/>
              </w:rPr>
            </w:r>
            <w:r>
              <w:rPr>
                <w:noProof/>
                <w:webHidden/>
              </w:rPr>
              <w:fldChar w:fldCharType="separate"/>
            </w:r>
            <w:r w:rsidR="005D59D3">
              <w:rPr>
                <w:noProof/>
                <w:webHidden/>
              </w:rPr>
              <w:t>20</w:t>
            </w:r>
            <w:r>
              <w:rPr>
                <w:noProof/>
                <w:webHidden/>
              </w:rPr>
              <w:fldChar w:fldCharType="end"/>
            </w:r>
          </w:hyperlink>
        </w:p>
        <w:p w14:paraId="4B2D9E54" w14:textId="4F934B7F" w:rsidR="00CE6C1C" w:rsidRPr="0061680B" w:rsidRDefault="00CE6C1C" w:rsidP="000058EA">
          <w:pPr>
            <w:spacing w:line="360" w:lineRule="auto"/>
            <w:contextualSpacing/>
          </w:pPr>
          <w:r w:rsidRPr="0061680B">
            <w:rPr>
              <w:b/>
              <w:bCs/>
              <w:noProof/>
            </w:rPr>
            <w:fldChar w:fldCharType="end"/>
          </w:r>
        </w:p>
      </w:sdtContent>
    </w:sdt>
    <w:p w14:paraId="4A0A6405" w14:textId="77777777" w:rsidR="00F0438F" w:rsidRPr="0061680B" w:rsidRDefault="00F0438F" w:rsidP="000058EA">
      <w:pPr>
        <w:spacing w:line="360" w:lineRule="auto"/>
        <w:contextualSpacing/>
      </w:pPr>
      <w:r w:rsidRPr="0061680B">
        <w:br w:type="page"/>
      </w:r>
    </w:p>
    <w:p w14:paraId="7912DE8B" w14:textId="62A53A14" w:rsidR="00785B8B" w:rsidRPr="0061680B" w:rsidRDefault="00D31160" w:rsidP="000058EA">
      <w:pPr>
        <w:pStyle w:val="Heading1"/>
        <w:spacing w:line="360" w:lineRule="auto"/>
        <w:contextualSpacing/>
        <w:rPr>
          <w:rFonts w:asciiTheme="minorHAnsi" w:hAnsiTheme="minorHAnsi"/>
        </w:rPr>
      </w:pPr>
      <w:bookmarkStart w:id="0" w:name="_Toc88679652"/>
      <w:r>
        <w:rPr>
          <w:rFonts w:asciiTheme="minorHAnsi" w:hAnsiTheme="minorHAnsi"/>
        </w:rPr>
        <w:lastRenderedPageBreak/>
        <w:t>Introduction</w:t>
      </w:r>
      <w:bookmarkEnd w:id="0"/>
    </w:p>
    <w:p w14:paraId="1D8303BC" w14:textId="132A825F" w:rsidR="00F0667D" w:rsidRDefault="004748DA" w:rsidP="000058EA">
      <w:pPr>
        <w:spacing w:line="360" w:lineRule="auto"/>
        <w:contextualSpacing/>
        <w:jc w:val="both"/>
        <w:rPr>
          <w:sz w:val="22"/>
          <w:szCs w:val="22"/>
        </w:rPr>
      </w:pPr>
      <w:r w:rsidRPr="00F0667D">
        <w:rPr>
          <w:sz w:val="22"/>
          <w:szCs w:val="22"/>
        </w:rPr>
        <w:t xml:space="preserve">This report outlines the implementation of the Support Vector Machine automatic classification algorithm to timeseries of stock data. Twenty </w:t>
      </w:r>
      <w:r w:rsidR="004F4993" w:rsidRPr="00F0667D">
        <w:rPr>
          <w:sz w:val="22"/>
          <w:szCs w:val="22"/>
        </w:rPr>
        <w:t>stocks in the Oil, Gas, and Energy sector were considered</w:t>
      </w:r>
      <w:r w:rsidRPr="00F0667D">
        <w:rPr>
          <w:sz w:val="22"/>
          <w:szCs w:val="22"/>
        </w:rPr>
        <w:t>:</w:t>
      </w:r>
      <w:r w:rsidR="009836CA">
        <w:rPr>
          <w:sz w:val="22"/>
          <w:szCs w:val="22"/>
        </w:rPr>
        <w:t xml:space="preserve"> </w:t>
      </w:r>
    </w:p>
    <w:p w14:paraId="3A78A0F5" w14:textId="77777777" w:rsidR="00F0667D" w:rsidRPr="00F0667D" w:rsidRDefault="00F0667D" w:rsidP="000058EA">
      <w:pPr>
        <w:spacing w:line="360" w:lineRule="auto"/>
        <w:contextualSpacing/>
        <w:jc w:val="both"/>
        <w:rPr>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4390"/>
      </w:tblGrid>
      <w:tr w:rsidR="004748DA" w:rsidRPr="00F0667D" w14:paraId="22823C4B" w14:textId="77777777" w:rsidTr="00F0667D">
        <w:trPr>
          <w:jc w:val="center"/>
        </w:trPr>
        <w:tc>
          <w:tcPr>
            <w:tcW w:w="4216" w:type="dxa"/>
          </w:tcPr>
          <w:p w14:paraId="6902FDC2" w14:textId="19267633" w:rsidR="004748DA" w:rsidRPr="00F0667D" w:rsidRDefault="004748DA" w:rsidP="000058EA">
            <w:pPr>
              <w:spacing w:line="360" w:lineRule="auto"/>
              <w:contextualSpacing/>
              <w:rPr>
                <w:b/>
                <w:bCs/>
                <w:sz w:val="22"/>
                <w:szCs w:val="22"/>
              </w:rPr>
            </w:pPr>
            <w:r w:rsidRPr="00F0667D">
              <w:rPr>
                <w:b/>
                <w:bCs/>
                <w:sz w:val="22"/>
                <w:szCs w:val="22"/>
              </w:rPr>
              <w:t>Marathon Petroleum (MPC)</w:t>
            </w:r>
          </w:p>
        </w:tc>
        <w:tc>
          <w:tcPr>
            <w:tcW w:w="4390" w:type="dxa"/>
          </w:tcPr>
          <w:p w14:paraId="32CDF6CF" w14:textId="52705AC6" w:rsidR="004748DA" w:rsidRPr="00F0667D" w:rsidRDefault="004748DA" w:rsidP="000058EA">
            <w:pPr>
              <w:spacing w:line="360" w:lineRule="auto"/>
              <w:contextualSpacing/>
              <w:rPr>
                <w:sz w:val="22"/>
                <w:szCs w:val="22"/>
              </w:rPr>
            </w:pPr>
            <w:r w:rsidRPr="00F0667D">
              <w:rPr>
                <w:sz w:val="22"/>
                <w:szCs w:val="22"/>
              </w:rPr>
              <w:t>Baker Hughes Company (BKR)</w:t>
            </w:r>
          </w:p>
        </w:tc>
      </w:tr>
      <w:tr w:rsidR="004748DA" w:rsidRPr="00F0667D" w14:paraId="68AB1AD7" w14:textId="77777777" w:rsidTr="00F0667D">
        <w:trPr>
          <w:jc w:val="center"/>
        </w:trPr>
        <w:tc>
          <w:tcPr>
            <w:tcW w:w="4216" w:type="dxa"/>
          </w:tcPr>
          <w:p w14:paraId="794FBB98" w14:textId="0BA08AFF" w:rsidR="004748DA" w:rsidRPr="00F0667D" w:rsidRDefault="004748DA" w:rsidP="000058EA">
            <w:pPr>
              <w:spacing w:line="360" w:lineRule="auto"/>
              <w:contextualSpacing/>
              <w:rPr>
                <w:sz w:val="22"/>
                <w:szCs w:val="22"/>
              </w:rPr>
            </w:pPr>
            <w:r w:rsidRPr="00F0667D">
              <w:rPr>
                <w:sz w:val="22"/>
                <w:szCs w:val="22"/>
              </w:rPr>
              <w:t>APA Corporation (APA)</w:t>
            </w:r>
          </w:p>
        </w:tc>
        <w:tc>
          <w:tcPr>
            <w:tcW w:w="4390" w:type="dxa"/>
          </w:tcPr>
          <w:p w14:paraId="02DCB8D3" w14:textId="2D3A4B74" w:rsidR="004748DA" w:rsidRPr="00F0667D" w:rsidRDefault="004748DA" w:rsidP="000058EA">
            <w:pPr>
              <w:spacing w:line="360" w:lineRule="auto"/>
              <w:contextualSpacing/>
              <w:rPr>
                <w:sz w:val="22"/>
                <w:szCs w:val="22"/>
              </w:rPr>
            </w:pPr>
            <w:r w:rsidRPr="00F0667D">
              <w:rPr>
                <w:sz w:val="22"/>
                <w:szCs w:val="22"/>
              </w:rPr>
              <w:t>Devon Energy Corporation (DVN)</w:t>
            </w:r>
          </w:p>
        </w:tc>
      </w:tr>
      <w:tr w:rsidR="004748DA" w:rsidRPr="00F0667D" w14:paraId="4244652D" w14:textId="77777777" w:rsidTr="00F0667D">
        <w:trPr>
          <w:jc w:val="center"/>
        </w:trPr>
        <w:tc>
          <w:tcPr>
            <w:tcW w:w="4216" w:type="dxa"/>
          </w:tcPr>
          <w:p w14:paraId="0731A00C" w14:textId="29010C1D" w:rsidR="004748DA" w:rsidRPr="00F0667D" w:rsidRDefault="004748DA" w:rsidP="000058EA">
            <w:pPr>
              <w:spacing w:line="360" w:lineRule="auto"/>
              <w:contextualSpacing/>
              <w:rPr>
                <w:sz w:val="22"/>
                <w:szCs w:val="22"/>
              </w:rPr>
            </w:pPr>
            <w:r w:rsidRPr="00F0667D">
              <w:rPr>
                <w:sz w:val="22"/>
                <w:szCs w:val="22"/>
              </w:rPr>
              <w:t xml:space="preserve">Chevron Corporation (CVX) </w:t>
            </w:r>
          </w:p>
        </w:tc>
        <w:tc>
          <w:tcPr>
            <w:tcW w:w="4390" w:type="dxa"/>
          </w:tcPr>
          <w:p w14:paraId="15D5B318" w14:textId="7358BE3B" w:rsidR="004748DA" w:rsidRPr="00F0667D" w:rsidRDefault="004748DA" w:rsidP="000058EA">
            <w:pPr>
              <w:spacing w:line="360" w:lineRule="auto"/>
              <w:contextualSpacing/>
              <w:rPr>
                <w:sz w:val="22"/>
                <w:szCs w:val="22"/>
              </w:rPr>
            </w:pPr>
            <w:r w:rsidRPr="00F0667D">
              <w:rPr>
                <w:sz w:val="22"/>
                <w:szCs w:val="22"/>
              </w:rPr>
              <w:t>Diamondback Energy Inc. (FANG)</w:t>
            </w:r>
          </w:p>
        </w:tc>
      </w:tr>
      <w:tr w:rsidR="004748DA" w:rsidRPr="00F0667D" w14:paraId="04431C3F" w14:textId="77777777" w:rsidTr="00F0667D">
        <w:trPr>
          <w:jc w:val="center"/>
        </w:trPr>
        <w:tc>
          <w:tcPr>
            <w:tcW w:w="4216" w:type="dxa"/>
          </w:tcPr>
          <w:p w14:paraId="54EA57CC" w14:textId="283A8635" w:rsidR="004748DA" w:rsidRPr="00F0667D" w:rsidRDefault="004748DA" w:rsidP="000058EA">
            <w:pPr>
              <w:spacing w:line="360" w:lineRule="auto"/>
              <w:contextualSpacing/>
              <w:rPr>
                <w:b/>
                <w:bCs/>
                <w:sz w:val="22"/>
                <w:szCs w:val="22"/>
              </w:rPr>
            </w:pPr>
            <w:r w:rsidRPr="00F0667D">
              <w:rPr>
                <w:sz w:val="22"/>
                <w:szCs w:val="22"/>
              </w:rPr>
              <w:t xml:space="preserve">Halliburton Company (HAL) </w:t>
            </w:r>
          </w:p>
        </w:tc>
        <w:tc>
          <w:tcPr>
            <w:tcW w:w="4390" w:type="dxa"/>
          </w:tcPr>
          <w:p w14:paraId="3D370EE4" w14:textId="23BC1670" w:rsidR="004748DA" w:rsidRPr="00F0667D" w:rsidRDefault="004748DA" w:rsidP="000058EA">
            <w:pPr>
              <w:spacing w:line="360" w:lineRule="auto"/>
              <w:contextualSpacing/>
              <w:rPr>
                <w:sz w:val="22"/>
                <w:szCs w:val="22"/>
              </w:rPr>
            </w:pPr>
            <w:r w:rsidRPr="00F0667D">
              <w:rPr>
                <w:sz w:val="22"/>
                <w:szCs w:val="22"/>
              </w:rPr>
              <w:t>OKEON INC. (OKE)</w:t>
            </w:r>
          </w:p>
        </w:tc>
      </w:tr>
      <w:tr w:rsidR="004748DA" w:rsidRPr="00F0667D" w14:paraId="1C85ED33" w14:textId="77777777" w:rsidTr="00F0667D">
        <w:trPr>
          <w:jc w:val="center"/>
        </w:trPr>
        <w:tc>
          <w:tcPr>
            <w:tcW w:w="4216" w:type="dxa"/>
          </w:tcPr>
          <w:p w14:paraId="1D9F4114" w14:textId="0E6120D1" w:rsidR="004748DA" w:rsidRPr="00F0667D" w:rsidRDefault="004748DA" w:rsidP="000058EA">
            <w:pPr>
              <w:spacing w:line="360" w:lineRule="auto"/>
              <w:contextualSpacing/>
              <w:rPr>
                <w:sz w:val="22"/>
                <w:szCs w:val="22"/>
              </w:rPr>
            </w:pPr>
            <w:r w:rsidRPr="00F0667D">
              <w:rPr>
                <w:sz w:val="22"/>
                <w:szCs w:val="22"/>
              </w:rPr>
              <w:t xml:space="preserve">Occidental Petroleum Corporation (OXY) </w:t>
            </w:r>
          </w:p>
        </w:tc>
        <w:tc>
          <w:tcPr>
            <w:tcW w:w="4390" w:type="dxa"/>
          </w:tcPr>
          <w:p w14:paraId="01906BD8" w14:textId="1CFF4048" w:rsidR="004748DA" w:rsidRPr="00F0667D" w:rsidRDefault="004748DA" w:rsidP="000058EA">
            <w:pPr>
              <w:spacing w:line="360" w:lineRule="auto"/>
              <w:contextualSpacing/>
              <w:rPr>
                <w:sz w:val="22"/>
                <w:szCs w:val="22"/>
              </w:rPr>
            </w:pPr>
            <w:r w:rsidRPr="00F0667D">
              <w:rPr>
                <w:sz w:val="22"/>
                <w:szCs w:val="22"/>
              </w:rPr>
              <w:t>Pioneer Natural Resources Company (PXD)</w:t>
            </w:r>
          </w:p>
        </w:tc>
      </w:tr>
      <w:tr w:rsidR="004748DA" w:rsidRPr="00F0667D" w14:paraId="554F9260" w14:textId="77777777" w:rsidTr="00F0667D">
        <w:trPr>
          <w:jc w:val="center"/>
        </w:trPr>
        <w:tc>
          <w:tcPr>
            <w:tcW w:w="4216" w:type="dxa"/>
          </w:tcPr>
          <w:p w14:paraId="58E98C0D" w14:textId="3A6BB998" w:rsidR="004748DA" w:rsidRPr="00F0667D" w:rsidRDefault="004748DA" w:rsidP="000058EA">
            <w:pPr>
              <w:spacing w:line="360" w:lineRule="auto"/>
              <w:contextualSpacing/>
              <w:rPr>
                <w:sz w:val="22"/>
                <w:szCs w:val="22"/>
              </w:rPr>
            </w:pPr>
            <w:r w:rsidRPr="00F0667D">
              <w:rPr>
                <w:sz w:val="22"/>
                <w:szCs w:val="22"/>
              </w:rPr>
              <w:t xml:space="preserve">ConocoPhillips (COP) </w:t>
            </w:r>
          </w:p>
        </w:tc>
        <w:tc>
          <w:tcPr>
            <w:tcW w:w="4390" w:type="dxa"/>
          </w:tcPr>
          <w:p w14:paraId="12AEC1DA" w14:textId="0163D149" w:rsidR="004748DA" w:rsidRPr="00F0667D" w:rsidRDefault="004748DA" w:rsidP="000058EA">
            <w:pPr>
              <w:spacing w:line="360" w:lineRule="auto"/>
              <w:contextualSpacing/>
              <w:rPr>
                <w:sz w:val="22"/>
                <w:szCs w:val="22"/>
              </w:rPr>
            </w:pPr>
            <w:r w:rsidRPr="00F0667D">
              <w:rPr>
                <w:sz w:val="22"/>
                <w:szCs w:val="22"/>
              </w:rPr>
              <w:t>Coterra Energy Inc. (CTRA)</w:t>
            </w:r>
          </w:p>
        </w:tc>
      </w:tr>
      <w:tr w:rsidR="004748DA" w:rsidRPr="00F0667D" w14:paraId="7F6FF365" w14:textId="77777777" w:rsidTr="00F0667D">
        <w:trPr>
          <w:jc w:val="center"/>
        </w:trPr>
        <w:tc>
          <w:tcPr>
            <w:tcW w:w="4216" w:type="dxa"/>
          </w:tcPr>
          <w:p w14:paraId="68AF3FF8" w14:textId="3395B3FE" w:rsidR="004748DA" w:rsidRPr="00F0667D" w:rsidRDefault="004748DA" w:rsidP="000058EA">
            <w:pPr>
              <w:spacing w:line="360" w:lineRule="auto"/>
              <w:contextualSpacing/>
              <w:rPr>
                <w:sz w:val="22"/>
                <w:szCs w:val="22"/>
              </w:rPr>
            </w:pPr>
            <w:r w:rsidRPr="00F0667D">
              <w:rPr>
                <w:sz w:val="22"/>
                <w:szCs w:val="22"/>
              </w:rPr>
              <w:t xml:space="preserve">EOG Resources Inc. (EOG) </w:t>
            </w:r>
          </w:p>
        </w:tc>
        <w:tc>
          <w:tcPr>
            <w:tcW w:w="4390" w:type="dxa"/>
          </w:tcPr>
          <w:p w14:paraId="2635F7CB" w14:textId="1F7EF1C2" w:rsidR="004748DA" w:rsidRPr="00F0667D" w:rsidRDefault="004748DA" w:rsidP="000058EA">
            <w:pPr>
              <w:spacing w:line="360" w:lineRule="auto"/>
              <w:contextualSpacing/>
              <w:rPr>
                <w:sz w:val="22"/>
                <w:szCs w:val="22"/>
              </w:rPr>
            </w:pPr>
            <w:r w:rsidRPr="00F0667D">
              <w:rPr>
                <w:sz w:val="22"/>
                <w:szCs w:val="22"/>
              </w:rPr>
              <w:t>Phillips 66 (PSX)</w:t>
            </w:r>
          </w:p>
        </w:tc>
      </w:tr>
      <w:tr w:rsidR="004748DA" w:rsidRPr="00F0667D" w14:paraId="13030A96" w14:textId="77777777" w:rsidTr="00F0667D">
        <w:trPr>
          <w:jc w:val="center"/>
        </w:trPr>
        <w:tc>
          <w:tcPr>
            <w:tcW w:w="4216" w:type="dxa"/>
          </w:tcPr>
          <w:p w14:paraId="04D962EE" w14:textId="5F7AFC51" w:rsidR="004748DA" w:rsidRPr="00F0667D" w:rsidRDefault="004748DA" w:rsidP="000058EA">
            <w:pPr>
              <w:spacing w:line="360" w:lineRule="auto"/>
              <w:contextualSpacing/>
              <w:rPr>
                <w:sz w:val="22"/>
                <w:szCs w:val="22"/>
              </w:rPr>
            </w:pPr>
            <w:r w:rsidRPr="00F0667D">
              <w:rPr>
                <w:sz w:val="22"/>
                <w:szCs w:val="22"/>
              </w:rPr>
              <w:t xml:space="preserve">Valero Energy Corporation (VLO) </w:t>
            </w:r>
          </w:p>
        </w:tc>
        <w:tc>
          <w:tcPr>
            <w:tcW w:w="4390" w:type="dxa"/>
          </w:tcPr>
          <w:p w14:paraId="22B4F40B" w14:textId="220AF87A" w:rsidR="004748DA" w:rsidRPr="00F0667D" w:rsidRDefault="004748DA" w:rsidP="000058EA">
            <w:pPr>
              <w:spacing w:line="360" w:lineRule="auto"/>
              <w:contextualSpacing/>
              <w:rPr>
                <w:sz w:val="22"/>
                <w:szCs w:val="22"/>
              </w:rPr>
            </w:pPr>
            <w:r w:rsidRPr="00F0667D">
              <w:rPr>
                <w:sz w:val="22"/>
                <w:szCs w:val="22"/>
              </w:rPr>
              <w:t>Kinder Morgan Inc. (KMI)</w:t>
            </w:r>
          </w:p>
        </w:tc>
      </w:tr>
      <w:tr w:rsidR="004748DA" w:rsidRPr="00F0667D" w14:paraId="286B36A7" w14:textId="77777777" w:rsidTr="00F0667D">
        <w:trPr>
          <w:jc w:val="center"/>
        </w:trPr>
        <w:tc>
          <w:tcPr>
            <w:tcW w:w="4216" w:type="dxa"/>
          </w:tcPr>
          <w:p w14:paraId="63288A72" w14:textId="08F3FB96" w:rsidR="004748DA" w:rsidRPr="00F0667D" w:rsidRDefault="004748DA" w:rsidP="000058EA">
            <w:pPr>
              <w:spacing w:line="360" w:lineRule="auto"/>
              <w:contextualSpacing/>
              <w:rPr>
                <w:sz w:val="22"/>
                <w:szCs w:val="22"/>
              </w:rPr>
            </w:pPr>
            <w:r w:rsidRPr="00F0667D">
              <w:rPr>
                <w:sz w:val="22"/>
                <w:szCs w:val="22"/>
              </w:rPr>
              <w:t xml:space="preserve">Exxon Mobil Corporation (XOM) </w:t>
            </w:r>
          </w:p>
        </w:tc>
        <w:tc>
          <w:tcPr>
            <w:tcW w:w="4390" w:type="dxa"/>
          </w:tcPr>
          <w:p w14:paraId="2554270F" w14:textId="2DDCF80A" w:rsidR="004748DA" w:rsidRPr="00F0667D" w:rsidRDefault="004748DA" w:rsidP="000058EA">
            <w:pPr>
              <w:spacing w:line="360" w:lineRule="auto"/>
              <w:contextualSpacing/>
              <w:rPr>
                <w:sz w:val="22"/>
                <w:szCs w:val="22"/>
              </w:rPr>
            </w:pPr>
            <w:r w:rsidRPr="00F0667D">
              <w:rPr>
                <w:sz w:val="22"/>
                <w:szCs w:val="22"/>
              </w:rPr>
              <w:t>Schlumberger Limited (SLB)</w:t>
            </w:r>
          </w:p>
        </w:tc>
      </w:tr>
      <w:tr w:rsidR="004748DA" w:rsidRPr="00F0667D" w14:paraId="565C5C24" w14:textId="77777777" w:rsidTr="00F0667D">
        <w:trPr>
          <w:jc w:val="center"/>
        </w:trPr>
        <w:tc>
          <w:tcPr>
            <w:tcW w:w="4216" w:type="dxa"/>
          </w:tcPr>
          <w:p w14:paraId="341C7418" w14:textId="5845C4F3" w:rsidR="004748DA" w:rsidRPr="00F0667D" w:rsidRDefault="004748DA" w:rsidP="000058EA">
            <w:pPr>
              <w:spacing w:line="360" w:lineRule="auto"/>
              <w:contextualSpacing/>
              <w:rPr>
                <w:sz w:val="22"/>
                <w:szCs w:val="22"/>
              </w:rPr>
            </w:pPr>
            <w:r w:rsidRPr="00F0667D">
              <w:rPr>
                <w:sz w:val="22"/>
                <w:szCs w:val="22"/>
              </w:rPr>
              <w:t xml:space="preserve">Marathon Oil Corporation (MRO) </w:t>
            </w:r>
          </w:p>
        </w:tc>
        <w:tc>
          <w:tcPr>
            <w:tcW w:w="4390" w:type="dxa"/>
          </w:tcPr>
          <w:p w14:paraId="4271D946" w14:textId="77777777" w:rsidR="004748DA" w:rsidRDefault="004748DA" w:rsidP="000058EA">
            <w:pPr>
              <w:spacing w:line="360" w:lineRule="auto"/>
              <w:contextualSpacing/>
              <w:rPr>
                <w:sz w:val="22"/>
                <w:szCs w:val="22"/>
              </w:rPr>
            </w:pPr>
            <w:r w:rsidRPr="00F0667D">
              <w:rPr>
                <w:sz w:val="22"/>
                <w:szCs w:val="22"/>
              </w:rPr>
              <w:t>The Williams Companies Inc. (WMB)</w:t>
            </w:r>
          </w:p>
          <w:p w14:paraId="429E84E0" w14:textId="1F776531" w:rsidR="00F0667D" w:rsidRPr="00F0667D" w:rsidRDefault="00F0667D" w:rsidP="000058EA">
            <w:pPr>
              <w:spacing w:line="360" w:lineRule="auto"/>
              <w:contextualSpacing/>
              <w:rPr>
                <w:sz w:val="22"/>
                <w:szCs w:val="22"/>
              </w:rPr>
            </w:pPr>
          </w:p>
        </w:tc>
      </w:tr>
    </w:tbl>
    <w:p w14:paraId="688DA9CC" w14:textId="35468558" w:rsidR="00425ED7" w:rsidRPr="00F0667D" w:rsidRDefault="004748DA" w:rsidP="000058EA">
      <w:pPr>
        <w:spacing w:line="360" w:lineRule="auto"/>
        <w:contextualSpacing/>
        <w:jc w:val="both"/>
        <w:rPr>
          <w:sz w:val="22"/>
          <w:szCs w:val="22"/>
        </w:rPr>
      </w:pPr>
      <w:r w:rsidRPr="00F0667D">
        <w:rPr>
          <w:sz w:val="22"/>
          <w:szCs w:val="22"/>
        </w:rPr>
        <w:t xml:space="preserve">The data for this analysis was obtained from the New York Stock Exchange (NYSE) </w:t>
      </w:r>
      <w:r w:rsidR="00297951" w:rsidRPr="00F0667D">
        <w:rPr>
          <w:sz w:val="22"/>
          <w:szCs w:val="22"/>
        </w:rPr>
        <w:t xml:space="preserve">and </w:t>
      </w:r>
      <w:r w:rsidRPr="00F0667D">
        <w:rPr>
          <w:sz w:val="22"/>
          <w:szCs w:val="22"/>
        </w:rPr>
        <w:t xml:space="preserve">retrieved through Yahoo Finance. The R statistical software package was utilized to complete analysis and classification of the data. </w:t>
      </w:r>
      <w:r w:rsidR="00F661B6" w:rsidRPr="00F0667D">
        <w:rPr>
          <w:sz w:val="22"/>
          <w:szCs w:val="22"/>
        </w:rPr>
        <w:t xml:space="preserve">Data </w:t>
      </w:r>
      <w:r w:rsidR="00431FC8" w:rsidRPr="00F0667D">
        <w:rPr>
          <w:sz w:val="22"/>
          <w:szCs w:val="22"/>
        </w:rPr>
        <w:t xml:space="preserve">from </w:t>
      </w:r>
      <w:r w:rsidRPr="00F0667D">
        <w:rPr>
          <w:sz w:val="22"/>
          <w:szCs w:val="22"/>
        </w:rPr>
        <w:t xml:space="preserve">January 2, </w:t>
      </w:r>
      <w:r w:rsidR="00431FC8" w:rsidRPr="00F0667D">
        <w:rPr>
          <w:sz w:val="22"/>
          <w:szCs w:val="22"/>
        </w:rPr>
        <w:t>2015,</w:t>
      </w:r>
      <w:r w:rsidRPr="00F0667D">
        <w:rPr>
          <w:sz w:val="22"/>
          <w:szCs w:val="22"/>
        </w:rPr>
        <w:t xml:space="preserve"> </w:t>
      </w:r>
      <w:r w:rsidR="00F93395" w:rsidRPr="00F0667D">
        <w:rPr>
          <w:sz w:val="22"/>
          <w:szCs w:val="22"/>
        </w:rPr>
        <w:t xml:space="preserve">through </w:t>
      </w:r>
      <w:r w:rsidRPr="00F0667D">
        <w:rPr>
          <w:sz w:val="22"/>
          <w:szCs w:val="22"/>
        </w:rPr>
        <w:t xml:space="preserve">December 31, </w:t>
      </w:r>
      <w:r w:rsidR="00F661B6" w:rsidRPr="00F0667D">
        <w:rPr>
          <w:sz w:val="22"/>
          <w:szCs w:val="22"/>
        </w:rPr>
        <w:t>2018, was retrieved</w:t>
      </w:r>
      <w:r w:rsidRPr="00F0667D">
        <w:rPr>
          <w:sz w:val="22"/>
          <w:szCs w:val="22"/>
        </w:rPr>
        <w:t>. There are a total of 100</w:t>
      </w:r>
      <w:r w:rsidR="00014E48" w:rsidRPr="00F0667D">
        <w:rPr>
          <w:sz w:val="22"/>
          <w:szCs w:val="22"/>
        </w:rPr>
        <w:t>6</w:t>
      </w:r>
      <w:r w:rsidRPr="00F0667D">
        <w:rPr>
          <w:sz w:val="22"/>
          <w:szCs w:val="22"/>
        </w:rPr>
        <w:t xml:space="preserve"> days that the NYSE was open for trading </w:t>
      </w:r>
      <w:r w:rsidR="00F661B6" w:rsidRPr="00F0667D">
        <w:rPr>
          <w:sz w:val="22"/>
          <w:szCs w:val="22"/>
        </w:rPr>
        <w:t xml:space="preserve">within this </w:t>
      </w:r>
      <w:r w:rsidRPr="00F0667D">
        <w:rPr>
          <w:sz w:val="22"/>
          <w:szCs w:val="22"/>
        </w:rPr>
        <w:t xml:space="preserve">period. As a result, each stock used in this report contains </w:t>
      </w:r>
      <w:r w:rsidR="00F661B6" w:rsidRPr="00F0667D">
        <w:rPr>
          <w:sz w:val="22"/>
          <w:szCs w:val="22"/>
        </w:rPr>
        <w:t xml:space="preserve">data for </w:t>
      </w:r>
      <w:r w:rsidRPr="00F0667D">
        <w:rPr>
          <w:sz w:val="22"/>
          <w:szCs w:val="22"/>
        </w:rPr>
        <w:t>100</w:t>
      </w:r>
      <w:r w:rsidR="00014E48" w:rsidRPr="00F0667D">
        <w:rPr>
          <w:sz w:val="22"/>
          <w:szCs w:val="22"/>
        </w:rPr>
        <w:t>6</w:t>
      </w:r>
      <w:r w:rsidRPr="00F0667D">
        <w:rPr>
          <w:sz w:val="22"/>
          <w:szCs w:val="22"/>
        </w:rPr>
        <w:t xml:space="preserve"> </w:t>
      </w:r>
      <w:r w:rsidR="00F661B6" w:rsidRPr="00F0667D">
        <w:rPr>
          <w:sz w:val="22"/>
          <w:szCs w:val="22"/>
        </w:rPr>
        <w:t>days (cases);</w:t>
      </w:r>
      <w:r w:rsidRPr="00F0667D">
        <w:rPr>
          <w:sz w:val="22"/>
          <w:szCs w:val="22"/>
        </w:rPr>
        <w:t xml:space="preserve"> only the </w:t>
      </w:r>
      <w:r w:rsidR="00F661B6" w:rsidRPr="00F0667D">
        <w:rPr>
          <w:sz w:val="22"/>
          <w:szCs w:val="22"/>
        </w:rPr>
        <w:t xml:space="preserve">stock </w:t>
      </w:r>
      <w:r w:rsidRPr="00F0667D">
        <w:rPr>
          <w:sz w:val="22"/>
          <w:szCs w:val="22"/>
        </w:rPr>
        <w:t xml:space="preserve">closing </w:t>
      </w:r>
      <w:r w:rsidR="00F661B6" w:rsidRPr="00F0667D">
        <w:rPr>
          <w:sz w:val="22"/>
          <w:szCs w:val="22"/>
        </w:rPr>
        <w:t xml:space="preserve">price </w:t>
      </w:r>
      <w:r w:rsidRPr="00F0667D">
        <w:rPr>
          <w:sz w:val="22"/>
          <w:szCs w:val="22"/>
        </w:rPr>
        <w:t xml:space="preserve">of at the end of the </w:t>
      </w:r>
      <w:r w:rsidR="00F661B6" w:rsidRPr="00F0667D">
        <w:rPr>
          <w:sz w:val="22"/>
          <w:szCs w:val="22"/>
        </w:rPr>
        <w:t xml:space="preserve">trading </w:t>
      </w:r>
      <w:r w:rsidRPr="00F0667D">
        <w:rPr>
          <w:sz w:val="22"/>
          <w:szCs w:val="22"/>
        </w:rPr>
        <w:t>day</w:t>
      </w:r>
      <w:r w:rsidR="00F661B6" w:rsidRPr="00F0667D">
        <w:rPr>
          <w:sz w:val="22"/>
          <w:szCs w:val="22"/>
        </w:rPr>
        <w:t xml:space="preserve"> was utilized</w:t>
      </w:r>
      <w:r w:rsidRPr="00F0667D">
        <w:rPr>
          <w:sz w:val="22"/>
          <w:szCs w:val="22"/>
        </w:rPr>
        <w:t xml:space="preserve">. </w:t>
      </w:r>
      <w:r w:rsidR="00432CDE" w:rsidRPr="00F0667D">
        <w:rPr>
          <w:sz w:val="22"/>
          <w:szCs w:val="22"/>
        </w:rPr>
        <w:t xml:space="preserve">The classification task is to predict if </w:t>
      </w:r>
      <w:r w:rsidR="005A19F2" w:rsidRPr="00F0667D">
        <w:rPr>
          <w:sz w:val="22"/>
          <w:szCs w:val="22"/>
        </w:rPr>
        <w:t>the stock price of the target company (MPC)</w:t>
      </w:r>
      <w:r w:rsidR="00D849DA" w:rsidRPr="00F0667D">
        <w:rPr>
          <w:sz w:val="22"/>
          <w:szCs w:val="22"/>
        </w:rPr>
        <w:t xml:space="preserve"> will go up or down based on the closing price of the 19 non-target companies.</w:t>
      </w:r>
    </w:p>
    <w:p w14:paraId="6E89C8AB" w14:textId="42680ED0" w:rsidR="00F16CDC" w:rsidRPr="0061680B" w:rsidRDefault="00D31160" w:rsidP="000058EA">
      <w:pPr>
        <w:spacing w:line="360" w:lineRule="auto"/>
        <w:contextualSpacing/>
        <w:jc w:val="center"/>
      </w:pPr>
      <w:bookmarkStart w:id="1" w:name="_Toc88679653"/>
      <w:r>
        <w:rPr>
          <w:rStyle w:val="Heading1Char"/>
          <w:rFonts w:asciiTheme="minorHAnsi" w:hAnsiTheme="minorHAnsi"/>
        </w:rPr>
        <w:t>Part</w:t>
      </w:r>
      <w:r w:rsidR="00F16CDC" w:rsidRPr="0061680B">
        <w:rPr>
          <w:rStyle w:val="Heading1Char"/>
          <w:rFonts w:asciiTheme="minorHAnsi" w:hAnsiTheme="minorHAnsi"/>
        </w:rPr>
        <w:t xml:space="preserve"> 1</w:t>
      </w:r>
      <w:r w:rsidR="001B2A95" w:rsidRPr="0061680B">
        <w:rPr>
          <w:rStyle w:val="Heading1Char"/>
          <w:rFonts w:asciiTheme="minorHAnsi" w:hAnsiTheme="minorHAnsi"/>
        </w:rPr>
        <w:t xml:space="preserve"> – Data Set Outline</w:t>
      </w:r>
      <w:bookmarkEnd w:id="1"/>
    </w:p>
    <w:p w14:paraId="26CF4EFF" w14:textId="74600279" w:rsidR="00F16CDC" w:rsidRPr="00F0667D" w:rsidRDefault="004748DA" w:rsidP="000058EA">
      <w:pPr>
        <w:spacing w:line="360" w:lineRule="auto"/>
        <w:contextualSpacing/>
        <w:jc w:val="both"/>
        <w:rPr>
          <w:sz w:val="22"/>
          <w:szCs w:val="22"/>
        </w:rPr>
      </w:pPr>
      <w:r w:rsidRPr="00F0667D">
        <w:rPr>
          <w:sz w:val="22"/>
          <w:szCs w:val="22"/>
        </w:rPr>
        <w:t xml:space="preserve">In this report, </w:t>
      </w:r>
      <w:r w:rsidR="00E10D23" w:rsidRPr="00F0667D">
        <w:rPr>
          <w:sz w:val="22"/>
          <w:szCs w:val="22"/>
        </w:rPr>
        <w:t xml:space="preserve">Marathon Petroleum (MPC) is the target company. </w:t>
      </w:r>
      <w:r w:rsidR="00F16CDC" w:rsidRPr="00F0667D">
        <w:rPr>
          <w:sz w:val="22"/>
          <w:szCs w:val="22"/>
        </w:rPr>
        <w:t>A</w:t>
      </w:r>
      <w:r w:rsidR="00335859" w:rsidRPr="00F0667D">
        <w:rPr>
          <w:sz w:val="22"/>
          <w:szCs w:val="22"/>
        </w:rPr>
        <w:t xml:space="preserve"> time-series plot of MPC price</w:t>
      </w:r>
      <w:r w:rsidR="00F16CDC" w:rsidRPr="00F0667D">
        <w:rPr>
          <w:sz w:val="22"/>
          <w:szCs w:val="22"/>
        </w:rPr>
        <w:t xml:space="preserve"> is shown below</w:t>
      </w:r>
      <w:r w:rsidR="00335859" w:rsidRPr="00F0667D">
        <w:rPr>
          <w:sz w:val="22"/>
          <w:szCs w:val="22"/>
        </w:rPr>
        <w:t>.</w:t>
      </w:r>
      <w:r w:rsidR="00F16CDC" w:rsidRPr="00F0667D">
        <w:rPr>
          <w:sz w:val="22"/>
          <w:szCs w:val="22"/>
        </w:rPr>
        <w:t xml:space="preserve"> </w:t>
      </w:r>
    </w:p>
    <w:p w14:paraId="282EEF9F" w14:textId="4CE66D99" w:rsidR="005E224D" w:rsidRPr="0061680B" w:rsidRDefault="00A27DFD" w:rsidP="000058EA">
      <w:pPr>
        <w:spacing w:line="360" w:lineRule="auto"/>
        <w:contextualSpacing/>
        <w:jc w:val="center"/>
      </w:pPr>
      <w:r w:rsidRPr="0061680B">
        <w:rPr>
          <w:noProof/>
        </w:rPr>
        <w:drawing>
          <wp:inline distT="0" distB="0" distL="0" distR="0" wp14:anchorId="06963F71" wp14:editId="7909EC9F">
            <wp:extent cx="3934148" cy="2433205"/>
            <wp:effectExtent l="19050" t="19050" r="0" b="571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62564" cy="2450780"/>
                    </a:xfrm>
                    <a:prstGeom prst="rect">
                      <a:avLst/>
                    </a:prstGeom>
                    <a:ln>
                      <a:solidFill>
                        <a:schemeClr val="tx1"/>
                      </a:solidFill>
                    </a:ln>
                  </pic:spPr>
                </pic:pic>
              </a:graphicData>
            </a:graphic>
          </wp:inline>
        </w:drawing>
      </w:r>
    </w:p>
    <w:p w14:paraId="01950305" w14:textId="77777777" w:rsidR="00155139" w:rsidRDefault="00155139" w:rsidP="000058EA">
      <w:pPr>
        <w:spacing w:line="360" w:lineRule="auto"/>
        <w:contextualSpacing/>
        <w:jc w:val="both"/>
        <w:rPr>
          <w:sz w:val="22"/>
          <w:szCs w:val="22"/>
        </w:rPr>
      </w:pPr>
      <w:r w:rsidRPr="00F0667D">
        <w:rPr>
          <w:sz w:val="22"/>
          <w:szCs w:val="22"/>
        </w:rPr>
        <w:lastRenderedPageBreak/>
        <w:t xml:space="preserve">Correlation coefficient values for each stock compared to the target stock, MPC, is outlined below. The correlation coefficient indicates the linear relationship between a stock relative to the target. A stock with a high correlation coefficient value will tend to move in the same direction (positive) or opposite direction (negative) as the target. A small value near 0 indicates minimal linear relationship between the given stock price and MPC. There are a wide range of correlation values represented; many stocks have strong correlation in relation to the target while others have little to no correlation. Despite all belonging to the same industry, not all companies will be highly correlated. </w:t>
      </w:r>
    </w:p>
    <w:p w14:paraId="25B89D0E" w14:textId="77777777" w:rsidR="000058EA" w:rsidRPr="00F0667D" w:rsidRDefault="000058EA" w:rsidP="000058EA">
      <w:pPr>
        <w:spacing w:line="360" w:lineRule="auto"/>
        <w:contextualSpacing/>
        <w:jc w:val="both"/>
        <w:rPr>
          <w:sz w:val="22"/>
          <w:szCs w:val="22"/>
        </w:rPr>
      </w:pPr>
    </w:p>
    <w:tbl>
      <w:tblPr>
        <w:tblStyle w:val="TableGrid"/>
        <w:tblW w:w="0" w:type="auto"/>
        <w:jc w:val="center"/>
        <w:tblLook w:val="04A0" w:firstRow="1" w:lastRow="0" w:firstColumn="1" w:lastColumn="0" w:noHBand="0" w:noVBand="1"/>
      </w:tblPr>
      <w:tblGrid>
        <w:gridCol w:w="816"/>
        <w:gridCol w:w="792"/>
        <w:gridCol w:w="845"/>
        <w:gridCol w:w="792"/>
        <w:gridCol w:w="792"/>
        <w:gridCol w:w="792"/>
        <w:gridCol w:w="792"/>
        <w:gridCol w:w="792"/>
      </w:tblGrid>
      <w:tr w:rsidR="00B90E19" w:rsidRPr="00F0667D" w14:paraId="131E215E" w14:textId="219AB88F" w:rsidTr="00FC6D2D">
        <w:trPr>
          <w:jc w:val="center"/>
        </w:trPr>
        <w:tc>
          <w:tcPr>
            <w:tcW w:w="816" w:type="dxa"/>
          </w:tcPr>
          <w:p w14:paraId="4CA17D54" w14:textId="77777777" w:rsidR="00B90E19" w:rsidRPr="00F0667D" w:rsidRDefault="00B90E19" w:rsidP="00B90E19">
            <w:pPr>
              <w:spacing w:line="360" w:lineRule="auto"/>
              <w:contextualSpacing/>
              <w:rPr>
                <w:b/>
                <w:bCs/>
                <w:sz w:val="22"/>
                <w:szCs w:val="22"/>
              </w:rPr>
            </w:pPr>
            <w:r w:rsidRPr="00F0667D">
              <w:rPr>
                <w:b/>
                <w:bCs/>
                <w:sz w:val="22"/>
                <w:szCs w:val="22"/>
              </w:rPr>
              <w:t>MPC</w:t>
            </w:r>
          </w:p>
        </w:tc>
        <w:tc>
          <w:tcPr>
            <w:tcW w:w="792" w:type="dxa"/>
            <w:vAlign w:val="center"/>
          </w:tcPr>
          <w:p w14:paraId="6A51E74A" w14:textId="77777777" w:rsidR="00B90E19" w:rsidRPr="00F0667D" w:rsidRDefault="00B90E19" w:rsidP="00B90E19">
            <w:pPr>
              <w:spacing w:line="360" w:lineRule="auto"/>
              <w:contextualSpacing/>
              <w:jc w:val="center"/>
              <w:rPr>
                <w:sz w:val="22"/>
                <w:szCs w:val="22"/>
              </w:rPr>
            </w:pPr>
            <w:r w:rsidRPr="00F0667D">
              <w:rPr>
                <w:sz w:val="22"/>
                <w:szCs w:val="22"/>
              </w:rPr>
              <w:t>1.00</w:t>
            </w:r>
          </w:p>
        </w:tc>
        <w:tc>
          <w:tcPr>
            <w:tcW w:w="845" w:type="dxa"/>
          </w:tcPr>
          <w:p w14:paraId="6322FD23" w14:textId="77777777" w:rsidR="00B90E19" w:rsidRPr="00F0667D" w:rsidRDefault="00B90E19" w:rsidP="00B90E19">
            <w:pPr>
              <w:spacing w:line="360" w:lineRule="auto"/>
              <w:contextualSpacing/>
              <w:rPr>
                <w:sz w:val="22"/>
                <w:szCs w:val="22"/>
              </w:rPr>
            </w:pPr>
            <w:r w:rsidRPr="00F0667D">
              <w:rPr>
                <w:sz w:val="22"/>
                <w:szCs w:val="22"/>
              </w:rPr>
              <w:t>BKR</w:t>
            </w:r>
          </w:p>
        </w:tc>
        <w:tc>
          <w:tcPr>
            <w:tcW w:w="792" w:type="dxa"/>
            <w:vAlign w:val="center"/>
          </w:tcPr>
          <w:p w14:paraId="50562033" w14:textId="77777777" w:rsidR="00B90E19" w:rsidRPr="00F0667D" w:rsidRDefault="00B90E19" w:rsidP="00B90E19">
            <w:pPr>
              <w:spacing w:line="360" w:lineRule="auto"/>
              <w:contextualSpacing/>
              <w:jc w:val="center"/>
              <w:rPr>
                <w:sz w:val="22"/>
                <w:szCs w:val="22"/>
              </w:rPr>
            </w:pPr>
            <w:r w:rsidRPr="00F0667D">
              <w:rPr>
                <w:sz w:val="22"/>
                <w:szCs w:val="22"/>
              </w:rPr>
              <w:t>-0.55</w:t>
            </w:r>
          </w:p>
        </w:tc>
        <w:tc>
          <w:tcPr>
            <w:tcW w:w="792" w:type="dxa"/>
          </w:tcPr>
          <w:p w14:paraId="47A7111A" w14:textId="18AD842A" w:rsidR="00B90E19" w:rsidRPr="00F0667D" w:rsidRDefault="00B90E19" w:rsidP="00B90E19">
            <w:pPr>
              <w:rPr>
                <w:sz w:val="22"/>
                <w:szCs w:val="22"/>
              </w:rPr>
            </w:pPr>
            <w:r w:rsidRPr="00F0667D">
              <w:rPr>
                <w:sz w:val="22"/>
                <w:szCs w:val="22"/>
              </w:rPr>
              <w:t xml:space="preserve">COP </w:t>
            </w:r>
          </w:p>
        </w:tc>
        <w:tc>
          <w:tcPr>
            <w:tcW w:w="792" w:type="dxa"/>
            <w:vAlign w:val="center"/>
          </w:tcPr>
          <w:p w14:paraId="6F47F366" w14:textId="53B3EB3D" w:rsidR="00B90E19" w:rsidRPr="00F0667D" w:rsidRDefault="00B90E19" w:rsidP="00B90E19">
            <w:pPr>
              <w:rPr>
                <w:sz w:val="22"/>
                <w:szCs w:val="22"/>
              </w:rPr>
            </w:pPr>
            <w:r w:rsidRPr="00F0667D">
              <w:rPr>
                <w:sz w:val="22"/>
                <w:szCs w:val="22"/>
              </w:rPr>
              <w:t>0.76</w:t>
            </w:r>
          </w:p>
        </w:tc>
        <w:tc>
          <w:tcPr>
            <w:tcW w:w="792" w:type="dxa"/>
          </w:tcPr>
          <w:p w14:paraId="365191E8" w14:textId="385474E7" w:rsidR="00B90E19" w:rsidRPr="00F0667D" w:rsidRDefault="00B90E19" w:rsidP="00B90E19">
            <w:pPr>
              <w:rPr>
                <w:sz w:val="22"/>
                <w:szCs w:val="22"/>
              </w:rPr>
            </w:pPr>
            <w:r w:rsidRPr="00F0667D">
              <w:rPr>
                <w:sz w:val="22"/>
                <w:szCs w:val="22"/>
              </w:rPr>
              <w:t>CTRA</w:t>
            </w:r>
          </w:p>
        </w:tc>
        <w:tc>
          <w:tcPr>
            <w:tcW w:w="792" w:type="dxa"/>
            <w:vAlign w:val="center"/>
          </w:tcPr>
          <w:p w14:paraId="725742E0" w14:textId="1B15916B" w:rsidR="00B90E19" w:rsidRPr="00F0667D" w:rsidRDefault="00B90E19" w:rsidP="00B90E19">
            <w:pPr>
              <w:rPr>
                <w:sz w:val="22"/>
                <w:szCs w:val="22"/>
              </w:rPr>
            </w:pPr>
            <w:r w:rsidRPr="00F0667D">
              <w:rPr>
                <w:sz w:val="22"/>
                <w:szCs w:val="22"/>
              </w:rPr>
              <w:t>0.05</w:t>
            </w:r>
          </w:p>
        </w:tc>
      </w:tr>
      <w:tr w:rsidR="00B90E19" w:rsidRPr="00F0667D" w14:paraId="00698E4A" w14:textId="257884FF" w:rsidTr="00FC6D2D">
        <w:trPr>
          <w:jc w:val="center"/>
        </w:trPr>
        <w:tc>
          <w:tcPr>
            <w:tcW w:w="816" w:type="dxa"/>
          </w:tcPr>
          <w:p w14:paraId="05F2C8A7" w14:textId="77777777" w:rsidR="00B90E19" w:rsidRPr="00F0667D" w:rsidRDefault="00B90E19" w:rsidP="00B90E19">
            <w:pPr>
              <w:spacing w:line="360" w:lineRule="auto"/>
              <w:contextualSpacing/>
              <w:rPr>
                <w:sz w:val="22"/>
                <w:szCs w:val="22"/>
              </w:rPr>
            </w:pPr>
            <w:r w:rsidRPr="00F0667D">
              <w:rPr>
                <w:sz w:val="22"/>
                <w:szCs w:val="22"/>
              </w:rPr>
              <w:t>APA</w:t>
            </w:r>
          </w:p>
        </w:tc>
        <w:tc>
          <w:tcPr>
            <w:tcW w:w="792" w:type="dxa"/>
            <w:vAlign w:val="center"/>
          </w:tcPr>
          <w:p w14:paraId="4E08564E" w14:textId="77777777" w:rsidR="00B90E19" w:rsidRPr="00F0667D" w:rsidRDefault="00B90E19" w:rsidP="00B90E19">
            <w:pPr>
              <w:spacing w:line="360" w:lineRule="auto"/>
              <w:contextualSpacing/>
              <w:jc w:val="center"/>
              <w:rPr>
                <w:sz w:val="22"/>
                <w:szCs w:val="22"/>
              </w:rPr>
            </w:pPr>
            <w:r w:rsidRPr="00F0667D">
              <w:rPr>
                <w:sz w:val="22"/>
                <w:szCs w:val="22"/>
              </w:rPr>
              <w:t>-0.44</w:t>
            </w:r>
          </w:p>
        </w:tc>
        <w:tc>
          <w:tcPr>
            <w:tcW w:w="845" w:type="dxa"/>
          </w:tcPr>
          <w:p w14:paraId="30E3CB8C" w14:textId="77777777" w:rsidR="00B90E19" w:rsidRPr="00F0667D" w:rsidRDefault="00B90E19" w:rsidP="00B90E19">
            <w:pPr>
              <w:spacing w:line="360" w:lineRule="auto"/>
              <w:contextualSpacing/>
              <w:rPr>
                <w:sz w:val="22"/>
                <w:szCs w:val="22"/>
              </w:rPr>
            </w:pPr>
            <w:r w:rsidRPr="00F0667D">
              <w:rPr>
                <w:sz w:val="22"/>
                <w:szCs w:val="22"/>
              </w:rPr>
              <w:t>DVN</w:t>
            </w:r>
          </w:p>
        </w:tc>
        <w:tc>
          <w:tcPr>
            <w:tcW w:w="792" w:type="dxa"/>
            <w:vAlign w:val="center"/>
          </w:tcPr>
          <w:p w14:paraId="2E049234" w14:textId="77777777" w:rsidR="00B90E19" w:rsidRPr="00F0667D" w:rsidRDefault="00B90E19" w:rsidP="00B90E19">
            <w:pPr>
              <w:spacing w:line="360" w:lineRule="auto"/>
              <w:contextualSpacing/>
              <w:jc w:val="center"/>
              <w:rPr>
                <w:sz w:val="22"/>
                <w:szCs w:val="22"/>
              </w:rPr>
            </w:pPr>
            <w:r w:rsidRPr="00F0667D">
              <w:rPr>
                <w:sz w:val="22"/>
                <w:szCs w:val="22"/>
              </w:rPr>
              <w:t>0.01</w:t>
            </w:r>
          </w:p>
        </w:tc>
        <w:tc>
          <w:tcPr>
            <w:tcW w:w="792" w:type="dxa"/>
          </w:tcPr>
          <w:p w14:paraId="1B92FD49" w14:textId="0A1A28C0" w:rsidR="00B90E19" w:rsidRPr="00F0667D" w:rsidRDefault="00B90E19" w:rsidP="00B90E19">
            <w:pPr>
              <w:rPr>
                <w:sz w:val="22"/>
                <w:szCs w:val="22"/>
              </w:rPr>
            </w:pPr>
            <w:r w:rsidRPr="00F0667D">
              <w:rPr>
                <w:sz w:val="22"/>
                <w:szCs w:val="22"/>
              </w:rPr>
              <w:t xml:space="preserve">EOG </w:t>
            </w:r>
          </w:p>
        </w:tc>
        <w:tc>
          <w:tcPr>
            <w:tcW w:w="792" w:type="dxa"/>
            <w:vAlign w:val="center"/>
          </w:tcPr>
          <w:p w14:paraId="710B9A68" w14:textId="289A04D3" w:rsidR="00B90E19" w:rsidRPr="00F0667D" w:rsidRDefault="00B90E19" w:rsidP="00B90E19">
            <w:pPr>
              <w:rPr>
                <w:sz w:val="22"/>
                <w:szCs w:val="22"/>
              </w:rPr>
            </w:pPr>
            <w:r w:rsidRPr="00F0667D">
              <w:rPr>
                <w:sz w:val="22"/>
                <w:szCs w:val="22"/>
              </w:rPr>
              <w:t>0.83</w:t>
            </w:r>
          </w:p>
        </w:tc>
        <w:tc>
          <w:tcPr>
            <w:tcW w:w="792" w:type="dxa"/>
          </w:tcPr>
          <w:p w14:paraId="652F6D28" w14:textId="37B7D989" w:rsidR="00B90E19" w:rsidRPr="00F0667D" w:rsidRDefault="00B90E19" w:rsidP="00B90E19">
            <w:pPr>
              <w:rPr>
                <w:sz w:val="22"/>
                <w:szCs w:val="22"/>
              </w:rPr>
            </w:pPr>
            <w:r w:rsidRPr="00F0667D">
              <w:rPr>
                <w:sz w:val="22"/>
                <w:szCs w:val="22"/>
              </w:rPr>
              <w:t>PSX</w:t>
            </w:r>
          </w:p>
        </w:tc>
        <w:tc>
          <w:tcPr>
            <w:tcW w:w="792" w:type="dxa"/>
            <w:vAlign w:val="center"/>
          </w:tcPr>
          <w:p w14:paraId="677B8E97" w14:textId="2321302B" w:rsidR="00B90E19" w:rsidRPr="00F0667D" w:rsidRDefault="00B90E19" w:rsidP="00B90E19">
            <w:pPr>
              <w:rPr>
                <w:sz w:val="22"/>
                <w:szCs w:val="22"/>
              </w:rPr>
            </w:pPr>
            <w:r w:rsidRPr="00F0667D">
              <w:rPr>
                <w:sz w:val="22"/>
                <w:szCs w:val="22"/>
              </w:rPr>
              <w:t>0.88</w:t>
            </w:r>
          </w:p>
        </w:tc>
      </w:tr>
      <w:tr w:rsidR="00B90E19" w:rsidRPr="00F0667D" w14:paraId="59764CA5" w14:textId="4B419B77" w:rsidTr="00FC6D2D">
        <w:trPr>
          <w:jc w:val="center"/>
        </w:trPr>
        <w:tc>
          <w:tcPr>
            <w:tcW w:w="816" w:type="dxa"/>
          </w:tcPr>
          <w:p w14:paraId="6C84659A" w14:textId="77777777" w:rsidR="00B90E19" w:rsidRPr="00F0667D" w:rsidRDefault="00B90E19" w:rsidP="00B90E19">
            <w:pPr>
              <w:spacing w:line="360" w:lineRule="auto"/>
              <w:contextualSpacing/>
              <w:rPr>
                <w:sz w:val="22"/>
                <w:szCs w:val="22"/>
              </w:rPr>
            </w:pPr>
            <w:r w:rsidRPr="00F0667D">
              <w:rPr>
                <w:sz w:val="22"/>
                <w:szCs w:val="22"/>
              </w:rPr>
              <w:t xml:space="preserve">CVX </w:t>
            </w:r>
          </w:p>
        </w:tc>
        <w:tc>
          <w:tcPr>
            <w:tcW w:w="792" w:type="dxa"/>
            <w:vAlign w:val="center"/>
          </w:tcPr>
          <w:p w14:paraId="2E3AB20B" w14:textId="77777777" w:rsidR="00B90E19" w:rsidRPr="00F0667D" w:rsidRDefault="00B90E19" w:rsidP="00B90E19">
            <w:pPr>
              <w:spacing w:line="360" w:lineRule="auto"/>
              <w:contextualSpacing/>
              <w:jc w:val="center"/>
              <w:rPr>
                <w:sz w:val="22"/>
                <w:szCs w:val="22"/>
              </w:rPr>
            </w:pPr>
            <w:r w:rsidRPr="00F0667D">
              <w:rPr>
                <w:sz w:val="22"/>
                <w:szCs w:val="22"/>
              </w:rPr>
              <w:t>0.69</w:t>
            </w:r>
          </w:p>
        </w:tc>
        <w:tc>
          <w:tcPr>
            <w:tcW w:w="845" w:type="dxa"/>
          </w:tcPr>
          <w:p w14:paraId="1CCD23D8" w14:textId="77777777" w:rsidR="00B90E19" w:rsidRPr="00F0667D" w:rsidRDefault="00B90E19" w:rsidP="00B90E19">
            <w:pPr>
              <w:spacing w:line="360" w:lineRule="auto"/>
              <w:contextualSpacing/>
              <w:rPr>
                <w:sz w:val="22"/>
                <w:szCs w:val="22"/>
              </w:rPr>
            </w:pPr>
            <w:r w:rsidRPr="00F0667D">
              <w:rPr>
                <w:sz w:val="22"/>
                <w:szCs w:val="22"/>
              </w:rPr>
              <w:t>FANG</w:t>
            </w:r>
          </w:p>
        </w:tc>
        <w:tc>
          <w:tcPr>
            <w:tcW w:w="792" w:type="dxa"/>
            <w:vAlign w:val="center"/>
          </w:tcPr>
          <w:p w14:paraId="04E4D2C4" w14:textId="77777777" w:rsidR="00B90E19" w:rsidRPr="00F0667D" w:rsidRDefault="00B90E19" w:rsidP="00B90E19">
            <w:pPr>
              <w:spacing w:line="360" w:lineRule="auto"/>
              <w:contextualSpacing/>
              <w:jc w:val="center"/>
              <w:rPr>
                <w:sz w:val="22"/>
                <w:szCs w:val="22"/>
              </w:rPr>
            </w:pPr>
            <w:r w:rsidRPr="00F0667D">
              <w:rPr>
                <w:sz w:val="22"/>
                <w:szCs w:val="22"/>
              </w:rPr>
              <w:t>0.75</w:t>
            </w:r>
          </w:p>
        </w:tc>
        <w:tc>
          <w:tcPr>
            <w:tcW w:w="792" w:type="dxa"/>
          </w:tcPr>
          <w:p w14:paraId="2EF606C3" w14:textId="6C839032" w:rsidR="00B90E19" w:rsidRPr="00F0667D" w:rsidRDefault="00B90E19" w:rsidP="00B90E19">
            <w:pPr>
              <w:rPr>
                <w:sz w:val="22"/>
                <w:szCs w:val="22"/>
              </w:rPr>
            </w:pPr>
            <w:r w:rsidRPr="00F0667D">
              <w:rPr>
                <w:sz w:val="22"/>
                <w:szCs w:val="22"/>
              </w:rPr>
              <w:t xml:space="preserve">VLO </w:t>
            </w:r>
          </w:p>
        </w:tc>
        <w:tc>
          <w:tcPr>
            <w:tcW w:w="792" w:type="dxa"/>
            <w:vAlign w:val="center"/>
          </w:tcPr>
          <w:p w14:paraId="2F6E3B36" w14:textId="0E3FB4D2" w:rsidR="00B90E19" w:rsidRPr="00F0667D" w:rsidRDefault="00B90E19" w:rsidP="00B90E19">
            <w:pPr>
              <w:rPr>
                <w:sz w:val="22"/>
                <w:szCs w:val="22"/>
              </w:rPr>
            </w:pPr>
            <w:r w:rsidRPr="00F0667D">
              <w:rPr>
                <w:sz w:val="22"/>
                <w:szCs w:val="22"/>
              </w:rPr>
              <w:t>0.94</w:t>
            </w:r>
          </w:p>
        </w:tc>
        <w:tc>
          <w:tcPr>
            <w:tcW w:w="792" w:type="dxa"/>
          </w:tcPr>
          <w:p w14:paraId="32E24E53" w14:textId="3D088A12" w:rsidR="00B90E19" w:rsidRPr="00F0667D" w:rsidRDefault="00B90E19" w:rsidP="00B90E19">
            <w:pPr>
              <w:rPr>
                <w:sz w:val="22"/>
                <w:szCs w:val="22"/>
              </w:rPr>
            </w:pPr>
            <w:r w:rsidRPr="00F0667D">
              <w:rPr>
                <w:sz w:val="22"/>
                <w:szCs w:val="22"/>
              </w:rPr>
              <w:t>KMI</w:t>
            </w:r>
          </w:p>
        </w:tc>
        <w:tc>
          <w:tcPr>
            <w:tcW w:w="792" w:type="dxa"/>
            <w:vAlign w:val="center"/>
          </w:tcPr>
          <w:p w14:paraId="2EE39979" w14:textId="0BA5ADB5" w:rsidR="00B90E19" w:rsidRPr="00F0667D" w:rsidRDefault="00B90E19" w:rsidP="00B90E19">
            <w:pPr>
              <w:rPr>
                <w:sz w:val="22"/>
                <w:szCs w:val="22"/>
              </w:rPr>
            </w:pPr>
            <w:r w:rsidRPr="00F0667D">
              <w:rPr>
                <w:sz w:val="22"/>
                <w:szCs w:val="22"/>
              </w:rPr>
              <w:t>-0.24</w:t>
            </w:r>
          </w:p>
        </w:tc>
      </w:tr>
      <w:tr w:rsidR="00B90E19" w:rsidRPr="00F0667D" w14:paraId="42C79C1D" w14:textId="6E05B212" w:rsidTr="00FC6D2D">
        <w:trPr>
          <w:jc w:val="center"/>
        </w:trPr>
        <w:tc>
          <w:tcPr>
            <w:tcW w:w="816" w:type="dxa"/>
          </w:tcPr>
          <w:p w14:paraId="2A672C8F" w14:textId="77777777" w:rsidR="00B90E19" w:rsidRPr="00F0667D" w:rsidRDefault="00B90E19" w:rsidP="00B90E19">
            <w:pPr>
              <w:spacing w:line="360" w:lineRule="auto"/>
              <w:contextualSpacing/>
              <w:rPr>
                <w:b/>
                <w:bCs/>
                <w:sz w:val="22"/>
                <w:szCs w:val="22"/>
              </w:rPr>
            </w:pPr>
            <w:r w:rsidRPr="00F0667D">
              <w:rPr>
                <w:sz w:val="22"/>
                <w:szCs w:val="22"/>
              </w:rPr>
              <w:t>HAL</w:t>
            </w:r>
          </w:p>
        </w:tc>
        <w:tc>
          <w:tcPr>
            <w:tcW w:w="792" w:type="dxa"/>
            <w:vAlign w:val="center"/>
          </w:tcPr>
          <w:p w14:paraId="532542E3" w14:textId="77777777" w:rsidR="00B90E19" w:rsidRPr="00F0667D" w:rsidRDefault="00B90E19" w:rsidP="00B90E19">
            <w:pPr>
              <w:spacing w:line="360" w:lineRule="auto"/>
              <w:contextualSpacing/>
              <w:jc w:val="center"/>
              <w:rPr>
                <w:sz w:val="22"/>
                <w:szCs w:val="22"/>
              </w:rPr>
            </w:pPr>
            <w:r w:rsidRPr="00F0667D">
              <w:rPr>
                <w:sz w:val="22"/>
                <w:szCs w:val="22"/>
              </w:rPr>
              <w:t>0.18</w:t>
            </w:r>
          </w:p>
        </w:tc>
        <w:tc>
          <w:tcPr>
            <w:tcW w:w="845" w:type="dxa"/>
          </w:tcPr>
          <w:p w14:paraId="5783EF9B" w14:textId="77777777" w:rsidR="00B90E19" w:rsidRPr="00F0667D" w:rsidRDefault="00B90E19" w:rsidP="00B90E19">
            <w:pPr>
              <w:spacing w:line="360" w:lineRule="auto"/>
              <w:contextualSpacing/>
              <w:rPr>
                <w:sz w:val="22"/>
                <w:szCs w:val="22"/>
              </w:rPr>
            </w:pPr>
            <w:r w:rsidRPr="00F0667D">
              <w:rPr>
                <w:sz w:val="22"/>
                <w:szCs w:val="22"/>
              </w:rPr>
              <w:t>OKE</w:t>
            </w:r>
          </w:p>
        </w:tc>
        <w:tc>
          <w:tcPr>
            <w:tcW w:w="792" w:type="dxa"/>
            <w:vAlign w:val="center"/>
          </w:tcPr>
          <w:p w14:paraId="7B8BF1C9" w14:textId="77777777" w:rsidR="00B90E19" w:rsidRPr="00F0667D" w:rsidRDefault="00B90E19" w:rsidP="00B90E19">
            <w:pPr>
              <w:spacing w:line="360" w:lineRule="auto"/>
              <w:contextualSpacing/>
              <w:jc w:val="center"/>
              <w:rPr>
                <w:sz w:val="22"/>
                <w:szCs w:val="22"/>
              </w:rPr>
            </w:pPr>
            <w:r w:rsidRPr="00F0667D">
              <w:rPr>
                <w:sz w:val="22"/>
                <w:szCs w:val="22"/>
              </w:rPr>
              <w:t>0.72</w:t>
            </w:r>
          </w:p>
        </w:tc>
        <w:tc>
          <w:tcPr>
            <w:tcW w:w="792" w:type="dxa"/>
          </w:tcPr>
          <w:p w14:paraId="6B8D5B04" w14:textId="6BA08837" w:rsidR="00B90E19" w:rsidRPr="00F0667D" w:rsidRDefault="00B90E19" w:rsidP="00B90E19">
            <w:pPr>
              <w:rPr>
                <w:sz w:val="22"/>
                <w:szCs w:val="22"/>
              </w:rPr>
            </w:pPr>
            <w:r w:rsidRPr="00F0667D">
              <w:rPr>
                <w:sz w:val="22"/>
                <w:szCs w:val="22"/>
              </w:rPr>
              <w:t xml:space="preserve">XOM </w:t>
            </w:r>
          </w:p>
        </w:tc>
        <w:tc>
          <w:tcPr>
            <w:tcW w:w="792" w:type="dxa"/>
            <w:vAlign w:val="center"/>
          </w:tcPr>
          <w:p w14:paraId="28E999AC" w14:textId="0896A656" w:rsidR="00B90E19" w:rsidRPr="00F0667D" w:rsidRDefault="00B90E19" w:rsidP="00B90E19">
            <w:pPr>
              <w:rPr>
                <w:sz w:val="22"/>
                <w:szCs w:val="22"/>
              </w:rPr>
            </w:pPr>
            <w:r w:rsidRPr="00F0667D">
              <w:rPr>
                <w:sz w:val="22"/>
                <w:szCs w:val="22"/>
              </w:rPr>
              <w:t>-0.35</w:t>
            </w:r>
          </w:p>
        </w:tc>
        <w:tc>
          <w:tcPr>
            <w:tcW w:w="792" w:type="dxa"/>
          </w:tcPr>
          <w:p w14:paraId="24B920A5" w14:textId="1677EA91" w:rsidR="00B90E19" w:rsidRPr="00F0667D" w:rsidRDefault="00B90E19" w:rsidP="00B90E19">
            <w:pPr>
              <w:rPr>
                <w:sz w:val="22"/>
                <w:szCs w:val="22"/>
              </w:rPr>
            </w:pPr>
            <w:r w:rsidRPr="00F0667D">
              <w:rPr>
                <w:sz w:val="22"/>
                <w:szCs w:val="22"/>
              </w:rPr>
              <w:t>SLB</w:t>
            </w:r>
          </w:p>
        </w:tc>
        <w:tc>
          <w:tcPr>
            <w:tcW w:w="792" w:type="dxa"/>
            <w:vAlign w:val="center"/>
          </w:tcPr>
          <w:p w14:paraId="6D262684" w14:textId="116E6E6E" w:rsidR="00B90E19" w:rsidRPr="00F0667D" w:rsidRDefault="00B90E19" w:rsidP="00B90E19">
            <w:pPr>
              <w:rPr>
                <w:sz w:val="22"/>
                <w:szCs w:val="22"/>
              </w:rPr>
            </w:pPr>
            <w:r w:rsidRPr="00F0667D">
              <w:rPr>
                <w:sz w:val="22"/>
                <w:szCs w:val="22"/>
              </w:rPr>
              <w:t>-0.48</w:t>
            </w:r>
          </w:p>
        </w:tc>
      </w:tr>
      <w:tr w:rsidR="00B90E19" w:rsidRPr="00F0667D" w14:paraId="6918E4D2" w14:textId="548F3CD0" w:rsidTr="00FC6D2D">
        <w:trPr>
          <w:jc w:val="center"/>
        </w:trPr>
        <w:tc>
          <w:tcPr>
            <w:tcW w:w="816" w:type="dxa"/>
          </w:tcPr>
          <w:p w14:paraId="7EBCD42E" w14:textId="77777777" w:rsidR="00B90E19" w:rsidRPr="00F0667D" w:rsidRDefault="00B90E19" w:rsidP="00B90E19">
            <w:pPr>
              <w:spacing w:line="360" w:lineRule="auto"/>
              <w:contextualSpacing/>
              <w:rPr>
                <w:sz w:val="22"/>
                <w:szCs w:val="22"/>
              </w:rPr>
            </w:pPr>
            <w:r w:rsidRPr="00F0667D">
              <w:rPr>
                <w:sz w:val="22"/>
                <w:szCs w:val="22"/>
              </w:rPr>
              <w:t xml:space="preserve">OXY </w:t>
            </w:r>
          </w:p>
        </w:tc>
        <w:tc>
          <w:tcPr>
            <w:tcW w:w="792" w:type="dxa"/>
            <w:vAlign w:val="center"/>
          </w:tcPr>
          <w:p w14:paraId="2D24EC23" w14:textId="77777777" w:rsidR="00B90E19" w:rsidRPr="00F0667D" w:rsidRDefault="00B90E19" w:rsidP="00B90E19">
            <w:pPr>
              <w:spacing w:line="360" w:lineRule="auto"/>
              <w:contextualSpacing/>
              <w:jc w:val="center"/>
              <w:rPr>
                <w:sz w:val="22"/>
                <w:szCs w:val="22"/>
              </w:rPr>
            </w:pPr>
            <w:r w:rsidRPr="00F0667D">
              <w:rPr>
                <w:sz w:val="22"/>
                <w:szCs w:val="22"/>
              </w:rPr>
              <w:t>0.28</w:t>
            </w:r>
          </w:p>
        </w:tc>
        <w:tc>
          <w:tcPr>
            <w:tcW w:w="845" w:type="dxa"/>
          </w:tcPr>
          <w:p w14:paraId="7C83C544" w14:textId="77777777" w:rsidR="00B90E19" w:rsidRPr="00F0667D" w:rsidRDefault="00B90E19" w:rsidP="00B90E19">
            <w:pPr>
              <w:spacing w:line="360" w:lineRule="auto"/>
              <w:contextualSpacing/>
              <w:rPr>
                <w:sz w:val="22"/>
                <w:szCs w:val="22"/>
              </w:rPr>
            </w:pPr>
            <w:r w:rsidRPr="00F0667D">
              <w:rPr>
                <w:sz w:val="22"/>
                <w:szCs w:val="22"/>
              </w:rPr>
              <w:t>PXD</w:t>
            </w:r>
          </w:p>
        </w:tc>
        <w:tc>
          <w:tcPr>
            <w:tcW w:w="792" w:type="dxa"/>
            <w:vAlign w:val="center"/>
          </w:tcPr>
          <w:p w14:paraId="6633B7A3" w14:textId="77777777" w:rsidR="00B90E19" w:rsidRPr="00F0667D" w:rsidRDefault="00B90E19" w:rsidP="00B90E19">
            <w:pPr>
              <w:spacing w:line="360" w:lineRule="auto"/>
              <w:contextualSpacing/>
              <w:jc w:val="center"/>
              <w:rPr>
                <w:sz w:val="22"/>
                <w:szCs w:val="22"/>
              </w:rPr>
            </w:pPr>
            <w:r w:rsidRPr="00F0667D">
              <w:rPr>
                <w:sz w:val="22"/>
                <w:szCs w:val="22"/>
              </w:rPr>
              <w:t>0.40</w:t>
            </w:r>
          </w:p>
        </w:tc>
        <w:tc>
          <w:tcPr>
            <w:tcW w:w="792" w:type="dxa"/>
          </w:tcPr>
          <w:p w14:paraId="161CE303" w14:textId="64216893" w:rsidR="00B90E19" w:rsidRPr="00F0667D" w:rsidRDefault="00B90E19" w:rsidP="00B90E19">
            <w:pPr>
              <w:rPr>
                <w:sz w:val="22"/>
                <w:szCs w:val="22"/>
              </w:rPr>
            </w:pPr>
            <w:r w:rsidRPr="00F0667D">
              <w:rPr>
                <w:sz w:val="22"/>
                <w:szCs w:val="22"/>
              </w:rPr>
              <w:t xml:space="preserve">MRO </w:t>
            </w:r>
          </w:p>
        </w:tc>
        <w:tc>
          <w:tcPr>
            <w:tcW w:w="792" w:type="dxa"/>
            <w:vAlign w:val="center"/>
          </w:tcPr>
          <w:p w14:paraId="6D3DAFB2" w14:textId="70B5C03E" w:rsidR="00B90E19" w:rsidRPr="00F0667D" w:rsidRDefault="00B90E19" w:rsidP="00B90E19">
            <w:pPr>
              <w:rPr>
                <w:sz w:val="22"/>
                <w:szCs w:val="22"/>
              </w:rPr>
            </w:pPr>
            <w:r w:rsidRPr="00F0667D">
              <w:rPr>
                <w:sz w:val="22"/>
                <w:szCs w:val="22"/>
              </w:rPr>
              <w:t>0.32</w:t>
            </w:r>
          </w:p>
        </w:tc>
        <w:tc>
          <w:tcPr>
            <w:tcW w:w="792" w:type="dxa"/>
          </w:tcPr>
          <w:p w14:paraId="728A360C" w14:textId="079CF97F" w:rsidR="00B90E19" w:rsidRPr="00F0667D" w:rsidRDefault="00B90E19" w:rsidP="00B90E19">
            <w:pPr>
              <w:rPr>
                <w:sz w:val="22"/>
                <w:szCs w:val="22"/>
              </w:rPr>
            </w:pPr>
            <w:r w:rsidRPr="00F0667D">
              <w:rPr>
                <w:sz w:val="22"/>
                <w:szCs w:val="22"/>
              </w:rPr>
              <w:t>WMB</w:t>
            </w:r>
          </w:p>
        </w:tc>
        <w:tc>
          <w:tcPr>
            <w:tcW w:w="792" w:type="dxa"/>
            <w:vAlign w:val="center"/>
          </w:tcPr>
          <w:p w14:paraId="3B486A43" w14:textId="2C1C3110" w:rsidR="00B90E19" w:rsidRPr="00F0667D" w:rsidRDefault="00B90E19" w:rsidP="00B90E19">
            <w:pPr>
              <w:rPr>
                <w:sz w:val="22"/>
                <w:szCs w:val="22"/>
              </w:rPr>
            </w:pPr>
            <w:r w:rsidRPr="00F0667D">
              <w:rPr>
                <w:sz w:val="22"/>
                <w:szCs w:val="22"/>
              </w:rPr>
              <w:t>0.03</w:t>
            </w:r>
          </w:p>
        </w:tc>
      </w:tr>
    </w:tbl>
    <w:p w14:paraId="2545A20C" w14:textId="77777777" w:rsidR="000058EA" w:rsidRDefault="000058EA" w:rsidP="000058EA">
      <w:pPr>
        <w:spacing w:line="360" w:lineRule="auto"/>
        <w:contextualSpacing/>
        <w:jc w:val="both"/>
        <w:rPr>
          <w:sz w:val="22"/>
          <w:szCs w:val="22"/>
        </w:rPr>
      </w:pPr>
    </w:p>
    <w:p w14:paraId="6FF30543" w14:textId="23EF1000" w:rsidR="00155139" w:rsidRPr="00F0667D" w:rsidRDefault="00155139" w:rsidP="000058EA">
      <w:pPr>
        <w:spacing w:line="360" w:lineRule="auto"/>
        <w:contextualSpacing/>
        <w:jc w:val="both"/>
        <w:rPr>
          <w:sz w:val="22"/>
          <w:szCs w:val="22"/>
        </w:rPr>
      </w:pPr>
      <w:r w:rsidRPr="00F0667D">
        <w:rPr>
          <w:sz w:val="22"/>
          <w:szCs w:val="22"/>
        </w:rPr>
        <w:t>Time series plots of closing price each for each of the 19 non-target stocks is compared to the target stock. The black line represents the non-target stocks, while the red line represents the target stock price, MPC.</w:t>
      </w:r>
    </w:p>
    <w:p w14:paraId="5CAEB01A" w14:textId="38C61442" w:rsidR="005E224D" w:rsidRPr="0061680B" w:rsidRDefault="00155139" w:rsidP="000058EA">
      <w:pPr>
        <w:spacing w:line="360" w:lineRule="auto"/>
        <w:contextualSpacing/>
        <w:jc w:val="center"/>
      </w:pPr>
      <w:r w:rsidRPr="0061680B">
        <w:rPr>
          <w:noProof/>
        </w:rPr>
        <w:drawing>
          <wp:inline distT="0" distB="0" distL="0" distR="0" wp14:anchorId="2203F1DC" wp14:editId="058B2A25">
            <wp:extent cx="6819748" cy="4572000"/>
            <wp:effectExtent l="0" t="0" r="0" b="0"/>
            <wp:docPr id="16" name="Picture 16" descr="A picture containing text, people, differen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eople, different, colorful&#10;&#10;Description automatically generated"/>
                    <pic:cNvPicPr/>
                  </pic:nvPicPr>
                  <pic:blipFill>
                    <a:blip r:embed="rId9"/>
                    <a:stretch>
                      <a:fillRect/>
                    </a:stretch>
                  </pic:blipFill>
                  <pic:spPr>
                    <a:xfrm>
                      <a:off x="0" y="0"/>
                      <a:ext cx="6819748" cy="4572000"/>
                    </a:xfrm>
                    <a:prstGeom prst="rect">
                      <a:avLst/>
                    </a:prstGeom>
                  </pic:spPr>
                </pic:pic>
              </a:graphicData>
            </a:graphic>
          </wp:inline>
        </w:drawing>
      </w:r>
      <w:r w:rsidR="003D63E4" w:rsidRPr="0061680B">
        <w:br w:type="page"/>
      </w:r>
      <w:r w:rsidR="00C22AB5" w:rsidRPr="0061680B">
        <w:rPr>
          <w:noProof/>
        </w:rPr>
        <w:lastRenderedPageBreak/>
        <w:drawing>
          <wp:inline distT="0" distB="0" distL="0" distR="0" wp14:anchorId="31480F82" wp14:editId="3AE00F4E">
            <wp:extent cx="6819747" cy="45720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a:stretch>
                      <a:fillRect/>
                    </a:stretch>
                  </pic:blipFill>
                  <pic:spPr>
                    <a:xfrm>
                      <a:off x="0" y="0"/>
                      <a:ext cx="6819747" cy="4572000"/>
                    </a:xfrm>
                    <a:prstGeom prst="rect">
                      <a:avLst/>
                    </a:prstGeom>
                  </pic:spPr>
                </pic:pic>
              </a:graphicData>
            </a:graphic>
          </wp:inline>
        </w:drawing>
      </w:r>
    </w:p>
    <w:p w14:paraId="768C8D9A" w14:textId="2D7EA950" w:rsidR="00160B2C" w:rsidRPr="0061680B" w:rsidRDefault="005E224D" w:rsidP="000058EA">
      <w:pPr>
        <w:spacing w:line="360" w:lineRule="auto"/>
        <w:contextualSpacing/>
        <w:jc w:val="center"/>
      </w:pPr>
      <w:r w:rsidRPr="0061680B">
        <w:rPr>
          <w:noProof/>
        </w:rPr>
        <w:drawing>
          <wp:inline distT="0" distB="0" distL="0" distR="0" wp14:anchorId="6A00F4BE" wp14:editId="6E6FADE5">
            <wp:extent cx="6821424" cy="2284572"/>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1"/>
                    <a:srcRect b="50043"/>
                    <a:stretch/>
                  </pic:blipFill>
                  <pic:spPr bwMode="auto">
                    <a:xfrm>
                      <a:off x="0" y="0"/>
                      <a:ext cx="6821424" cy="2284572"/>
                    </a:xfrm>
                    <a:prstGeom prst="rect">
                      <a:avLst/>
                    </a:prstGeom>
                    <a:ln>
                      <a:noFill/>
                    </a:ln>
                    <a:extLst>
                      <a:ext uri="{53640926-AAD7-44D8-BBD7-CCE9431645EC}">
                        <a14:shadowObscured xmlns:a14="http://schemas.microsoft.com/office/drawing/2010/main"/>
                      </a:ext>
                    </a:extLst>
                  </pic:spPr>
                </pic:pic>
              </a:graphicData>
            </a:graphic>
          </wp:inline>
        </w:drawing>
      </w:r>
    </w:p>
    <w:p w14:paraId="5EAA57AB" w14:textId="77777777" w:rsidR="006812DA" w:rsidRDefault="006812DA">
      <w:pPr>
        <w:rPr>
          <w:rFonts w:eastAsiaTheme="majorEastAsia" w:cstheme="majorBidi"/>
          <w:color w:val="365F91" w:themeColor="accent1" w:themeShade="BF"/>
          <w:sz w:val="40"/>
          <w:szCs w:val="40"/>
        </w:rPr>
      </w:pPr>
      <w:r>
        <w:br w:type="page"/>
      </w:r>
    </w:p>
    <w:p w14:paraId="5DF57869" w14:textId="121C31AC" w:rsidR="00160B2C" w:rsidRPr="0061680B" w:rsidRDefault="00507E25" w:rsidP="006812DA">
      <w:pPr>
        <w:pStyle w:val="Heading1"/>
        <w:spacing w:line="360" w:lineRule="auto"/>
        <w:contextualSpacing/>
        <w:rPr>
          <w:rFonts w:asciiTheme="minorHAnsi" w:hAnsiTheme="minorHAnsi"/>
        </w:rPr>
      </w:pPr>
      <w:bookmarkStart w:id="2" w:name="_Toc88679654"/>
      <w:r>
        <w:rPr>
          <w:rFonts w:asciiTheme="minorHAnsi" w:hAnsiTheme="minorHAnsi"/>
        </w:rPr>
        <w:lastRenderedPageBreak/>
        <w:t>Part</w:t>
      </w:r>
      <w:r w:rsidR="003A2BD3" w:rsidRPr="0061680B">
        <w:rPr>
          <w:rFonts w:asciiTheme="minorHAnsi" w:hAnsiTheme="minorHAnsi"/>
        </w:rPr>
        <w:t xml:space="preserve"> 2</w:t>
      </w:r>
      <w:r w:rsidR="00657870" w:rsidRPr="0061680B">
        <w:rPr>
          <w:rFonts w:asciiTheme="minorHAnsi" w:hAnsiTheme="minorHAnsi"/>
        </w:rPr>
        <w:t xml:space="preserve"> – Data Pre-Processing</w:t>
      </w:r>
      <w:bookmarkEnd w:id="2"/>
    </w:p>
    <w:p w14:paraId="691A0204" w14:textId="4CA2FB24" w:rsidR="00014E48" w:rsidRPr="00F0667D" w:rsidRDefault="00014E48" w:rsidP="000058EA">
      <w:pPr>
        <w:spacing w:line="360" w:lineRule="auto"/>
        <w:contextualSpacing/>
        <w:rPr>
          <w:sz w:val="22"/>
          <w:szCs w:val="22"/>
        </w:rPr>
      </w:pPr>
      <w:r w:rsidRPr="00F0667D">
        <w:rPr>
          <w:sz w:val="22"/>
          <w:szCs w:val="22"/>
        </w:rPr>
        <w:t>For each stock, raw price was converted to daily percent change.</w:t>
      </w:r>
      <w:r w:rsidR="00F1379E" w:rsidRPr="00F0667D">
        <w:rPr>
          <w:sz w:val="22"/>
          <w:szCs w:val="22"/>
        </w:rPr>
        <w:t xml:space="preserve"> </w:t>
      </w:r>
      <w:r w:rsidR="00B709BE">
        <w:rPr>
          <w:sz w:val="22"/>
          <w:szCs w:val="22"/>
        </w:rPr>
        <w:t>Percent change can be computed as follows</w:t>
      </w:r>
      <w:r w:rsidR="00153566" w:rsidRPr="00F0667D">
        <w:rPr>
          <w:sz w:val="22"/>
          <w:szCs w:val="22"/>
        </w:rPr>
        <w:t>:</w:t>
      </w:r>
    </w:p>
    <w:p w14:paraId="23384A90" w14:textId="77777777" w:rsidR="00153566" w:rsidRPr="00CA2D8C" w:rsidRDefault="006F507B" w:rsidP="000058EA">
      <w:pPr>
        <w:spacing w:line="360" w:lineRule="auto"/>
        <w:contextualSpacing/>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t-1</m:t>
                  </m:r>
                </m:e>
              </m:d>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t-1</m:t>
                  </m:r>
                </m:e>
              </m:d>
            </m:den>
          </m:f>
        </m:oMath>
      </m:oMathPara>
    </w:p>
    <w:p w14:paraId="7E18E135" w14:textId="77777777" w:rsidR="00153566" w:rsidRPr="00F0667D" w:rsidRDefault="00153566" w:rsidP="000058EA">
      <w:pPr>
        <w:spacing w:line="360" w:lineRule="auto"/>
        <w:contextualSpacing/>
        <w:jc w:val="both"/>
        <w:rPr>
          <w:sz w:val="22"/>
          <w:szCs w:val="22"/>
        </w:rPr>
      </w:pPr>
      <w:r w:rsidRPr="00F0667D">
        <w:rPr>
          <w:sz w:val="22"/>
          <w:szCs w:val="22"/>
        </w:rPr>
        <w:t>Where:</w:t>
      </w:r>
    </w:p>
    <w:p w14:paraId="04734181" w14:textId="7EA58BA3" w:rsidR="00DE5E8B" w:rsidRPr="00F0667D" w:rsidRDefault="006F507B" w:rsidP="000058EA">
      <w:pPr>
        <w:pStyle w:val="ListParagraph"/>
        <w:numPr>
          <w:ilvl w:val="0"/>
          <w:numId w:val="12"/>
        </w:numPr>
        <w:spacing w:line="360" w:lineRule="auto"/>
        <w:jc w:val="both"/>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j</m:t>
            </m:r>
          </m:sub>
        </m:sSub>
      </m:oMath>
      <w:r w:rsidR="00DE5E8B" w:rsidRPr="00F0667D">
        <w:rPr>
          <w:rFonts w:eastAsiaTheme="minorEastAsia"/>
          <w:sz w:val="22"/>
          <w:szCs w:val="22"/>
        </w:rPr>
        <w:t>: The j</w:t>
      </w:r>
      <w:r w:rsidR="00DE5E8B" w:rsidRPr="00F0667D">
        <w:rPr>
          <w:rFonts w:eastAsiaTheme="minorEastAsia"/>
          <w:sz w:val="22"/>
          <w:szCs w:val="22"/>
          <w:vertAlign w:val="superscript"/>
        </w:rPr>
        <w:t xml:space="preserve">th </w:t>
      </w:r>
      <w:r w:rsidR="00DE5E8B" w:rsidRPr="00F0667D">
        <w:rPr>
          <w:rFonts w:eastAsiaTheme="minorEastAsia"/>
          <w:sz w:val="22"/>
          <w:szCs w:val="22"/>
        </w:rPr>
        <w:t>stock percentage change, where j is in the range of 1 to 20</w:t>
      </w:r>
    </w:p>
    <w:p w14:paraId="1B84B2BB" w14:textId="293A0E0C" w:rsidR="00153566" w:rsidRPr="00F0667D" w:rsidRDefault="006F507B" w:rsidP="000058EA">
      <w:pPr>
        <w:pStyle w:val="ListParagraph"/>
        <w:numPr>
          <w:ilvl w:val="0"/>
          <w:numId w:val="12"/>
        </w:numPr>
        <w:spacing w:line="360" w:lineRule="auto"/>
        <w:jc w:val="both"/>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j</m:t>
            </m:r>
          </m:sub>
        </m:sSub>
      </m:oMath>
      <w:r w:rsidR="00E870EF" w:rsidRPr="00F0667D">
        <w:rPr>
          <w:rFonts w:eastAsiaTheme="minorEastAsia"/>
          <w:sz w:val="22"/>
          <w:szCs w:val="22"/>
        </w:rPr>
        <w:t xml:space="preserve">: </w:t>
      </w:r>
      <w:r w:rsidR="00153566" w:rsidRPr="00F0667D">
        <w:rPr>
          <w:rFonts w:eastAsiaTheme="minorEastAsia"/>
          <w:sz w:val="22"/>
          <w:szCs w:val="22"/>
        </w:rPr>
        <w:t>The j</w:t>
      </w:r>
      <w:r w:rsidR="00153566" w:rsidRPr="00F0667D">
        <w:rPr>
          <w:rFonts w:eastAsiaTheme="minorEastAsia"/>
          <w:sz w:val="22"/>
          <w:szCs w:val="22"/>
          <w:vertAlign w:val="superscript"/>
        </w:rPr>
        <w:t xml:space="preserve">th </w:t>
      </w:r>
      <w:r w:rsidR="00153566" w:rsidRPr="00F0667D">
        <w:rPr>
          <w:rFonts w:eastAsiaTheme="minorEastAsia"/>
          <w:sz w:val="22"/>
          <w:szCs w:val="22"/>
        </w:rPr>
        <w:t xml:space="preserve">stock </w:t>
      </w:r>
      <w:r w:rsidR="00DE5E8B" w:rsidRPr="00F0667D">
        <w:rPr>
          <w:rFonts w:eastAsiaTheme="minorEastAsia"/>
          <w:sz w:val="22"/>
          <w:szCs w:val="22"/>
        </w:rPr>
        <w:t xml:space="preserve">price, </w:t>
      </w:r>
      <w:r w:rsidR="00153566" w:rsidRPr="00F0667D">
        <w:rPr>
          <w:rFonts w:eastAsiaTheme="minorEastAsia"/>
          <w:sz w:val="22"/>
          <w:szCs w:val="22"/>
        </w:rPr>
        <w:t>where j is in the range of 1 to 20</w:t>
      </w:r>
    </w:p>
    <w:p w14:paraId="4CC968CE" w14:textId="754A373C" w:rsidR="00153566" w:rsidRPr="00F0667D" w:rsidRDefault="00153566" w:rsidP="000058EA">
      <w:pPr>
        <w:pStyle w:val="ListParagraph"/>
        <w:numPr>
          <w:ilvl w:val="0"/>
          <w:numId w:val="12"/>
        </w:numPr>
        <w:spacing w:line="360" w:lineRule="auto"/>
        <w:jc w:val="both"/>
        <w:rPr>
          <w:rFonts w:eastAsiaTheme="minorEastAsia"/>
          <w:sz w:val="22"/>
          <w:szCs w:val="22"/>
        </w:rPr>
      </w:pPr>
      <w:r w:rsidRPr="00F0667D">
        <w:rPr>
          <w:rFonts w:eastAsiaTheme="minorEastAsia"/>
          <w:i/>
          <w:iCs/>
          <w:sz w:val="22"/>
          <w:szCs w:val="22"/>
        </w:rPr>
        <w:t>t</w:t>
      </w:r>
      <w:r w:rsidR="00E870EF" w:rsidRPr="00F0667D">
        <w:rPr>
          <w:rFonts w:eastAsiaTheme="minorEastAsia"/>
          <w:sz w:val="22"/>
          <w:szCs w:val="22"/>
        </w:rPr>
        <w:t>:</w:t>
      </w:r>
      <w:r w:rsidRPr="00F0667D">
        <w:rPr>
          <w:rFonts w:eastAsiaTheme="minorEastAsia"/>
          <w:sz w:val="22"/>
          <w:szCs w:val="22"/>
        </w:rPr>
        <w:t xml:space="preserve"> </w:t>
      </w:r>
      <w:r w:rsidR="002A5B93">
        <w:rPr>
          <w:rFonts w:eastAsiaTheme="minorEastAsia"/>
          <w:sz w:val="22"/>
          <w:szCs w:val="22"/>
        </w:rPr>
        <w:t xml:space="preserve">A given </w:t>
      </w:r>
      <w:r w:rsidRPr="00F0667D">
        <w:rPr>
          <w:rFonts w:eastAsiaTheme="minorEastAsia"/>
          <w:sz w:val="22"/>
          <w:szCs w:val="22"/>
        </w:rPr>
        <w:t>day of the stock value ranging from 2 to 100</w:t>
      </w:r>
      <w:r w:rsidR="00E870EF" w:rsidRPr="00F0667D">
        <w:rPr>
          <w:rFonts w:eastAsiaTheme="minorEastAsia"/>
          <w:sz w:val="22"/>
          <w:szCs w:val="22"/>
        </w:rPr>
        <w:t>6</w:t>
      </w:r>
      <w:r w:rsidRPr="00F0667D">
        <w:rPr>
          <w:rFonts w:eastAsiaTheme="minorEastAsia"/>
          <w:sz w:val="22"/>
          <w:szCs w:val="22"/>
        </w:rPr>
        <w:t>.</w:t>
      </w:r>
    </w:p>
    <w:p w14:paraId="4291096F" w14:textId="174C7F3B" w:rsidR="000A4B96" w:rsidRPr="00F0667D" w:rsidRDefault="000A4B96" w:rsidP="000058EA">
      <w:pPr>
        <w:spacing w:line="360" w:lineRule="auto"/>
        <w:contextualSpacing/>
        <w:rPr>
          <w:sz w:val="22"/>
          <w:szCs w:val="22"/>
        </w:rPr>
      </w:pPr>
      <w:r w:rsidRPr="00F0667D">
        <w:rPr>
          <w:sz w:val="22"/>
          <w:szCs w:val="22"/>
        </w:rPr>
        <w:t>An example of how price is transformed into percentage change is as follows:</w:t>
      </w:r>
    </w:p>
    <w:tbl>
      <w:tblPr>
        <w:tblStyle w:val="TableGrid"/>
        <w:tblW w:w="0" w:type="auto"/>
        <w:jc w:val="center"/>
        <w:tblLook w:val="04A0" w:firstRow="1" w:lastRow="0" w:firstColumn="1" w:lastColumn="0" w:noHBand="0" w:noVBand="1"/>
      </w:tblPr>
      <w:tblGrid>
        <w:gridCol w:w="1255"/>
        <w:gridCol w:w="685"/>
        <w:gridCol w:w="1800"/>
      </w:tblGrid>
      <w:tr w:rsidR="000A4B96" w:rsidRPr="00587355" w14:paraId="313B03AC" w14:textId="77777777" w:rsidTr="00476BFD">
        <w:trPr>
          <w:jc w:val="center"/>
        </w:trPr>
        <w:tc>
          <w:tcPr>
            <w:tcW w:w="1255" w:type="dxa"/>
            <w:vAlign w:val="bottom"/>
          </w:tcPr>
          <w:p w14:paraId="5123C7E8" w14:textId="77777777" w:rsidR="000A4B96" w:rsidRPr="00587355" w:rsidRDefault="000A4B96" w:rsidP="000058EA">
            <w:pPr>
              <w:spacing w:line="360" w:lineRule="auto"/>
              <w:contextualSpacing/>
              <w:jc w:val="center"/>
              <w:rPr>
                <w:rFonts w:cs="Calibri"/>
                <w:b/>
                <w:bCs/>
                <w:color w:val="000000"/>
                <w:sz w:val="22"/>
                <w:szCs w:val="22"/>
              </w:rPr>
            </w:pPr>
            <w:r w:rsidRPr="00587355">
              <w:rPr>
                <w:rFonts w:cs="Calibri"/>
                <w:b/>
                <w:bCs/>
                <w:color w:val="000000"/>
                <w:sz w:val="22"/>
                <w:szCs w:val="22"/>
              </w:rPr>
              <w:t>Price ($)</w:t>
            </w:r>
          </w:p>
        </w:tc>
        <w:tc>
          <w:tcPr>
            <w:tcW w:w="685" w:type="dxa"/>
            <w:tcBorders>
              <w:top w:val="nil"/>
              <w:bottom w:val="nil"/>
            </w:tcBorders>
          </w:tcPr>
          <w:p w14:paraId="64B8EE4A" w14:textId="77777777" w:rsidR="000A4B96" w:rsidRPr="00587355" w:rsidRDefault="000A4B96" w:rsidP="000058EA">
            <w:pPr>
              <w:spacing w:line="360" w:lineRule="auto"/>
              <w:contextualSpacing/>
              <w:rPr>
                <w:rFonts w:cs="Calibri"/>
                <w:b/>
                <w:bCs/>
                <w:color w:val="000000"/>
                <w:sz w:val="22"/>
                <w:szCs w:val="22"/>
              </w:rPr>
            </w:pPr>
          </w:p>
        </w:tc>
        <w:tc>
          <w:tcPr>
            <w:tcW w:w="1800" w:type="dxa"/>
            <w:tcBorders>
              <w:bottom w:val="single" w:sz="4" w:space="0" w:color="auto"/>
            </w:tcBorders>
          </w:tcPr>
          <w:p w14:paraId="259A7303" w14:textId="1403E9A3" w:rsidR="000A4B96" w:rsidRPr="00587355" w:rsidRDefault="000A4B96" w:rsidP="000058EA">
            <w:pPr>
              <w:spacing w:line="360" w:lineRule="auto"/>
              <w:contextualSpacing/>
              <w:jc w:val="center"/>
              <w:rPr>
                <w:rFonts w:cs="Calibri"/>
                <w:b/>
                <w:bCs/>
                <w:color w:val="000000"/>
                <w:sz w:val="22"/>
                <w:szCs w:val="22"/>
              </w:rPr>
            </w:pPr>
            <w:r w:rsidRPr="00587355">
              <w:rPr>
                <w:rFonts w:cs="Calibri"/>
                <w:b/>
                <w:bCs/>
                <w:color w:val="000000"/>
                <w:sz w:val="22"/>
                <w:szCs w:val="22"/>
              </w:rPr>
              <w:t>Percent Change</w:t>
            </w:r>
          </w:p>
        </w:tc>
      </w:tr>
      <w:tr w:rsidR="000A4B96" w:rsidRPr="00587355" w14:paraId="3CFDC6EE" w14:textId="77777777" w:rsidTr="00476BFD">
        <w:trPr>
          <w:jc w:val="center"/>
        </w:trPr>
        <w:tc>
          <w:tcPr>
            <w:tcW w:w="1255" w:type="dxa"/>
            <w:vAlign w:val="bottom"/>
          </w:tcPr>
          <w:p w14:paraId="40089F32" w14:textId="6B7CA451" w:rsidR="000A4B96" w:rsidRPr="00587355" w:rsidRDefault="000A4B96" w:rsidP="000058EA">
            <w:pPr>
              <w:spacing w:line="360" w:lineRule="auto"/>
              <w:contextualSpacing/>
              <w:jc w:val="center"/>
              <w:rPr>
                <w:sz w:val="22"/>
                <w:szCs w:val="22"/>
              </w:rPr>
            </w:pPr>
            <w:r w:rsidRPr="00587355">
              <w:rPr>
                <w:rFonts w:cs="Calibri"/>
                <w:color w:val="000000"/>
                <w:sz w:val="22"/>
                <w:szCs w:val="22"/>
              </w:rPr>
              <w:t>$ 45.82</w:t>
            </w:r>
          </w:p>
        </w:tc>
        <w:tc>
          <w:tcPr>
            <w:tcW w:w="685" w:type="dxa"/>
            <w:tcBorders>
              <w:top w:val="nil"/>
              <w:bottom w:val="nil"/>
              <w:right w:val="single" w:sz="4" w:space="0" w:color="auto"/>
            </w:tcBorders>
          </w:tcPr>
          <w:p w14:paraId="25D02678" w14:textId="77777777" w:rsidR="000A4B96" w:rsidRPr="00587355" w:rsidRDefault="000A4B96" w:rsidP="000058EA">
            <w:pPr>
              <w:spacing w:line="360" w:lineRule="auto"/>
              <w:contextualSpacing/>
              <w:rPr>
                <w:rFonts w:cs="Calibri"/>
                <w:color w:val="000000"/>
                <w:sz w:val="22"/>
                <w:szCs w:val="22"/>
              </w:rPr>
            </w:pPr>
          </w:p>
        </w:tc>
        <w:tc>
          <w:tcPr>
            <w:tcW w:w="1800" w:type="dxa"/>
            <w:tcBorders>
              <w:left w:val="single" w:sz="4" w:space="0" w:color="auto"/>
              <w:right w:val="single" w:sz="4" w:space="0" w:color="auto"/>
            </w:tcBorders>
          </w:tcPr>
          <w:p w14:paraId="3D609340" w14:textId="7903BD5F" w:rsidR="000A4B96" w:rsidRPr="00587355" w:rsidRDefault="000A4B96" w:rsidP="000058EA">
            <w:pPr>
              <w:spacing w:line="360" w:lineRule="auto"/>
              <w:contextualSpacing/>
              <w:jc w:val="center"/>
              <w:rPr>
                <w:rFonts w:cs="Calibri"/>
                <w:color w:val="000000"/>
                <w:sz w:val="22"/>
                <w:szCs w:val="22"/>
              </w:rPr>
            </w:pPr>
          </w:p>
        </w:tc>
      </w:tr>
      <w:tr w:rsidR="000A4B96" w:rsidRPr="00587355" w14:paraId="560252F9" w14:textId="77777777" w:rsidTr="00476BFD">
        <w:trPr>
          <w:jc w:val="center"/>
        </w:trPr>
        <w:tc>
          <w:tcPr>
            <w:tcW w:w="1255" w:type="dxa"/>
            <w:vAlign w:val="bottom"/>
          </w:tcPr>
          <w:p w14:paraId="6EC579A4" w14:textId="27B89D2E" w:rsidR="000A4B96" w:rsidRPr="00587355" w:rsidRDefault="000A4B96" w:rsidP="000058EA">
            <w:pPr>
              <w:spacing w:line="360" w:lineRule="auto"/>
              <w:contextualSpacing/>
              <w:jc w:val="center"/>
              <w:rPr>
                <w:sz w:val="22"/>
                <w:szCs w:val="22"/>
              </w:rPr>
            </w:pPr>
            <w:r w:rsidRPr="00587355">
              <w:rPr>
                <w:rFonts w:cs="Calibri"/>
                <w:color w:val="000000"/>
                <w:sz w:val="22"/>
                <w:szCs w:val="22"/>
              </w:rPr>
              <w:t>$ 44.55</w:t>
            </w:r>
          </w:p>
        </w:tc>
        <w:tc>
          <w:tcPr>
            <w:tcW w:w="685" w:type="dxa"/>
            <w:tcBorders>
              <w:top w:val="nil"/>
              <w:bottom w:val="nil"/>
            </w:tcBorders>
          </w:tcPr>
          <w:p w14:paraId="28D878F9" w14:textId="77777777" w:rsidR="000A4B96" w:rsidRPr="00587355" w:rsidRDefault="000A4B96" w:rsidP="000058EA">
            <w:pPr>
              <w:spacing w:line="360" w:lineRule="auto"/>
              <w:contextualSpacing/>
              <w:rPr>
                <w:rFonts w:cs="Calibri"/>
                <w:color w:val="000000"/>
                <w:sz w:val="22"/>
                <w:szCs w:val="22"/>
              </w:rPr>
            </w:pPr>
          </w:p>
        </w:tc>
        <w:tc>
          <w:tcPr>
            <w:tcW w:w="1800" w:type="dxa"/>
            <w:vAlign w:val="bottom"/>
          </w:tcPr>
          <w:p w14:paraId="13A5AD9E" w14:textId="0F75517A" w:rsidR="000A4B96" w:rsidRPr="00587355" w:rsidRDefault="000A4B96" w:rsidP="000058EA">
            <w:pPr>
              <w:spacing w:line="360" w:lineRule="auto"/>
              <w:contextualSpacing/>
              <w:jc w:val="center"/>
              <w:rPr>
                <w:rFonts w:cs="Calibri"/>
                <w:color w:val="000000"/>
                <w:sz w:val="22"/>
                <w:szCs w:val="22"/>
              </w:rPr>
            </w:pPr>
            <w:r w:rsidRPr="00587355">
              <w:rPr>
                <w:rFonts w:cs="Calibri"/>
                <w:color w:val="000000"/>
                <w:sz w:val="22"/>
                <w:szCs w:val="22"/>
              </w:rPr>
              <w:t>-0.028 %</w:t>
            </w:r>
          </w:p>
        </w:tc>
      </w:tr>
      <w:tr w:rsidR="000A4B96" w:rsidRPr="00587355" w14:paraId="15E88330" w14:textId="77777777" w:rsidTr="00476BFD">
        <w:trPr>
          <w:jc w:val="center"/>
        </w:trPr>
        <w:tc>
          <w:tcPr>
            <w:tcW w:w="1255" w:type="dxa"/>
            <w:vAlign w:val="bottom"/>
          </w:tcPr>
          <w:p w14:paraId="32360CB9" w14:textId="7072BAF6" w:rsidR="000A4B96" w:rsidRPr="00587355" w:rsidRDefault="000A4B96" w:rsidP="000058EA">
            <w:pPr>
              <w:spacing w:line="360" w:lineRule="auto"/>
              <w:contextualSpacing/>
              <w:jc w:val="center"/>
              <w:rPr>
                <w:sz w:val="22"/>
                <w:szCs w:val="22"/>
              </w:rPr>
            </w:pPr>
            <w:r w:rsidRPr="00587355">
              <w:rPr>
                <w:rFonts w:cs="Calibri"/>
                <w:color w:val="000000"/>
                <w:sz w:val="22"/>
                <w:szCs w:val="22"/>
              </w:rPr>
              <w:t>$ 44.11</w:t>
            </w:r>
          </w:p>
        </w:tc>
        <w:tc>
          <w:tcPr>
            <w:tcW w:w="685" w:type="dxa"/>
            <w:tcBorders>
              <w:top w:val="nil"/>
              <w:bottom w:val="nil"/>
            </w:tcBorders>
          </w:tcPr>
          <w:p w14:paraId="5E92EF1F" w14:textId="77777777" w:rsidR="000A4B96" w:rsidRPr="00587355" w:rsidRDefault="000A4B96" w:rsidP="000058EA">
            <w:pPr>
              <w:spacing w:line="360" w:lineRule="auto"/>
              <w:contextualSpacing/>
              <w:jc w:val="center"/>
              <w:rPr>
                <w:rFonts w:cs="Calibri"/>
                <w:color w:val="000000"/>
                <w:sz w:val="22"/>
                <w:szCs w:val="22"/>
              </w:rPr>
            </w:pPr>
            <w:r w:rsidRPr="00587355">
              <w:rPr>
                <w:rFonts w:cs="Calibri"/>
                <w:color w:val="000000"/>
                <w:sz w:val="22"/>
                <w:szCs w:val="22"/>
              </w:rPr>
              <w:sym w:font="Wingdings" w:char="F0E0"/>
            </w:r>
          </w:p>
        </w:tc>
        <w:tc>
          <w:tcPr>
            <w:tcW w:w="1800" w:type="dxa"/>
            <w:vAlign w:val="bottom"/>
          </w:tcPr>
          <w:p w14:paraId="45EC50E7" w14:textId="3C5BFA02" w:rsidR="000A4B96" w:rsidRPr="00587355" w:rsidRDefault="000A4B96" w:rsidP="000058EA">
            <w:pPr>
              <w:spacing w:line="360" w:lineRule="auto"/>
              <w:contextualSpacing/>
              <w:jc w:val="center"/>
              <w:rPr>
                <w:rFonts w:cs="Calibri"/>
                <w:color w:val="000000"/>
                <w:sz w:val="22"/>
                <w:szCs w:val="22"/>
              </w:rPr>
            </w:pPr>
            <w:r w:rsidRPr="00587355">
              <w:rPr>
                <w:rFonts w:cs="Calibri"/>
                <w:color w:val="000000"/>
                <w:sz w:val="22"/>
                <w:szCs w:val="22"/>
              </w:rPr>
              <w:t>-0.010 %</w:t>
            </w:r>
          </w:p>
        </w:tc>
      </w:tr>
      <w:tr w:rsidR="000A4B96" w:rsidRPr="00587355" w14:paraId="06B6E094" w14:textId="77777777" w:rsidTr="00476BFD">
        <w:trPr>
          <w:jc w:val="center"/>
        </w:trPr>
        <w:tc>
          <w:tcPr>
            <w:tcW w:w="1255" w:type="dxa"/>
            <w:vAlign w:val="bottom"/>
          </w:tcPr>
          <w:p w14:paraId="13FD970A" w14:textId="7C7B539E" w:rsidR="000A4B96" w:rsidRPr="00587355" w:rsidRDefault="000A4B96" w:rsidP="000058EA">
            <w:pPr>
              <w:spacing w:line="360" w:lineRule="auto"/>
              <w:contextualSpacing/>
              <w:jc w:val="center"/>
              <w:rPr>
                <w:sz w:val="22"/>
                <w:szCs w:val="22"/>
              </w:rPr>
            </w:pPr>
            <w:r w:rsidRPr="00587355">
              <w:rPr>
                <w:rFonts w:cs="Calibri"/>
                <w:color w:val="000000"/>
                <w:sz w:val="22"/>
                <w:szCs w:val="22"/>
              </w:rPr>
              <w:t>$ 44.47</w:t>
            </w:r>
          </w:p>
        </w:tc>
        <w:tc>
          <w:tcPr>
            <w:tcW w:w="685" w:type="dxa"/>
            <w:tcBorders>
              <w:top w:val="nil"/>
              <w:bottom w:val="nil"/>
            </w:tcBorders>
          </w:tcPr>
          <w:p w14:paraId="029822DE" w14:textId="77777777" w:rsidR="000A4B96" w:rsidRPr="00587355" w:rsidRDefault="000A4B96" w:rsidP="000058EA">
            <w:pPr>
              <w:spacing w:line="360" w:lineRule="auto"/>
              <w:contextualSpacing/>
              <w:rPr>
                <w:rFonts w:cs="Calibri"/>
                <w:color w:val="000000"/>
                <w:sz w:val="22"/>
                <w:szCs w:val="22"/>
              </w:rPr>
            </w:pPr>
          </w:p>
        </w:tc>
        <w:tc>
          <w:tcPr>
            <w:tcW w:w="1800" w:type="dxa"/>
            <w:vAlign w:val="bottom"/>
          </w:tcPr>
          <w:p w14:paraId="217E5606" w14:textId="33373148" w:rsidR="000A4B96" w:rsidRPr="00587355" w:rsidRDefault="000A4B96" w:rsidP="000058EA">
            <w:pPr>
              <w:spacing w:line="360" w:lineRule="auto"/>
              <w:contextualSpacing/>
              <w:jc w:val="center"/>
              <w:rPr>
                <w:rFonts w:cs="Calibri"/>
                <w:color w:val="000000"/>
                <w:sz w:val="22"/>
                <w:szCs w:val="22"/>
              </w:rPr>
            </w:pPr>
            <w:r w:rsidRPr="00587355">
              <w:rPr>
                <w:rFonts w:cs="Calibri"/>
                <w:color w:val="000000"/>
                <w:sz w:val="22"/>
                <w:szCs w:val="22"/>
              </w:rPr>
              <w:t>0.008 %</w:t>
            </w:r>
          </w:p>
        </w:tc>
      </w:tr>
      <w:tr w:rsidR="000A4B96" w:rsidRPr="00587355" w14:paraId="3EA74204" w14:textId="77777777" w:rsidTr="00476BFD">
        <w:trPr>
          <w:jc w:val="center"/>
        </w:trPr>
        <w:tc>
          <w:tcPr>
            <w:tcW w:w="1255" w:type="dxa"/>
            <w:vAlign w:val="bottom"/>
          </w:tcPr>
          <w:p w14:paraId="30D24151" w14:textId="2243D61A" w:rsidR="000A4B96" w:rsidRPr="00587355" w:rsidRDefault="000A4B96" w:rsidP="000058EA">
            <w:pPr>
              <w:spacing w:line="360" w:lineRule="auto"/>
              <w:contextualSpacing/>
              <w:jc w:val="center"/>
              <w:rPr>
                <w:sz w:val="22"/>
                <w:szCs w:val="22"/>
              </w:rPr>
            </w:pPr>
            <w:r w:rsidRPr="00587355">
              <w:rPr>
                <w:rFonts w:cs="Calibri"/>
                <w:color w:val="000000"/>
                <w:sz w:val="22"/>
                <w:szCs w:val="22"/>
              </w:rPr>
              <w:t>$ 45.52</w:t>
            </w:r>
          </w:p>
        </w:tc>
        <w:tc>
          <w:tcPr>
            <w:tcW w:w="685" w:type="dxa"/>
            <w:tcBorders>
              <w:top w:val="nil"/>
              <w:bottom w:val="nil"/>
            </w:tcBorders>
          </w:tcPr>
          <w:p w14:paraId="0D209912" w14:textId="77777777" w:rsidR="000A4B96" w:rsidRPr="00587355" w:rsidRDefault="000A4B96" w:rsidP="000058EA">
            <w:pPr>
              <w:spacing w:line="360" w:lineRule="auto"/>
              <w:contextualSpacing/>
              <w:rPr>
                <w:rFonts w:cs="Calibri"/>
                <w:color w:val="000000"/>
                <w:sz w:val="22"/>
                <w:szCs w:val="22"/>
              </w:rPr>
            </w:pPr>
          </w:p>
        </w:tc>
        <w:tc>
          <w:tcPr>
            <w:tcW w:w="1800" w:type="dxa"/>
            <w:vAlign w:val="bottom"/>
          </w:tcPr>
          <w:p w14:paraId="369CF672" w14:textId="77F10A27" w:rsidR="000A4B96" w:rsidRPr="00587355" w:rsidRDefault="000A4B96" w:rsidP="000058EA">
            <w:pPr>
              <w:spacing w:line="360" w:lineRule="auto"/>
              <w:contextualSpacing/>
              <w:jc w:val="center"/>
              <w:rPr>
                <w:rFonts w:cs="Calibri"/>
                <w:color w:val="000000"/>
                <w:sz w:val="22"/>
                <w:szCs w:val="22"/>
              </w:rPr>
            </w:pPr>
            <w:r w:rsidRPr="00587355">
              <w:rPr>
                <w:rFonts w:cs="Calibri"/>
                <w:color w:val="000000"/>
                <w:sz w:val="22"/>
                <w:szCs w:val="22"/>
              </w:rPr>
              <w:t>0.023 %</w:t>
            </w:r>
          </w:p>
        </w:tc>
      </w:tr>
    </w:tbl>
    <w:p w14:paraId="75C5C3C0" w14:textId="77777777" w:rsidR="00425ED7" w:rsidRDefault="00425ED7" w:rsidP="000058EA">
      <w:pPr>
        <w:spacing w:line="360" w:lineRule="auto"/>
        <w:contextualSpacing/>
        <w:jc w:val="both"/>
      </w:pPr>
    </w:p>
    <w:p w14:paraId="5C94DD84" w14:textId="77777777" w:rsidR="002A5B93" w:rsidRDefault="00DF51C1" w:rsidP="000058EA">
      <w:pPr>
        <w:spacing w:line="360" w:lineRule="auto"/>
        <w:contextualSpacing/>
        <w:jc w:val="both"/>
        <w:rPr>
          <w:sz w:val="22"/>
          <w:szCs w:val="22"/>
        </w:rPr>
      </w:pPr>
      <w:r w:rsidRPr="00587355">
        <w:rPr>
          <w:sz w:val="22"/>
          <w:szCs w:val="22"/>
        </w:rPr>
        <w:t>The result of this transformation of prices to percent change allows the data to be evaluated under one standardized unit rather than various prices of 20 stocks. The percent change value of the target stock defines the threshold for low vs high classification.</w:t>
      </w:r>
      <w:r w:rsidR="00337BA0" w:rsidRPr="00587355">
        <w:rPr>
          <w:sz w:val="22"/>
          <w:szCs w:val="22"/>
        </w:rPr>
        <w:t xml:space="preserve"> </w:t>
      </w:r>
      <w:r w:rsidR="00487F89" w:rsidRPr="00587355">
        <w:rPr>
          <w:sz w:val="22"/>
          <w:szCs w:val="22"/>
        </w:rPr>
        <w:t>Since there is no price data prior to the first trading day of the data set, the first case itself has no percent change value. The number of cases is therefore reduced from 1,006 to 1,005 by this transformation.</w:t>
      </w:r>
    </w:p>
    <w:p w14:paraId="4F2C6F4D" w14:textId="6B2AEF13" w:rsidR="00031CE1" w:rsidRPr="00512062" w:rsidRDefault="00512062" w:rsidP="000058EA">
      <w:pPr>
        <w:pStyle w:val="Heading1"/>
        <w:spacing w:line="360" w:lineRule="auto"/>
        <w:contextualSpacing/>
        <w:rPr>
          <w:rFonts w:asciiTheme="minorHAnsi" w:hAnsiTheme="minorHAnsi"/>
          <w:sz w:val="22"/>
          <w:szCs w:val="22"/>
        </w:rPr>
      </w:pPr>
      <w:bookmarkStart w:id="3" w:name="_Toc88679655"/>
      <w:r w:rsidRPr="00512062">
        <w:rPr>
          <w:rFonts w:asciiTheme="minorHAnsi" w:hAnsiTheme="minorHAnsi"/>
        </w:rPr>
        <w:t xml:space="preserve">Part </w:t>
      </w:r>
      <w:r w:rsidR="00031CE1" w:rsidRPr="00512062">
        <w:rPr>
          <w:rFonts w:asciiTheme="minorHAnsi" w:hAnsiTheme="minorHAnsi"/>
        </w:rPr>
        <w:t>3 –</w:t>
      </w:r>
      <w:r w:rsidR="00476BFD" w:rsidRPr="00512062">
        <w:rPr>
          <w:rFonts w:asciiTheme="minorHAnsi" w:hAnsiTheme="minorHAnsi"/>
        </w:rPr>
        <w:t xml:space="preserve"> </w:t>
      </w:r>
      <w:r w:rsidR="00031CE1" w:rsidRPr="00512062">
        <w:rPr>
          <w:rFonts w:asciiTheme="minorHAnsi" w:hAnsiTheme="minorHAnsi"/>
        </w:rPr>
        <w:t xml:space="preserve">Feature </w:t>
      </w:r>
      <w:r w:rsidR="0061680B" w:rsidRPr="00512062">
        <w:rPr>
          <w:rFonts w:asciiTheme="minorHAnsi" w:hAnsiTheme="minorHAnsi"/>
        </w:rPr>
        <w:t>Definition</w:t>
      </w:r>
      <w:bookmarkEnd w:id="3"/>
    </w:p>
    <w:p w14:paraId="3E8C45CE" w14:textId="78E66A35" w:rsidR="00337BA0" w:rsidRPr="0061680B" w:rsidRDefault="00337BA0" w:rsidP="000058EA">
      <w:pPr>
        <w:spacing w:line="360" w:lineRule="auto"/>
        <w:contextualSpacing/>
        <w:jc w:val="both"/>
        <w:rPr>
          <w:sz w:val="22"/>
          <w:szCs w:val="22"/>
        </w:rPr>
      </w:pPr>
      <w:r w:rsidRPr="0061680B">
        <w:rPr>
          <w:sz w:val="22"/>
          <w:szCs w:val="22"/>
        </w:rPr>
        <w:t>A time series of the previous</w:t>
      </w:r>
      <w:r w:rsidR="001A03D1" w:rsidRPr="0061680B">
        <w:rPr>
          <w:sz w:val="22"/>
          <w:szCs w:val="22"/>
        </w:rPr>
        <w:t xml:space="preserve"> ten </w:t>
      </w:r>
      <w:r w:rsidRPr="0061680B">
        <w:rPr>
          <w:sz w:val="22"/>
          <w:szCs w:val="22"/>
        </w:rPr>
        <w:t xml:space="preserve">days will </w:t>
      </w:r>
      <w:r w:rsidR="001A03D1" w:rsidRPr="0061680B">
        <w:rPr>
          <w:sz w:val="22"/>
          <w:szCs w:val="22"/>
        </w:rPr>
        <w:t>constitute the feature data for this classification task</w:t>
      </w:r>
      <w:r w:rsidRPr="0061680B">
        <w:rPr>
          <w:sz w:val="22"/>
          <w:szCs w:val="22"/>
        </w:rPr>
        <w:t xml:space="preserve">. A data point will be defined by the combination of all stocks and their 10 previous returns from that day. With 20 stocks, 200 features will be used to define each point with 10 features </w:t>
      </w:r>
      <w:r w:rsidR="0003359C" w:rsidRPr="0061680B">
        <w:rPr>
          <w:sz w:val="22"/>
          <w:szCs w:val="22"/>
        </w:rPr>
        <w:t>for</w:t>
      </w:r>
      <w:r w:rsidRPr="0061680B">
        <w:rPr>
          <w:sz w:val="22"/>
          <w:szCs w:val="22"/>
        </w:rPr>
        <w:t xml:space="preserve"> each stock. The result is </w:t>
      </w:r>
      <w:r w:rsidR="00CC0EBE">
        <w:rPr>
          <w:sz w:val="22"/>
          <w:szCs w:val="22"/>
        </w:rPr>
        <w:t>9</w:t>
      </w:r>
      <w:r w:rsidRPr="0061680B">
        <w:rPr>
          <w:sz w:val="22"/>
          <w:szCs w:val="22"/>
        </w:rPr>
        <w:t xml:space="preserve"> </w:t>
      </w:r>
      <w:r w:rsidR="0003359C" w:rsidRPr="0061680B">
        <w:rPr>
          <w:sz w:val="22"/>
          <w:szCs w:val="22"/>
        </w:rPr>
        <w:t>fewer</w:t>
      </w:r>
      <w:r w:rsidRPr="0061680B">
        <w:rPr>
          <w:sz w:val="22"/>
          <w:szCs w:val="22"/>
        </w:rPr>
        <w:t xml:space="preserve"> data points</w:t>
      </w:r>
      <w:r w:rsidR="00CC0EBE">
        <w:rPr>
          <w:sz w:val="22"/>
          <w:szCs w:val="22"/>
        </w:rPr>
        <w:t xml:space="preserve">, </w:t>
      </w:r>
      <w:r w:rsidRPr="0061680B">
        <w:rPr>
          <w:sz w:val="22"/>
          <w:szCs w:val="22"/>
        </w:rPr>
        <w:t xml:space="preserve">as the first 10 days of the full data set is being used for the first row of this new vector data set. </w:t>
      </w:r>
    </w:p>
    <w:p w14:paraId="0B7A2A51" w14:textId="4D5B50AA" w:rsidR="006C1ADD" w:rsidRPr="006C1ADD" w:rsidRDefault="006F507B" w:rsidP="000058EA">
      <w:pPr>
        <w:pStyle w:val="BodyText"/>
        <w:spacing w:line="360" w:lineRule="auto"/>
        <w:contextualSpacing/>
        <w:rPr>
          <w:sz w:val="24"/>
          <w:szCs w:val="24"/>
        </w:rPr>
      </w:pPr>
      <m:oMathPara>
        <m:oMathParaPr>
          <m:jc m:val="center"/>
        </m:oMathParaP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1,20</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1006,1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1006,20</m:t>
                        </m:r>
                      </m:sub>
                    </m:sSub>
                  </m:e>
                </m:mr>
              </m:m>
            </m:e>
          </m:d>
          <m:r>
            <w:rPr>
              <w:rFonts w:ascii="Cambria Math" w:hAnsi="Cambria Math"/>
              <w:sz w:val="24"/>
              <w:szCs w:val="24"/>
            </w:rPr>
            <m:t xml:space="preserve">   →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2,20</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1006,1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1006,20</m:t>
                        </m:r>
                      </m:sub>
                    </m:sSub>
                  </m:e>
                </m:mr>
              </m:m>
            </m:e>
          </m:d>
          <m:r>
            <w:rPr>
              <w:rFonts w:ascii="Cambria Math" w:hAnsi="Cambria Math"/>
              <w:sz w:val="24"/>
              <w:szCs w:val="24"/>
            </w:rPr>
            <m:t xml:space="preserve">   →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11,1</m:t>
                        </m:r>
                      </m:sub>
                    </m:sSub>
                    <m:d>
                      <m:dPr>
                        <m:ctrlPr>
                          <w:rPr>
                            <w:rFonts w:ascii="Cambria Math" w:hAnsi="Cambria Math"/>
                            <w:i/>
                            <w:sz w:val="24"/>
                            <w:szCs w:val="24"/>
                          </w:rPr>
                        </m:ctrlPr>
                      </m:dPr>
                      <m:e>
                        <m:r>
                          <w:rPr>
                            <w:rFonts w:ascii="Cambria Math" w:hAnsi="Cambria Math"/>
                            <w:sz w:val="24"/>
                            <w:szCs w:val="24"/>
                          </w:rPr>
                          <m:t>t-9</m:t>
                        </m:r>
                      </m:e>
                    </m:d>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11,20</m:t>
                        </m:r>
                      </m:sub>
                    </m:sSub>
                    <m:d>
                      <m:dPr>
                        <m:ctrlPr>
                          <w:rPr>
                            <w:rFonts w:ascii="Cambria Math" w:hAnsi="Cambria Math"/>
                            <w:i/>
                            <w:sz w:val="24"/>
                            <w:szCs w:val="24"/>
                          </w:rPr>
                        </m:ctrlPr>
                      </m:dPr>
                      <m:e>
                        <m:r>
                          <w:rPr>
                            <w:rFonts w:ascii="Cambria Math" w:hAnsi="Cambria Math"/>
                            <w:sz w:val="24"/>
                            <w:szCs w:val="24"/>
                          </w:rPr>
                          <m:t>t</m:t>
                        </m:r>
                      </m:e>
                    </m:d>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996,1</m:t>
                        </m:r>
                      </m:sub>
                    </m:sSub>
                    <m:d>
                      <m:dPr>
                        <m:ctrlPr>
                          <w:rPr>
                            <w:rFonts w:ascii="Cambria Math" w:hAnsi="Cambria Math"/>
                            <w:i/>
                            <w:sz w:val="24"/>
                            <w:szCs w:val="24"/>
                          </w:rPr>
                        </m:ctrlPr>
                      </m:dPr>
                      <m:e>
                        <m:r>
                          <w:rPr>
                            <w:rFonts w:ascii="Cambria Math" w:hAnsi="Cambria Math"/>
                            <w:sz w:val="24"/>
                            <w:szCs w:val="24"/>
                          </w:rPr>
                          <m:t>t-9</m:t>
                        </m:r>
                      </m:e>
                    </m:d>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996,20</m:t>
                        </m:r>
                      </m:sub>
                    </m:sSub>
                    <m:d>
                      <m:dPr>
                        <m:ctrlPr>
                          <w:rPr>
                            <w:rFonts w:ascii="Cambria Math" w:hAnsi="Cambria Math"/>
                            <w:i/>
                            <w:sz w:val="24"/>
                            <w:szCs w:val="24"/>
                          </w:rPr>
                        </m:ctrlPr>
                      </m:dPr>
                      <m:e>
                        <m:r>
                          <w:rPr>
                            <w:rFonts w:ascii="Cambria Math" w:hAnsi="Cambria Math"/>
                            <w:sz w:val="24"/>
                            <w:szCs w:val="24"/>
                          </w:rPr>
                          <m:t>t</m:t>
                        </m:r>
                      </m:e>
                    </m:d>
                  </m:e>
                </m:mr>
              </m:m>
            </m:e>
          </m:d>
        </m:oMath>
      </m:oMathPara>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30"/>
        <w:gridCol w:w="2250"/>
        <w:gridCol w:w="720"/>
        <w:gridCol w:w="2970"/>
      </w:tblGrid>
      <w:tr w:rsidR="00671099" w:rsidRPr="00587355" w14:paraId="7B732010" w14:textId="77777777" w:rsidTr="00556956">
        <w:tc>
          <w:tcPr>
            <w:tcW w:w="2250" w:type="dxa"/>
          </w:tcPr>
          <w:p w14:paraId="6414123A" w14:textId="6F9EC432" w:rsidR="00A46298" w:rsidRPr="00587355" w:rsidRDefault="00671099" w:rsidP="000058EA">
            <w:pPr>
              <w:pStyle w:val="BodyText"/>
              <w:spacing w:line="360" w:lineRule="auto"/>
              <w:contextualSpacing/>
              <w:jc w:val="center"/>
              <w:rPr>
                <w:sz w:val="24"/>
                <w:szCs w:val="24"/>
              </w:rPr>
            </w:pPr>
            <w:r w:rsidRPr="00587355">
              <w:rPr>
                <w:sz w:val="24"/>
                <w:szCs w:val="24"/>
              </w:rPr>
              <w:t>Original Data Set</w:t>
            </w:r>
          </w:p>
          <w:p w14:paraId="01D6147C" w14:textId="2CC03092" w:rsidR="00671099" w:rsidRPr="00587355" w:rsidRDefault="00A46298" w:rsidP="000058EA">
            <w:pPr>
              <w:pStyle w:val="BodyText"/>
              <w:spacing w:line="360" w:lineRule="auto"/>
              <w:contextualSpacing/>
              <w:jc w:val="center"/>
              <w:rPr>
                <w:sz w:val="24"/>
                <w:szCs w:val="24"/>
              </w:rPr>
            </w:pPr>
            <w:r w:rsidRPr="00587355">
              <w:rPr>
                <w:sz w:val="24"/>
                <w:szCs w:val="24"/>
              </w:rPr>
              <w:t>(1006 x 20)</w:t>
            </w:r>
          </w:p>
        </w:tc>
        <w:tc>
          <w:tcPr>
            <w:tcW w:w="630" w:type="dxa"/>
          </w:tcPr>
          <w:p w14:paraId="0D88ECF7" w14:textId="77777777" w:rsidR="00671099" w:rsidRPr="00587355" w:rsidRDefault="00671099" w:rsidP="000058EA">
            <w:pPr>
              <w:pStyle w:val="BodyText"/>
              <w:spacing w:line="360" w:lineRule="auto"/>
              <w:contextualSpacing/>
              <w:jc w:val="center"/>
              <w:rPr>
                <w:sz w:val="24"/>
                <w:szCs w:val="24"/>
              </w:rPr>
            </w:pPr>
          </w:p>
        </w:tc>
        <w:tc>
          <w:tcPr>
            <w:tcW w:w="2250" w:type="dxa"/>
          </w:tcPr>
          <w:p w14:paraId="5395FF73" w14:textId="2905714C" w:rsidR="00587355" w:rsidRPr="00587355" w:rsidRDefault="00A46298" w:rsidP="000058EA">
            <w:pPr>
              <w:pStyle w:val="BodyText"/>
              <w:spacing w:line="360" w:lineRule="auto"/>
              <w:contextualSpacing/>
              <w:jc w:val="center"/>
              <w:rPr>
                <w:sz w:val="24"/>
                <w:szCs w:val="24"/>
              </w:rPr>
            </w:pPr>
            <w:r w:rsidRPr="00587355">
              <w:rPr>
                <w:sz w:val="24"/>
                <w:szCs w:val="24"/>
              </w:rPr>
              <w:t>Percent Change</w:t>
            </w:r>
          </w:p>
          <w:p w14:paraId="0CDC414C" w14:textId="0778F2E9" w:rsidR="00A46298" w:rsidRPr="00587355" w:rsidRDefault="000746B4" w:rsidP="000058EA">
            <w:pPr>
              <w:pStyle w:val="BodyText"/>
              <w:spacing w:line="360" w:lineRule="auto"/>
              <w:contextualSpacing/>
              <w:jc w:val="center"/>
              <w:rPr>
                <w:sz w:val="24"/>
                <w:szCs w:val="24"/>
              </w:rPr>
            </w:pPr>
            <w:r w:rsidRPr="00587355">
              <w:rPr>
                <w:sz w:val="24"/>
                <w:szCs w:val="24"/>
              </w:rPr>
              <w:t>(1005 x 20)</w:t>
            </w:r>
          </w:p>
        </w:tc>
        <w:tc>
          <w:tcPr>
            <w:tcW w:w="720" w:type="dxa"/>
          </w:tcPr>
          <w:p w14:paraId="0CDC9571" w14:textId="22901758" w:rsidR="00671099" w:rsidRPr="00587355" w:rsidRDefault="00671099" w:rsidP="000058EA">
            <w:pPr>
              <w:pStyle w:val="BodyText"/>
              <w:spacing w:line="360" w:lineRule="auto"/>
              <w:contextualSpacing/>
              <w:jc w:val="center"/>
              <w:rPr>
                <w:sz w:val="24"/>
                <w:szCs w:val="24"/>
              </w:rPr>
            </w:pPr>
          </w:p>
        </w:tc>
        <w:tc>
          <w:tcPr>
            <w:tcW w:w="2970" w:type="dxa"/>
          </w:tcPr>
          <w:p w14:paraId="55E35B08" w14:textId="77777777" w:rsidR="006C1ADD" w:rsidRDefault="0003359C" w:rsidP="000058EA">
            <w:pPr>
              <w:pStyle w:val="BodyText"/>
              <w:spacing w:line="360" w:lineRule="auto"/>
              <w:contextualSpacing/>
              <w:jc w:val="center"/>
              <w:rPr>
                <w:sz w:val="24"/>
                <w:szCs w:val="24"/>
              </w:rPr>
            </w:pPr>
            <w:r w:rsidRPr="00587355">
              <w:rPr>
                <w:sz w:val="24"/>
                <w:szCs w:val="24"/>
              </w:rPr>
              <w:t>Transformed Data</w:t>
            </w:r>
            <w:r w:rsidR="006C1ADD">
              <w:rPr>
                <w:sz w:val="24"/>
                <w:szCs w:val="24"/>
              </w:rPr>
              <w:t xml:space="preserve"> </w:t>
            </w:r>
          </w:p>
          <w:p w14:paraId="055DD2F8" w14:textId="678AE0EA" w:rsidR="00922B74" w:rsidRPr="00587355" w:rsidRDefault="006C1ADD" w:rsidP="000058EA">
            <w:pPr>
              <w:pStyle w:val="BodyText"/>
              <w:spacing w:line="360" w:lineRule="auto"/>
              <w:contextualSpacing/>
              <w:jc w:val="center"/>
              <w:rPr>
                <w:sz w:val="24"/>
                <w:szCs w:val="24"/>
              </w:rPr>
            </w:pPr>
            <w:r>
              <w:rPr>
                <w:sz w:val="24"/>
                <w:szCs w:val="24"/>
              </w:rPr>
              <w:t>(996 x 200)</w:t>
            </w:r>
          </w:p>
        </w:tc>
      </w:tr>
    </w:tbl>
    <w:p w14:paraId="57CF74A9" w14:textId="0B2A49A7" w:rsidR="00C35017" w:rsidRPr="0061680B" w:rsidRDefault="001928C2" w:rsidP="000058EA">
      <w:pPr>
        <w:pStyle w:val="Heading1"/>
        <w:spacing w:line="360" w:lineRule="auto"/>
        <w:contextualSpacing/>
        <w:rPr>
          <w:rFonts w:asciiTheme="minorHAnsi" w:hAnsiTheme="minorHAnsi"/>
        </w:rPr>
      </w:pPr>
      <w:bookmarkStart w:id="4" w:name="_Toc88679656"/>
      <w:r>
        <w:rPr>
          <w:rFonts w:asciiTheme="minorHAnsi" w:hAnsiTheme="minorHAnsi"/>
        </w:rPr>
        <w:lastRenderedPageBreak/>
        <w:t>Part</w:t>
      </w:r>
      <w:r w:rsidRPr="008A6716">
        <w:rPr>
          <w:rFonts w:asciiTheme="minorHAnsi" w:hAnsiTheme="minorHAnsi"/>
        </w:rPr>
        <w:t xml:space="preserve"> </w:t>
      </w:r>
      <w:r w:rsidR="003C2422" w:rsidRPr="0061680B">
        <w:rPr>
          <w:rFonts w:asciiTheme="minorHAnsi" w:hAnsiTheme="minorHAnsi"/>
        </w:rPr>
        <w:t>4 – Class Definition</w:t>
      </w:r>
      <w:bookmarkEnd w:id="4"/>
    </w:p>
    <w:p w14:paraId="4F2EDCD6" w14:textId="0E2132F4" w:rsidR="00CA2D8C" w:rsidRDefault="000647C2" w:rsidP="00C33725">
      <w:pPr>
        <w:spacing w:line="360" w:lineRule="auto"/>
        <w:contextualSpacing/>
        <w:jc w:val="both"/>
        <w:rPr>
          <w:sz w:val="22"/>
          <w:szCs w:val="22"/>
        </w:rPr>
      </w:pPr>
      <w:r w:rsidRPr="00FA3F52">
        <w:rPr>
          <w:sz w:val="22"/>
          <w:szCs w:val="22"/>
        </w:rPr>
        <w:t xml:space="preserve">To complete </w:t>
      </w:r>
      <w:r w:rsidR="00EF5390" w:rsidRPr="00FA3F52">
        <w:rPr>
          <w:sz w:val="22"/>
          <w:szCs w:val="22"/>
        </w:rPr>
        <w:t xml:space="preserve">this </w:t>
      </w:r>
      <w:r w:rsidRPr="00FA3F52">
        <w:rPr>
          <w:sz w:val="22"/>
          <w:szCs w:val="22"/>
        </w:rPr>
        <w:t>classification</w:t>
      </w:r>
      <w:r w:rsidR="00EF5390" w:rsidRPr="00FA3F52">
        <w:rPr>
          <w:sz w:val="22"/>
          <w:szCs w:val="22"/>
        </w:rPr>
        <w:t xml:space="preserve"> task</w:t>
      </w:r>
      <w:r w:rsidRPr="00FA3F52">
        <w:rPr>
          <w:sz w:val="22"/>
          <w:szCs w:val="22"/>
        </w:rPr>
        <w:t xml:space="preserve">, </w:t>
      </w:r>
      <w:r w:rsidR="00EF5390" w:rsidRPr="00FA3F52">
        <w:rPr>
          <w:sz w:val="22"/>
          <w:szCs w:val="22"/>
        </w:rPr>
        <w:t>the categorical class of each case must be specified for this numeric data set. A</w:t>
      </w:r>
      <w:r w:rsidRPr="00FA3F52">
        <w:rPr>
          <w:sz w:val="22"/>
          <w:szCs w:val="22"/>
        </w:rPr>
        <w:t xml:space="preserve"> threshold </w:t>
      </w:r>
      <w:r w:rsidR="00EF5390" w:rsidRPr="00FA3F52">
        <w:rPr>
          <w:sz w:val="22"/>
          <w:szCs w:val="22"/>
        </w:rPr>
        <w:t>of +0.6</w:t>
      </w:r>
      <w:r w:rsidR="000979D7" w:rsidRPr="00FA3F52">
        <w:rPr>
          <w:sz w:val="22"/>
          <w:szCs w:val="22"/>
        </w:rPr>
        <w:t>%</w:t>
      </w:r>
      <w:r w:rsidR="00EF5390" w:rsidRPr="00FA3F52">
        <w:rPr>
          <w:sz w:val="22"/>
          <w:szCs w:val="22"/>
        </w:rPr>
        <w:t xml:space="preserve"> </w:t>
      </w:r>
      <w:r w:rsidR="000979D7" w:rsidRPr="00FA3F52">
        <w:rPr>
          <w:sz w:val="22"/>
          <w:szCs w:val="22"/>
        </w:rPr>
        <w:t xml:space="preserve">daily target price change was </w:t>
      </w:r>
      <w:r w:rsidRPr="00FA3F52">
        <w:rPr>
          <w:sz w:val="22"/>
          <w:szCs w:val="22"/>
        </w:rPr>
        <w:t>used</w:t>
      </w:r>
      <w:r w:rsidR="000979D7" w:rsidRPr="00FA3F52">
        <w:rPr>
          <w:sz w:val="22"/>
          <w:szCs w:val="22"/>
        </w:rPr>
        <w:t>. V</w:t>
      </w:r>
      <w:r w:rsidRPr="00FA3F52">
        <w:rPr>
          <w:sz w:val="22"/>
          <w:szCs w:val="22"/>
        </w:rPr>
        <w:t xml:space="preserve">alues </w:t>
      </w:r>
      <w:r w:rsidR="00EF5390" w:rsidRPr="00FA3F52">
        <w:rPr>
          <w:sz w:val="22"/>
          <w:szCs w:val="22"/>
        </w:rPr>
        <w:t xml:space="preserve">less than the threshold designated as </w:t>
      </w:r>
      <w:r w:rsidRPr="00FA3F52">
        <w:rPr>
          <w:sz w:val="22"/>
          <w:szCs w:val="22"/>
        </w:rPr>
        <w:t>CL</w:t>
      </w:r>
      <w:r w:rsidRPr="00FA3F52">
        <w:rPr>
          <w:sz w:val="22"/>
          <w:szCs w:val="22"/>
          <w:vertAlign w:val="subscript"/>
        </w:rPr>
        <w:t xml:space="preserve">0 </w:t>
      </w:r>
      <w:r w:rsidR="00EF5390" w:rsidRPr="00FA3F52">
        <w:rPr>
          <w:sz w:val="22"/>
          <w:szCs w:val="22"/>
        </w:rPr>
        <w:t xml:space="preserve">and values greater than or equal to the threshold designated as </w:t>
      </w:r>
      <w:r w:rsidRPr="00FA3F52">
        <w:rPr>
          <w:sz w:val="22"/>
          <w:szCs w:val="22"/>
        </w:rPr>
        <w:t>CL</w:t>
      </w:r>
      <w:r w:rsidRPr="00FA3F52">
        <w:rPr>
          <w:sz w:val="22"/>
          <w:szCs w:val="22"/>
          <w:vertAlign w:val="subscript"/>
        </w:rPr>
        <w:t>1</w:t>
      </w:r>
      <w:r w:rsidRPr="00FA3F52">
        <w:rPr>
          <w:sz w:val="22"/>
          <w:szCs w:val="22"/>
        </w:rPr>
        <w:t xml:space="preserve">. Although 0% </w:t>
      </w:r>
      <w:r w:rsidR="00EF5390" w:rsidRPr="00FA3F52">
        <w:rPr>
          <w:sz w:val="22"/>
          <w:szCs w:val="22"/>
        </w:rPr>
        <w:t xml:space="preserve">can be used </w:t>
      </w:r>
      <w:r w:rsidRPr="00FA3F52">
        <w:rPr>
          <w:sz w:val="22"/>
          <w:szCs w:val="22"/>
        </w:rPr>
        <w:t xml:space="preserve">as </w:t>
      </w:r>
      <w:r w:rsidR="007D09DF" w:rsidRPr="00FA3F52">
        <w:rPr>
          <w:sz w:val="22"/>
          <w:szCs w:val="22"/>
        </w:rPr>
        <w:t xml:space="preserve">a </w:t>
      </w:r>
      <w:r w:rsidRPr="00FA3F52">
        <w:rPr>
          <w:sz w:val="22"/>
          <w:szCs w:val="22"/>
        </w:rPr>
        <w:t>threshold, the offset value</w:t>
      </w:r>
      <w:r w:rsidR="00432CDE" w:rsidRPr="00FA3F52">
        <w:rPr>
          <w:sz w:val="22"/>
          <w:szCs w:val="22"/>
        </w:rPr>
        <w:t xml:space="preserve"> </w:t>
      </w:r>
      <w:r w:rsidR="007D09DF" w:rsidRPr="00FA3F52">
        <w:rPr>
          <w:sz w:val="22"/>
          <w:szCs w:val="22"/>
        </w:rPr>
        <w:t>is</w:t>
      </w:r>
      <w:r w:rsidR="00515700" w:rsidRPr="00FA3F52">
        <w:rPr>
          <w:sz w:val="22"/>
          <w:szCs w:val="22"/>
        </w:rPr>
        <w:t xml:space="preserve"> </w:t>
      </w:r>
      <w:r w:rsidR="007D09DF" w:rsidRPr="00FA3F52">
        <w:rPr>
          <w:sz w:val="22"/>
          <w:szCs w:val="22"/>
        </w:rPr>
        <w:t xml:space="preserve">more useful </w:t>
      </w:r>
      <w:r w:rsidR="00515700" w:rsidRPr="00FA3F52">
        <w:rPr>
          <w:sz w:val="22"/>
          <w:szCs w:val="22"/>
        </w:rPr>
        <w:t>in the context of stock trading</w:t>
      </w:r>
      <w:r w:rsidRPr="00FA3F52">
        <w:rPr>
          <w:sz w:val="22"/>
          <w:szCs w:val="22"/>
        </w:rPr>
        <w:t xml:space="preserve">. </w:t>
      </w:r>
      <w:r w:rsidR="00515700" w:rsidRPr="00FA3F52">
        <w:rPr>
          <w:sz w:val="22"/>
          <w:szCs w:val="22"/>
        </w:rPr>
        <w:t xml:space="preserve">A percent change of less than 0.06% would be too small to act on </w:t>
      </w:r>
      <w:r w:rsidR="00290BBE" w:rsidRPr="00FA3F52">
        <w:rPr>
          <w:sz w:val="22"/>
          <w:szCs w:val="22"/>
        </w:rPr>
        <w:t xml:space="preserve">(buy or sell); additionally, </w:t>
      </w:r>
      <w:r w:rsidR="0095367F" w:rsidRPr="00FA3F52">
        <w:rPr>
          <w:sz w:val="22"/>
          <w:szCs w:val="22"/>
        </w:rPr>
        <w:t xml:space="preserve">using an </w:t>
      </w:r>
      <w:r w:rsidR="00290BBE" w:rsidRPr="00FA3F52">
        <w:rPr>
          <w:sz w:val="22"/>
          <w:szCs w:val="22"/>
        </w:rPr>
        <w:t xml:space="preserve">offset threshold </w:t>
      </w:r>
      <w:r w:rsidR="0095367F" w:rsidRPr="00FA3F52">
        <w:rPr>
          <w:sz w:val="22"/>
          <w:szCs w:val="22"/>
        </w:rPr>
        <w:t>avoids the ambiguity of percent change that is roughly 0%. For this report, low and high classes will be referred as CL</w:t>
      </w:r>
      <w:r w:rsidR="0095367F" w:rsidRPr="00FA3F52">
        <w:rPr>
          <w:sz w:val="22"/>
          <w:szCs w:val="22"/>
          <w:vertAlign w:val="subscript"/>
        </w:rPr>
        <w:t>0</w:t>
      </w:r>
      <w:r w:rsidR="0095367F" w:rsidRPr="00FA3F52">
        <w:rPr>
          <w:sz w:val="22"/>
          <w:szCs w:val="22"/>
        </w:rPr>
        <w:t xml:space="preserve"> and CL</w:t>
      </w:r>
      <w:r w:rsidR="0095367F" w:rsidRPr="00FA3F52">
        <w:rPr>
          <w:sz w:val="22"/>
          <w:szCs w:val="22"/>
          <w:vertAlign w:val="subscript"/>
        </w:rPr>
        <w:t>1</w:t>
      </w:r>
      <w:r w:rsidR="0095367F" w:rsidRPr="00FA3F52">
        <w:rPr>
          <w:sz w:val="22"/>
          <w:szCs w:val="22"/>
        </w:rPr>
        <w:t xml:space="preserve">, respectively. </w:t>
      </w:r>
      <w:r w:rsidRPr="00FA3F52">
        <w:rPr>
          <w:sz w:val="22"/>
          <w:szCs w:val="22"/>
        </w:rPr>
        <w:t xml:space="preserve">The size and composition of the data set with respect to each class is as follows: </w:t>
      </w:r>
    </w:p>
    <w:tbl>
      <w:tblPr>
        <w:tblStyle w:val="TableGrid"/>
        <w:tblW w:w="0" w:type="auto"/>
        <w:jc w:val="center"/>
        <w:tblLook w:val="04A0" w:firstRow="1" w:lastRow="0" w:firstColumn="1" w:lastColumn="0" w:noHBand="0" w:noVBand="1"/>
      </w:tblPr>
      <w:tblGrid>
        <w:gridCol w:w="1273"/>
        <w:gridCol w:w="697"/>
        <w:gridCol w:w="1711"/>
      </w:tblGrid>
      <w:tr w:rsidR="00CA2D8C" w14:paraId="637F31A7" w14:textId="77777777" w:rsidTr="00CA2D8C">
        <w:trPr>
          <w:jc w:val="center"/>
        </w:trPr>
        <w:tc>
          <w:tcPr>
            <w:tcW w:w="1273" w:type="dxa"/>
            <w:vAlign w:val="center"/>
          </w:tcPr>
          <w:p w14:paraId="49B6F96A" w14:textId="3E76C084" w:rsidR="00CA2D8C" w:rsidRDefault="00CA2D8C" w:rsidP="000058EA">
            <w:pPr>
              <w:spacing w:line="360" w:lineRule="auto"/>
              <w:contextualSpacing/>
              <w:jc w:val="center"/>
              <w:rPr>
                <w:sz w:val="22"/>
                <w:szCs w:val="22"/>
              </w:rPr>
            </w:pPr>
            <w:r w:rsidRPr="00EF70C7">
              <w:t>Class</w:t>
            </w:r>
          </w:p>
        </w:tc>
        <w:tc>
          <w:tcPr>
            <w:tcW w:w="697" w:type="dxa"/>
            <w:vAlign w:val="center"/>
          </w:tcPr>
          <w:p w14:paraId="0B8B2882" w14:textId="6CC45CD8" w:rsidR="00CA2D8C" w:rsidRDefault="00CA2D8C" w:rsidP="000058EA">
            <w:pPr>
              <w:spacing w:line="360" w:lineRule="auto"/>
              <w:contextualSpacing/>
              <w:jc w:val="center"/>
              <w:rPr>
                <w:sz w:val="22"/>
                <w:szCs w:val="22"/>
              </w:rPr>
            </w:pPr>
            <w:r w:rsidRPr="00EF70C7">
              <w:t>Size</w:t>
            </w:r>
          </w:p>
        </w:tc>
        <w:tc>
          <w:tcPr>
            <w:tcW w:w="1711" w:type="dxa"/>
            <w:vAlign w:val="center"/>
          </w:tcPr>
          <w:p w14:paraId="749DC443" w14:textId="442AC2F4" w:rsidR="00CA2D8C" w:rsidRDefault="00CA2D8C" w:rsidP="000058EA">
            <w:pPr>
              <w:spacing w:line="360" w:lineRule="auto"/>
              <w:contextualSpacing/>
              <w:jc w:val="center"/>
              <w:rPr>
                <w:sz w:val="22"/>
                <w:szCs w:val="22"/>
              </w:rPr>
            </w:pPr>
            <w:r>
              <w:t>Percent of Data</w:t>
            </w:r>
          </w:p>
        </w:tc>
      </w:tr>
      <w:tr w:rsidR="00CA2D8C" w14:paraId="3B7BE7EA" w14:textId="77777777" w:rsidTr="00CA2D8C">
        <w:trPr>
          <w:jc w:val="center"/>
        </w:trPr>
        <w:tc>
          <w:tcPr>
            <w:tcW w:w="1273" w:type="dxa"/>
            <w:vAlign w:val="center"/>
          </w:tcPr>
          <w:p w14:paraId="21A0C27D" w14:textId="3785E77A" w:rsidR="00CA2D8C" w:rsidRDefault="00CA2D8C" w:rsidP="000058EA">
            <w:pPr>
              <w:spacing w:line="360" w:lineRule="auto"/>
              <w:contextualSpacing/>
              <w:jc w:val="center"/>
              <w:rPr>
                <w:sz w:val="22"/>
                <w:szCs w:val="22"/>
              </w:rPr>
            </w:pPr>
            <w:r>
              <w:t>Low (CL</w:t>
            </w:r>
            <w:r>
              <w:rPr>
                <w:vertAlign w:val="subscript"/>
              </w:rPr>
              <w:t>0</w:t>
            </w:r>
            <w:r>
              <w:t>)</w:t>
            </w:r>
          </w:p>
        </w:tc>
        <w:tc>
          <w:tcPr>
            <w:tcW w:w="697" w:type="dxa"/>
            <w:vAlign w:val="center"/>
          </w:tcPr>
          <w:p w14:paraId="2F5201B0" w14:textId="270E0F2F" w:rsidR="00CA2D8C" w:rsidRDefault="00CA2D8C" w:rsidP="000058EA">
            <w:pPr>
              <w:spacing w:line="360" w:lineRule="auto"/>
              <w:contextualSpacing/>
              <w:jc w:val="center"/>
              <w:rPr>
                <w:sz w:val="22"/>
                <w:szCs w:val="22"/>
              </w:rPr>
            </w:pPr>
            <w:r>
              <w:t>617</w:t>
            </w:r>
          </w:p>
        </w:tc>
        <w:tc>
          <w:tcPr>
            <w:tcW w:w="1711" w:type="dxa"/>
            <w:vAlign w:val="center"/>
          </w:tcPr>
          <w:p w14:paraId="78179354" w14:textId="61694C13" w:rsidR="00CA2D8C" w:rsidRDefault="00CA2D8C" w:rsidP="000058EA">
            <w:pPr>
              <w:spacing w:line="360" w:lineRule="auto"/>
              <w:contextualSpacing/>
              <w:jc w:val="center"/>
              <w:rPr>
                <w:sz w:val="22"/>
                <w:szCs w:val="22"/>
              </w:rPr>
            </w:pPr>
            <w:r>
              <w:t>62%</w:t>
            </w:r>
          </w:p>
        </w:tc>
      </w:tr>
      <w:tr w:rsidR="00CA2D8C" w14:paraId="5DCEA98A" w14:textId="77777777" w:rsidTr="00CA2D8C">
        <w:trPr>
          <w:jc w:val="center"/>
        </w:trPr>
        <w:tc>
          <w:tcPr>
            <w:tcW w:w="1273" w:type="dxa"/>
            <w:vAlign w:val="center"/>
          </w:tcPr>
          <w:p w14:paraId="1B7CD327" w14:textId="1F98521E" w:rsidR="00CA2D8C" w:rsidRDefault="00CA2D8C" w:rsidP="000058EA">
            <w:pPr>
              <w:spacing w:line="360" w:lineRule="auto"/>
              <w:contextualSpacing/>
              <w:jc w:val="center"/>
              <w:rPr>
                <w:sz w:val="22"/>
                <w:szCs w:val="22"/>
              </w:rPr>
            </w:pPr>
            <w:r>
              <w:t>High (CL</w:t>
            </w:r>
            <w:r>
              <w:rPr>
                <w:vertAlign w:val="subscript"/>
              </w:rPr>
              <w:t>1</w:t>
            </w:r>
            <w:r>
              <w:t>)</w:t>
            </w:r>
          </w:p>
        </w:tc>
        <w:tc>
          <w:tcPr>
            <w:tcW w:w="697" w:type="dxa"/>
            <w:vAlign w:val="center"/>
          </w:tcPr>
          <w:p w14:paraId="1EBD3C29" w14:textId="3192FAE0" w:rsidR="00CA2D8C" w:rsidRDefault="00CA2D8C" w:rsidP="000058EA">
            <w:pPr>
              <w:spacing w:line="360" w:lineRule="auto"/>
              <w:contextualSpacing/>
              <w:jc w:val="center"/>
              <w:rPr>
                <w:sz w:val="22"/>
                <w:szCs w:val="22"/>
              </w:rPr>
            </w:pPr>
            <w:r>
              <w:t>379</w:t>
            </w:r>
          </w:p>
        </w:tc>
        <w:tc>
          <w:tcPr>
            <w:tcW w:w="1711" w:type="dxa"/>
            <w:vAlign w:val="center"/>
          </w:tcPr>
          <w:p w14:paraId="5CB9C530" w14:textId="6EAF4321" w:rsidR="00CA2D8C" w:rsidRDefault="00CA2D8C" w:rsidP="000058EA">
            <w:pPr>
              <w:spacing w:line="360" w:lineRule="auto"/>
              <w:contextualSpacing/>
              <w:jc w:val="center"/>
              <w:rPr>
                <w:sz w:val="22"/>
                <w:szCs w:val="22"/>
              </w:rPr>
            </w:pPr>
            <w:r>
              <w:t>38%</w:t>
            </w:r>
          </w:p>
        </w:tc>
      </w:tr>
      <w:tr w:rsidR="00CA2D8C" w14:paraId="7535DFA0" w14:textId="77777777" w:rsidTr="00CA2D8C">
        <w:trPr>
          <w:jc w:val="center"/>
        </w:trPr>
        <w:tc>
          <w:tcPr>
            <w:tcW w:w="1273" w:type="dxa"/>
            <w:vAlign w:val="center"/>
          </w:tcPr>
          <w:p w14:paraId="7AB5E0D8" w14:textId="54AF4E6F" w:rsidR="00CA2D8C" w:rsidRDefault="00CA2D8C" w:rsidP="000058EA">
            <w:pPr>
              <w:spacing w:line="360" w:lineRule="auto"/>
              <w:contextualSpacing/>
              <w:jc w:val="center"/>
              <w:rPr>
                <w:sz w:val="22"/>
                <w:szCs w:val="22"/>
              </w:rPr>
            </w:pPr>
            <w:r w:rsidRPr="00EF70C7">
              <w:t>Total</w:t>
            </w:r>
          </w:p>
        </w:tc>
        <w:tc>
          <w:tcPr>
            <w:tcW w:w="697" w:type="dxa"/>
            <w:vAlign w:val="center"/>
          </w:tcPr>
          <w:p w14:paraId="2E7FC9D6" w14:textId="6460E57E" w:rsidR="00CA2D8C" w:rsidRDefault="00CA2D8C" w:rsidP="000058EA">
            <w:pPr>
              <w:spacing w:line="360" w:lineRule="auto"/>
              <w:contextualSpacing/>
              <w:jc w:val="center"/>
              <w:rPr>
                <w:sz w:val="22"/>
                <w:szCs w:val="22"/>
              </w:rPr>
            </w:pPr>
            <w:r>
              <w:t>996</w:t>
            </w:r>
          </w:p>
        </w:tc>
        <w:tc>
          <w:tcPr>
            <w:tcW w:w="1711" w:type="dxa"/>
            <w:vAlign w:val="center"/>
          </w:tcPr>
          <w:p w14:paraId="776EEAE2" w14:textId="74510590" w:rsidR="00CA2D8C" w:rsidRDefault="00CA2D8C" w:rsidP="000058EA">
            <w:pPr>
              <w:spacing w:line="360" w:lineRule="auto"/>
              <w:contextualSpacing/>
              <w:jc w:val="center"/>
              <w:rPr>
                <w:sz w:val="22"/>
                <w:szCs w:val="22"/>
              </w:rPr>
            </w:pPr>
            <w:r>
              <w:t>100%</w:t>
            </w:r>
          </w:p>
        </w:tc>
      </w:tr>
    </w:tbl>
    <w:p w14:paraId="064FBD74" w14:textId="3EA14E72" w:rsidR="000A4B96" w:rsidRPr="008A6716" w:rsidRDefault="001928C2" w:rsidP="000058EA">
      <w:pPr>
        <w:pStyle w:val="Heading1"/>
        <w:spacing w:line="360" w:lineRule="auto"/>
        <w:contextualSpacing/>
        <w:rPr>
          <w:rFonts w:asciiTheme="minorHAnsi" w:hAnsiTheme="minorHAnsi"/>
        </w:rPr>
      </w:pPr>
      <w:bookmarkStart w:id="5" w:name="_Toc88679657"/>
      <w:r>
        <w:rPr>
          <w:rFonts w:asciiTheme="minorHAnsi" w:hAnsiTheme="minorHAnsi"/>
        </w:rPr>
        <w:t>Part</w:t>
      </w:r>
      <w:r w:rsidR="00CE26D1" w:rsidRPr="008A6716">
        <w:rPr>
          <w:rFonts w:asciiTheme="minorHAnsi" w:hAnsiTheme="minorHAnsi"/>
        </w:rPr>
        <w:t xml:space="preserve"> 5 – Principal Component Analysis</w:t>
      </w:r>
      <w:bookmarkEnd w:id="5"/>
    </w:p>
    <w:p w14:paraId="3D396002" w14:textId="68D223C3" w:rsidR="00C05120" w:rsidRDefault="00C05120" w:rsidP="000058EA">
      <w:pPr>
        <w:pStyle w:val="FirstParagraph"/>
        <w:spacing w:line="360" w:lineRule="auto"/>
        <w:contextualSpacing/>
        <w:jc w:val="both"/>
        <w:rPr>
          <w:rFonts w:ascii="Cambria" w:hAnsi="Cambria" w:cs="Times New Roman"/>
          <w:sz w:val="22"/>
          <w:szCs w:val="22"/>
        </w:rPr>
      </w:pPr>
      <w:r w:rsidRPr="00077A1A">
        <w:rPr>
          <w:rFonts w:ascii="Cambria" w:hAnsi="Cambria"/>
          <w:sz w:val="22"/>
          <w:szCs w:val="22"/>
        </w:rPr>
        <w:t xml:space="preserve">Principal Component Analysis (PCA) was applied to the transformed dataset. PCA allows the dimensionality of a data set to be reduced while still capturing much of the variance of the data. </w:t>
      </w:r>
      <w:r w:rsidRPr="00077A1A">
        <w:rPr>
          <w:rFonts w:ascii="Cambria" w:hAnsi="Cambria" w:cs="Arial"/>
          <w:sz w:val="22"/>
          <w:szCs w:val="22"/>
        </w:rPr>
        <w:t>Each of the 200 features across all two classes were correlated against one another to generate a 200x200 feature correlation coefficient matrix.</w:t>
      </w:r>
      <w:r w:rsidR="00444A99">
        <w:rPr>
          <w:rFonts w:ascii="Cambria" w:hAnsi="Cambria" w:cs="Arial"/>
          <w:sz w:val="22"/>
          <w:szCs w:val="22"/>
        </w:rPr>
        <w:t xml:space="preserve"> Th</w:t>
      </w:r>
      <w:r w:rsidR="00B074A4">
        <w:rPr>
          <w:rFonts w:ascii="Cambria" w:hAnsi="Cambria" w:cs="Arial"/>
          <w:sz w:val="22"/>
          <w:szCs w:val="22"/>
        </w:rPr>
        <w:t xml:space="preserve">e </w:t>
      </w:r>
      <w:r w:rsidR="00444A99">
        <w:rPr>
          <w:rFonts w:ascii="Cambria" w:hAnsi="Cambria" w:cs="Arial"/>
          <w:sz w:val="22"/>
          <w:szCs w:val="22"/>
        </w:rPr>
        <w:t>correlation matrix is attached as an Excel</w:t>
      </w:r>
      <w:r w:rsidR="00A209DF">
        <w:rPr>
          <w:rFonts w:ascii="Cambria" w:hAnsi="Cambria" w:cs="Arial"/>
          <w:sz w:val="22"/>
          <w:szCs w:val="22"/>
        </w:rPr>
        <w:t xml:space="preserve"> spreadsheet</w:t>
      </w:r>
      <w:r w:rsidR="00444A99">
        <w:rPr>
          <w:rFonts w:ascii="Cambria" w:hAnsi="Cambria" w:cs="Arial"/>
          <w:sz w:val="22"/>
          <w:szCs w:val="22"/>
        </w:rPr>
        <w:t xml:space="preserve"> file to this report.</w:t>
      </w:r>
      <w:r w:rsidRPr="00077A1A">
        <w:rPr>
          <w:rFonts w:ascii="Cambria" w:hAnsi="Cambria" w:cs="Arial"/>
          <w:sz w:val="22"/>
          <w:szCs w:val="22"/>
        </w:rPr>
        <w:t xml:space="preserve"> The eigenvalues and eigenvectors were then computed for this 200x200 feature correlation matrix. </w:t>
      </w:r>
      <w:r w:rsidRPr="00077A1A">
        <w:rPr>
          <w:rFonts w:ascii="Cambria" w:hAnsi="Cambria"/>
          <w:sz w:val="22"/>
          <w:szCs w:val="22"/>
        </w:rPr>
        <w:t>The cumulative sum of eigenvalues divided by 200 represents percentage of explained variance (PEV); this is essentially the percentage of variance in the data that can be explained by the i</w:t>
      </w:r>
      <w:r w:rsidRPr="00077A1A">
        <w:rPr>
          <w:rFonts w:ascii="Cambria" w:hAnsi="Cambria"/>
          <w:sz w:val="22"/>
          <w:szCs w:val="22"/>
          <w:vertAlign w:val="superscript"/>
        </w:rPr>
        <w:t>th</w:t>
      </w:r>
      <w:r w:rsidRPr="00077A1A">
        <w:rPr>
          <w:rFonts w:ascii="Cambria" w:hAnsi="Cambria"/>
          <w:sz w:val="22"/>
          <w:szCs w:val="22"/>
        </w:rPr>
        <w:t xml:space="preserve"> eigenvalue.</w:t>
      </w:r>
      <w:r w:rsidRPr="00077A1A">
        <w:rPr>
          <w:rFonts w:ascii="Cambria" w:hAnsi="Cambria" w:cs="Arial"/>
          <w:sz w:val="22"/>
          <w:szCs w:val="22"/>
        </w:rPr>
        <w:t xml:space="preserve"> </w:t>
      </w:r>
      <w:r w:rsidRPr="00077A1A">
        <w:rPr>
          <w:rFonts w:ascii="Cambria" w:hAnsi="Cambria" w:cs="Times New Roman"/>
          <w:sz w:val="22"/>
          <w:szCs w:val="22"/>
        </w:rPr>
        <w:t xml:space="preserve">The first </w:t>
      </w:r>
      <w:r w:rsidRPr="00703DB2">
        <w:rPr>
          <w:rFonts w:ascii="Cambria" w:hAnsi="Cambria" w:cs="Times New Roman"/>
          <w:sz w:val="22"/>
          <w:szCs w:val="22"/>
        </w:rPr>
        <w:t>95</w:t>
      </w:r>
      <w:r w:rsidRPr="00077A1A">
        <w:rPr>
          <w:rFonts w:ascii="Cambria" w:hAnsi="Cambria" w:cs="Times New Roman"/>
          <w:sz w:val="22"/>
          <w:szCs w:val="22"/>
        </w:rPr>
        <w:t xml:space="preserve"> principal components explain 90% of the variance in the data; therefore, the dimensionality of this data set can be reduced from 200 to </w:t>
      </w:r>
      <w:r w:rsidRPr="00703DB2">
        <w:rPr>
          <w:rFonts w:ascii="Cambria" w:hAnsi="Cambria" w:cs="Times New Roman"/>
          <w:sz w:val="22"/>
          <w:szCs w:val="22"/>
        </w:rPr>
        <w:t>95 (</w:t>
      </w:r>
      <w:r w:rsidR="007342D0">
        <w:rPr>
          <w:rFonts w:ascii="Cambria" w:hAnsi="Cambria" w:cs="Times New Roman"/>
          <w:sz w:val="22"/>
          <w:szCs w:val="22"/>
        </w:rPr>
        <w:t>h</w:t>
      </w:r>
      <w:r w:rsidRPr="00703DB2">
        <w:rPr>
          <w:rFonts w:ascii="Cambria" w:hAnsi="Cambria" w:cs="Times New Roman"/>
          <w:sz w:val="22"/>
          <w:szCs w:val="22"/>
        </w:rPr>
        <w:t xml:space="preserve"> = 95).</w:t>
      </w:r>
      <w:r w:rsidRPr="00077A1A">
        <w:rPr>
          <w:rFonts w:ascii="Cambria" w:hAnsi="Cambria" w:cs="Times New Roman"/>
          <w:sz w:val="22"/>
          <w:szCs w:val="22"/>
        </w:rPr>
        <w:t xml:space="preserve"> The new data will be defined by a data set of 995 cases each with </w:t>
      </w:r>
      <w:r w:rsidRPr="00703DB2">
        <w:rPr>
          <w:rFonts w:ascii="Cambria" w:hAnsi="Cambria" w:cs="Times New Roman"/>
          <w:sz w:val="22"/>
          <w:szCs w:val="22"/>
        </w:rPr>
        <w:t>95</w:t>
      </w:r>
      <w:r w:rsidRPr="00077A1A">
        <w:rPr>
          <w:rFonts w:ascii="Cambria" w:hAnsi="Cambria" w:cs="Times New Roman"/>
          <w:sz w:val="22"/>
          <w:szCs w:val="22"/>
        </w:rPr>
        <w:t xml:space="preserve"> features. </w:t>
      </w:r>
    </w:p>
    <w:p w14:paraId="50CB07D8" w14:textId="357F5244" w:rsidR="00C71DD7" w:rsidRPr="0061680B" w:rsidRDefault="00E272D7" w:rsidP="000058EA">
      <w:pPr>
        <w:pStyle w:val="BodyText"/>
        <w:spacing w:line="360" w:lineRule="auto"/>
        <w:contextualSpacing/>
        <w:jc w:val="center"/>
      </w:pPr>
      <w:r w:rsidRPr="0061680B">
        <w:rPr>
          <w:noProof/>
        </w:rPr>
        <w:drawing>
          <wp:inline distT="0" distB="0" distL="0" distR="0" wp14:anchorId="1EAD36E9" wp14:editId="2CA5AA95">
            <wp:extent cx="3086100" cy="2468880"/>
            <wp:effectExtent l="19050" t="19050" r="0" b="7620"/>
            <wp:docPr id="1" name="Picture"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hart, line chart, scatter chart&#10;&#10;Description automatically generated"/>
                    <pic:cNvPicPr>
                      <a:picLocks noChangeAspect="1" noChangeArrowheads="1"/>
                    </pic:cNvPicPr>
                  </pic:nvPicPr>
                  <pic:blipFill>
                    <a:blip r:embed="rId12"/>
                    <a:stretch>
                      <a:fillRect/>
                    </a:stretch>
                  </pic:blipFill>
                  <pic:spPr bwMode="auto">
                    <a:xfrm>
                      <a:off x="0" y="0"/>
                      <a:ext cx="3086100" cy="2468880"/>
                    </a:xfrm>
                    <a:prstGeom prst="rect">
                      <a:avLst/>
                    </a:prstGeom>
                    <a:noFill/>
                    <a:ln w="9525">
                      <a:solidFill>
                        <a:schemeClr val="tx1"/>
                      </a:solidFill>
                      <a:headEnd/>
                      <a:tailEnd/>
                    </a:ln>
                  </pic:spPr>
                </pic:pic>
              </a:graphicData>
            </a:graphic>
          </wp:inline>
        </w:drawing>
      </w:r>
      <w:r w:rsidRPr="0061680B">
        <w:rPr>
          <w:noProof/>
        </w:rPr>
        <w:drawing>
          <wp:inline distT="0" distB="0" distL="0" distR="0" wp14:anchorId="24BC00F3" wp14:editId="59477AE1">
            <wp:extent cx="3086100" cy="2468880"/>
            <wp:effectExtent l="19050" t="19050" r="0" b="7620"/>
            <wp:docPr id="2" name="Picture"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hart&#10;&#10;Description automatically generated"/>
                    <pic:cNvPicPr>
                      <a:picLocks noChangeAspect="1" noChangeArrowheads="1"/>
                    </pic:cNvPicPr>
                  </pic:nvPicPr>
                  <pic:blipFill>
                    <a:blip r:embed="rId13"/>
                    <a:stretch>
                      <a:fillRect/>
                    </a:stretch>
                  </pic:blipFill>
                  <pic:spPr bwMode="auto">
                    <a:xfrm>
                      <a:off x="0" y="0"/>
                      <a:ext cx="3086100" cy="2468880"/>
                    </a:xfrm>
                    <a:prstGeom prst="rect">
                      <a:avLst/>
                    </a:prstGeom>
                    <a:noFill/>
                    <a:ln w="9525">
                      <a:solidFill>
                        <a:schemeClr val="tx1"/>
                      </a:solidFill>
                      <a:headEnd/>
                      <a:tailEnd/>
                    </a:ln>
                  </pic:spPr>
                </pic:pic>
              </a:graphicData>
            </a:graphic>
          </wp:inline>
        </w:drawing>
      </w:r>
    </w:p>
    <w:p w14:paraId="50CB07D9" w14:textId="308D7113" w:rsidR="00C71DD7" w:rsidRDefault="006F6F3D" w:rsidP="000058EA">
      <w:pPr>
        <w:pStyle w:val="Heading1"/>
        <w:spacing w:line="360" w:lineRule="auto"/>
        <w:contextualSpacing/>
        <w:rPr>
          <w:rFonts w:asciiTheme="minorHAnsi" w:hAnsiTheme="minorHAnsi"/>
        </w:rPr>
      </w:pPr>
      <w:bookmarkStart w:id="6" w:name="_Toc88679658"/>
      <w:r>
        <w:rPr>
          <w:rFonts w:asciiTheme="minorHAnsi" w:hAnsiTheme="minorHAnsi"/>
        </w:rPr>
        <w:lastRenderedPageBreak/>
        <w:t>Part</w:t>
      </w:r>
      <w:r w:rsidR="00B0243B" w:rsidRPr="00697BF1">
        <w:rPr>
          <w:rFonts w:asciiTheme="minorHAnsi" w:hAnsiTheme="minorHAnsi"/>
        </w:rPr>
        <w:t xml:space="preserve"> 6</w:t>
      </w:r>
      <w:r w:rsidR="00697BF1">
        <w:rPr>
          <w:rFonts w:asciiTheme="minorHAnsi" w:hAnsiTheme="minorHAnsi"/>
        </w:rPr>
        <w:t xml:space="preserve"> – Training and Test Set Definition</w:t>
      </w:r>
      <w:bookmarkEnd w:id="6"/>
    </w:p>
    <w:p w14:paraId="75E606BB" w14:textId="7B137301" w:rsidR="00FA3F52" w:rsidRDefault="00FA3F52" w:rsidP="000058EA">
      <w:pPr>
        <w:spacing w:line="360" w:lineRule="auto"/>
        <w:contextualSpacing/>
        <w:jc w:val="both"/>
        <w:rPr>
          <w:rFonts w:ascii="Cambria" w:hAnsi="Cambria"/>
          <w:sz w:val="22"/>
          <w:szCs w:val="22"/>
        </w:rPr>
      </w:pPr>
      <w:r>
        <w:rPr>
          <w:rFonts w:ascii="Cambria" w:hAnsi="Cambria"/>
          <w:sz w:val="22"/>
          <w:szCs w:val="22"/>
        </w:rPr>
        <w:t>The</w:t>
      </w:r>
      <w:r w:rsidR="00C94585" w:rsidRPr="00C94585">
        <w:rPr>
          <w:rFonts w:ascii="Cambria" w:hAnsi="Cambria"/>
          <w:sz w:val="22"/>
          <w:szCs w:val="22"/>
        </w:rPr>
        <w:t xml:space="preserve"> </w:t>
      </w:r>
      <w:r w:rsidR="00C94585">
        <w:rPr>
          <w:rFonts w:ascii="Cambria" w:hAnsi="Cambria"/>
          <w:sz w:val="22"/>
          <w:szCs w:val="22"/>
        </w:rPr>
        <w:t>global data set</w:t>
      </w:r>
      <w:r>
        <w:rPr>
          <w:rFonts w:ascii="Cambria" w:hAnsi="Cambria"/>
          <w:sz w:val="22"/>
          <w:szCs w:val="22"/>
        </w:rPr>
        <w:t xml:space="preserve"> was </w:t>
      </w:r>
      <w:r w:rsidR="005F0C95">
        <w:rPr>
          <w:rFonts w:ascii="Cambria" w:hAnsi="Cambria"/>
          <w:sz w:val="22"/>
          <w:szCs w:val="22"/>
        </w:rPr>
        <w:t>separated into homogenous CL</w:t>
      </w:r>
      <w:r w:rsidR="005F0C95">
        <w:rPr>
          <w:rFonts w:ascii="Cambria" w:hAnsi="Cambria"/>
          <w:sz w:val="22"/>
          <w:szCs w:val="22"/>
          <w:vertAlign w:val="subscript"/>
        </w:rPr>
        <w:t>0</w:t>
      </w:r>
      <w:r w:rsidR="005F0C95">
        <w:rPr>
          <w:rFonts w:ascii="Cambria" w:hAnsi="Cambria"/>
          <w:sz w:val="22"/>
          <w:szCs w:val="22"/>
        </w:rPr>
        <w:t xml:space="preserve"> and CL</w:t>
      </w:r>
      <w:r w:rsidR="005F0C95">
        <w:rPr>
          <w:rFonts w:ascii="Cambria" w:hAnsi="Cambria"/>
          <w:sz w:val="22"/>
          <w:szCs w:val="22"/>
          <w:vertAlign w:val="subscript"/>
        </w:rPr>
        <w:t>1</w:t>
      </w:r>
      <w:r w:rsidR="005F0C95">
        <w:rPr>
          <w:rFonts w:ascii="Cambria" w:hAnsi="Cambria"/>
          <w:sz w:val="22"/>
          <w:szCs w:val="22"/>
        </w:rPr>
        <w:t xml:space="preserve"> subsets, and these subsets were </w:t>
      </w:r>
      <w:r>
        <w:rPr>
          <w:rFonts w:ascii="Cambria" w:hAnsi="Cambria"/>
          <w:sz w:val="22"/>
          <w:szCs w:val="22"/>
        </w:rPr>
        <w:t>randomly partitioned into train</w:t>
      </w:r>
      <w:r w:rsidR="00C94585">
        <w:rPr>
          <w:rFonts w:ascii="Cambria" w:hAnsi="Cambria"/>
          <w:sz w:val="22"/>
          <w:szCs w:val="22"/>
        </w:rPr>
        <w:t>ing</w:t>
      </w:r>
      <w:r>
        <w:rPr>
          <w:rFonts w:ascii="Cambria" w:hAnsi="Cambria"/>
          <w:sz w:val="22"/>
          <w:szCs w:val="22"/>
        </w:rPr>
        <w:t xml:space="preserve"> and test</w:t>
      </w:r>
      <w:r w:rsidR="005F0C95">
        <w:rPr>
          <w:rFonts w:ascii="Cambria" w:hAnsi="Cambria"/>
          <w:sz w:val="22"/>
          <w:szCs w:val="22"/>
        </w:rPr>
        <w:t xml:space="preserve"> sets</w:t>
      </w:r>
      <w:r>
        <w:rPr>
          <w:rFonts w:ascii="Cambria" w:hAnsi="Cambria"/>
          <w:sz w:val="22"/>
          <w:szCs w:val="22"/>
        </w:rPr>
        <w:t xml:space="preserve">. </w:t>
      </w:r>
      <w:r w:rsidR="005F0C95">
        <w:rPr>
          <w:rFonts w:ascii="Cambria" w:hAnsi="Cambria"/>
          <w:sz w:val="22"/>
          <w:szCs w:val="22"/>
        </w:rPr>
        <w:t xml:space="preserve">The 85/15 heuristic was used for the size of the training/test set split; </w:t>
      </w:r>
      <w:r>
        <w:rPr>
          <w:rFonts w:ascii="Cambria" w:hAnsi="Cambria"/>
          <w:sz w:val="22"/>
          <w:szCs w:val="22"/>
        </w:rPr>
        <w:t xml:space="preserve">85% of each class was assigned as the training set and 15% </w:t>
      </w:r>
      <w:r w:rsidR="005F0C95">
        <w:rPr>
          <w:rFonts w:ascii="Cambria" w:hAnsi="Cambria"/>
          <w:sz w:val="22"/>
          <w:szCs w:val="22"/>
        </w:rPr>
        <w:t>as</w:t>
      </w:r>
      <w:r>
        <w:rPr>
          <w:rFonts w:ascii="Cambria" w:hAnsi="Cambria"/>
          <w:sz w:val="22"/>
          <w:szCs w:val="22"/>
        </w:rPr>
        <w:t xml:space="preserve"> the test set. </w:t>
      </w:r>
      <w:r w:rsidR="005F0C95">
        <w:rPr>
          <w:rFonts w:ascii="Cambria" w:hAnsi="Cambria"/>
          <w:sz w:val="22"/>
          <w:szCs w:val="22"/>
        </w:rPr>
        <w:t>R</w:t>
      </w:r>
      <w:r>
        <w:rPr>
          <w:rFonts w:ascii="Cambria" w:hAnsi="Cambria"/>
          <w:sz w:val="22"/>
          <w:szCs w:val="22"/>
        </w:rPr>
        <w:t>andom</w:t>
      </w:r>
      <w:r w:rsidR="005F0C95">
        <w:rPr>
          <w:rFonts w:ascii="Cambria" w:hAnsi="Cambria"/>
          <w:sz w:val="22"/>
          <w:szCs w:val="22"/>
        </w:rPr>
        <w:t>ly</w:t>
      </w:r>
      <w:r>
        <w:rPr>
          <w:rFonts w:ascii="Cambria" w:hAnsi="Cambria"/>
          <w:sz w:val="22"/>
          <w:szCs w:val="22"/>
        </w:rPr>
        <w:t xml:space="preserve"> partitioning class</w:t>
      </w:r>
      <w:r w:rsidR="005F0C95">
        <w:rPr>
          <w:rFonts w:ascii="Cambria" w:hAnsi="Cambria"/>
          <w:sz w:val="22"/>
          <w:szCs w:val="22"/>
        </w:rPr>
        <w:t xml:space="preserve"> independently </w:t>
      </w:r>
      <w:r>
        <w:rPr>
          <w:rFonts w:ascii="Cambria" w:hAnsi="Cambria"/>
          <w:sz w:val="22"/>
          <w:szCs w:val="22"/>
        </w:rPr>
        <w:t xml:space="preserve">will ensure even representation of both classes in the training and test sets, while eliminating </w:t>
      </w:r>
      <w:r w:rsidR="005F0C95">
        <w:rPr>
          <w:rFonts w:ascii="Cambria" w:hAnsi="Cambria"/>
          <w:sz w:val="22"/>
          <w:szCs w:val="22"/>
        </w:rPr>
        <w:t>sample bias</w:t>
      </w:r>
      <w:r>
        <w:rPr>
          <w:rFonts w:ascii="Cambria" w:hAnsi="Cambria"/>
          <w:sz w:val="22"/>
          <w:szCs w:val="22"/>
        </w:rPr>
        <w:t xml:space="preserve"> </w:t>
      </w:r>
    </w:p>
    <w:tbl>
      <w:tblPr>
        <w:tblStyle w:val="TableGrid"/>
        <w:tblW w:w="0" w:type="auto"/>
        <w:jc w:val="center"/>
        <w:tblLook w:val="04A0" w:firstRow="1" w:lastRow="0" w:firstColumn="1" w:lastColumn="0" w:noHBand="0" w:noVBand="1"/>
      </w:tblPr>
      <w:tblGrid>
        <w:gridCol w:w="1383"/>
        <w:gridCol w:w="1520"/>
        <w:gridCol w:w="1384"/>
        <w:gridCol w:w="1867"/>
      </w:tblGrid>
      <w:tr w:rsidR="003E21DB" w14:paraId="44C42289" w14:textId="77777777" w:rsidTr="000A27EB">
        <w:trPr>
          <w:trHeight w:val="61"/>
          <w:jc w:val="center"/>
        </w:trPr>
        <w:tc>
          <w:tcPr>
            <w:tcW w:w="1383" w:type="dxa"/>
            <w:tcBorders>
              <w:top w:val="single" w:sz="4" w:space="0" w:color="auto"/>
              <w:left w:val="single" w:sz="4" w:space="0" w:color="auto"/>
              <w:bottom w:val="single" w:sz="4" w:space="0" w:color="auto"/>
              <w:right w:val="single" w:sz="4" w:space="0" w:color="auto"/>
            </w:tcBorders>
            <w:vAlign w:val="center"/>
            <w:hideMark/>
          </w:tcPr>
          <w:p w14:paraId="2B4F14C7" w14:textId="77777777" w:rsidR="003E21DB" w:rsidRPr="003E21DB" w:rsidRDefault="003E21DB" w:rsidP="000A27EB">
            <w:pPr>
              <w:pStyle w:val="BodyText"/>
              <w:spacing w:line="360" w:lineRule="auto"/>
              <w:contextualSpacing/>
              <w:jc w:val="center"/>
              <w:rPr>
                <w:b/>
                <w:bCs/>
              </w:rPr>
            </w:pPr>
            <w:r w:rsidRPr="003E21DB">
              <w:rPr>
                <w:b/>
                <w:bCs/>
              </w:rPr>
              <w:t>Class</w:t>
            </w:r>
          </w:p>
        </w:tc>
        <w:tc>
          <w:tcPr>
            <w:tcW w:w="1520" w:type="dxa"/>
            <w:tcBorders>
              <w:top w:val="single" w:sz="4" w:space="0" w:color="auto"/>
              <w:left w:val="single" w:sz="4" w:space="0" w:color="auto"/>
              <w:bottom w:val="single" w:sz="4" w:space="0" w:color="auto"/>
              <w:right w:val="single" w:sz="4" w:space="0" w:color="auto"/>
            </w:tcBorders>
            <w:vAlign w:val="center"/>
            <w:hideMark/>
          </w:tcPr>
          <w:p w14:paraId="13DCECB1" w14:textId="77777777" w:rsidR="003E21DB" w:rsidRPr="003E21DB" w:rsidRDefault="003E21DB" w:rsidP="000A27EB">
            <w:pPr>
              <w:pStyle w:val="BodyText"/>
              <w:spacing w:line="360" w:lineRule="auto"/>
              <w:contextualSpacing/>
              <w:jc w:val="center"/>
              <w:rPr>
                <w:b/>
                <w:bCs/>
              </w:rPr>
            </w:pPr>
            <w:r w:rsidRPr="003E21DB">
              <w:rPr>
                <w:b/>
                <w:bCs/>
              </w:rPr>
              <w:t>Training Set</w:t>
            </w:r>
          </w:p>
        </w:tc>
        <w:tc>
          <w:tcPr>
            <w:tcW w:w="1384" w:type="dxa"/>
            <w:tcBorders>
              <w:top w:val="single" w:sz="4" w:space="0" w:color="auto"/>
              <w:left w:val="single" w:sz="4" w:space="0" w:color="auto"/>
              <w:bottom w:val="single" w:sz="4" w:space="0" w:color="auto"/>
              <w:right w:val="single" w:sz="4" w:space="0" w:color="auto"/>
            </w:tcBorders>
            <w:vAlign w:val="center"/>
          </w:tcPr>
          <w:p w14:paraId="0AED6C9C" w14:textId="77777777" w:rsidR="003E21DB" w:rsidRPr="003E21DB" w:rsidRDefault="003E21DB" w:rsidP="000A27EB">
            <w:pPr>
              <w:pStyle w:val="BodyText"/>
              <w:spacing w:line="360" w:lineRule="auto"/>
              <w:contextualSpacing/>
              <w:jc w:val="center"/>
              <w:rPr>
                <w:b/>
                <w:bCs/>
              </w:rPr>
            </w:pPr>
            <w:r w:rsidRPr="003E21DB">
              <w:rPr>
                <w:b/>
                <w:bCs/>
              </w:rPr>
              <w:t>Test Set</w:t>
            </w:r>
          </w:p>
        </w:tc>
        <w:tc>
          <w:tcPr>
            <w:tcW w:w="1867" w:type="dxa"/>
            <w:tcBorders>
              <w:top w:val="single" w:sz="4" w:space="0" w:color="auto"/>
              <w:left w:val="single" w:sz="4" w:space="0" w:color="auto"/>
              <w:bottom w:val="single" w:sz="4" w:space="0" w:color="auto"/>
              <w:right w:val="single" w:sz="4" w:space="0" w:color="auto"/>
            </w:tcBorders>
            <w:vAlign w:val="center"/>
          </w:tcPr>
          <w:p w14:paraId="516C59F6" w14:textId="41A8A2E6" w:rsidR="003E21DB" w:rsidRPr="003E21DB" w:rsidRDefault="003E21DB" w:rsidP="000A27EB">
            <w:pPr>
              <w:pStyle w:val="BodyText"/>
              <w:spacing w:line="360" w:lineRule="auto"/>
              <w:contextualSpacing/>
              <w:jc w:val="center"/>
              <w:rPr>
                <w:b/>
                <w:bCs/>
              </w:rPr>
            </w:pPr>
            <w:r w:rsidRPr="003E21DB">
              <w:rPr>
                <w:b/>
                <w:bCs/>
              </w:rPr>
              <w:t>Percent of  Data</w:t>
            </w:r>
          </w:p>
        </w:tc>
      </w:tr>
      <w:tr w:rsidR="003E21DB" w14:paraId="1D33A983" w14:textId="77777777" w:rsidTr="000A27EB">
        <w:trPr>
          <w:jc w:val="center"/>
        </w:trPr>
        <w:tc>
          <w:tcPr>
            <w:tcW w:w="1383" w:type="dxa"/>
            <w:tcBorders>
              <w:top w:val="single" w:sz="4" w:space="0" w:color="auto"/>
              <w:left w:val="single" w:sz="4" w:space="0" w:color="auto"/>
              <w:bottom w:val="single" w:sz="4" w:space="0" w:color="auto"/>
              <w:right w:val="single" w:sz="4" w:space="0" w:color="auto"/>
            </w:tcBorders>
            <w:vAlign w:val="center"/>
            <w:hideMark/>
          </w:tcPr>
          <w:p w14:paraId="336DB863" w14:textId="77777777" w:rsidR="003E21DB" w:rsidRPr="009F14B0" w:rsidRDefault="003E21DB" w:rsidP="000A27EB">
            <w:pPr>
              <w:pStyle w:val="BodyText"/>
              <w:spacing w:line="360" w:lineRule="auto"/>
              <w:contextualSpacing/>
              <w:jc w:val="center"/>
            </w:pPr>
            <w:r>
              <w:t>CL</w:t>
            </w:r>
            <w:r>
              <w:rPr>
                <w:vertAlign w:val="subscript"/>
              </w:rPr>
              <w:t>0</w:t>
            </w:r>
          </w:p>
        </w:tc>
        <w:tc>
          <w:tcPr>
            <w:tcW w:w="1520" w:type="dxa"/>
            <w:tcBorders>
              <w:top w:val="single" w:sz="4" w:space="0" w:color="auto"/>
              <w:left w:val="single" w:sz="4" w:space="0" w:color="auto"/>
              <w:bottom w:val="single" w:sz="4" w:space="0" w:color="auto"/>
              <w:right w:val="single" w:sz="4" w:space="0" w:color="auto"/>
            </w:tcBorders>
            <w:vAlign w:val="center"/>
          </w:tcPr>
          <w:p w14:paraId="134786E8" w14:textId="77777777" w:rsidR="003E21DB" w:rsidRPr="009F14B0" w:rsidRDefault="003E21DB" w:rsidP="000A27EB">
            <w:pPr>
              <w:pStyle w:val="BodyText"/>
              <w:spacing w:line="360" w:lineRule="auto"/>
              <w:contextualSpacing/>
              <w:jc w:val="center"/>
            </w:pPr>
            <w:r>
              <w:t>524</w:t>
            </w:r>
          </w:p>
        </w:tc>
        <w:tc>
          <w:tcPr>
            <w:tcW w:w="1384" w:type="dxa"/>
            <w:tcBorders>
              <w:top w:val="single" w:sz="4" w:space="0" w:color="auto"/>
              <w:left w:val="single" w:sz="4" w:space="0" w:color="auto"/>
              <w:bottom w:val="single" w:sz="4" w:space="0" w:color="auto"/>
              <w:right w:val="single" w:sz="4" w:space="0" w:color="auto"/>
            </w:tcBorders>
            <w:vAlign w:val="center"/>
          </w:tcPr>
          <w:p w14:paraId="0693F774" w14:textId="77777777" w:rsidR="003E21DB" w:rsidRPr="009F14B0" w:rsidRDefault="003E21DB" w:rsidP="000A27EB">
            <w:pPr>
              <w:pStyle w:val="BodyText"/>
              <w:spacing w:line="360" w:lineRule="auto"/>
              <w:contextualSpacing/>
              <w:jc w:val="center"/>
              <w:rPr>
                <w:rFonts w:cs="Calibri"/>
                <w:color w:val="000000"/>
              </w:rPr>
            </w:pPr>
            <w:r>
              <w:rPr>
                <w:rFonts w:cs="Calibri"/>
                <w:color w:val="000000"/>
              </w:rPr>
              <w:t>93</w:t>
            </w:r>
          </w:p>
        </w:tc>
        <w:tc>
          <w:tcPr>
            <w:tcW w:w="1867" w:type="dxa"/>
            <w:tcBorders>
              <w:top w:val="single" w:sz="4" w:space="0" w:color="auto"/>
              <w:left w:val="single" w:sz="4" w:space="0" w:color="auto"/>
              <w:bottom w:val="single" w:sz="4" w:space="0" w:color="auto"/>
              <w:right w:val="single" w:sz="4" w:space="0" w:color="auto"/>
            </w:tcBorders>
            <w:vAlign w:val="center"/>
          </w:tcPr>
          <w:p w14:paraId="7588D3D6" w14:textId="1ABBC9F2" w:rsidR="003E21DB" w:rsidRPr="009F14B0" w:rsidRDefault="003E21DB" w:rsidP="000A27EB">
            <w:pPr>
              <w:pStyle w:val="BodyText"/>
              <w:spacing w:line="360" w:lineRule="auto"/>
              <w:contextualSpacing/>
              <w:jc w:val="center"/>
              <w:rPr>
                <w:rFonts w:cs="Calibri"/>
                <w:color w:val="000000"/>
              </w:rPr>
            </w:pPr>
            <w:r>
              <w:t>62%</w:t>
            </w:r>
          </w:p>
        </w:tc>
      </w:tr>
      <w:tr w:rsidR="003E21DB" w14:paraId="40AFDE8F" w14:textId="77777777" w:rsidTr="000A27EB">
        <w:trPr>
          <w:jc w:val="center"/>
        </w:trPr>
        <w:tc>
          <w:tcPr>
            <w:tcW w:w="1383" w:type="dxa"/>
            <w:tcBorders>
              <w:top w:val="single" w:sz="4" w:space="0" w:color="auto"/>
              <w:left w:val="single" w:sz="4" w:space="0" w:color="auto"/>
              <w:bottom w:val="single" w:sz="4" w:space="0" w:color="auto"/>
              <w:right w:val="single" w:sz="4" w:space="0" w:color="auto"/>
            </w:tcBorders>
            <w:vAlign w:val="center"/>
            <w:hideMark/>
          </w:tcPr>
          <w:p w14:paraId="61FAC84D" w14:textId="77777777" w:rsidR="003E21DB" w:rsidRPr="009F14B0" w:rsidRDefault="003E21DB" w:rsidP="000A27EB">
            <w:pPr>
              <w:pStyle w:val="BodyText"/>
              <w:spacing w:line="360" w:lineRule="auto"/>
              <w:contextualSpacing/>
              <w:jc w:val="center"/>
            </w:pPr>
            <w:r>
              <w:t>CL</w:t>
            </w:r>
            <w:r>
              <w:rPr>
                <w:vertAlign w:val="subscript"/>
              </w:rPr>
              <w:t>1</w:t>
            </w:r>
          </w:p>
        </w:tc>
        <w:tc>
          <w:tcPr>
            <w:tcW w:w="1520" w:type="dxa"/>
            <w:tcBorders>
              <w:top w:val="single" w:sz="4" w:space="0" w:color="auto"/>
              <w:left w:val="single" w:sz="4" w:space="0" w:color="auto"/>
              <w:bottom w:val="single" w:sz="4" w:space="0" w:color="auto"/>
              <w:right w:val="single" w:sz="4" w:space="0" w:color="auto"/>
            </w:tcBorders>
            <w:vAlign w:val="center"/>
          </w:tcPr>
          <w:p w14:paraId="6CE31746" w14:textId="77777777" w:rsidR="003E21DB" w:rsidRPr="009F14B0" w:rsidRDefault="003E21DB" w:rsidP="000A27EB">
            <w:pPr>
              <w:pStyle w:val="BodyText"/>
              <w:spacing w:line="360" w:lineRule="auto"/>
              <w:contextualSpacing/>
              <w:jc w:val="center"/>
            </w:pPr>
            <w:r>
              <w:t>322</w:t>
            </w:r>
          </w:p>
        </w:tc>
        <w:tc>
          <w:tcPr>
            <w:tcW w:w="1384" w:type="dxa"/>
            <w:tcBorders>
              <w:top w:val="single" w:sz="4" w:space="0" w:color="auto"/>
              <w:left w:val="single" w:sz="4" w:space="0" w:color="auto"/>
              <w:bottom w:val="single" w:sz="4" w:space="0" w:color="auto"/>
              <w:right w:val="single" w:sz="4" w:space="0" w:color="auto"/>
            </w:tcBorders>
            <w:vAlign w:val="center"/>
          </w:tcPr>
          <w:p w14:paraId="25D8C4DC" w14:textId="77777777" w:rsidR="003E21DB" w:rsidRPr="009F14B0" w:rsidRDefault="003E21DB" w:rsidP="000A27EB">
            <w:pPr>
              <w:pStyle w:val="BodyText"/>
              <w:spacing w:line="360" w:lineRule="auto"/>
              <w:contextualSpacing/>
              <w:jc w:val="center"/>
              <w:rPr>
                <w:rFonts w:cs="Calibri"/>
                <w:color w:val="000000"/>
              </w:rPr>
            </w:pPr>
            <w:r>
              <w:rPr>
                <w:rFonts w:cs="Calibri"/>
                <w:color w:val="000000"/>
              </w:rPr>
              <w:t>57</w:t>
            </w:r>
          </w:p>
        </w:tc>
        <w:tc>
          <w:tcPr>
            <w:tcW w:w="1867" w:type="dxa"/>
            <w:tcBorders>
              <w:top w:val="single" w:sz="4" w:space="0" w:color="auto"/>
              <w:left w:val="single" w:sz="4" w:space="0" w:color="auto"/>
              <w:bottom w:val="single" w:sz="4" w:space="0" w:color="auto"/>
              <w:right w:val="single" w:sz="4" w:space="0" w:color="auto"/>
            </w:tcBorders>
            <w:vAlign w:val="center"/>
          </w:tcPr>
          <w:p w14:paraId="0804F176" w14:textId="1233E97B" w:rsidR="003E21DB" w:rsidRPr="009F14B0" w:rsidRDefault="003E21DB" w:rsidP="000A27EB">
            <w:pPr>
              <w:pStyle w:val="BodyText"/>
              <w:spacing w:line="360" w:lineRule="auto"/>
              <w:contextualSpacing/>
              <w:jc w:val="center"/>
              <w:rPr>
                <w:rFonts w:cs="Calibri"/>
                <w:color w:val="000000"/>
              </w:rPr>
            </w:pPr>
            <w:r>
              <w:t>38%</w:t>
            </w:r>
          </w:p>
        </w:tc>
      </w:tr>
      <w:tr w:rsidR="003E21DB" w14:paraId="1AF1780F" w14:textId="77777777" w:rsidTr="000A27EB">
        <w:trPr>
          <w:trHeight w:val="48"/>
          <w:jc w:val="center"/>
        </w:trPr>
        <w:tc>
          <w:tcPr>
            <w:tcW w:w="1383" w:type="dxa"/>
            <w:tcBorders>
              <w:top w:val="single" w:sz="4" w:space="0" w:color="auto"/>
              <w:left w:val="single" w:sz="4" w:space="0" w:color="auto"/>
              <w:bottom w:val="single" w:sz="4" w:space="0" w:color="auto"/>
              <w:right w:val="single" w:sz="4" w:space="0" w:color="auto"/>
            </w:tcBorders>
            <w:vAlign w:val="center"/>
          </w:tcPr>
          <w:p w14:paraId="35F9F19C" w14:textId="77777777" w:rsidR="003E21DB" w:rsidRPr="009F14B0" w:rsidRDefault="003E21DB" w:rsidP="000A27EB">
            <w:pPr>
              <w:pStyle w:val="BodyText"/>
              <w:spacing w:line="360" w:lineRule="auto"/>
              <w:contextualSpacing/>
              <w:jc w:val="center"/>
            </w:pPr>
            <w:r>
              <w:t>Total</w:t>
            </w:r>
          </w:p>
        </w:tc>
        <w:tc>
          <w:tcPr>
            <w:tcW w:w="1520" w:type="dxa"/>
            <w:tcBorders>
              <w:top w:val="single" w:sz="4" w:space="0" w:color="auto"/>
              <w:left w:val="single" w:sz="4" w:space="0" w:color="auto"/>
              <w:bottom w:val="single" w:sz="4" w:space="0" w:color="auto"/>
              <w:right w:val="single" w:sz="4" w:space="0" w:color="auto"/>
            </w:tcBorders>
            <w:vAlign w:val="center"/>
          </w:tcPr>
          <w:p w14:paraId="50B6C975" w14:textId="77777777" w:rsidR="003E21DB" w:rsidRPr="009F14B0" w:rsidRDefault="003E21DB" w:rsidP="000A27EB">
            <w:pPr>
              <w:pStyle w:val="BodyText"/>
              <w:spacing w:line="360" w:lineRule="auto"/>
              <w:contextualSpacing/>
              <w:jc w:val="center"/>
            </w:pPr>
            <w:r>
              <w:t>846</w:t>
            </w:r>
          </w:p>
        </w:tc>
        <w:tc>
          <w:tcPr>
            <w:tcW w:w="1384" w:type="dxa"/>
            <w:tcBorders>
              <w:top w:val="single" w:sz="4" w:space="0" w:color="auto"/>
              <w:left w:val="single" w:sz="4" w:space="0" w:color="auto"/>
              <w:bottom w:val="single" w:sz="4" w:space="0" w:color="auto"/>
              <w:right w:val="single" w:sz="4" w:space="0" w:color="auto"/>
            </w:tcBorders>
            <w:vAlign w:val="center"/>
          </w:tcPr>
          <w:p w14:paraId="3608C53E" w14:textId="77777777" w:rsidR="003E21DB" w:rsidRPr="009F14B0" w:rsidRDefault="003E21DB" w:rsidP="000A27EB">
            <w:pPr>
              <w:pStyle w:val="BodyText"/>
              <w:spacing w:line="360" w:lineRule="auto"/>
              <w:contextualSpacing/>
              <w:jc w:val="center"/>
              <w:rPr>
                <w:rFonts w:cs="Calibri"/>
                <w:color w:val="000000"/>
              </w:rPr>
            </w:pPr>
            <w:r>
              <w:rPr>
                <w:rFonts w:cs="Calibri"/>
                <w:color w:val="000000"/>
              </w:rPr>
              <w:t>150</w:t>
            </w:r>
          </w:p>
        </w:tc>
        <w:tc>
          <w:tcPr>
            <w:tcW w:w="1867" w:type="dxa"/>
            <w:tcBorders>
              <w:top w:val="single" w:sz="4" w:space="0" w:color="auto"/>
              <w:left w:val="single" w:sz="4" w:space="0" w:color="auto"/>
              <w:bottom w:val="single" w:sz="4" w:space="0" w:color="auto"/>
              <w:right w:val="single" w:sz="4" w:space="0" w:color="auto"/>
            </w:tcBorders>
            <w:vAlign w:val="center"/>
          </w:tcPr>
          <w:p w14:paraId="0983A8DA" w14:textId="77777777" w:rsidR="003E21DB" w:rsidRPr="009F14B0" w:rsidRDefault="003E21DB" w:rsidP="000A27EB">
            <w:pPr>
              <w:pStyle w:val="BodyText"/>
              <w:spacing w:line="360" w:lineRule="auto"/>
              <w:contextualSpacing/>
              <w:jc w:val="center"/>
              <w:rPr>
                <w:rFonts w:cs="Calibri"/>
                <w:color w:val="000000"/>
              </w:rPr>
            </w:pPr>
            <w:r>
              <w:t>100%</w:t>
            </w:r>
          </w:p>
        </w:tc>
      </w:tr>
    </w:tbl>
    <w:p w14:paraId="149D2FCB" w14:textId="77777777" w:rsidR="00FA3F52" w:rsidRDefault="00FA3F52" w:rsidP="000058EA">
      <w:pPr>
        <w:spacing w:line="360" w:lineRule="auto"/>
        <w:contextualSpacing/>
        <w:rPr>
          <w:rFonts w:ascii="Cambria" w:hAnsi="Cambria"/>
          <w:sz w:val="22"/>
          <w:szCs w:val="22"/>
        </w:rPr>
      </w:pPr>
    </w:p>
    <w:p w14:paraId="46349691" w14:textId="4EC4A2DA" w:rsidR="005E0127" w:rsidRPr="00256A0D" w:rsidRDefault="00D77824" w:rsidP="000058EA">
      <w:pPr>
        <w:spacing w:line="360" w:lineRule="auto"/>
        <w:contextualSpacing/>
        <w:jc w:val="both"/>
        <w:rPr>
          <w:rFonts w:ascii="Cambria" w:hAnsi="Cambria"/>
          <w:sz w:val="22"/>
          <w:szCs w:val="22"/>
        </w:rPr>
      </w:pPr>
      <w:r>
        <w:rPr>
          <w:rFonts w:ascii="Cambria" w:hAnsi="Cambria"/>
          <w:sz w:val="22"/>
          <w:szCs w:val="22"/>
        </w:rPr>
        <w:t>The ratio of the size of CL</w:t>
      </w:r>
      <w:r w:rsidR="006767C0">
        <w:rPr>
          <w:rFonts w:ascii="Cambria" w:hAnsi="Cambria"/>
          <w:sz w:val="22"/>
          <w:szCs w:val="22"/>
          <w:vertAlign w:val="subscript"/>
        </w:rPr>
        <w:t>1</w:t>
      </w:r>
      <w:r>
        <w:rPr>
          <w:rFonts w:ascii="Cambria" w:hAnsi="Cambria"/>
          <w:sz w:val="22"/>
          <w:szCs w:val="22"/>
        </w:rPr>
        <w:t xml:space="preserve"> </w:t>
      </w:r>
      <w:r w:rsidR="006767C0">
        <w:rPr>
          <w:rFonts w:ascii="Cambria" w:hAnsi="Cambria"/>
          <w:sz w:val="22"/>
          <w:szCs w:val="22"/>
        </w:rPr>
        <w:t xml:space="preserve">(small) </w:t>
      </w:r>
      <w:r>
        <w:rPr>
          <w:rFonts w:ascii="Cambria" w:hAnsi="Cambria"/>
          <w:sz w:val="22"/>
          <w:szCs w:val="22"/>
        </w:rPr>
        <w:t>to the size of CL</w:t>
      </w:r>
      <w:r w:rsidR="006767C0">
        <w:rPr>
          <w:rFonts w:ascii="Cambria" w:hAnsi="Cambria"/>
          <w:sz w:val="22"/>
          <w:szCs w:val="22"/>
          <w:vertAlign w:val="subscript"/>
        </w:rPr>
        <w:t>0</w:t>
      </w:r>
      <w:r>
        <w:rPr>
          <w:rFonts w:ascii="Cambria" w:hAnsi="Cambria"/>
          <w:sz w:val="22"/>
          <w:szCs w:val="22"/>
        </w:rPr>
        <w:t xml:space="preserve"> </w:t>
      </w:r>
      <w:r w:rsidR="006767C0">
        <w:rPr>
          <w:rFonts w:ascii="Cambria" w:hAnsi="Cambria"/>
          <w:sz w:val="22"/>
          <w:szCs w:val="22"/>
        </w:rPr>
        <w:t xml:space="preserve">(large) </w:t>
      </w:r>
      <w:r>
        <w:rPr>
          <w:rFonts w:ascii="Cambria" w:hAnsi="Cambria"/>
          <w:sz w:val="22"/>
          <w:szCs w:val="22"/>
        </w:rPr>
        <w:t>is 61.</w:t>
      </w:r>
      <w:r w:rsidR="006767C0">
        <w:rPr>
          <w:rFonts w:ascii="Cambria" w:hAnsi="Cambria"/>
          <w:sz w:val="22"/>
          <w:szCs w:val="22"/>
        </w:rPr>
        <w:t>5</w:t>
      </w:r>
      <w:r>
        <w:rPr>
          <w:rFonts w:ascii="Cambria" w:hAnsi="Cambria"/>
          <w:sz w:val="22"/>
          <w:szCs w:val="22"/>
        </w:rPr>
        <w:t xml:space="preserve">%. This imbalance will </w:t>
      </w:r>
      <w:r w:rsidR="00E13382">
        <w:rPr>
          <w:rFonts w:ascii="Cambria" w:hAnsi="Cambria"/>
          <w:sz w:val="22"/>
          <w:szCs w:val="22"/>
        </w:rPr>
        <w:t>hinder</w:t>
      </w:r>
      <w:r>
        <w:rPr>
          <w:rFonts w:ascii="Cambria" w:hAnsi="Cambria"/>
          <w:sz w:val="22"/>
          <w:szCs w:val="22"/>
        </w:rPr>
        <w:t xml:space="preserve"> classification performance and thus the data set must be re-balanced.</w:t>
      </w:r>
      <w:r w:rsidR="00C93DA7">
        <w:rPr>
          <w:rFonts w:ascii="Cambria" w:hAnsi="Cambria"/>
          <w:sz w:val="22"/>
          <w:szCs w:val="22"/>
        </w:rPr>
        <w:t xml:space="preserve"> </w:t>
      </w:r>
      <w:r w:rsidR="00C93DA7" w:rsidRPr="00C93DA7">
        <w:rPr>
          <w:rFonts w:ascii="Cambria" w:hAnsi="Cambria"/>
          <w:sz w:val="22"/>
          <w:szCs w:val="22"/>
        </w:rPr>
        <w:t>Cl</w:t>
      </w:r>
      <w:r w:rsidR="00C93DA7" w:rsidRPr="00E13382">
        <w:rPr>
          <w:rFonts w:ascii="Cambria" w:hAnsi="Cambria"/>
          <w:sz w:val="22"/>
          <w:szCs w:val="22"/>
          <w:vertAlign w:val="subscript"/>
        </w:rPr>
        <w:t>1</w:t>
      </w:r>
      <w:r w:rsidR="00C93DA7" w:rsidRPr="00C93DA7">
        <w:rPr>
          <w:rFonts w:ascii="Cambria" w:hAnsi="Cambria"/>
          <w:sz w:val="22"/>
          <w:szCs w:val="22"/>
        </w:rPr>
        <w:t xml:space="preserve"> is the minority class in this data set. </w:t>
      </w:r>
      <w:r w:rsidR="00E13382">
        <w:rPr>
          <w:rFonts w:ascii="Cambria" w:hAnsi="Cambria"/>
          <w:sz w:val="22"/>
          <w:szCs w:val="22"/>
        </w:rPr>
        <w:t xml:space="preserve">A variety of </w:t>
      </w:r>
      <w:r w:rsidR="00C93DA7" w:rsidRPr="00C93DA7">
        <w:rPr>
          <w:rFonts w:ascii="Cambria" w:hAnsi="Cambria"/>
          <w:sz w:val="22"/>
          <w:szCs w:val="22"/>
        </w:rPr>
        <w:t xml:space="preserve">techniques </w:t>
      </w:r>
      <w:r w:rsidR="00B61F4F">
        <w:rPr>
          <w:rFonts w:ascii="Cambria" w:hAnsi="Cambria"/>
          <w:sz w:val="22"/>
          <w:szCs w:val="22"/>
        </w:rPr>
        <w:t xml:space="preserve">exist </w:t>
      </w:r>
      <w:r w:rsidR="00C93DA7" w:rsidRPr="00C93DA7">
        <w:rPr>
          <w:rFonts w:ascii="Cambria" w:hAnsi="Cambria"/>
          <w:sz w:val="22"/>
          <w:szCs w:val="22"/>
        </w:rPr>
        <w:t xml:space="preserve">to </w:t>
      </w:r>
      <w:r w:rsidR="00B61F4F">
        <w:rPr>
          <w:rFonts w:ascii="Cambria" w:hAnsi="Cambria"/>
          <w:sz w:val="22"/>
          <w:szCs w:val="22"/>
        </w:rPr>
        <w:t xml:space="preserve">synthetically amplify a </w:t>
      </w:r>
      <w:r w:rsidR="00C93DA7" w:rsidRPr="00C93DA7">
        <w:rPr>
          <w:rFonts w:ascii="Cambria" w:hAnsi="Cambria"/>
          <w:sz w:val="22"/>
          <w:szCs w:val="22"/>
        </w:rPr>
        <w:t xml:space="preserve">minority data set, including cloning, </w:t>
      </w:r>
      <w:r w:rsidR="00B61F4F">
        <w:rPr>
          <w:rFonts w:ascii="Cambria" w:hAnsi="Cambria"/>
          <w:sz w:val="22"/>
          <w:szCs w:val="22"/>
        </w:rPr>
        <w:t>perturbed cloning</w:t>
      </w:r>
      <w:r w:rsidR="00C93DA7" w:rsidRPr="00C93DA7">
        <w:rPr>
          <w:rFonts w:ascii="Cambria" w:hAnsi="Cambria"/>
          <w:sz w:val="22"/>
          <w:szCs w:val="22"/>
        </w:rPr>
        <w:t>, and synthetic minority oversampling</w:t>
      </w:r>
      <w:r w:rsidR="00B61F4F">
        <w:rPr>
          <w:rFonts w:ascii="Cambria" w:hAnsi="Cambria"/>
          <w:sz w:val="22"/>
          <w:szCs w:val="22"/>
        </w:rPr>
        <w:t xml:space="preserve"> (SMOTE)</w:t>
      </w:r>
      <w:r w:rsidR="00C93DA7" w:rsidRPr="00C93DA7">
        <w:rPr>
          <w:rFonts w:ascii="Cambria" w:hAnsi="Cambria"/>
          <w:sz w:val="22"/>
          <w:szCs w:val="22"/>
        </w:rPr>
        <w:t xml:space="preserve">. The </w:t>
      </w:r>
      <w:r w:rsidR="00B61F4F">
        <w:rPr>
          <w:rFonts w:ascii="Cambria" w:hAnsi="Cambria"/>
          <w:sz w:val="22"/>
          <w:szCs w:val="22"/>
        </w:rPr>
        <w:t xml:space="preserve">perturbed cloning </w:t>
      </w:r>
      <w:r w:rsidR="00C93DA7" w:rsidRPr="00C93DA7">
        <w:rPr>
          <w:rFonts w:ascii="Cambria" w:hAnsi="Cambria"/>
          <w:sz w:val="22"/>
          <w:szCs w:val="22"/>
        </w:rPr>
        <w:t xml:space="preserve">method was </w:t>
      </w:r>
      <w:r w:rsidR="00B61F4F">
        <w:rPr>
          <w:rFonts w:ascii="Cambria" w:hAnsi="Cambria"/>
          <w:sz w:val="22"/>
          <w:szCs w:val="22"/>
        </w:rPr>
        <w:t xml:space="preserve">utilized </w:t>
      </w:r>
      <w:r w:rsidR="00C93DA7" w:rsidRPr="00C93DA7">
        <w:rPr>
          <w:rFonts w:ascii="Cambria" w:hAnsi="Cambria"/>
          <w:sz w:val="22"/>
          <w:szCs w:val="22"/>
        </w:rPr>
        <w:t>to amplify CL</w:t>
      </w:r>
      <w:r w:rsidR="00C93DA7" w:rsidRPr="00B61F4F">
        <w:rPr>
          <w:rFonts w:ascii="Cambria" w:hAnsi="Cambria"/>
          <w:sz w:val="22"/>
          <w:szCs w:val="22"/>
          <w:vertAlign w:val="subscript"/>
        </w:rPr>
        <w:t>1</w:t>
      </w:r>
      <w:r w:rsidR="00C93DA7" w:rsidRPr="00C93DA7">
        <w:rPr>
          <w:rFonts w:ascii="Cambria" w:hAnsi="Cambria"/>
          <w:sz w:val="22"/>
          <w:szCs w:val="22"/>
        </w:rPr>
        <w:t xml:space="preserve"> in this dataset. Perturb</w:t>
      </w:r>
      <w:r w:rsidR="00B61F4F">
        <w:rPr>
          <w:rFonts w:ascii="Cambria" w:hAnsi="Cambria"/>
          <w:sz w:val="22"/>
          <w:szCs w:val="22"/>
        </w:rPr>
        <w:t>ed cloning</w:t>
      </w:r>
      <w:r w:rsidR="00C93DA7" w:rsidRPr="00C93DA7">
        <w:rPr>
          <w:rFonts w:ascii="Cambria" w:hAnsi="Cambria"/>
          <w:sz w:val="22"/>
          <w:szCs w:val="22"/>
        </w:rPr>
        <w:t xml:space="preserve"> generates syntenic data by</w:t>
      </w:r>
      <w:r w:rsidR="00B61F4F">
        <w:rPr>
          <w:rFonts w:ascii="Cambria" w:hAnsi="Cambria"/>
          <w:sz w:val="22"/>
          <w:szCs w:val="22"/>
        </w:rPr>
        <w:t xml:space="preserve"> </w:t>
      </w:r>
      <w:r w:rsidR="00C93DA7" w:rsidRPr="00C93DA7">
        <w:rPr>
          <w:rFonts w:ascii="Cambria" w:hAnsi="Cambria"/>
          <w:sz w:val="22"/>
          <w:szCs w:val="22"/>
        </w:rPr>
        <w:t>“perturb</w:t>
      </w:r>
      <w:r w:rsidR="00B61F4F">
        <w:rPr>
          <w:rFonts w:ascii="Cambria" w:hAnsi="Cambria"/>
          <w:sz w:val="22"/>
          <w:szCs w:val="22"/>
        </w:rPr>
        <w:t>ing</w:t>
      </w:r>
      <w:r w:rsidR="00C93DA7" w:rsidRPr="00C93DA7">
        <w:rPr>
          <w:rFonts w:ascii="Cambria" w:hAnsi="Cambria"/>
          <w:sz w:val="22"/>
          <w:szCs w:val="22"/>
        </w:rPr>
        <w:t>”</w:t>
      </w:r>
      <w:r w:rsidR="00C61F2C">
        <w:rPr>
          <w:rFonts w:ascii="Cambria" w:hAnsi="Cambria"/>
          <w:sz w:val="22"/>
          <w:szCs w:val="22"/>
        </w:rPr>
        <w:t xml:space="preserve"> </w:t>
      </w:r>
      <w:r w:rsidR="00EA1ED0">
        <w:rPr>
          <w:rFonts w:ascii="Cambria" w:hAnsi="Cambria"/>
          <w:sz w:val="22"/>
          <w:szCs w:val="22"/>
        </w:rPr>
        <w:t xml:space="preserve">the </w:t>
      </w:r>
      <w:r w:rsidR="00C61F2C">
        <w:rPr>
          <w:rFonts w:ascii="Cambria" w:hAnsi="Cambria"/>
          <w:sz w:val="22"/>
          <w:szCs w:val="22"/>
        </w:rPr>
        <w:t>feature value</w:t>
      </w:r>
      <w:r w:rsidR="00EA1ED0">
        <w:rPr>
          <w:rFonts w:ascii="Cambria" w:hAnsi="Cambria"/>
          <w:sz w:val="22"/>
          <w:szCs w:val="22"/>
        </w:rPr>
        <w:t>s of original points</w:t>
      </w:r>
      <w:r w:rsidR="00C93DA7" w:rsidRPr="00C93DA7">
        <w:rPr>
          <w:rFonts w:ascii="Cambria" w:hAnsi="Cambria"/>
          <w:sz w:val="22"/>
          <w:szCs w:val="22"/>
        </w:rPr>
        <w:t>. The degree of perturbation is a random</w:t>
      </w:r>
      <w:r w:rsidR="00B61F4F">
        <w:rPr>
          <w:rFonts w:ascii="Cambria" w:hAnsi="Cambria"/>
          <w:sz w:val="22"/>
          <w:szCs w:val="22"/>
        </w:rPr>
        <w:t>ly</w:t>
      </w:r>
      <w:r w:rsidR="00C93DA7" w:rsidRPr="00C93DA7">
        <w:rPr>
          <w:rFonts w:ascii="Cambria" w:hAnsi="Cambria"/>
          <w:sz w:val="22"/>
          <w:szCs w:val="22"/>
        </w:rPr>
        <w:t xml:space="preserve"> generated value between -3% and 3%. </w:t>
      </w:r>
      <w:r w:rsidR="00B61F4F">
        <w:rPr>
          <w:rFonts w:ascii="Cambria" w:hAnsi="Cambria"/>
          <w:sz w:val="22"/>
          <w:szCs w:val="22"/>
        </w:rPr>
        <w:t>Perturbed cloning was applied</w:t>
      </w:r>
      <w:r w:rsidR="00C93DA7" w:rsidRPr="00C93DA7">
        <w:rPr>
          <w:rFonts w:ascii="Cambria" w:hAnsi="Cambria"/>
          <w:sz w:val="22"/>
          <w:szCs w:val="22"/>
        </w:rPr>
        <w:t xml:space="preserve"> separately </w:t>
      </w:r>
      <w:r w:rsidR="00B61F4F">
        <w:rPr>
          <w:rFonts w:ascii="Cambria" w:hAnsi="Cambria"/>
          <w:sz w:val="22"/>
          <w:szCs w:val="22"/>
        </w:rPr>
        <w:t xml:space="preserve">to the </w:t>
      </w:r>
      <w:r w:rsidR="00C93DA7" w:rsidRPr="00C93DA7">
        <w:rPr>
          <w:rFonts w:ascii="Cambria" w:hAnsi="Cambria"/>
          <w:sz w:val="22"/>
          <w:szCs w:val="22"/>
        </w:rPr>
        <w:t>training and test sets.</w:t>
      </w:r>
      <w:r w:rsidR="00C93739">
        <w:rPr>
          <w:rFonts w:ascii="Cambria" w:hAnsi="Cambria"/>
          <w:sz w:val="22"/>
          <w:szCs w:val="22"/>
        </w:rPr>
        <w:t xml:space="preserve"> </w:t>
      </w:r>
      <w:r w:rsidR="00EA1ED0">
        <w:rPr>
          <w:rFonts w:ascii="Cambria" w:hAnsi="Cambria"/>
          <w:sz w:val="22"/>
          <w:szCs w:val="22"/>
        </w:rPr>
        <w:t>The</w:t>
      </w:r>
      <w:r w:rsidR="00946FCD">
        <w:rPr>
          <w:rFonts w:ascii="Cambria" w:hAnsi="Cambria"/>
          <w:sz w:val="22"/>
          <w:szCs w:val="22"/>
        </w:rPr>
        <w:t xml:space="preserve"> </w:t>
      </w:r>
      <w:r w:rsidR="00250AC0">
        <w:rPr>
          <w:rFonts w:ascii="Cambria" w:hAnsi="Cambria"/>
          <w:sz w:val="22"/>
          <w:szCs w:val="22"/>
        </w:rPr>
        <w:t>minority class was amplified to match the number of cases in the majority class</w:t>
      </w:r>
      <w:r w:rsidR="00EA1ED0">
        <w:rPr>
          <w:rFonts w:ascii="Cambria" w:hAnsi="Cambria"/>
          <w:sz w:val="22"/>
          <w:szCs w:val="22"/>
        </w:rPr>
        <w:t xml:space="preserve">; the </w:t>
      </w:r>
      <w:r w:rsidR="00250AC0">
        <w:rPr>
          <w:rFonts w:ascii="Cambria" w:hAnsi="Cambria"/>
          <w:sz w:val="22"/>
          <w:szCs w:val="22"/>
        </w:rPr>
        <w:t xml:space="preserve">ratio of classes in the new data set is exactly 50%. </w:t>
      </w:r>
      <w:r w:rsidR="00712A48">
        <w:rPr>
          <w:rFonts w:ascii="Cambria" w:hAnsi="Cambria"/>
          <w:sz w:val="22"/>
          <w:szCs w:val="22"/>
        </w:rPr>
        <w:t xml:space="preserve">In the training set, 202 synthetic points were generated </w:t>
      </w:r>
      <w:r w:rsidR="00B669B3">
        <w:rPr>
          <w:rFonts w:ascii="Cambria" w:hAnsi="Cambria"/>
          <w:sz w:val="22"/>
          <w:szCs w:val="22"/>
        </w:rPr>
        <w:t xml:space="preserve">and in the test set, 36 synthetic points were generated. </w:t>
      </w:r>
      <w:r w:rsidR="00FB4AF3">
        <w:rPr>
          <w:rFonts w:ascii="Cambria" w:hAnsi="Cambria"/>
          <w:sz w:val="22"/>
          <w:szCs w:val="22"/>
        </w:rPr>
        <w:t>The size of CL</w:t>
      </w:r>
      <w:r w:rsidR="00FB4AF3">
        <w:rPr>
          <w:rFonts w:ascii="Cambria" w:hAnsi="Cambria"/>
          <w:sz w:val="22"/>
          <w:szCs w:val="22"/>
          <w:vertAlign w:val="subscript"/>
        </w:rPr>
        <w:t>1</w:t>
      </w:r>
      <w:r w:rsidR="00FB4AF3">
        <w:rPr>
          <w:rFonts w:ascii="Cambria" w:hAnsi="Cambria"/>
          <w:sz w:val="22"/>
          <w:szCs w:val="22"/>
        </w:rPr>
        <w:t xml:space="preserve"> was </w:t>
      </w:r>
      <w:r w:rsidR="00EA1ED0">
        <w:rPr>
          <w:rFonts w:ascii="Cambria" w:hAnsi="Cambria"/>
          <w:sz w:val="22"/>
          <w:szCs w:val="22"/>
        </w:rPr>
        <w:t xml:space="preserve">amplified </w:t>
      </w:r>
      <w:r w:rsidR="00FB4AF3">
        <w:rPr>
          <w:rFonts w:ascii="Cambria" w:hAnsi="Cambria"/>
          <w:sz w:val="22"/>
          <w:szCs w:val="22"/>
        </w:rPr>
        <w:t xml:space="preserve">by 63% in both the training and test sets. </w:t>
      </w:r>
      <w:r w:rsidR="00C93739">
        <w:rPr>
          <w:rFonts w:ascii="Cambria" w:hAnsi="Cambria"/>
          <w:sz w:val="22"/>
          <w:szCs w:val="22"/>
        </w:rPr>
        <w:t xml:space="preserve">The figures below </w:t>
      </w:r>
      <w:r w:rsidR="00256A0D">
        <w:rPr>
          <w:rFonts w:ascii="Cambria" w:hAnsi="Cambria"/>
          <w:sz w:val="22"/>
          <w:szCs w:val="22"/>
        </w:rPr>
        <w:t>display</w:t>
      </w:r>
      <w:r w:rsidR="00C93739">
        <w:rPr>
          <w:rFonts w:ascii="Cambria" w:hAnsi="Cambria"/>
          <w:sz w:val="22"/>
          <w:szCs w:val="22"/>
        </w:rPr>
        <w:t xml:space="preserve"> the original and synthetic data points of CL</w:t>
      </w:r>
      <w:r w:rsidR="00256A0D">
        <w:rPr>
          <w:rFonts w:ascii="Cambria" w:hAnsi="Cambria"/>
          <w:sz w:val="22"/>
          <w:szCs w:val="22"/>
          <w:vertAlign w:val="subscript"/>
        </w:rPr>
        <w:t>1</w:t>
      </w:r>
      <w:r w:rsidR="00256A0D">
        <w:rPr>
          <w:rFonts w:ascii="Cambria" w:hAnsi="Cambria"/>
          <w:sz w:val="22"/>
          <w:szCs w:val="22"/>
        </w:rPr>
        <w:t xml:space="preserve"> in both the training and test sets. The data points are plotted with </w:t>
      </w:r>
      <w:r w:rsidR="00594B1D">
        <w:rPr>
          <w:rFonts w:ascii="Cambria" w:hAnsi="Cambria"/>
          <w:sz w:val="22"/>
          <w:szCs w:val="22"/>
        </w:rPr>
        <w:t xml:space="preserve">respect to the first two principal components (PC1 and PC2). The first two principal components represent </w:t>
      </w:r>
      <w:r w:rsidR="00EE6BB3">
        <w:rPr>
          <w:rFonts w:ascii="Cambria" w:hAnsi="Cambria"/>
          <w:sz w:val="22"/>
          <w:szCs w:val="22"/>
        </w:rPr>
        <w:t>approximately 12% of the variance in the data.</w:t>
      </w:r>
    </w:p>
    <w:p w14:paraId="50CB07DD" w14:textId="77777777" w:rsidR="00C71DD7" w:rsidRDefault="00B0243B" w:rsidP="000058EA">
      <w:pPr>
        <w:pStyle w:val="FirstParagraph"/>
        <w:spacing w:line="360" w:lineRule="auto"/>
        <w:contextualSpacing/>
        <w:jc w:val="center"/>
      </w:pPr>
      <w:r w:rsidRPr="0061680B">
        <w:rPr>
          <w:noProof/>
        </w:rPr>
        <w:drawing>
          <wp:inline distT="0" distB="0" distL="0" distR="0" wp14:anchorId="50CB07FD" wp14:editId="60AC490C">
            <wp:extent cx="3086100" cy="2468880"/>
            <wp:effectExtent l="19050" t="19050" r="0" b="762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6350-HW4_v4_files/figure-docx/6.2b-1.png"/>
                    <pic:cNvPicPr>
                      <a:picLocks noChangeAspect="1" noChangeArrowheads="1"/>
                    </pic:cNvPicPr>
                  </pic:nvPicPr>
                  <pic:blipFill>
                    <a:blip r:embed="rId14"/>
                    <a:stretch>
                      <a:fillRect/>
                    </a:stretch>
                  </pic:blipFill>
                  <pic:spPr bwMode="auto">
                    <a:xfrm>
                      <a:off x="0" y="0"/>
                      <a:ext cx="3086100" cy="2468880"/>
                    </a:xfrm>
                    <a:prstGeom prst="rect">
                      <a:avLst/>
                    </a:prstGeom>
                    <a:noFill/>
                    <a:ln w="9525">
                      <a:solidFill>
                        <a:schemeClr val="tx1"/>
                      </a:solidFill>
                      <a:headEnd/>
                      <a:tailEnd/>
                    </a:ln>
                  </pic:spPr>
                </pic:pic>
              </a:graphicData>
            </a:graphic>
          </wp:inline>
        </w:drawing>
      </w:r>
      <w:r w:rsidRPr="0061680B">
        <w:rPr>
          <w:noProof/>
        </w:rPr>
        <w:drawing>
          <wp:inline distT="0" distB="0" distL="0" distR="0" wp14:anchorId="50CB07FF" wp14:editId="5657220A">
            <wp:extent cx="3086100" cy="2468880"/>
            <wp:effectExtent l="19050" t="19050" r="0" b="762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6350-HW4_v4_files/figure-docx/6.2b-2.png"/>
                    <pic:cNvPicPr>
                      <a:picLocks noChangeAspect="1" noChangeArrowheads="1"/>
                    </pic:cNvPicPr>
                  </pic:nvPicPr>
                  <pic:blipFill>
                    <a:blip r:embed="rId15"/>
                    <a:stretch>
                      <a:fillRect/>
                    </a:stretch>
                  </pic:blipFill>
                  <pic:spPr bwMode="auto">
                    <a:xfrm>
                      <a:off x="0" y="0"/>
                      <a:ext cx="3086100" cy="2468880"/>
                    </a:xfrm>
                    <a:prstGeom prst="rect">
                      <a:avLst/>
                    </a:prstGeom>
                    <a:noFill/>
                    <a:ln w="9525">
                      <a:solidFill>
                        <a:schemeClr val="tx1"/>
                      </a:solidFill>
                      <a:headEnd/>
                      <a:tailEnd/>
                    </a:ln>
                  </pic:spPr>
                </pic:pic>
              </a:graphicData>
            </a:graphic>
          </wp:inline>
        </w:drawing>
      </w:r>
    </w:p>
    <w:p w14:paraId="4F914EB6" w14:textId="7B859ADA" w:rsidR="001E752E" w:rsidRPr="001E752E" w:rsidRDefault="00963787" w:rsidP="000058EA">
      <w:pPr>
        <w:pStyle w:val="Heading1"/>
        <w:spacing w:line="360" w:lineRule="auto"/>
        <w:contextualSpacing/>
      </w:pPr>
      <w:bookmarkStart w:id="7" w:name="_Toc88679659"/>
      <w:r>
        <w:lastRenderedPageBreak/>
        <w:t>Part 7 – Application of a Linear SVM Classifier</w:t>
      </w:r>
      <w:bookmarkEnd w:id="7"/>
    </w:p>
    <w:p w14:paraId="1485859F" w14:textId="6EE04C8D" w:rsidR="001E752E" w:rsidRPr="0016195E" w:rsidRDefault="001E752E" w:rsidP="00DB0F23">
      <w:pPr>
        <w:spacing w:line="360" w:lineRule="auto"/>
        <w:contextualSpacing/>
        <w:jc w:val="both"/>
        <w:rPr>
          <w:sz w:val="22"/>
          <w:szCs w:val="22"/>
        </w:rPr>
      </w:pPr>
      <w:r w:rsidRPr="0016195E">
        <w:rPr>
          <w:sz w:val="22"/>
          <w:szCs w:val="22"/>
        </w:rPr>
        <w:t xml:space="preserve">In this section, the Support Vector Machine (SVM) automatic classification algorithm was applied to the </w:t>
      </w:r>
      <w:r w:rsidR="00CF70D1">
        <w:rPr>
          <w:sz w:val="22"/>
          <w:szCs w:val="22"/>
        </w:rPr>
        <w:t>transformed</w:t>
      </w:r>
      <w:r w:rsidRPr="0016195E">
        <w:rPr>
          <w:sz w:val="22"/>
          <w:szCs w:val="22"/>
        </w:rPr>
        <w:t xml:space="preserve"> data set using a linear kernel. </w:t>
      </w:r>
      <w:r w:rsidR="00AE37DE" w:rsidRPr="0016195E">
        <w:rPr>
          <w:sz w:val="22"/>
          <w:szCs w:val="22"/>
        </w:rPr>
        <w:t xml:space="preserve">Input </w:t>
      </w:r>
      <w:r w:rsidRPr="0016195E">
        <w:rPr>
          <w:sz w:val="22"/>
          <w:szCs w:val="22"/>
        </w:rPr>
        <w:t xml:space="preserve">parameters for this model </w:t>
      </w:r>
      <w:r w:rsidR="00AE37DE" w:rsidRPr="0016195E">
        <w:rPr>
          <w:sz w:val="22"/>
          <w:szCs w:val="22"/>
        </w:rPr>
        <w:t xml:space="preserve">are </w:t>
      </w:r>
      <w:r w:rsidRPr="0016195E">
        <w:rPr>
          <w:sz w:val="22"/>
          <w:szCs w:val="22"/>
        </w:rPr>
        <w:t xml:space="preserve">features and </w:t>
      </w:r>
      <w:r w:rsidR="00AE37DE" w:rsidRPr="0016195E">
        <w:rPr>
          <w:sz w:val="22"/>
          <w:szCs w:val="22"/>
        </w:rPr>
        <w:t xml:space="preserve">true </w:t>
      </w:r>
      <w:r w:rsidRPr="0016195E">
        <w:rPr>
          <w:sz w:val="22"/>
          <w:szCs w:val="22"/>
        </w:rPr>
        <w:t xml:space="preserve">class of the training set, </w:t>
      </w:r>
      <w:r w:rsidR="00AE37DE" w:rsidRPr="0016195E">
        <w:rPr>
          <w:sz w:val="22"/>
          <w:szCs w:val="22"/>
        </w:rPr>
        <w:t xml:space="preserve">error </w:t>
      </w:r>
      <w:r w:rsidRPr="0016195E">
        <w:rPr>
          <w:sz w:val="22"/>
          <w:szCs w:val="22"/>
        </w:rPr>
        <w:t xml:space="preserve">cost values </w:t>
      </w:r>
      <w:r w:rsidR="00F82F2D" w:rsidRPr="0016195E">
        <w:rPr>
          <w:sz w:val="22"/>
          <w:szCs w:val="22"/>
        </w:rPr>
        <w:t>(</w:t>
      </w:r>
      <w:r w:rsidRPr="0016195E">
        <w:rPr>
          <w:sz w:val="22"/>
          <w:szCs w:val="22"/>
        </w:rPr>
        <w:t>C</w:t>
      </w:r>
      <w:r w:rsidR="00F82F2D" w:rsidRPr="0016195E">
        <w:rPr>
          <w:sz w:val="22"/>
          <w:szCs w:val="22"/>
        </w:rPr>
        <w:t>)</w:t>
      </w:r>
      <w:r w:rsidR="00AE37DE" w:rsidRPr="0016195E">
        <w:rPr>
          <w:sz w:val="22"/>
          <w:szCs w:val="22"/>
        </w:rPr>
        <w:t>,</w:t>
      </w:r>
      <w:r w:rsidRPr="0016195E">
        <w:rPr>
          <w:sz w:val="22"/>
          <w:szCs w:val="22"/>
        </w:rPr>
        <w:t xml:space="preserve"> and kernel type </w:t>
      </w:r>
      <w:r w:rsidR="00F82F2D" w:rsidRPr="0016195E">
        <w:rPr>
          <w:sz w:val="22"/>
          <w:szCs w:val="22"/>
        </w:rPr>
        <w:t>(</w:t>
      </w:r>
      <w:r w:rsidRPr="0016195E">
        <w:rPr>
          <w:sz w:val="22"/>
          <w:szCs w:val="22"/>
        </w:rPr>
        <w:t>linear</w:t>
      </w:r>
      <w:r w:rsidR="00F82F2D" w:rsidRPr="0016195E">
        <w:rPr>
          <w:sz w:val="22"/>
          <w:szCs w:val="22"/>
        </w:rPr>
        <w:t>)</w:t>
      </w:r>
      <w:r w:rsidRPr="0016195E">
        <w:rPr>
          <w:sz w:val="22"/>
          <w:szCs w:val="22"/>
        </w:rPr>
        <w:t>. The C</w:t>
      </w:r>
      <w:r w:rsidR="00AE37DE" w:rsidRPr="0016195E">
        <w:rPr>
          <w:sz w:val="22"/>
          <w:szCs w:val="22"/>
        </w:rPr>
        <w:t xml:space="preserve">-value </w:t>
      </w:r>
      <w:r w:rsidR="000F72B1" w:rsidRPr="0016195E">
        <w:rPr>
          <w:sz w:val="22"/>
          <w:szCs w:val="22"/>
        </w:rPr>
        <w:t>represents the weight of misclassification error cost</w:t>
      </w:r>
      <w:r w:rsidRPr="0016195E">
        <w:rPr>
          <w:sz w:val="22"/>
          <w:szCs w:val="22"/>
        </w:rPr>
        <w:t xml:space="preserve">. </w:t>
      </w:r>
      <w:r w:rsidR="000F72B1" w:rsidRPr="0016195E">
        <w:rPr>
          <w:sz w:val="22"/>
          <w:szCs w:val="22"/>
        </w:rPr>
        <w:t>Large C-values</w:t>
      </w:r>
      <w:r w:rsidRPr="0016195E">
        <w:rPr>
          <w:sz w:val="22"/>
          <w:szCs w:val="22"/>
        </w:rPr>
        <w:t xml:space="preserve"> result </w:t>
      </w:r>
      <w:r w:rsidR="000F72B1" w:rsidRPr="0016195E">
        <w:rPr>
          <w:sz w:val="22"/>
          <w:szCs w:val="22"/>
        </w:rPr>
        <w:t xml:space="preserve">in a </w:t>
      </w:r>
      <w:r w:rsidRPr="0016195E">
        <w:rPr>
          <w:sz w:val="22"/>
          <w:szCs w:val="22"/>
        </w:rPr>
        <w:t xml:space="preserve">smaller </w:t>
      </w:r>
      <w:r w:rsidR="000F72B1" w:rsidRPr="0016195E">
        <w:rPr>
          <w:sz w:val="22"/>
          <w:szCs w:val="22"/>
        </w:rPr>
        <w:t xml:space="preserve">number of </w:t>
      </w:r>
      <w:r w:rsidRPr="0016195E">
        <w:rPr>
          <w:sz w:val="22"/>
          <w:szCs w:val="22"/>
        </w:rPr>
        <w:t xml:space="preserve">support </w:t>
      </w:r>
      <w:r w:rsidR="000F72B1" w:rsidRPr="0016195E">
        <w:rPr>
          <w:sz w:val="22"/>
          <w:szCs w:val="22"/>
        </w:rPr>
        <w:t>vectors but</w:t>
      </w:r>
      <w:r w:rsidRPr="0016195E">
        <w:rPr>
          <w:sz w:val="22"/>
          <w:szCs w:val="22"/>
        </w:rPr>
        <w:t xml:space="preserve"> retain high accuracy</w:t>
      </w:r>
      <w:r w:rsidR="000F72B1" w:rsidRPr="0016195E">
        <w:rPr>
          <w:sz w:val="22"/>
          <w:szCs w:val="22"/>
        </w:rPr>
        <w:t xml:space="preserve">; the </w:t>
      </w:r>
      <w:r w:rsidRPr="0016195E">
        <w:rPr>
          <w:sz w:val="22"/>
          <w:szCs w:val="22"/>
        </w:rPr>
        <w:t xml:space="preserve">hyperplane </w:t>
      </w:r>
      <w:r w:rsidR="000F72B1" w:rsidRPr="0016195E">
        <w:rPr>
          <w:sz w:val="22"/>
          <w:szCs w:val="22"/>
        </w:rPr>
        <w:t>separator will c</w:t>
      </w:r>
      <w:r w:rsidRPr="0016195E">
        <w:rPr>
          <w:sz w:val="22"/>
          <w:szCs w:val="22"/>
        </w:rPr>
        <w:t>lassify</w:t>
      </w:r>
      <w:r w:rsidR="000F72B1" w:rsidRPr="0016195E">
        <w:rPr>
          <w:sz w:val="22"/>
          <w:szCs w:val="22"/>
        </w:rPr>
        <w:t xml:space="preserve"> the </w:t>
      </w:r>
      <w:r w:rsidRPr="0016195E">
        <w:rPr>
          <w:sz w:val="22"/>
          <w:szCs w:val="22"/>
        </w:rPr>
        <w:t>train</w:t>
      </w:r>
      <w:r w:rsidR="000F72B1" w:rsidRPr="0016195E">
        <w:rPr>
          <w:sz w:val="22"/>
          <w:szCs w:val="22"/>
        </w:rPr>
        <w:t xml:space="preserve">ing </w:t>
      </w:r>
      <w:r w:rsidRPr="0016195E">
        <w:rPr>
          <w:sz w:val="22"/>
          <w:szCs w:val="22"/>
        </w:rPr>
        <w:t>points correctly</w:t>
      </w:r>
      <w:r w:rsidR="000F72B1" w:rsidRPr="0016195E">
        <w:rPr>
          <w:sz w:val="22"/>
          <w:szCs w:val="22"/>
        </w:rPr>
        <w:t xml:space="preserve"> more often</w:t>
      </w:r>
      <w:r w:rsidRPr="0016195E">
        <w:rPr>
          <w:sz w:val="22"/>
          <w:szCs w:val="22"/>
        </w:rPr>
        <w:t xml:space="preserve">. </w:t>
      </w:r>
      <w:r w:rsidR="000F72B1" w:rsidRPr="0016195E">
        <w:rPr>
          <w:sz w:val="22"/>
          <w:szCs w:val="22"/>
        </w:rPr>
        <w:t>Small</w:t>
      </w:r>
      <w:r w:rsidR="004561E9" w:rsidRPr="0016195E">
        <w:rPr>
          <w:sz w:val="22"/>
          <w:szCs w:val="22"/>
        </w:rPr>
        <w:t xml:space="preserve"> </w:t>
      </w:r>
      <w:r w:rsidRPr="0016195E">
        <w:rPr>
          <w:sz w:val="22"/>
          <w:szCs w:val="22"/>
        </w:rPr>
        <w:t>C</w:t>
      </w:r>
      <w:r w:rsidR="000F72B1" w:rsidRPr="0016195E">
        <w:rPr>
          <w:sz w:val="22"/>
          <w:szCs w:val="22"/>
        </w:rPr>
        <w:t>-values</w:t>
      </w:r>
      <w:r w:rsidRPr="0016195E">
        <w:rPr>
          <w:sz w:val="22"/>
          <w:szCs w:val="22"/>
        </w:rPr>
        <w:t xml:space="preserve"> will result </w:t>
      </w:r>
      <w:r w:rsidR="004561E9" w:rsidRPr="0016195E">
        <w:rPr>
          <w:sz w:val="22"/>
          <w:szCs w:val="22"/>
        </w:rPr>
        <w:t xml:space="preserve">in </w:t>
      </w:r>
      <w:r w:rsidRPr="0016195E">
        <w:rPr>
          <w:sz w:val="22"/>
          <w:szCs w:val="22"/>
        </w:rPr>
        <w:t xml:space="preserve">a </w:t>
      </w:r>
      <w:r w:rsidR="004561E9" w:rsidRPr="0016195E">
        <w:rPr>
          <w:sz w:val="22"/>
          <w:szCs w:val="22"/>
        </w:rPr>
        <w:t xml:space="preserve">large number </w:t>
      </w:r>
      <w:r w:rsidRPr="0016195E">
        <w:rPr>
          <w:sz w:val="22"/>
          <w:szCs w:val="22"/>
        </w:rPr>
        <w:t xml:space="preserve">of support vectors </w:t>
      </w:r>
      <w:r w:rsidR="004561E9" w:rsidRPr="0016195E">
        <w:rPr>
          <w:sz w:val="22"/>
          <w:szCs w:val="22"/>
        </w:rPr>
        <w:t xml:space="preserve">and </w:t>
      </w:r>
      <w:r w:rsidRPr="0016195E">
        <w:rPr>
          <w:sz w:val="22"/>
          <w:szCs w:val="22"/>
        </w:rPr>
        <w:t xml:space="preserve">lower accuracy. </w:t>
      </w:r>
      <w:r w:rsidR="004561E9" w:rsidRPr="0016195E">
        <w:rPr>
          <w:sz w:val="22"/>
          <w:szCs w:val="22"/>
        </w:rPr>
        <w:t xml:space="preserve">A </w:t>
      </w:r>
      <w:r w:rsidRPr="0016195E">
        <w:rPr>
          <w:sz w:val="22"/>
          <w:szCs w:val="22"/>
        </w:rPr>
        <w:t xml:space="preserve">range of cost </w:t>
      </w:r>
      <w:r w:rsidR="004561E9" w:rsidRPr="0016195E">
        <w:rPr>
          <w:sz w:val="22"/>
          <w:szCs w:val="22"/>
        </w:rPr>
        <w:t xml:space="preserve">values from 0.01 to 5000 was tested </w:t>
      </w:r>
      <w:r w:rsidRPr="0016195E">
        <w:rPr>
          <w:sz w:val="22"/>
          <w:szCs w:val="22"/>
        </w:rPr>
        <w:t>for th</w:t>
      </w:r>
      <w:r w:rsidR="004561E9" w:rsidRPr="0016195E">
        <w:rPr>
          <w:sz w:val="22"/>
          <w:szCs w:val="22"/>
        </w:rPr>
        <w:t>is</w:t>
      </w:r>
      <w:r w:rsidRPr="0016195E">
        <w:rPr>
          <w:sz w:val="22"/>
          <w:szCs w:val="22"/>
        </w:rPr>
        <w:t xml:space="preserve"> linear </w:t>
      </w:r>
      <w:r w:rsidR="004561E9" w:rsidRPr="0016195E">
        <w:rPr>
          <w:sz w:val="22"/>
          <w:szCs w:val="22"/>
        </w:rPr>
        <w:t>SVM classifier</w:t>
      </w:r>
      <w:r w:rsidRPr="0016195E">
        <w:rPr>
          <w:sz w:val="22"/>
          <w:szCs w:val="22"/>
        </w:rPr>
        <w:t>. The classification accuracy of each model was evaluated on 1</w:t>
      </w:r>
      <w:r w:rsidR="00DB0F23" w:rsidRPr="0016195E">
        <w:rPr>
          <w:sz w:val="22"/>
          <w:szCs w:val="22"/>
        </w:rPr>
        <w:t>,</w:t>
      </w:r>
      <w:r w:rsidRPr="0016195E">
        <w:rPr>
          <w:sz w:val="22"/>
          <w:szCs w:val="22"/>
        </w:rPr>
        <w:t xml:space="preserve">048 training </w:t>
      </w:r>
      <w:r w:rsidR="00DB0F23" w:rsidRPr="0016195E">
        <w:rPr>
          <w:sz w:val="22"/>
          <w:szCs w:val="22"/>
        </w:rPr>
        <w:t xml:space="preserve">points </w:t>
      </w:r>
      <w:r w:rsidRPr="0016195E">
        <w:rPr>
          <w:sz w:val="22"/>
          <w:szCs w:val="22"/>
        </w:rPr>
        <w:t xml:space="preserve">and 186 test </w:t>
      </w:r>
      <w:r w:rsidR="00DB0F23" w:rsidRPr="0016195E">
        <w:rPr>
          <w:sz w:val="22"/>
          <w:szCs w:val="22"/>
        </w:rPr>
        <w:t>points</w:t>
      </w:r>
      <w:r w:rsidRPr="0016195E">
        <w:rPr>
          <w:sz w:val="22"/>
          <w:szCs w:val="22"/>
        </w:rPr>
        <w:t xml:space="preserve">. </w:t>
      </w:r>
      <w:r w:rsidR="00D032BF" w:rsidRPr="0016195E">
        <w:rPr>
          <w:sz w:val="22"/>
          <w:szCs w:val="22"/>
        </w:rPr>
        <w:t xml:space="preserve">The summary of </w:t>
      </w:r>
      <w:r w:rsidRPr="0016195E">
        <w:rPr>
          <w:sz w:val="22"/>
          <w:szCs w:val="22"/>
        </w:rPr>
        <w:t xml:space="preserve">linear </w:t>
      </w:r>
      <w:r w:rsidR="00D032BF" w:rsidRPr="0016195E">
        <w:rPr>
          <w:sz w:val="22"/>
          <w:szCs w:val="22"/>
        </w:rPr>
        <w:t>SVM</w:t>
      </w:r>
      <w:r w:rsidRPr="0016195E">
        <w:rPr>
          <w:sz w:val="22"/>
          <w:szCs w:val="22"/>
        </w:rPr>
        <w:t xml:space="preserve"> </w:t>
      </w:r>
      <w:r w:rsidR="00D032BF" w:rsidRPr="0016195E">
        <w:rPr>
          <w:sz w:val="22"/>
          <w:szCs w:val="22"/>
        </w:rPr>
        <w:t>results for each C-</w:t>
      </w:r>
      <w:r w:rsidRPr="0016195E">
        <w:rPr>
          <w:sz w:val="22"/>
          <w:szCs w:val="22"/>
        </w:rPr>
        <w:t>value</w:t>
      </w:r>
      <w:r w:rsidR="00D032BF" w:rsidRPr="0016195E">
        <w:rPr>
          <w:sz w:val="22"/>
          <w:szCs w:val="22"/>
        </w:rPr>
        <w:t xml:space="preserve"> </w:t>
      </w:r>
      <w:r w:rsidR="00AD40AE" w:rsidRPr="0016195E">
        <w:rPr>
          <w:sz w:val="22"/>
          <w:szCs w:val="22"/>
        </w:rPr>
        <w:t>is outlined below.</w:t>
      </w:r>
      <w:r w:rsidRPr="0016195E">
        <w:rPr>
          <w:sz w:val="22"/>
          <w:szCs w:val="22"/>
        </w:rPr>
        <w:t xml:space="preserve"> </w:t>
      </w:r>
      <w:r w:rsidR="00AD40AE" w:rsidRPr="0016195E">
        <w:rPr>
          <w:sz w:val="22"/>
          <w:szCs w:val="22"/>
        </w:rPr>
        <w:t>The results include t</w:t>
      </w:r>
      <w:r w:rsidRPr="0016195E">
        <w:rPr>
          <w:sz w:val="22"/>
          <w:szCs w:val="22"/>
        </w:rPr>
        <w:t>raining and test accuracy, accurac</w:t>
      </w:r>
      <w:r w:rsidR="00AE708B" w:rsidRPr="0016195E">
        <w:rPr>
          <w:sz w:val="22"/>
          <w:szCs w:val="22"/>
        </w:rPr>
        <w:t>y ratio</w:t>
      </w:r>
      <w:r w:rsidRPr="0016195E">
        <w:rPr>
          <w:sz w:val="22"/>
          <w:szCs w:val="22"/>
        </w:rPr>
        <w:t xml:space="preserve">, and the percent of </w:t>
      </w:r>
      <w:r w:rsidR="00F95BCF" w:rsidRPr="0016195E">
        <w:rPr>
          <w:sz w:val="22"/>
          <w:szCs w:val="22"/>
        </w:rPr>
        <w:t>cases</w:t>
      </w:r>
      <w:r w:rsidR="00AE708B" w:rsidRPr="0016195E">
        <w:rPr>
          <w:sz w:val="22"/>
          <w:szCs w:val="22"/>
        </w:rPr>
        <w:t xml:space="preserve"> used as </w:t>
      </w:r>
      <w:r w:rsidRPr="0016195E">
        <w:rPr>
          <w:sz w:val="22"/>
          <w:szCs w:val="22"/>
        </w:rPr>
        <w:t xml:space="preserve">support vectors </w:t>
      </w:r>
      <w:r w:rsidR="00AD40AE" w:rsidRPr="0016195E">
        <w:rPr>
          <w:sz w:val="22"/>
          <w:szCs w:val="22"/>
        </w:rPr>
        <w:t xml:space="preserve">for </w:t>
      </w:r>
      <w:r w:rsidRPr="0016195E">
        <w:rPr>
          <w:sz w:val="22"/>
          <w:szCs w:val="22"/>
        </w:rPr>
        <w:t>each model:</w:t>
      </w:r>
    </w:p>
    <w:p w14:paraId="4EDB7966" w14:textId="77777777" w:rsidR="00A740B3" w:rsidRPr="0016195E" w:rsidRDefault="00A740B3" w:rsidP="00DB0F23">
      <w:pPr>
        <w:spacing w:line="360" w:lineRule="auto"/>
        <w:contextualSpacing/>
        <w:jc w:val="both"/>
        <w:rPr>
          <w:sz w:val="22"/>
          <w:szCs w:val="22"/>
        </w:rPr>
      </w:pPr>
    </w:p>
    <w:tbl>
      <w:tblPr>
        <w:tblStyle w:val="TableGrid"/>
        <w:tblW w:w="0" w:type="auto"/>
        <w:jc w:val="center"/>
        <w:tblLook w:val="04A0" w:firstRow="1" w:lastRow="0" w:firstColumn="1" w:lastColumn="0" w:noHBand="0" w:noVBand="1"/>
      </w:tblPr>
      <w:tblGrid>
        <w:gridCol w:w="1275"/>
        <w:gridCol w:w="2174"/>
        <w:gridCol w:w="1786"/>
        <w:gridCol w:w="2065"/>
        <w:gridCol w:w="2705"/>
      </w:tblGrid>
      <w:tr w:rsidR="00F118E1" w:rsidRPr="0016195E" w14:paraId="1358FB9B" w14:textId="77777777" w:rsidTr="00623747">
        <w:trPr>
          <w:jc w:val="center"/>
        </w:trPr>
        <w:tc>
          <w:tcPr>
            <w:tcW w:w="1275" w:type="dxa"/>
            <w:vAlign w:val="center"/>
          </w:tcPr>
          <w:p w14:paraId="2F6C4A62" w14:textId="663EAD8C" w:rsidR="00F118E1" w:rsidRPr="00623747" w:rsidRDefault="00F118E1" w:rsidP="00E25DBF">
            <w:pPr>
              <w:spacing w:line="360" w:lineRule="auto"/>
              <w:contextualSpacing/>
              <w:jc w:val="center"/>
              <w:rPr>
                <w:b/>
                <w:bCs/>
                <w:sz w:val="22"/>
                <w:szCs w:val="22"/>
              </w:rPr>
            </w:pPr>
            <w:bookmarkStart w:id="8" w:name="_Hlk88585380"/>
            <w:r w:rsidRPr="00623747">
              <w:rPr>
                <w:b/>
                <w:bCs/>
                <w:sz w:val="22"/>
                <w:szCs w:val="22"/>
              </w:rPr>
              <w:t>Cost</w:t>
            </w:r>
            <w:r w:rsidR="005E1EB6" w:rsidRPr="00623747">
              <w:rPr>
                <w:b/>
                <w:bCs/>
                <w:sz w:val="22"/>
                <w:szCs w:val="22"/>
              </w:rPr>
              <w:t xml:space="preserve"> Value</w:t>
            </w:r>
          </w:p>
        </w:tc>
        <w:tc>
          <w:tcPr>
            <w:tcW w:w="2174" w:type="dxa"/>
            <w:vAlign w:val="center"/>
          </w:tcPr>
          <w:p w14:paraId="686E7148" w14:textId="437972F6" w:rsidR="00F118E1" w:rsidRPr="00623747" w:rsidRDefault="00F118E1" w:rsidP="00E25DBF">
            <w:pPr>
              <w:spacing w:line="360" w:lineRule="auto"/>
              <w:contextualSpacing/>
              <w:jc w:val="center"/>
              <w:rPr>
                <w:b/>
                <w:bCs/>
                <w:sz w:val="22"/>
                <w:szCs w:val="22"/>
              </w:rPr>
            </w:pPr>
            <w:r w:rsidRPr="00623747">
              <w:rPr>
                <w:b/>
                <w:bCs/>
                <w:sz w:val="22"/>
                <w:szCs w:val="22"/>
              </w:rPr>
              <w:t>Training Accuracy</w:t>
            </w:r>
          </w:p>
        </w:tc>
        <w:tc>
          <w:tcPr>
            <w:tcW w:w="1786" w:type="dxa"/>
            <w:vAlign w:val="center"/>
          </w:tcPr>
          <w:p w14:paraId="6FFCD5A2" w14:textId="43FFA3DA" w:rsidR="00F118E1" w:rsidRPr="00623747" w:rsidRDefault="00F118E1" w:rsidP="00E25DBF">
            <w:pPr>
              <w:spacing w:line="360" w:lineRule="auto"/>
              <w:contextualSpacing/>
              <w:jc w:val="center"/>
              <w:rPr>
                <w:b/>
                <w:bCs/>
                <w:sz w:val="22"/>
                <w:szCs w:val="22"/>
              </w:rPr>
            </w:pPr>
            <w:r w:rsidRPr="00623747">
              <w:rPr>
                <w:b/>
                <w:bCs/>
                <w:sz w:val="22"/>
                <w:szCs w:val="22"/>
              </w:rPr>
              <w:t>Test Accuracy</w:t>
            </w:r>
          </w:p>
        </w:tc>
        <w:tc>
          <w:tcPr>
            <w:tcW w:w="2065" w:type="dxa"/>
            <w:vAlign w:val="center"/>
          </w:tcPr>
          <w:p w14:paraId="519C9911" w14:textId="2E08E5DC" w:rsidR="00F118E1" w:rsidRPr="00623747" w:rsidRDefault="00FA2EE8" w:rsidP="00E25DBF">
            <w:pPr>
              <w:spacing w:line="360" w:lineRule="auto"/>
              <w:contextualSpacing/>
              <w:jc w:val="center"/>
              <w:rPr>
                <w:b/>
                <w:bCs/>
                <w:sz w:val="22"/>
                <w:szCs w:val="22"/>
              </w:rPr>
            </w:pPr>
            <w:r w:rsidRPr="00623747">
              <w:rPr>
                <w:b/>
                <w:bCs/>
                <w:sz w:val="22"/>
                <w:szCs w:val="22"/>
              </w:rPr>
              <w:t>Test/Train</w:t>
            </w:r>
            <w:r w:rsidR="00B916D2" w:rsidRPr="00623747">
              <w:rPr>
                <w:b/>
                <w:bCs/>
                <w:sz w:val="22"/>
                <w:szCs w:val="22"/>
              </w:rPr>
              <w:t xml:space="preserve"> Ratio</w:t>
            </w:r>
          </w:p>
        </w:tc>
        <w:tc>
          <w:tcPr>
            <w:tcW w:w="2705" w:type="dxa"/>
            <w:vAlign w:val="center"/>
          </w:tcPr>
          <w:p w14:paraId="7FA90CB2" w14:textId="12F898BF" w:rsidR="00F118E1" w:rsidRPr="00623747" w:rsidRDefault="00B916D2" w:rsidP="00E25DBF">
            <w:pPr>
              <w:spacing w:line="360" w:lineRule="auto"/>
              <w:contextualSpacing/>
              <w:jc w:val="center"/>
              <w:rPr>
                <w:b/>
                <w:bCs/>
                <w:sz w:val="22"/>
                <w:szCs w:val="22"/>
              </w:rPr>
            </w:pPr>
            <w:r w:rsidRPr="00623747">
              <w:rPr>
                <w:b/>
                <w:bCs/>
                <w:sz w:val="22"/>
                <w:szCs w:val="22"/>
              </w:rPr>
              <w:t>Percent</w:t>
            </w:r>
            <w:r w:rsidR="00E25DBF" w:rsidRPr="00623747">
              <w:rPr>
                <w:b/>
                <w:bCs/>
                <w:sz w:val="22"/>
                <w:szCs w:val="22"/>
              </w:rPr>
              <w:t xml:space="preserve"> </w:t>
            </w:r>
            <w:r w:rsidR="00F118E1" w:rsidRPr="00623747">
              <w:rPr>
                <w:b/>
                <w:bCs/>
                <w:sz w:val="22"/>
                <w:szCs w:val="22"/>
              </w:rPr>
              <w:t>Support Vectors</w:t>
            </w:r>
          </w:p>
        </w:tc>
      </w:tr>
      <w:tr w:rsidR="003819F5" w:rsidRPr="0016195E" w14:paraId="4FC95A4A" w14:textId="77777777" w:rsidTr="00623747">
        <w:trPr>
          <w:jc w:val="center"/>
        </w:trPr>
        <w:tc>
          <w:tcPr>
            <w:tcW w:w="1275" w:type="dxa"/>
            <w:vAlign w:val="center"/>
          </w:tcPr>
          <w:p w14:paraId="57B9355C" w14:textId="77777777" w:rsidR="001A634A" w:rsidRPr="00696EC8" w:rsidRDefault="001A634A" w:rsidP="00696EC8">
            <w:pPr>
              <w:spacing w:line="360" w:lineRule="auto"/>
              <w:contextualSpacing/>
              <w:jc w:val="right"/>
              <w:rPr>
                <w:sz w:val="22"/>
                <w:szCs w:val="22"/>
              </w:rPr>
            </w:pPr>
            <w:r w:rsidRPr="00696EC8">
              <w:rPr>
                <w:rFonts w:cs="Calibri"/>
                <w:color w:val="000000"/>
                <w:sz w:val="22"/>
                <w:szCs w:val="22"/>
              </w:rPr>
              <w:t>0.1</w:t>
            </w:r>
          </w:p>
        </w:tc>
        <w:tc>
          <w:tcPr>
            <w:tcW w:w="2174" w:type="dxa"/>
            <w:vAlign w:val="bottom"/>
          </w:tcPr>
          <w:p w14:paraId="7740F245" w14:textId="2EF34896" w:rsidR="001A634A" w:rsidRPr="00696EC8" w:rsidRDefault="001A634A" w:rsidP="00E25DBF">
            <w:pPr>
              <w:spacing w:line="360" w:lineRule="auto"/>
              <w:contextualSpacing/>
              <w:jc w:val="center"/>
              <w:rPr>
                <w:sz w:val="22"/>
                <w:szCs w:val="22"/>
              </w:rPr>
            </w:pPr>
            <w:r w:rsidRPr="00696EC8">
              <w:rPr>
                <w:rFonts w:cs="Calibri"/>
                <w:color w:val="000000"/>
                <w:sz w:val="22"/>
                <w:szCs w:val="22"/>
              </w:rPr>
              <w:t>92.8 %</w:t>
            </w:r>
          </w:p>
        </w:tc>
        <w:tc>
          <w:tcPr>
            <w:tcW w:w="1786" w:type="dxa"/>
            <w:vAlign w:val="bottom"/>
          </w:tcPr>
          <w:p w14:paraId="119B37D5" w14:textId="1C326D70" w:rsidR="001A634A" w:rsidRPr="00696EC8" w:rsidRDefault="001A634A" w:rsidP="00E25DBF">
            <w:pPr>
              <w:spacing w:line="360" w:lineRule="auto"/>
              <w:contextualSpacing/>
              <w:jc w:val="center"/>
              <w:rPr>
                <w:sz w:val="22"/>
                <w:szCs w:val="22"/>
              </w:rPr>
            </w:pPr>
            <w:r w:rsidRPr="00696EC8">
              <w:rPr>
                <w:rFonts w:cs="Calibri"/>
                <w:color w:val="000000"/>
                <w:sz w:val="22"/>
                <w:szCs w:val="22"/>
              </w:rPr>
              <w:t>82.3 %</w:t>
            </w:r>
          </w:p>
        </w:tc>
        <w:tc>
          <w:tcPr>
            <w:tcW w:w="2065" w:type="dxa"/>
            <w:vAlign w:val="bottom"/>
          </w:tcPr>
          <w:p w14:paraId="0AB9961D" w14:textId="25E78217" w:rsidR="001A634A" w:rsidRPr="00696EC8" w:rsidRDefault="001A634A" w:rsidP="00E25DBF">
            <w:pPr>
              <w:spacing w:line="360" w:lineRule="auto"/>
              <w:contextualSpacing/>
              <w:jc w:val="center"/>
              <w:rPr>
                <w:sz w:val="22"/>
                <w:szCs w:val="22"/>
              </w:rPr>
            </w:pPr>
            <w:r w:rsidRPr="00696EC8">
              <w:rPr>
                <w:rFonts w:cs="Calibri"/>
                <w:color w:val="000000"/>
                <w:sz w:val="22"/>
                <w:szCs w:val="22"/>
              </w:rPr>
              <w:t>88.6 %</w:t>
            </w:r>
          </w:p>
        </w:tc>
        <w:tc>
          <w:tcPr>
            <w:tcW w:w="2705" w:type="dxa"/>
            <w:vAlign w:val="center"/>
          </w:tcPr>
          <w:p w14:paraId="0CC07EB3" w14:textId="7E779CE4" w:rsidR="001A634A" w:rsidRPr="00696EC8" w:rsidRDefault="001A634A" w:rsidP="00E25DBF">
            <w:pPr>
              <w:spacing w:line="360" w:lineRule="auto"/>
              <w:contextualSpacing/>
              <w:jc w:val="center"/>
              <w:rPr>
                <w:sz w:val="22"/>
                <w:szCs w:val="22"/>
              </w:rPr>
            </w:pPr>
            <w:r w:rsidRPr="00696EC8">
              <w:rPr>
                <w:rFonts w:cs="Calibri"/>
                <w:color w:val="000000"/>
                <w:sz w:val="22"/>
                <w:szCs w:val="22"/>
              </w:rPr>
              <w:t>31.0 %</w:t>
            </w:r>
          </w:p>
        </w:tc>
      </w:tr>
      <w:tr w:rsidR="003819F5" w:rsidRPr="0016195E" w14:paraId="7826275B" w14:textId="77777777" w:rsidTr="00623747">
        <w:trPr>
          <w:jc w:val="center"/>
        </w:trPr>
        <w:tc>
          <w:tcPr>
            <w:tcW w:w="1275" w:type="dxa"/>
            <w:vAlign w:val="center"/>
          </w:tcPr>
          <w:p w14:paraId="7A99AABC" w14:textId="77777777" w:rsidR="001A634A" w:rsidRPr="00696EC8" w:rsidRDefault="001A634A" w:rsidP="00696EC8">
            <w:pPr>
              <w:spacing w:line="360" w:lineRule="auto"/>
              <w:contextualSpacing/>
              <w:jc w:val="right"/>
              <w:rPr>
                <w:sz w:val="22"/>
                <w:szCs w:val="22"/>
              </w:rPr>
            </w:pPr>
            <w:r w:rsidRPr="00696EC8">
              <w:rPr>
                <w:rFonts w:cs="Calibri"/>
                <w:color w:val="000000"/>
                <w:sz w:val="22"/>
                <w:szCs w:val="22"/>
              </w:rPr>
              <w:t>1</w:t>
            </w:r>
          </w:p>
        </w:tc>
        <w:tc>
          <w:tcPr>
            <w:tcW w:w="2174" w:type="dxa"/>
            <w:vAlign w:val="bottom"/>
          </w:tcPr>
          <w:p w14:paraId="7437F70A" w14:textId="65A1256A" w:rsidR="001A634A" w:rsidRPr="00696EC8" w:rsidRDefault="001A634A" w:rsidP="00E25DBF">
            <w:pPr>
              <w:spacing w:line="360" w:lineRule="auto"/>
              <w:contextualSpacing/>
              <w:jc w:val="center"/>
              <w:rPr>
                <w:sz w:val="22"/>
                <w:szCs w:val="22"/>
              </w:rPr>
            </w:pPr>
            <w:r w:rsidRPr="00696EC8">
              <w:rPr>
                <w:rFonts w:cs="Calibri"/>
                <w:color w:val="000000"/>
                <w:sz w:val="22"/>
                <w:szCs w:val="22"/>
              </w:rPr>
              <w:t>94.3 %</w:t>
            </w:r>
          </w:p>
        </w:tc>
        <w:tc>
          <w:tcPr>
            <w:tcW w:w="1786" w:type="dxa"/>
            <w:vAlign w:val="bottom"/>
          </w:tcPr>
          <w:p w14:paraId="220D2781" w14:textId="2E660DF6" w:rsidR="001A634A" w:rsidRPr="00696EC8" w:rsidRDefault="001A634A" w:rsidP="00E25DBF">
            <w:pPr>
              <w:spacing w:line="360" w:lineRule="auto"/>
              <w:contextualSpacing/>
              <w:jc w:val="center"/>
              <w:rPr>
                <w:sz w:val="22"/>
                <w:szCs w:val="22"/>
              </w:rPr>
            </w:pPr>
            <w:r w:rsidRPr="00696EC8">
              <w:rPr>
                <w:rFonts w:cs="Calibri"/>
                <w:color w:val="000000"/>
                <w:sz w:val="22"/>
                <w:szCs w:val="22"/>
              </w:rPr>
              <w:t>79.0 %</w:t>
            </w:r>
          </w:p>
        </w:tc>
        <w:tc>
          <w:tcPr>
            <w:tcW w:w="2065" w:type="dxa"/>
            <w:vAlign w:val="bottom"/>
          </w:tcPr>
          <w:p w14:paraId="6DB156DA" w14:textId="3D767D34" w:rsidR="001A634A" w:rsidRPr="00696EC8" w:rsidRDefault="001A634A" w:rsidP="00E25DBF">
            <w:pPr>
              <w:spacing w:line="360" w:lineRule="auto"/>
              <w:contextualSpacing/>
              <w:jc w:val="center"/>
              <w:rPr>
                <w:sz w:val="22"/>
                <w:szCs w:val="22"/>
              </w:rPr>
            </w:pPr>
            <w:r w:rsidRPr="00696EC8">
              <w:rPr>
                <w:rFonts w:cs="Calibri"/>
                <w:color w:val="000000"/>
                <w:sz w:val="22"/>
                <w:szCs w:val="22"/>
              </w:rPr>
              <w:t>83.8 %</w:t>
            </w:r>
          </w:p>
        </w:tc>
        <w:tc>
          <w:tcPr>
            <w:tcW w:w="2705" w:type="dxa"/>
            <w:vAlign w:val="center"/>
          </w:tcPr>
          <w:p w14:paraId="475DE4FA" w14:textId="3C1EA39D" w:rsidR="001A634A" w:rsidRPr="00696EC8" w:rsidRDefault="001A634A" w:rsidP="00E25DBF">
            <w:pPr>
              <w:spacing w:line="360" w:lineRule="auto"/>
              <w:contextualSpacing/>
              <w:jc w:val="center"/>
              <w:rPr>
                <w:sz w:val="22"/>
                <w:szCs w:val="22"/>
              </w:rPr>
            </w:pPr>
            <w:r w:rsidRPr="00696EC8">
              <w:rPr>
                <w:rFonts w:cs="Calibri"/>
                <w:color w:val="000000"/>
                <w:sz w:val="22"/>
                <w:szCs w:val="22"/>
              </w:rPr>
              <w:t>22.0 %</w:t>
            </w:r>
          </w:p>
        </w:tc>
      </w:tr>
      <w:tr w:rsidR="003819F5" w:rsidRPr="0016195E" w14:paraId="55DC74D4" w14:textId="77777777" w:rsidTr="00623747">
        <w:trPr>
          <w:jc w:val="center"/>
        </w:trPr>
        <w:tc>
          <w:tcPr>
            <w:tcW w:w="1275" w:type="dxa"/>
            <w:vAlign w:val="center"/>
          </w:tcPr>
          <w:p w14:paraId="6AC0B469" w14:textId="77777777" w:rsidR="001A634A" w:rsidRPr="00696EC8" w:rsidRDefault="001A634A" w:rsidP="00696EC8">
            <w:pPr>
              <w:spacing w:line="360" w:lineRule="auto"/>
              <w:contextualSpacing/>
              <w:jc w:val="right"/>
              <w:rPr>
                <w:sz w:val="22"/>
                <w:szCs w:val="22"/>
              </w:rPr>
            </w:pPr>
            <w:r w:rsidRPr="00696EC8">
              <w:rPr>
                <w:rFonts w:cs="Calibri"/>
                <w:color w:val="000000"/>
                <w:sz w:val="22"/>
                <w:szCs w:val="22"/>
              </w:rPr>
              <w:t>10</w:t>
            </w:r>
          </w:p>
        </w:tc>
        <w:tc>
          <w:tcPr>
            <w:tcW w:w="2174" w:type="dxa"/>
            <w:vAlign w:val="bottom"/>
          </w:tcPr>
          <w:p w14:paraId="7DD5FEC7" w14:textId="72252DCB" w:rsidR="001A634A" w:rsidRPr="00696EC8" w:rsidRDefault="001A634A" w:rsidP="00E25DBF">
            <w:pPr>
              <w:spacing w:line="360" w:lineRule="auto"/>
              <w:contextualSpacing/>
              <w:jc w:val="center"/>
              <w:rPr>
                <w:sz w:val="22"/>
                <w:szCs w:val="22"/>
              </w:rPr>
            </w:pPr>
            <w:r w:rsidRPr="00696EC8">
              <w:rPr>
                <w:rFonts w:cs="Calibri"/>
                <w:color w:val="000000"/>
                <w:sz w:val="22"/>
                <w:szCs w:val="22"/>
              </w:rPr>
              <w:t>94.6 %</w:t>
            </w:r>
          </w:p>
        </w:tc>
        <w:tc>
          <w:tcPr>
            <w:tcW w:w="1786" w:type="dxa"/>
            <w:vAlign w:val="bottom"/>
          </w:tcPr>
          <w:p w14:paraId="159C01F2" w14:textId="67604936" w:rsidR="001A634A" w:rsidRPr="00696EC8" w:rsidRDefault="001A634A" w:rsidP="00E25DBF">
            <w:pPr>
              <w:spacing w:line="360" w:lineRule="auto"/>
              <w:contextualSpacing/>
              <w:jc w:val="center"/>
              <w:rPr>
                <w:sz w:val="22"/>
                <w:szCs w:val="22"/>
              </w:rPr>
            </w:pPr>
            <w:r w:rsidRPr="00696EC8">
              <w:rPr>
                <w:rFonts w:cs="Calibri"/>
                <w:color w:val="000000"/>
                <w:sz w:val="22"/>
                <w:szCs w:val="22"/>
              </w:rPr>
              <w:t>80.1 %</w:t>
            </w:r>
          </w:p>
        </w:tc>
        <w:tc>
          <w:tcPr>
            <w:tcW w:w="2065" w:type="dxa"/>
            <w:vAlign w:val="bottom"/>
          </w:tcPr>
          <w:p w14:paraId="1D0358E3" w14:textId="05AE0D5C" w:rsidR="001A634A" w:rsidRPr="00696EC8" w:rsidRDefault="001A634A" w:rsidP="00E25DBF">
            <w:pPr>
              <w:spacing w:line="360" w:lineRule="auto"/>
              <w:contextualSpacing/>
              <w:jc w:val="center"/>
              <w:rPr>
                <w:sz w:val="22"/>
                <w:szCs w:val="22"/>
              </w:rPr>
            </w:pPr>
            <w:r w:rsidRPr="00696EC8">
              <w:rPr>
                <w:rFonts w:cs="Calibri"/>
                <w:color w:val="000000"/>
                <w:sz w:val="22"/>
                <w:szCs w:val="22"/>
              </w:rPr>
              <w:t>84.7 %</w:t>
            </w:r>
          </w:p>
        </w:tc>
        <w:tc>
          <w:tcPr>
            <w:tcW w:w="2705" w:type="dxa"/>
            <w:vAlign w:val="center"/>
          </w:tcPr>
          <w:p w14:paraId="2475CA3E" w14:textId="3711ACCA" w:rsidR="001A634A" w:rsidRPr="00696EC8" w:rsidRDefault="001A634A" w:rsidP="00E25DBF">
            <w:pPr>
              <w:spacing w:line="360" w:lineRule="auto"/>
              <w:contextualSpacing/>
              <w:jc w:val="center"/>
              <w:rPr>
                <w:sz w:val="22"/>
                <w:szCs w:val="22"/>
              </w:rPr>
            </w:pPr>
            <w:r w:rsidRPr="00696EC8">
              <w:rPr>
                <w:rFonts w:cs="Calibri"/>
                <w:color w:val="000000"/>
                <w:sz w:val="22"/>
                <w:szCs w:val="22"/>
              </w:rPr>
              <w:t>20.0 %</w:t>
            </w:r>
          </w:p>
        </w:tc>
      </w:tr>
      <w:tr w:rsidR="003819F5" w:rsidRPr="0016195E" w14:paraId="24E11330" w14:textId="77777777" w:rsidTr="00623747">
        <w:trPr>
          <w:jc w:val="center"/>
        </w:trPr>
        <w:tc>
          <w:tcPr>
            <w:tcW w:w="1275" w:type="dxa"/>
            <w:vAlign w:val="center"/>
          </w:tcPr>
          <w:p w14:paraId="057ACDB9" w14:textId="77777777" w:rsidR="001A634A" w:rsidRPr="00696EC8" w:rsidRDefault="001A634A" w:rsidP="00696EC8">
            <w:pPr>
              <w:spacing w:line="360" w:lineRule="auto"/>
              <w:contextualSpacing/>
              <w:jc w:val="right"/>
              <w:rPr>
                <w:sz w:val="22"/>
                <w:szCs w:val="22"/>
              </w:rPr>
            </w:pPr>
            <w:r w:rsidRPr="00696EC8">
              <w:rPr>
                <w:rFonts w:cs="Calibri"/>
                <w:color w:val="000000"/>
                <w:sz w:val="22"/>
                <w:szCs w:val="22"/>
              </w:rPr>
              <w:t>50</w:t>
            </w:r>
          </w:p>
        </w:tc>
        <w:tc>
          <w:tcPr>
            <w:tcW w:w="2174" w:type="dxa"/>
            <w:vAlign w:val="bottom"/>
          </w:tcPr>
          <w:p w14:paraId="5332EA7A" w14:textId="175AC03B" w:rsidR="001A634A" w:rsidRPr="00696EC8" w:rsidRDefault="001A634A" w:rsidP="00E25DBF">
            <w:pPr>
              <w:spacing w:line="360" w:lineRule="auto"/>
              <w:contextualSpacing/>
              <w:jc w:val="center"/>
              <w:rPr>
                <w:sz w:val="22"/>
                <w:szCs w:val="22"/>
              </w:rPr>
            </w:pPr>
            <w:r w:rsidRPr="00696EC8">
              <w:rPr>
                <w:rFonts w:cs="Calibri"/>
                <w:color w:val="000000"/>
                <w:sz w:val="22"/>
                <w:szCs w:val="22"/>
              </w:rPr>
              <w:t>94.6 %</w:t>
            </w:r>
          </w:p>
        </w:tc>
        <w:tc>
          <w:tcPr>
            <w:tcW w:w="1786" w:type="dxa"/>
            <w:vAlign w:val="bottom"/>
          </w:tcPr>
          <w:p w14:paraId="635A33F8" w14:textId="09FDC44C" w:rsidR="001A634A" w:rsidRPr="00696EC8" w:rsidRDefault="001A634A" w:rsidP="00E25DBF">
            <w:pPr>
              <w:spacing w:line="360" w:lineRule="auto"/>
              <w:contextualSpacing/>
              <w:jc w:val="center"/>
              <w:rPr>
                <w:sz w:val="22"/>
                <w:szCs w:val="22"/>
              </w:rPr>
            </w:pPr>
            <w:r w:rsidRPr="00696EC8">
              <w:rPr>
                <w:rFonts w:cs="Calibri"/>
                <w:color w:val="000000"/>
                <w:sz w:val="22"/>
                <w:szCs w:val="22"/>
              </w:rPr>
              <w:t>81.2 %</w:t>
            </w:r>
          </w:p>
        </w:tc>
        <w:tc>
          <w:tcPr>
            <w:tcW w:w="2065" w:type="dxa"/>
            <w:vAlign w:val="bottom"/>
          </w:tcPr>
          <w:p w14:paraId="16888F48" w14:textId="01433142" w:rsidR="001A634A" w:rsidRPr="00696EC8" w:rsidRDefault="001A634A" w:rsidP="00E25DBF">
            <w:pPr>
              <w:spacing w:line="360" w:lineRule="auto"/>
              <w:contextualSpacing/>
              <w:jc w:val="center"/>
              <w:rPr>
                <w:sz w:val="22"/>
                <w:szCs w:val="22"/>
              </w:rPr>
            </w:pPr>
            <w:r w:rsidRPr="00696EC8">
              <w:rPr>
                <w:rFonts w:cs="Calibri"/>
                <w:color w:val="000000"/>
                <w:sz w:val="22"/>
                <w:szCs w:val="22"/>
              </w:rPr>
              <w:t>85.9 %</w:t>
            </w:r>
          </w:p>
        </w:tc>
        <w:tc>
          <w:tcPr>
            <w:tcW w:w="2705" w:type="dxa"/>
            <w:vAlign w:val="center"/>
          </w:tcPr>
          <w:p w14:paraId="0FED7D00" w14:textId="0681A7DE" w:rsidR="001A634A" w:rsidRPr="00696EC8" w:rsidRDefault="001A634A" w:rsidP="00E25DBF">
            <w:pPr>
              <w:spacing w:line="360" w:lineRule="auto"/>
              <w:contextualSpacing/>
              <w:jc w:val="center"/>
              <w:rPr>
                <w:sz w:val="22"/>
                <w:szCs w:val="22"/>
              </w:rPr>
            </w:pPr>
            <w:r w:rsidRPr="00696EC8">
              <w:rPr>
                <w:rFonts w:cs="Calibri"/>
                <w:color w:val="000000"/>
                <w:sz w:val="22"/>
                <w:szCs w:val="22"/>
              </w:rPr>
              <w:t>19.8 %</w:t>
            </w:r>
          </w:p>
        </w:tc>
      </w:tr>
      <w:tr w:rsidR="003819F5" w:rsidRPr="0016195E" w14:paraId="1246DD03" w14:textId="77777777" w:rsidTr="00623747">
        <w:trPr>
          <w:jc w:val="center"/>
        </w:trPr>
        <w:tc>
          <w:tcPr>
            <w:tcW w:w="1275" w:type="dxa"/>
            <w:vAlign w:val="center"/>
          </w:tcPr>
          <w:p w14:paraId="69A9D607" w14:textId="77777777" w:rsidR="001A634A" w:rsidRPr="00696EC8" w:rsidRDefault="001A634A" w:rsidP="00696EC8">
            <w:pPr>
              <w:spacing w:line="360" w:lineRule="auto"/>
              <w:contextualSpacing/>
              <w:jc w:val="right"/>
              <w:rPr>
                <w:sz w:val="22"/>
                <w:szCs w:val="22"/>
              </w:rPr>
            </w:pPr>
            <w:r w:rsidRPr="00696EC8">
              <w:rPr>
                <w:rFonts w:cs="Calibri"/>
                <w:color w:val="000000"/>
                <w:sz w:val="22"/>
                <w:szCs w:val="22"/>
              </w:rPr>
              <w:t>100</w:t>
            </w:r>
          </w:p>
        </w:tc>
        <w:tc>
          <w:tcPr>
            <w:tcW w:w="2174" w:type="dxa"/>
            <w:vAlign w:val="bottom"/>
          </w:tcPr>
          <w:p w14:paraId="3384B039" w14:textId="0F8D581A" w:rsidR="001A634A" w:rsidRPr="00696EC8" w:rsidRDefault="001A634A" w:rsidP="00E25DBF">
            <w:pPr>
              <w:spacing w:line="360" w:lineRule="auto"/>
              <w:contextualSpacing/>
              <w:jc w:val="center"/>
              <w:rPr>
                <w:sz w:val="22"/>
                <w:szCs w:val="22"/>
              </w:rPr>
            </w:pPr>
            <w:r w:rsidRPr="00696EC8">
              <w:rPr>
                <w:rFonts w:cs="Calibri"/>
                <w:color w:val="000000"/>
                <w:sz w:val="22"/>
                <w:szCs w:val="22"/>
              </w:rPr>
              <w:t>94.6 %</w:t>
            </w:r>
          </w:p>
        </w:tc>
        <w:tc>
          <w:tcPr>
            <w:tcW w:w="1786" w:type="dxa"/>
            <w:vAlign w:val="bottom"/>
          </w:tcPr>
          <w:p w14:paraId="046940D8" w14:textId="5CAD936E" w:rsidR="001A634A" w:rsidRPr="00696EC8" w:rsidRDefault="001A634A" w:rsidP="00E25DBF">
            <w:pPr>
              <w:spacing w:line="360" w:lineRule="auto"/>
              <w:contextualSpacing/>
              <w:jc w:val="center"/>
              <w:rPr>
                <w:sz w:val="22"/>
                <w:szCs w:val="22"/>
              </w:rPr>
            </w:pPr>
            <w:r w:rsidRPr="00696EC8">
              <w:rPr>
                <w:rFonts w:cs="Calibri"/>
                <w:color w:val="000000"/>
                <w:sz w:val="22"/>
                <w:szCs w:val="22"/>
              </w:rPr>
              <w:t>81.2 %</w:t>
            </w:r>
          </w:p>
        </w:tc>
        <w:tc>
          <w:tcPr>
            <w:tcW w:w="2065" w:type="dxa"/>
            <w:vAlign w:val="bottom"/>
          </w:tcPr>
          <w:p w14:paraId="54E9528B" w14:textId="09C55240" w:rsidR="001A634A" w:rsidRPr="00696EC8" w:rsidRDefault="001A634A" w:rsidP="00E25DBF">
            <w:pPr>
              <w:spacing w:line="360" w:lineRule="auto"/>
              <w:contextualSpacing/>
              <w:jc w:val="center"/>
              <w:rPr>
                <w:sz w:val="22"/>
                <w:szCs w:val="22"/>
              </w:rPr>
            </w:pPr>
            <w:r w:rsidRPr="00696EC8">
              <w:rPr>
                <w:rFonts w:cs="Calibri"/>
                <w:color w:val="000000"/>
                <w:sz w:val="22"/>
                <w:szCs w:val="22"/>
              </w:rPr>
              <w:t>85.9 %</w:t>
            </w:r>
          </w:p>
        </w:tc>
        <w:tc>
          <w:tcPr>
            <w:tcW w:w="2705" w:type="dxa"/>
            <w:vAlign w:val="center"/>
          </w:tcPr>
          <w:p w14:paraId="1610818E" w14:textId="62E857EA" w:rsidR="001A634A" w:rsidRPr="00696EC8" w:rsidRDefault="001A634A" w:rsidP="00E25DBF">
            <w:pPr>
              <w:spacing w:line="360" w:lineRule="auto"/>
              <w:contextualSpacing/>
              <w:jc w:val="center"/>
              <w:rPr>
                <w:sz w:val="22"/>
                <w:szCs w:val="22"/>
              </w:rPr>
            </w:pPr>
            <w:r w:rsidRPr="00696EC8">
              <w:rPr>
                <w:rFonts w:cs="Calibri"/>
                <w:color w:val="000000"/>
                <w:sz w:val="22"/>
                <w:szCs w:val="22"/>
              </w:rPr>
              <w:t>19.8 %</w:t>
            </w:r>
          </w:p>
        </w:tc>
      </w:tr>
      <w:tr w:rsidR="003819F5" w:rsidRPr="0016195E" w14:paraId="1C817FC9" w14:textId="77777777" w:rsidTr="00623747">
        <w:trPr>
          <w:jc w:val="center"/>
        </w:trPr>
        <w:tc>
          <w:tcPr>
            <w:tcW w:w="1275" w:type="dxa"/>
            <w:vAlign w:val="center"/>
          </w:tcPr>
          <w:p w14:paraId="439966F3" w14:textId="77777777" w:rsidR="001A634A" w:rsidRPr="00696EC8" w:rsidRDefault="001A634A" w:rsidP="00696EC8">
            <w:pPr>
              <w:spacing w:line="360" w:lineRule="auto"/>
              <w:contextualSpacing/>
              <w:jc w:val="right"/>
              <w:rPr>
                <w:sz w:val="22"/>
                <w:szCs w:val="22"/>
              </w:rPr>
            </w:pPr>
            <w:r w:rsidRPr="00696EC8">
              <w:rPr>
                <w:rFonts w:cs="Calibri"/>
                <w:color w:val="000000"/>
                <w:sz w:val="22"/>
                <w:szCs w:val="22"/>
              </w:rPr>
              <w:t>250</w:t>
            </w:r>
          </w:p>
        </w:tc>
        <w:tc>
          <w:tcPr>
            <w:tcW w:w="2174" w:type="dxa"/>
            <w:vAlign w:val="bottom"/>
          </w:tcPr>
          <w:p w14:paraId="6F0F4E38" w14:textId="3C79878E" w:rsidR="001A634A" w:rsidRPr="00696EC8" w:rsidRDefault="001A634A" w:rsidP="00E25DBF">
            <w:pPr>
              <w:spacing w:line="360" w:lineRule="auto"/>
              <w:contextualSpacing/>
              <w:jc w:val="center"/>
              <w:rPr>
                <w:sz w:val="22"/>
                <w:szCs w:val="22"/>
              </w:rPr>
            </w:pPr>
            <w:r w:rsidRPr="00696EC8">
              <w:rPr>
                <w:rFonts w:cs="Calibri"/>
                <w:color w:val="000000"/>
                <w:sz w:val="22"/>
                <w:szCs w:val="22"/>
              </w:rPr>
              <w:t>93.3 %</w:t>
            </w:r>
          </w:p>
        </w:tc>
        <w:tc>
          <w:tcPr>
            <w:tcW w:w="1786" w:type="dxa"/>
            <w:vAlign w:val="bottom"/>
          </w:tcPr>
          <w:p w14:paraId="3938A14C" w14:textId="56FDAB9D" w:rsidR="001A634A" w:rsidRPr="00696EC8" w:rsidRDefault="001A634A" w:rsidP="00E25DBF">
            <w:pPr>
              <w:spacing w:line="360" w:lineRule="auto"/>
              <w:contextualSpacing/>
              <w:jc w:val="center"/>
              <w:rPr>
                <w:sz w:val="22"/>
                <w:szCs w:val="22"/>
              </w:rPr>
            </w:pPr>
            <w:r w:rsidRPr="00696EC8">
              <w:rPr>
                <w:rFonts w:cs="Calibri"/>
                <w:color w:val="000000"/>
                <w:sz w:val="22"/>
                <w:szCs w:val="22"/>
              </w:rPr>
              <w:t>79.6 %</w:t>
            </w:r>
          </w:p>
        </w:tc>
        <w:tc>
          <w:tcPr>
            <w:tcW w:w="2065" w:type="dxa"/>
            <w:vAlign w:val="bottom"/>
          </w:tcPr>
          <w:p w14:paraId="4C90AA43" w14:textId="71F1073D" w:rsidR="001A634A" w:rsidRPr="00696EC8" w:rsidRDefault="001A634A" w:rsidP="00E25DBF">
            <w:pPr>
              <w:spacing w:line="360" w:lineRule="auto"/>
              <w:contextualSpacing/>
              <w:jc w:val="center"/>
              <w:rPr>
                <w:sz w:val="22"/>
                <w:szCs w:val="22"/>
              </w:rPr>
            </w:pPr>
            <w:r w:rsidRPr="00696EC8">
              <w:rPr>
                <w:rFonts w:cs="Calibri"/>
                <w:color w:val="000000"/>
                <w:sz w:val="22"/>
                <w:szCs w:val="22"/>
              </w:rPr>
              <w:t>85.3 %</w:t>
            </w:r>
          </w:p>
        </w:tc>
        <w:tc>
          <w:tcPr>
            <w:tcW w:w="2705" w:type="dxa"/>
            <w:vAlign w:val="center"/>
          </w:tcPr>
          <w:p w14:paraId="64E0BB62" w14:textId="0DD5ECC1" w:rsidR="001A634A" w:rsidRPr="00696EC8" w:rsidRDefault="001A634A" w:rsidP="00E25DBF">
            <w:pPr>
              <w:spacing w:line="360" w:lineRule="auto"/>
              <w:contextualSpacing/>
              <w:jc w:val="center"/>
              <w:rPr>
                <w:sz w:val="22"/>
                <w:szCs w:val="22"/>
              </w:rPr>
            </w:pPr>
            <w:r w:rsidRPr="00696EC8">
              <w:rPr>
                <w:rFonts w:cs="Calibri"/>
                <w:color w:val="000000"/>
                <w:sz w:val="22"/>
                <w:szCs w:val="22"/>
              </w:rPr>
              <w:t>19.2 %</w:t>
            </w:r>
          </w:p>
        </w:tc>
      </w:tr>
      <w:tr w:rsidR="003819F5" w:rsidRPr="0016195E" w14:paraId="62FA2A6A" w14:textId="77777777" w:rsidTr="00623747">
        <w:trPr>
          <w:jc w:val="center"/>
        </w:trPr>
        <w:tc>
          <w:tcPr>
            <w:tcW w:w="1275" w:type="dxa"/>
            <w:vAlign w:val="center"/>
          </w:tcPr>
          <w:p w14:paraId="2F100C0D" w14:textId="77777777" w:rsidR="001A634A" w:rsidRPr="00696EC8" w:rsidRDefault="001A634A" w:rsidP="00696EC8">
            <w:pPr>
              <w:spacing w:line="360" w:lineRule="auto"/>
              <w:contextualSpacing/>
              <w:jc w:val="right"/>
              <w:rPr>
                <w:sz w:val="22"/>
                <w:szCs w:val="22"/>
              </w:rPr>
            </w:pPr>
            <w:r w:rsidRPr="00696EC8">
              <w:rPr>
                <w:rFonts w:cs="Calibri"/>
                <w:color w:val="000000"/>
                <w:sz w:val="22"/>
                <w:szCs w:val="22"/>
              </w:rPr>
              <w:t>500</w:t>
            </w:r>
          </w:p>
        </w:tc>
        <w:tc>
          <w:tcPr>
            <w:tcW w:w="2174" w:type="dxa"/>
            <w:vAlign w:val="bottom"/>
          </w:tcPr>
          <w:p w14:paraId="15AB13E2" w14:textId="1D522F93" w:rsidR="001A634A" w:rsidRPr="00696EC8" w:rsidRDefault="001A634A" w:rsidP="00E25DBF">
            <w:pPr>
              <w:spacing w:line="360" w:lineRule="auto"/>
              <w:contextualSpacing/>
              <w:jc w:val="center"/>
              <w:rPr>
                <w:sz w:val="22"/>
                <w:szCs w:val="22"/>
              </w:rPr>
            </w:pPr>
            <w:r w:rsidRPr="00696EC8">
              <w:rPr>
                <w:rFonts w:cs="Calibri"/>
                <w:color w:val="000000"/>
                <w:sz w:val="22"/>
                <w:szCs w:val="22"/>
              </w:rPr>
              <w:t>93.9 %</w:t>
            </w:r>
          </w:p>
        </w:tc>
        <w:tc>
          <w:tcPr>
            <w:tcW w:w="1786" w:type="dxa"/>
            <w:vAlign w:val="bottom"/>
          </w:tcPr>
          <w:p w14:paraId="5F2691AD" w14:textId="2634E9E5" w:rsidR="001A634A" w:rsidRPr="00696EC8" w:rsidRDefault="001A634A" w:rsidP="00E25DBF">
            <w:pPr>
              <w:spacing w:line="360" w:lineRule="auto"/>
              <w:contextualSpacing/>
              <w:jc w:val="center"/>
              <w:rPr>
                <w:sz w:val="22"/>
                <w:szCs w:val="22"/>
              </w:rPr>
            </w:pPr>
            <w:r w:rsidRPr="00696EC8">
              <w:rPr>
                <w:rFonts w:cs="Calibri"/>
                <w:color w:val="000000"/>
                <w:sz w:val="22"/>
                <w:szCs w:val="22"/>
              </w:rPr>
              <w:t>79.0 %</w:t>
            </w:r>
          </w:p>
        </w:tc>
        <w:tc>
          <w:tcPr>
            <w:tcW w:w="2065" w:type="dxa"/>
            <w:vAlign w:val="bottom"/>
          </w:tcPr>
          <w:p w14:paraId="65AF8C1C" w14:textId="46AF9806" w:rsidR="001A634A" w:rsidRPr="00696EC8" w:rsidRDefault="001A634A" w:rsidP="00E25DBF">
            <w:pPr>
              <w:spacing w:line="360" w:lineRule="auto"/>
              <w:contextualSpacing/>
              <w:jc w:val="center"/>
              <w:rPr>
                <w:sz w:val="22"/>
                <w:szCs w:val="22"/>
              </w:rPr>
            </w:pPr>
            <w:r w:rsidRPr="00696EC8">
              <w:rPr>
                <w:rFonts w:cs="Calibri"/>
                <w:color w:val="000000"/>
                <w:sz w:val="22"/>
                <w:szCs w:val="22"/>
              </w:rPr>
              <w:t>84.2 %</w:t>
            </w:r>
          </w:p>
        </w:tc>
        <w:tc>
          <w:tcPr>
            <w:tcW w:w="2705" w:type="dxa"/>
            <w:vAlign w:val="center"/>
          </w:tcPr>
          <w:p w14:paraId="1A9F0E74" w14:textId="575FB5FF" w:rsidR="001A634A" w:rsidRPr="00696EC8" w:rsidRDefault="001A634A" w:rsidP="00E25DBF">
            <w:pPr>
              <w:spacing w:line="360" w:lineRule="auto"/>
              <w:contextualSpacing/>
              <w:jc w:val="center"/>
              <w:rPr>
                <w:sz w:val="22"/>
                <w:szCs w:val="22"/>
              </w:rPr>
            </w:pPr>
            <w:r w:rsidRPr="00696EC8">
              <w:rPr>
                <w:rFonts w:cs="Calibri"/>
                <w:color w:val="000000"/>
                <w:sz w:val="22"/>
                <w:szCs w:val="22"/>
              </w:rPr>
              <w:t>19.3 %</w:t>
            </w:r>
          </w:p>
        </w:tc>
      </w:tr>
      <w:tr w:rsidR="003819F5" w:rsidRPr="0016195E" w14:paraId="797BA833" w14:textId="77777777" w:rsidTr="00623747">
        <w:trPr>
          <w:jc w:val="center"/>
        </w:trPr>
        <w:tc>
          <w:tcPr>
            <w:tcW w:w="1275" w:type="dxa"/>
            <w:vAlign w:val="center"/>
          </w:tcPr>
          <w:p w14:paraId="323A2024" w14:textId="77777777" w:rsidR="001A634A" w:rsidRPr="00696EC8" w:rsidRDefault="001A634A" w:rsidP="00696EC8">
            <w:pPr>
              <w:spacing w:line="360" w:lineRule="auto"/>
              <w:contextualSpacing/>
              <w:jc w:val="right"/>
              <w:rPr>
                <w:sz w:val="22"/>
                <w:szCs w:val="22"/>
              </w:rPr>
            </w:pPr>
            <w:r w:rsidRPr="00696EC8">
              <w:rPr>
                <w:rFonts w:cs="Calibri"/>
                <w:color w:val="000000"/>
                <w:sz w:val="22"/>
                <w:szCs w:val="22"/>
              </w:rPr>
              <w:t>1000</w:t>
            </w:r>
          </w:p>
        </w:tc>
        <w:tc>
          <w:tcPr>
            <w:tcW w:w="2174" w:type="dxa"/>
            <w:vAlign w:val="bottom"/>
          </w:tcPr>
          <w:p w14:paraId="7AEFD3AD" w14:textId="74F7DDD6" w:rsidR="001A634A" w:rsidRPr="00696EC8" w:rsidRDefault="001A634A" w:rsidP="00E25DBF">
            <w:pPr>
              <w:spacing w:line="360" w:lineRule="auto"/>
              <w:contextualSpacing/>
              <w:jc w:val="center"/>
              <w:rPr>
                <w:sz w:val="22"/>
                <w:szCs w:val="22"/>
              </w:rPr>
            </w:pPr>
            <w:r w:rsidRPr="00696EC8">
              <w:rPr>
                <w:rFonts w:cs="Calibri"/>
                <w:color w:val="000000"/>
                <w:sz w:val="22"/>
                <w:szCs w:val="22"/>
              </w:rPr>
              <w:t>94.1 %</w:t>
            </w:r>
          </w:p>
        </w:tc>
        <w:tc>
          <w:tcPr>
            <w:tcW w:w="1786" w:type="dxa"/>
            <w:vAlign w:val="bottom"/>
          </w:tcPr>
          <w:p w14:paraId="5D988271" w14:textId="7246C594" w:rsidR="001A634A" w:rsidRPr="00696EC8" w:rsidRDefault="001A634A" w:rsidP="00E25DBF">
            <w:pPr>
              <w:spacing w:line="360" w:lineRule="auto"/>
              <w:contextualSpacing/>
              <w:jc w:val="center"/>
              <w:rPr>
                <w:sz w:val="22"/>
                <w:szCs w:val="22"/>
              </w:rPr>
            </w:pPr>
            <w:r w:rsidRPr="00696EC8">
              <w:rPr>
                <w:rFonts w:cs="Calibri"/>
                <w:color w:val="000000"/>
                <w:sz w:val="22"/>
                <w:szCs w:val="22"/>
              </w:rPr>
              <w:t>78.5 %</w:t>
            </w:r>
          </w:p>
        </w:tc>
        <w:tc>
          <w:tcPr>
            <w:tcW w:w="2065" w:type="dxa"/>
            <w:vAlign w:val="bottom"/>
          </w:tcPr>
          <w:p w14:paraId="3ED106C9" w14:textId="5967ECC7" w:rsidR="001A634A" w:rsidRPr="00696EC8" w:rsidRDefault="001A634A" w:rsidP="00E25DBF">
            <w:pPr>
              <w:spacing w:line="360" w:lineRule="auto"/>
              <w:contextualSpacing/>
              <w:jc w:val="center"/>
              <w:rPr>
                <w:sz w:val="22"/>
                <w:szCs w:val="22"/>
              </w:rPr>
            </w:pPr>
            <w:r w:rsidRPr="00696EC8">
              <w:rPr>
                <w:rFonts w:cs="Calibri"/>
                <w:color w:val="000000"/>
                <w:sz w:val="22"/>
                <w:szCs w:val="22"/>
              </w:rPr>
              <w:t>83.4 %</w:t>
            </w:r>
          </w:p>
        </w:tc>
        <w:tc>
          <w:tcPr>
            <w:tcW w:w="2705" w:type="dxa"/>
            <w:vAlign w:val="center"/>
          </w:tcPr>
          <w:p w14:paraId="73FE2FC6" w14:textId="6CAD81F6" w:rsidR="001A634A" w:rsidRPr="00696EC8" w:rsidRDefault="001A634A" w:rsidP="00E25DBF">
            <w:pPr>
              <w:spacing w:line="360" w:lineRule="auto"/>
              <w:contextualSpacing/>
              <w:jc w:val="center"/>
              <w:rPr>
                <w:sz w:val="22"/>
                <w:szCs w:val="22"/>
              </w:rPr>
            </w:pPr>
            <w:r w:rsidRPr="00696EC8">
              <w:rPr>
                <w:rFonts w:cs="Calibri"/>
                <w:color w:val="000000"/>
                <w:sz w:val="22"/>
                <w:szCs w:val="22"/>
              </w:rPr>
              <w:t>19.4 %</w:t>
            </w:r>
          </w:p>
        </w:tc>
      </w:tr>
      <w:tr w:rsidR="003819F5" w:rsidRPr="0016195E" w14:paraId="2917C90B" w14:textId="77777777" w:rsidTr="00623747">
        <w:trPr>
          <w:jc w:val="center"/>
        </w:trPr>
        <w:tc>
          <w:tcPr>
            <w:tcW w:w="1275" w:type="dxa"/>
            <w:vAlign w:val="center"/>
          </w:tcPr>
          <w:p w14:paraId="17F0B4AD" w14:textId="77777777" w:rsidR="001A634A" w:rsidRPr="00696EC8" w:rsidRDefault="001A634A" w:rsidP="00696EC8">
            <w:pPr>
              <w:spacing w:line="360" w:lineRule="auto"/>
              <w:contextualSpacing/>
              <w:jc w:val="right"/>
              <w:rPr>
                <w:sz w:val="22"/>
                <w:szCs w:val="22"/>
              </w:rPr>
            </w:pPr>
            <w:r w:rsidRPr="00696EC8">
              <w:rPr>
                <w:rFonts w:cs="Calibri"/>
                <w:color w:val="000000"/>
                <w:sz w:val="22"/>
                <w:szCs w:val="22"/>
              </w:rPr>
              <w:t>2000</w:t>
            </w:r>
          </w:p>
        </w:tc>
        <w:tc>
          <w:tcPr>
            <w:tcW w:w="2174" w:type="dxa"/>
            <w:vAlign w:val="bottom"/>
          </w:tcPr>
          <w:p w14:paraId="085005FA" w14:textId="640646DD" w:rsidR="001A634A" w:rsidRPr="00696EC8" w:rsidRDefault="001A634A" w:rsidP="00E25DBF">
            <w:pPr>
              <w:spacing w:line="360" w:lineRule="auto"/>
              <w:contextualSpacing/>
              <w:jc w:val="center"/>
              <w:rPr>
                <w:sz w:val="22"/>
                <w:szCs w:val="22"/>
              </w:rPr>
            </w:pPr>
            <w:r w:rsidRPr="00696EC8">
              <w:rPr>
                <w:rFonts w:cs="Calibri"/>
                <w:color w:val="000000"/>
                <w:sz w:val="22"/>
                <w:szCs w:val="22"/>
              </w:rPr>
              <w:t>93.7 %</w:t>
            </w:r>
          </w:p>
        </w:tc>
        <w:tc>
          <w:tcPr>
            <w:tcW w:w="1786" w:type="dxa"/>
            <w:vAlign w:val="bottom"/>
          </w:tcPr>
          <w:p w14:paraId="0101F2FC" w14:textId="093285E1" w:rsidR="001A634A" w:rsidRPr="00696EC8" w:rsidRDefault="001A634A" w:rsidP="00E25DBF">
            <w:pPr>
              <w:spacing w:line="360" w:lineRule="auto"/>
              <w:contextualSpacing/>
              <w:jc w:val="center"/>
              <w:rPr>
                <w:sz w:val="22"/>
                <w:szCs w:val="22"/>
              </w:rPr>
            </w:pPr>
            <w:r w:rsidRPr="00696EC8">
              <w:rPr>
                <w:rFonts w:cs="Calibri"/>
                <w:color w:val="000000"/>
                <w:sz w:val="22"/>
                <w:szCs w:val="22"/>
              </w:rPr>
              <w:t>78.5 %</w:t>
            </w:r>
          </w:p>
        </w:tc>
        <w:tc>
          <w:tcPr>
            <w:tcW w:w="2065" w:type="dxa"/>
            <w:vAlign w:val="bottom"/>
          </w:tcPr>
          <w:p w14:paraId="42D352A3" w14:textId="02F37CE4" w:rsidR="001A634A" w:rsidRPr="00696EC8" w:rsidRDefault="001A634A" w:rsidP="00E25DBF">
            <w:pPr>
              <w:spacing w:line="360" w:lineRule="auto"/>
              <w:contextualSpacing/>
              <w:jc w:val="center"/>
              <w:rPr>
                <w:sz w:val="22"/>
                <w:szCs w:val="22"/>
              </w:rPr>
            </w:pPr>
            <w:r w:rsidRPr="00696EC8">
              <w:rPr>
                <w:rFonts w:cs="Calibri"/>
                <w:color w:val="000000"/>
                <w:sz w:val="22"/>
                <w:szCs w:val="22"/>
              </w:rPr>
              <w:t>83.8 %</w:t>
            </w:r>
          </w:p>
        </w:tc>
        <w:tc>
          <w:tcPr>
            <w:tcW w:w="2705" w:type="dxa"/>
            <w:vAlign w:val="center"/>
          </w:tcPr>
          <w:p w14:paraId="40160DAF" w14:textId="0BE1B370" w:rsidR="001A634A" w:rsidRPr="00696EC8" w:rsidRDefault="001A634A" w:rsidP="00E25DBF">
            <w:pPr>
              <w:spacing w:line="360" w:lineRule="auto"/>
              <w:contextualSpacing/>
              <w:jc w:val="center"/>
              <w:rPr>
                <w:sz w:val="22"/>
                <w:szCs w:val="22"/>
              </w:rPr>
            </w:pPr>
            <w:r w:rsidRPr="00696EC8">
              <w:rPr>
                <w:rFonts w:cs="Calibri"/>
                <w:color w:val="000000"/>
                <w:sz w:val="22"/>
                <w:szCs w:val="22"/>
              </w:rPr>
              <w:t>20.9 %</w:t>
            </w:r>
          </w:p>
        </w:tc>
      </w:tr>
      <w:tr w:rsidR="003819F5" w:rsidRPr="0016195E" w14:paraId="0DA857A6" w14:textId="77777777" w:rsidTr="00623747">
        <w:trPr>
          <w:jc w:val="center"/>
        </w:trPr>
        <w:tc>
          <w:tcPr>
            <w:tcW w:w="1275" w:type="dxa"/>
            <w:vAlign w:val="center"/>
          </w:tcPr>
          <w:p w14:paraId="10887601" w14:textId="77777777" w:rsidR="001A634A" w:rsidRPr="00696EC8" w:rsidRDefault="001A634A" w:rsidP="00696EC8">
            <w:pPr>
              <w:spacing w:line="360" w:lineRule="auto"/>
              <w:contextualSpacing/>
              <w:jc w:val="right"/>
              <w:rPr>
                <w:sz w:val="22"/>
                <w:szCs w:val="22"/>
              </w:rPr>
            </w:pPr>
            <w:r w:rsidRPr="00696EC8">
              <w:rPr>
                <w:rFonts w:cs="Calibri"/>
                <w:color w:val="000000"/>
                <w:sz w:val="22"/>
                <w:szCs w:val="22"/>
              </w:rPr>
              <w:t>5000</w:t>
            </w:r>
          </w:p>
        </w:tc>
        <w:tc>
          <w:tcPr>
            <w:tcW w:w="2174" w:type="dxa"/>
            <w:vAlign w:val="bottom"/>
          </w:tcPr>
          <w:p w14:paraId="5E23B105" w14:textId="5FD96A52" w:rsidR="001A634A" w:rsidRPr="00696EC8" w:rsidRDefault="001A634A" w:rsidP="00E25DBF">
            <w:pPr>
              <w:spacing w:line="360" w:lineRule="auto"/>
              <w:contextualSpacing/>
              <w:jc w:val="center"/>
              <w:rPr>
                <w:sz w:val="22"/>
                <w:szCs w:val="22"/>
              </w:rPr>
            </w:pPr>
            <w:r w:rsidRPr="00696EC8">
              <w:rPr>
                <w:rFonts w:cs="Calibri"/>
                <w:color w:val="000000"/>
                <w:sz w:val="22"/>
                <w:szCs w:val="22"/>
              </w:rPr>
              <w:t>92.1 %</w:t>
            </w:r>
          </w:p>
        </w:tc>
        <w:tc>
          <w:tcPr>
            <w:tcW w:w="1786" w:type="dxa"/>
            <w:vAlign w:val="bottom"/>
          </w:tcPr>
          <w:p w14:paraId="1A4AF08C" w14:textId="32D0A40E" w:rsidR="001A634A" w:rsidRPr="00696EC8" w:rsidRDefault="001A634A" w:rsidP="00E25DBF">
            <w:pPr>
              <w:spacing w:line="360" w:lineRule="auto"/>
              <w:contextualSpacing/>
              <w:jc w:val="center"/>
              <w:rPr>
                <w:sz w:val="22"/>
                <w:szCs w:val="22"/>
              </w:rPr>
            </w:pPr>
            <w:r w:rsidRPr="00696EC8">
              <w:rPr>
                <w:rFonts w:cs="Calibri"/>
                <w:color w:val="000000"/>
                <w:sz w:val="22"/>
                <w:szCs w:val="22"/>
              </w:rPr>
              <w:t>80.6 %</w:t>
            </w:r>
          </w:p>
        </w:tc>
        <w:tc>
          <w:tcPr>
            <w:tcW w:w="2065" w:type="dxa"/>
            <w:vAlign w:val="bottom"/>
          </w:tcPr>
          <w:p w14:paraId="47FAFBA2" w14:textId="520AEE33" w:rsidR="001A634A" w:rsidRPr="00696EC8" w:rsidRDefault="001A634A" w:rsidP="00E25DBF">
            <w:pPr>
              <w:spacing w:line="360" w:lineRule="auto"/>
              <w:contextualSpacing/>
              <w:jc w:val="center"/>
              <w:rPr>
                <w:sz w:val="22"/>
                <w:szCs w:val="22"/>
              </w:rPr>
            </w:pPr>
            <w:r w:rsidRPr="00696EC8">
              <w:rPr>
                <w:rFonts w:cs="Calibri"/>
                <w:color w:val="000000"/>
                <w:sz w:val="22"/>
                <w:szCs w:val="22"/>
              </w:rPr>
              <w:t>87.6 %</w:t>
            </w:r>
          </w:p>
        </w:tc>
        <w:tc>
          <w:tcPr>
            <w:tcW w:w="2705" w:type="dxa"/>
            <w:vAlign w:val="center"/>
          </w:tcPr>
          <w:p w14:paraId="0294485A" w14:textId="0860FD4A" w:rsidR="001A634A" w:rsidRPr="00696EC8" w:rsidRDefault="001A634A" w:rsidP="00E25DBF">
            <w:pPr>
              <w:spacing w:line="360" w:lineRule="auto"/>
              <w:contextualSpacing/>
              <w:jc w:val="center"/>
              <w:rPr>
                <w:sz w:val="22"/>
                <w:szCs w:val="22"/>
              </w:rPr>
            </w:pPr>
            <w:r w:rsidRPr="00696EC8">
              <w:rPr>
                <w:rFonts w:cs="Calibri"/>
                <w:color w:val="000000"/>
                <w:sz w:val="22"/>
                <w:szCs w:val="22"/>
              </w:rPr>
              <w:t>33.7 %</w:t>
            </w:r>
          </w:p>
        </w:tc>
      </w:tr>
    </w:tbl>
    <w:bookmarkEnd w:id="8"/>
    <w:p w14:paraId="050569A0" w14:textId="08CE6B30" w:rsidR="00E10629" w:rsidRPr="0016195E" w:rsidRDefault="00943AA1" w:rsidP="00C33725">
      <w:pPr>
        <w:jc w:val="both"/>
        <w:rPr>
          <w:sz w:val="22"/>
          <w:szCs w:val="22"/>
        </w:rPr>
      </w:pPr>
      <w:r w:rsidRPr="0016195E">
        <w:rPr>
          <w:sz w:val="22"/>
          <w:szCs w:val="22"/>
        </w:rPr>
        <w:t>T</w:t>
      </w:r>
      <w:r w:rsidR="003819F5" w:rsidRPr="0016195E">
        <w:rPr>
          <w:sz w:val="22"/>
          <w:szCs w:val="22"/>
        </w:rPr>
        <w:t>raining accuracy</w:t>
      </w:r>
      <w:r w:rsidR="00C82D9D" w:rsidRPr="0016195E">
        <w:rPr>
          <w:sz w:val="22"/>
          <w:szCs w:val="22"/>
        </w:rPr>
        <w:t xml:space="preserve">, which represents </w:t>
      </w:r>
      <w:r w:rsidR="00570C6F" w:rsidRPr="0016195E">
        <w:rPr>
          <w:sz w:val="22"/>
          <w:szCs w:val="22"/>
        </w:rPr>
        <w:t>classification accuracy when the SVM model is applied to the training set</w:t>
      </w:r>
      <w:r w:rsidR="00C82D9D" w:rsidRPr="0016195E">
        <w:rPr>
          <w:sz w:val="22"/>
          <w:szCs w:val="22"/>
        </w:rPr>
        <w:t xml:space="preserve">, </w:t>
      </w:r>
      <w:r w:rsidRPr="0016195E">
        <w:rPr>
          <w:sz w:val="22"/>
          <w:szCs w:val="22"/>
        </w:rPr>
        <w:t xml:space="preserve">is above 92% for all C-values. </w:t>
      </w:r>
      <w:r w:rsidR="005F30D0" w:rsidRPr="0016195E">
        <w:rPr>
          <w:sz w:val="22"/>
          <w:szCs w:val="22"/>
        </w:rPr>
        <w:t xml:space="preserve">Maximum training accuracy is obtained for C-values in the range of </w:t>
      </w:r>
      <w:r w:rsidR="00450394" w:rsidRPr="0016195E">
        <w:rPr>
          <w:sz w:val="22"/>
          <w:szCs w:val="22"/>
        </w:rPr>
        <w:t xml:space="preserve">10 – 100. Training accuracy is </w:t>
      </w:r>
      <w:r w:rsidR="00995CA0" w:rsidRPr="0016195E">
        <w:rPr>
          <w:sz w:val="22"/>
          <w:szCs w:val="22"/>
        </w:rPr>
        <w:t xml:space="preserve">lowest at </w:t>
      </w:r>
      <w:r w:rsidR="00450394" w:rsidRPr="0016195E">
        <w:rPr>
          <w:sz w:val="22"/>
          <w:szCs w:val="22"/>
        </w:rPr>
        <w:t>the extreme values of C</w:t>
      </w:r>
      <w:r w:rsidR="00995CA0" w:rsidRPr="0016195E">
        <w:rPr>
          <w:sz w:val="22"/>
          <w:szCs w:val="22"/>
        </w:rPr>
        <w:t xml:space="preserve"> of</w:t>
      </w:r>
      <w:r w:rsidR="00450394" w:rsidRPr="0016195E">
        <w:rPr>
          <w:sz w:val="22"/>
          <w:szCs w:val="22"/>
        </w:rPr>
        <w:t xml:space="preserve"> 0.1 and 5</w:t>
      </w:r>
      <w:r w:rsidR="005123F3" w:rsidRPr="0016195E">
        <w:rPr>
          <w:sz w:val="22"/>
          <w:szCs w:val="22"/>
        </w:rPr>
        <w:t>,</w:t>
      </w:r>
      <w:r w:rsidR="00450394" w:rsidRPr="0016195E">
        <w:rPr>
          <w:sz w:val="22"/>
          <w:szCs w:val="22"/>
        </w:rPr>
        <w:t>000.</w:t>
      </w:r>
      <w:r w:rsidR="0016195E">
        <w:rPr>
          <w:sz w:val="22"/>
          <w:szCs w:val="22"/>
        </w:rPr>
        <w:t xml:space="preserve"> </w:t>
      </w:r>
      <w:r w:rsidR="00995CA0" w:rsidRPr="0016195E">
        <w:rPr>
          <w:sz w:val="22"/>
          <w:szCs w:val="22"/>
        </w:rPr>
        <w:t xml:space="preserve">Test accuracy </w:t>
      </w:r>
      <w:r w:rsidR="00493BFE" w:rsidRPr="0016195E">
        <w:rPr>
          <w:sz w:val="22"/>
          <w:szCs w:val="22"/>
        </w:rPr>
        <w:t xml:space="preserve">is </w:t>
      </w:r>
      <w:r w:rsidR="00DB1B6B" w:rsidRPr="0016195E">
        <w:rPr>
          <w:sz w:val="22"/>
          <w:szCs w:val="22"/>
        </w:rPr>
        <w:t xml:space="preserve">more erratic </w:t>
      </w:r>
      <w:r w:rsidR="00493BFE" w:rsidRPr="0016195E">
        <w:rPr>
          <w:sz w:val="22"/>
          <w:szCs w:val="22"/>
        </w:rPr>
        <w:t xml:space="preserve">than training accuracy, </w:t>
      </w:r>
      <w:r w:rsidR="00F030DF" w:rsidRPr="0016195E">
        <w:rPr>
          <w:sz w:val="22"/>
          <w:szCs w:val="22"/>
        </w:rPr>
        <w:t>with</w:t>
      </w:r>
      <w:r w:rsidR="00DB1B6B" w:rsidRPr="0016195E">
        <w:rPr>
          <w:sz w:val="22"/>
          <w:szCs w:val="22"/>
        </w:rPr>
        <w:t xml:space="preserve"> no general trend </w:t>
      </w:r>
      <w:r w:rsidR="00F030DF" w:rsidRPr="0016195E">
        <w:rPr>
          <w:sz w:val="22"/>
          <w:szCs w:val="22"/>
        </w:rPr>
        <w:t xml:space="preserve">across the range of </w:t>
      </w:r>
      <w:r w:rsidR="00DB1B6B" w:rsidRPr="0016195E">
        <w:rPr>
          <w:sz w:val="22"/>
          <w:szCs w:val="22"/>
        </w:rPr>
        <w:t xml:space="preserve">C-values. </w:t>
      </w:r>
      <w:r w:rsidR="004739DA" w:rsidRPr="0016195E">
        <w:rPr>
          <w:sz w:val="22"/>
          <w:szCs w:val="22"/>
        </w:rPr>
        <w:t>The maximum test accuracy is 82.3% for a C-value of 0.1. C-values of 50 and 100 also achieve</w:t>
      </w:r>
      <w:r w:rsidR="007015FE" w:rsidRPr="0016195E">
        <w:rPr>
          <w:sz w:val="22"/>
          <w:szCs w:val="22"/>
        </w:rPr>
        <w:t xml:space="preserve"> a</w:t>
      </w:r>
      <w:r w:rsidR="004739DA" w:rsidRPr="0016195E">
        <w:rPr>
          <w:sz w:val="22"/>
          <w:szCs w:val="22"/>
        </w:rPr>
        <w:t xml:space="preserve"> relatively good test accuracy of 81.2%. </w:t>
      </w:r>
      <w:r w:rsidR="007015FE" w:rsidRPr="0016195E">
        <w:rPr>
          <w:sz w:val="22"/>
          <w:szCs w:val="22"/>
        </w:rPr>
        <w:t xml:space="preserve">The lowest test set accuracy is </w:t>
      </w:r>
      <w:r w:rsidR="005123F3" w:rsidRPr="0016195E">
        <w:rPr>
          <w:sz w:val="22"/>
          <w:szCs w:val="22"/>
        </w:rPr>
        <w:t>78.5% and for C-values of 1,000 and 2,000. Training accuracy will nearly always be higher than the test accuracy</w:t>
      </w:r>
      <w:r w:rsidR="00E71604" w:rsidRPr="0016195E">
        <w:rPr>
          <w:sz w:val="22"/>
          <w:szCs w:val="22"/>
        </w:rPr>
        <w:t xml:space="preserve">; a robust </w:t>
      </w:r>
      <w:r w:rsidR="00CE63DA" w:rsidRPr="0016195E">
        <w:rPr>
          <w:sz w:val="22"/>
          <w:szCs w:val="22"/>
        </w:rPr>
        <w:t xml:space="preserve">model </w:t>
      </w:r>
      <w:r w:rsidR="00E71604" w:rsidRPr="0016195E">
        <w:rPr>
          <w:sz w:val="22"/>
          <w:szCs w:val="22"/>
        </w:rPr>
        <w:t xml:space="preserve">should never have a </w:t>
      </w:r>
      <w:r w:rsidR="005123F3" w:rsidRPr="0016195E">
        <w:rPr>
          <w:sz w:val="22"/>
          <w:szCs w:val="22"/>
        </w:rPr>
        <w:t>test</w:t>
      </w:r>
      <w:r w:rsidR="00CE63DA" w:rsidRPr="0016195E">
        <w:rPr>
          <w:sz w:val="22"/>
          <w:szCs w:val="22"/>
        </w:rPr>
        <w:t xml:space="preserve">/train </w:t>
      </w:r>
      <w:r w:rsidR="005123F3" w:rsidRPr="0016195E">
        <w:rPr>
          <w:sz w:val="22"/>
          <w:szCs w:val="22"/>
        </w:rPr>
        <w:t xml:space="preserve">accuracy ratio </w:t>
      </w:r>
      <w:r w:rsidR="00E71604" w:rsidRPr="0016195E">
        <w:rPr>
          <w:sz w:val="22"/>
          <w:szCs w:val="22"/>
        </w:rPr>
        <w:t xml:space="preserve">larger than </w:t>
      </w:r>
      <w:r w:rsidR="00CE63DA" w:rsidRPr="0016195E">
        <w:rPr>
          <w:sz w:val="22"/>
          <w:szCs w:val="22"/>
        </w:rPr>
        <w:t>100%.</w:t>
      </w:r>
      <w:r w:rsidR="00E71604" w:rsidRPr="0016195E">
        <w:rPr>
          <w:sz w:val="22"/>
          <w:szCs w:val="22"/>
        </w:rPr>
        <w:t xml:space="preserve"> </w:t>
      </w:r>
      <w:r w:rsidR="00506267" w:rsidRPr="0016195E">
        <w:rPr>
          <w:sz w:val="22"/>
          <w:szCs w:val="22"/>
        </w:rPr>
        <w:t xml:space="preserve">However, this ratio should not be too low either. Ratios in the range of 80 – 90% are acceptable. </w:t>
      </w:r>
      <w:r w:rsidR="00F64ACE" w:rsidRPr="0016195E">
        <w:rPr>
          <w:sz w:val="22"/>
          <w:szCs w:val="22"/>
        </w:rPr>
        <w:t xml:space="preserve">The average ratio is 85.3% for all C-values and </w:t>
      </w:r>
      <w:r w:rsidR="005E397C" w:rsidRPr="0016195E">
        <w:rPr>
          <w:sz w:val="22"/>
          <w:szCs w:val="22"/>
        </w:rPr>
        <w:t>is relatively stable across all C-values.</w:t>
      </w:r>
      <w:r w:rsidR="00506267" w:rsidRPr="0016195E">
        <w:rPr>
          <w:sz w:val="22"/>
          <w:szCs w:val="22"/>
        </w:rPr>
        <w:t xml:space="preserve"> </w:t>
      </w:r>
      <w:r w:rsidR="005F34F0" w:rsidRPr="0016195E">
        <w:rPr>
          <w:sz w:val="22"/>
          <w:szCs w:val="22"/>
        </w:rPr>
        <w:t>Accuracy ratios are acceptable for all C-values.</w:t>
      </w:r>
      <w:r w:rsidR="00F943C5" w:rsidRPr="0016195E">
        <w:rPr>
          <w:sz w:val="22"/>
          <w:szCs w:val="22"/>
        </w:rPr>
        <w:t xml:space="preserve"> The percent of support vectors represents the number of cases used to define the separating hyperplane </w:t>
      </w:r>
      <w:r w:rsidR="009228E0" w:rsidRPr="0016195E">
        <w:rPr>
          <w:sz w:val="22"/>
          <w:szCs w:val="22"/>
        </w:rPr>
        <w:t>over the total number of cases in the training set.</w:t>
      </w:r>
      <w:r w:rsidR="00644D73" w:rsidRPr="0016195E">
        <w:rPr>
          <w:sz w:val="22"/>
          <w:szCs w:val="22"/>
        </w:rPr>
        <w:t xml:space="preserve"> This percentage should optimally be between 10 – 30%. If too many cases are used as support vectors, the model is </w:t>
      </w:r>
      <w:r w:rsidR="00E02FF4" w:rsidRPr="0016195E">
        <w:rPr>
          <w:sz w:val="22"/>
          <w:szCs w:val="22"/>
        </w:rPr>
        <w:t>unstable,</w:t>
      </w:r>
      <w:r w:rsidR="00644D73" w:rsidRPr="0016195E">
        <w:rPr>
          <w:sz w:val="22"/>
          <w:szCs w:val="22"/>
        </w:rPr>
        <w:t xml:space="preserve"> and results are unreliable. </w:t>
      </w:r>
      <w:r w:rsidR="00C41EEF" w:rsidRPr="0016195E">
        <w:rPr>
          <w:sz w:val="22"/>
          <w:szCs w:val="22"/>
        </w:rPr>
        <w:t>P</w:t>
      </w:r>
      <w:r w:rsidR="00E02FF4" w:rsidRPr="0016195E">
        <w:rPr>
          <w:sz w:val="22"/>
          <w:szCs w:val="22"/>
        </w:rPr>
        <w:t>ercentage of support vectors is highest for extreme values of C</w:t>
      </w:r>
      <w:r w:rsidR="00C41EEF" w:rsidRPr="0016195E">
        <w:rPr>
          <w:sz w:val="22"/>
          <w:szCs w:val="22"/>
        </w:rPr>
        <w:t xml:space="preserve"> and lowest for moderate values of C. SVM models with </w:t>
      </w:r>
      <w:r w:rsidR="00E02FF4" w:rsidRPr="0016195E">
        <w:rPr>
          <w:sz w:val="22"/>
          <w:szCs w:val="22"/>
        </w:rPr>
        <w:t>C-values of 0.1 and 5,000</w:t>
      </w:r>
      <w:r w:rsidR="00C41EEF" w:rsidRPr="0016195E">
        <w:rPr>
          <w:sz w:val="22"/>
          <w:szCs w:val="22"/>
        </w:rPr>
        <w:t xml:space="preserve"> both have over 30% support vectors</w:t>
      </w:r>
      <w:r w:rsidR="00E02FF4" w:rsidRPr="0016195E">
        <w:rPr>
          <w:sz w:val="22"/>
          <w:szCs w:val="22"/>
        </w:rPr>
        <w:t>.</w:t>
      </w:r>
      <w:r w:rsidR="002E5F44" w:rsidRPr="0016195E">
        <w:rPr>
          <w:sz w:val="22"/>
          <w:szCs w:val="22"/>
        </w:rPr>
        <w:t xml:space="preserve"> Models with C-values in the range of 50 – 1,000 have less than 20% support vectors.</w:t>
      </w:r>
    </w:p>
    <w:p w14:paraId="6053771D" w14:textId="060EE8CB" w:rsidR="00635861" w:rsidRDefault="00635861" w:rsidP="00635861">
      <w:pPr>
        <w:pStyle w:val="Heading1"/>
        <w:spacing w:line="360" w:lineRule="auto"/>
        <w:contextualSpacing/>
      </w:pPr>
      <w:bookmarkStart w:id="9" w:name="_Toc88679660"/>
      <w:r>
        <w:lastRenderedPageBreak/>
        <w:t>Part 8 –</w:t>
      </w:r>
      <w:r w:rsidR="0041687E">
        <w:t xml:space="preserve"> </w:t>
      </w:r>
      <w:r>
        <w:t>Linear SVM Results</w:t>
      </w:r>
      <w:bookmarkEnd w:id="9"/>
    </w:p>
    <w:p w14:paraId="3CB5E84A" w14:textId="09E9E922" w:rsidR="00E25DBF" w:rsidRDefault="0041687E" w:rsidP="00C33725">
      <w:pPr>
        <w:jc w:val="both"/>
        <w:rPr>
          <w:sz w:val="22"/>
          <w:szCs w:val="22"/>
        </w:rPr>
      </w:pPr>
      <w:r>
        <w:rPr>
          <w:sz w:val="22"/>
          <w:szCs w:val="22"/>
        </w:rPr>
        <w:t xml:space="preserve">Results </w:t>
      </w:r>
      <w:r w:rsidR="00E25DBF">
        <w:rPr>
          <w:sz w:val="22"/>
          <w:szCs w:val="22"/>
        </w:rPr>
        <w:t xml:space="preserve">of </w:t>
      </w:r>
      <w:r>
        <w:rPr>
          <w:sz w:val="22"/>
          <w:szCs w:val="22"/>
        </w:rPr>
        <w:t xml:space="preserve">the linear SVM implementation </w:t>
      </w:r>
      <w:r w:rsidR="005F1F0D">
        <w:rPr>
          <w:sz w:val="22"/>
          <w:szCs w:val="22"/>
        </w:rPr>
        <w:t>from</w:t>
      </w:r>
      <w:r>
        <w:rPr>
          <w:sz w:val="22"/>
          <w:szCs w:val="22"/>
        </w:rPr>
        <w:t xml:space="preserve"> Part 7 is outlined below</w:t>
      </w:r>
      <w:r w:rsidR="005F1F0D">
        <w:rPr>
          <w:sz w:val="22"/>
          <w:szCs w:val="22"/>
        </w:rPr>
        <w:t xml:space="preserve">. </w:t>
      </w:r>
      <w:r w:rsidR="005F1F0D" w:rsidRPr="0016195E">
        <w:rPr>
          <w:sz w:val="22"/>
          <w:szCs w:val="22"/>
        </w:rPr>
        <w:t>The best C-value will achieve a balanced optimum between all four parameters: training accuracy, test accuracy, train/test ratio, and percent support vectors. Training and test accuracies should be as large as possible with a train/test ratio between 80 – 90%; percentage of support vectors should be between 10 – 20%.</w:t>
      </w:r>
    </w:p>
    <w:p w14:paraId="7BF7DA85" w14:textId="03725C67" w:rsidR="00FA1A07" w:rsidRDefault="00E10629" w:rsidP="00E10629">
      <w:pPr>
        <w:jc w:val="center"/>
        <w:rPr>
          <w:sz w:val="22"/>
          <w:szCs w:val="22"/>
        </w:rPr>
      </w:pPr>
      <w:r>
        <w:rPr>
          <w:noProof/>
        </w:rPr>
        <w:drawing>
          <wp:inline distT="0" distB="0" distL="0" distR="0" wp14:anchorId="554F90B1" wp14:editId="7A2ED553">
            <wp:extent cx="4879638" cy="3017520"/>
            <wp:effectExtent l="19050" t="1905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16"/>
                    <a:srcRect l="1367" t="1136" r="1013" b="1811"/>
                    <a:stretch/>
                  </pic:blipFill>
                  <pic:spPr bwMode="auto">
                    <a:xfrm>
                      <a:off x="0" y="0"/>
                      <a:ext cx="4879638" cy="30175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CB07E2" w14:textId="2E68C5FA" w:rsidR="00C71DD7" w:rsidRDefault="000D2AE6" w:rsidP="00C33725">
      <w:pPr>
        <w:pStyle w:val="FirstParagraph"/>
        <w:spacing w:line="360" w:lineRule="auto"/>
        <w:contextualSpacing/>
        <w:jc w:val="both"/>
        <w:rPr>
          <w:sz w:val="22"/>
          <w:szCs w:val="22"/>
        </w:rPr>
      </w:pPr>
      <w:r w:rsidRPr="0016195E">
        <w:rPr>
          <w:sz w:val="22"/>
          <w:szCs w:val="22"/>
        </w:rPr>
        <w:t>With these constraints, the best potential C-values are 10, 50, and 100.</w:t>
      </w:r>
      <w:r w:rsidR="0060247C" w:rsidRPr="0016195E">
        <w:rPr>
          <w:sz w:val="22"/>
          <w:szCs w:val="22"/>
        </w:rPr>
        <w:t xml:space="preserve"> A linear SVM model was again implemented with values of C concentrated around this optimum. These values are:</w:t>
      </w:r>
      <w:r w:rsidR="0016195E" w:rsidRPr="0016195E">
        <w:rPr>
          <w:sz w:val="22"/>
          <w:szCs w:val="22"/>
        </w:rPr>
        <w:t xml:space="preserve"> </w:t>
      </w:r>
      <w:r w:rsidR="00B0243B" w:rsidRPr="0016195E">
        <w:rPr>
          <w:sz w:val="22"/>
          <w:szCs w:val="22"/>
        </w:rPr>
        <w:t>1, 10, 19, 28, 37, 46, 55, 64, 73, 82, 91, 100</w:t>
      </w:r>
      <w:r w:rsidR="00E159D1">
        <w:rPr>
          <w:sz w:val="22"/>
          <w:szCs w:val="22"/>
        </w:rPr>
        <w:t>. Results for this implementation are summarized below:</w:t>
      </w:r>
    </w:p>
    <w:tbl>
      <w:tblPr>
        <w:tblStyle w:val="TableGrid"/>
        <w:tblW w:w="0" w:type="auto"/>
        <w:jc w:val="center"/>
        <w:tblLook w:val="04A0" w:firstRow="1" w:lastRow="0" w:firstColumn="1" w:lastColumn="0" w:noHBand="0" w:noVBand="1"/>
      </w:tblPr>
      <w:tblGrid>
        <w:gridCol w:w="1530"/>
        <w:gridCol w:w="2264"/>
        <w:gridCol w:w="1793"/>
        <w:gridCol w:w="2058"/>
        <w:gridCol w:w="2802"/>
      </w:tblGrid>
      <w:tr w:rsidR="00F8686F" w:rsidRPr="00696EC8" w14:paraId="6C577846" w14:textId="77777777" w:rsidTr="00145481">
        <w:trPr>
          <w:jc w:val="center"/>
        </w:trPr>
        <w:tc>
          <w:tcPr>
            <w:tcW w:w="1530" w:type="dxa"/>
            <w:vAlign w:val="center"/>
          </w:tcPr>
          <w:p w14:paraId="1E505174" w14:textId="77777777" w:rsidR="00F8686F" w:rsidRPr="00145481" w:rsidRDefault="00F8686F" w:rsidP="00E23B8D">
            <w:pPr>
              <w:spacing w:line="360" w:lineRule="auto"/>
              <w:contextualSpacing/>
              <w:jc w:val="center"/>
              <w:rPr>
                <w:b/>
                <w:bCs/>
                <w:sz w:val="22"/>
                <w:szCs w:val="22"/>
              </w:rPr>
            </w:pPr>
            <w:r w:rsidRPr="00145481">
              <w:rPr>
                <w:b/>
                <w:bCs/>
                <w:sz w:val="22"/>
                <w:szCs w:val="22"/>
              </w:rPr>
              <w:t>Cost Value</w:t>
            </w:r>
          </w:p>
        </w:tc>
        <w:tc>
          <w:tcPr>
            <w:tcW w:w="2264" w:type="dxa"/>
            <w:vAlign w:val="center"/>
          </w:tcPr>
          <w:p w14:paraId="0A5182FF" w14:textId="77777777" w:rsidR="00F8686F" w:rsidRPr="00145481" w:rsidRDefault="00F8686F" w:rsidP="00E23B8D">
            <w:pPr>
              <w:spacing w:line="360" w:lineRule="auto"/>
              <w:contextualSpacing/>
              <w:jc w:val="center"/>
              <w:rPr>
                <w:b/>
                <w:bCs/>
                <w:sz w:val="22"/>
                <w:szCs w:val="22"/>
              </w:rPr>
            </w:pPr>
            <w:r w:rsidRPr="00145481">
              <w:rPr>
                <w:b/>
                <w:bCs/>
                <w:sz w:val="22"/>
                <w:szCs w:val="22"/>
              </w:rPr>
              <w:t>Training Accuracy</w:t>
            </w:r>
          </w:p>
        </w:tc>
        <w:tc>
          <w:tcPr>
            <w:tcW w:w="1793" w:type="dxa"/>
            <w:vAlign w:val="center"/>
          </w:tcPr>
          <w:p w14:paraId="741B186C" w14:textId="77777777" w:rsidR="00F8686F" w:rsidRPr="00145481" w:rsidRDefault="00F8686F" w:rsidP="00E23B8D">
            <w:pPr>
              <w:spacing w:line="360" w:lineRule="auto"/>
              <w:contextualSpacing/>
              <w:jc w:val="center"/>
              <w:rPr>
                <w:b/>
                <w:bCs/>
                <w:sz w:val="22"/>
                <w:szCs w:val="22"/>
              </w:rPr>
            </w:pPr>
            <w:r w:rsidRPr="00145481">
              <w:rPr>
                <w:b/>
                <w:bCs/>
                <w:sz w:val="22"/>
                <w:szCs w:val="22"/>
              </w:rPr>
              <w:t>Test Accuracy</w:t>
            </w:r>
          </w:p>
        </w:tc>
        <w:tc>
          <w:tcPr>
            <w:tcW w:w="2058" w:type="dxa"/>
            <w:vAlign w:val="center"/>
          </w:tcPr>
          <w:p w14:paraId="4E84D262" w14:textId="77777777" w:rsidR="00F8686F" w:rsidRPr="00145481" w:rsidRDefault="00F8686F" w:rsidP="00E23B8D">
            <w:pPr>
              <w:spacing w:line="360" w:lineRule="auto"/>
              <w:contextualSpacing/>
              <w:jc w:val="center"/>
              <w:rPr>
                <w:b/>
                <w:bCs/>
                <w:sz w:val="22"/>
                <w:szCs w:val="22"/>
              </w:rPr>
            </w:pPr>
            <w:r w:rsidRPr="00145481">
              <w:rPr>
                <w:b/>
                <w:bCs/>
                <w:sz w:val="22"/>
                <w:szCs w:val="22"/>
              </w:rPr>
              <w:t>Test/Train Ratio</w:t>
            </w:r>
          </w:p>
        </w:tc>
        <w:tc>
          <w:tcPr>
            <w:tcW w:w="2802" w:type="dxa"/>
            <w:vAlign w:val="center"/>
          </w:tcPr>
          <w:p w14:paraId="5887C9D9" w14:textId="77777777" w:rsidR="00F8686F" w:rsidRPr="00145481" w:rsidRDefault="00F8686F" w:rsidP="00E23B8D">
            <w:pPr>
              <w:spacing w:line="360" w:lineRule="auto"/>
              <w:contextualSpacing/>
              <w:jc w:val="center"/>
              <w:rPr>
                <w:b/>
                <w:bCs/>
                <w:sz w:val="22"/>
                <w:szCs w:val="22"/>
              </w:rPr>
            </w:pPr>
            <w:r w:rsidRPr="00145481">
              <w:rPr>
                <w:b/>
                <w:bCs/>
                <w:sz w:val="22"/>
                <w:szCs w:val="22"/>
              </w:rPr>
              <w:t>Percent Support Vectors</w:t>
            </w:r>
          </w:p>
        </w:tc>
      </w:tr>
      <w:tr w:rsidR="00F8686F" w:rsidRPr="00696EC8" w14:paraId="5AEB1617" w14:textId="77777777" w:rsidTr="00145481">
        <w:trPr>
          <w:jc w:val="center"/>
        </w:trPr>
        <w:tc>
          <w:tcPr>
            <w:tcW w:w="1530" w:type="dxa"/>
            <w:vAlign w:val="center"/>
          </w:tcPr>
          <w:p w14:paraId="72AE0B97" w14:textId="342C0109" w:rsidR="00F8686F" w:rsidRPr="00696EC8" w:rsidRDefault="00F8686F" w:rsidP="00F8686F">
            <w:pPr>
              <w:spacing w:line="360" w:lineRule="auto"/>
              <w:contextualSpacing/>
              <w:jc w:val="right"/>
              <w:rPr>
                <w:sz w:val="22"/>
                <w:szCs w:val="22"/>
              </w:rPr>
            </w:pPr>
            <w:r w:rsidRPr="00696EC8">
              <w:rPr>
                <w:rFonts w:eastAsia="Times New Roman" w:cs="Calibri"/>
                <w:color w:val="000000"/>
                <w:sz w:val="22"/>
                <w:szCs w:val="22"/>
              </w:rPr>
              <w:t>1</w:t>
            </w:r>
          </w:p>
        </w:tc>
        <w:tc>
          <w:tcPr>
            <w:tcW w:w="2264" w:type="dxa"/>
            <w:vAlign w:val="center"/>
          </w:tcPr>
          <w:p w14:paraId="19FF8AEE" w14:textId="3A3574F4"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94.3 %</w:t>
            </w:r>
          </w:p>
        </w:tc>
        <w:tc>
          <w:tcPr>
            <w:tcW w:w="1793" w:type="dxa"/>
            <w:vAlign w:val="center"/>
          </w:tcPr>
          <w:p w14:paraId="7B8195AA" w14:textId="0579B83E"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79 %</w:t>
            </w:r>
          </w:p>
        </w:tc>
        <w:tc>
          <w:tcPr>
            <w:tcW w:w="2058" w:type="dxa"/>
            <w:vAlign w:val="center"/>
          </w:tcPr>
          <w:p w14:paraId="3557865B" w14:textId="27EB06E1"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83.8 %</w:t>
            </w:r>
          </w:p>
        </w:tc>
        <w:tc>
          <w:tcPr>
            <w:tcW w:w="2802" w:type="dxa"/>
            <w:vAlign w:val="center"/>
          </w:tcPr>
          <w:p w14:paraId="79CA249A" w14:textId="37B7B764"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22 %</w:t>
            </w:r>
          </w:p>
        </w:tc>
      </w:tr>
      <w:tr w:rsidR="00F8686F" w:rsidRPr="00696EC8" w14:paraId="736A748B" w14:textId="77777777" w:rsidTr="00145481">
        <w:trPr>
          <w:jc w:val="center"/>
        </w:trPr>
        <w:tc>
          <w:tcPr>
            <w:tcW w:w="1530" w:type="dxa"/>
            <w:vAlign w:val="center"/>
          </w:tcPr>
          <w:p w14:paraId="07BB4ACC" w14:textId="7CCCD8A4" w:rsidR="00F8686F" w:rsidRPr="00696EC8" w:rsidRDefault="00F8686F" w:rsidP="00F8686F">
            <w:pPr>
              <w:spacing w:line="360" w:lineRule="auto"/>
              <w:contextualSpacing/>
              <w:jc w:val="right"/>
              <w:rPr>
                <w:sz w:val="22"/>
                <w:szCs w:val="22"/>
              </w:rPr>
            </w:pPr>
            <w:r w:rsidRPr="00696EC8">
              <w:rPr>
                <w:rFonts w:eastAsia="Times New Roman" w:cs="Calibri"/>
                <w:color w:val="000000"/>
                <w:sz w:val="22"/>
                <w:szCs w:val="22"/>
              </w:rPr>
              <w:t>10</w:t>
            </w:r>
          </w:p>
        </w:tc>
        <w:tc>
          <w:tcPr>
            <w:tcW w:w="2264" w:type="dxa"/>
            <w:vAlign w:val="center"/>
          </w:tcPr>
          <w:p w14:paraId="373130CD" w14:textId="6916AA40"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94.6 %</w:t>
            </w:r>
          </w:p>
        </w:tc>
        <w:tc>
          <w:tcPr>
            <w:tcW w:w="1793" w:type="dxa"/>
            <w:vAlign w:val="center"/>
          </w:tcPr>
          <w:p w14:paraId="752A0741" w14:textId="5DE88CE5"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80.1 %</w:t>
            </w:r>
          </w:p>
        </w:tc>
        <w:tc>
          <w:tcPr>
            <w:tcW w:w="2058" w:type="dxa"/>
            <w:vAlign w:val="center"/>
          </w:tcPr>
          <w:p w14:paraId="68654032" w14:textId="5A48324B"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84.7 %</w:t>
            </w:r>
          </w:p>
        </w:tc>
        <w:tc>
          <w:tcPr>
            <w:tcW w:w="2802" w:type="dxa"/>
            <w:vAlign w:val="center"/>
          </w:tcPr>
          <w:p w14:paraId="0F5CBA79" w14:textId="053B0A81"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20 %</w:t>
            </w:r>
          </w:p>
        </w:tc>
      </w:tr>
      <w:tr w:rsidR="00F8686F" w:rsidRPr="00696EC8" w14:paraId="3FBF645B" w14:textId="77777777" w:rsidTr="00145481">
        <w:trPr>
          <w:jc w:val="center"/>
        </w:trPr>
        <w:tc>
          <w:tcPr>
            <w:tcW w:w="1530" w:type="dxa"/>
            <w:vAlign w:val="center"/>
          </w:tcPr>
          <w:p w14:paraId="5605E85D" w14:textId="5C22DA60" w:rsidR="00F8686F" w:rsidRPr="00696EC8" w:rsidRDefault="00F8686F" w:rsidP="00F8686F">
            <w:pPr>
              <w:spacing w:line="360" w:lineRule="auto"/>
              <w:contextualSpacing/>
              <w:jc w:val="right"/>
              <w:rPr>
                <w:sz w:val="22"/>
                <w:szCs w:val="22"/>
              </w:rPr>
            </w:pPr>
            <w:r w:rsidRPr="00696EC8">
              <w:rPr>
                <w:rFonts w:eastAsia="Times New Roman" w:cs="Calibri"/>
                <w:color w:val="000000"/>
                <w:sz w:val="22"/>
                <w:szCs w:val="22"/>
              </w:rPr>
              <w:t>19</w:t>
            </w:r>
          </w:p>
        </w:tc>
        <w:tc>
          <w:tcPr>
            <w:tcW w:w="2264" w:type="dxa"/>
            <w:vAlign w:val="center"/>
          </w:tcPr>
          <w:p w14:paraId="3BB018F8" w14:textId="382D09AD"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94.6 %</w:t>
            </w:r>
          </w:p>
        </w:tc>
        <w:tc>
          <w:tcPr>
            <w:tcW w:w="1793" w:type="dxa"/>
            <w:vAlign w:val="center"/>
          </w:tcPr>
          <w:p w14:paraId="6DBAAC1F" w14:textId="4D48BD99"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80.1 %</w:t>
            </w:r>
          </w:p>
        </w:tc>
        <w:tc>
          <w:tcPr>
            <w:tcW w:w="2058" w:type="dxa"/>
            <w:vAlign w:val="center"/>
          </w:tcPr>
          <w:p w14:paraId="2D6A0CC9" w14:textId="2C6E03D9"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84.7 %</w:t>
            </w:r>
          </w:p>
        </w:tc>
        <w:tc>
          <w:tcPr>
            <w:tcW w:w="2802" w:type="dxa"/>
            <w:vAlign w:val="center"/>
          </w:tcPr>
          <w:p w14:paraId="587947AC" w14:textId="093C5210"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19.9 %</w:t>
            </w:r>
          </w:p>
        </w:tc>
      </w:tr>
      <w:tr w:rsidR="00F8686F" w:rsidRPr="00696EC8" w14:paraId="1C4D24FD" w14:textId="77777777" w:rsidTr="00145481">
        <w:trPr>
          <w:jc w:val="center"/>
        </w:trPr>
        <w:tc>
          <w:tcPr>
            <w:tcW w:w="1530" w:type="dxa"/>
            <w:vAlign w:val="center"/>
          </w:tcPr>
          <w:p w14:paraId="2C79CCDA" w14:textId="25A60EBF" w:rsidR="00F8686F" w:rsidRPr="00696EC8" w:rsidRDefault="00F8686F" w:rsidP="00F8686F">
            <w:pPr>
              <w:spacing w:line="360" w:lineRule="auto"/>
              <w:contextualSpacing/>
              <w:jc w:val="right"/>
              <w:rPr>
                <w:sz w:val="22"/>
                <w:szCs w:val="22"/>
              </w:rPr>
            </w:pPr>
            <w:r w:rsidRPr="00696EC8">
              <w:rPr>
                <w:rFonts w:eastAsia="Times New Roman" w:cs="Calibri"/>
                <w:color w:val="000000"/>
                <w:sz w:val="22"/>
                <w:szCs w:val="22"/>
              </w:rPr>
              <w:t>28</w:t>
            </w:r>
          </w:p>
        </w:tc>
        <w:tc>
          <w:tcPr>
            <w:tcW w:w="2264" w:type="dxa"/>
            <w:vAlign w:val="center"/>
          </w:tcPr>
          <w:p w14:paraId="57B4A036" w14:textId="35363668"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94.6 %</w:t>
            </w:r>
          </w:p>
        </w:tc>
        <w:tc>
          <w:tcPr>
            <w:tcW w:w="1793" w:type="dxa"/>
            <w:vAlign w:val="center"/>
          </w:tcPr>
          <w:p w14:paraId="4773095D" w14:textId="42AC7217"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81.2 %</w:t>
            </w:r>
          </w:p>
        </w:tc>
        <w:tc>
          <w:tcPr>
            <w:tcW w:w="2058" w:type="dxa"/>
            <w:vAlign w:val="center"/>
          </w:tcPr>
          <w:p w14:paraId="233B1525" w14:textId="14AED8A1"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85.9 %</w:t>
            </w:r>
          </w:p>
        </w:tc>
        <w:tc>
          <w:tcPr>
            <w:tcW w:w="2802" w:type="dxa"/>
            <w:vAlign w:val="center"/>
          </w:tcPr>
          <w:p w14:paraId="2CA6F68C" w14:textId="6BCBFB92"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19.9 %</w:t>
            </w:r>
          </w:p>
        </w:tc>
      </w:tr>
      <w:tr w:rsidR="00F8686F" w:rsidRPr="00696EC8" w14:paraId="27B80F76" w14:textId="77777777" w:rsidTr="00145481">
        <w:trPr>
          <w:jc w:val="center"/>
        </w:trPr>
        <w:tc>
          <w:tcPr>
            <w:tcW w:w="1530" w:type="dxa"/>
            <w:vAlign w:val="center"/>
          </w:tcPr>
          <w:p w14:paraId="5690C65D" w14:textId="20F5D66F" w:rsidR="00F8686F" w:rsidRPr="00696EC8" w:rsidRDefault="00F8686F" w:rsidP="00F8686F">
            <w:pPr>
              <w:spacing w:line="360" w:lineRule="auto"/>
              <w:contextualSpacing/>
              <w:jc w:val="right"/>
              <w:rPr>
                <w:sz w:val="22"/>
                <w:szCs w:val="22"/>
              </w:rPr>
            </w:pPr>
            <w:r w:rsidRPr="00696EC8">
              <w:rPr>
                <w:rFonts w:eastAsia="Times New Roman" w:cs="Calibri"/>
                <w:color w:val="000000"/>
                <w:sz w:val="22"/>
                <w:szCs w:val="22"/>
              </w:rPr>
              <w:t>37</w:t>
            </w:r>
          </w:p>
        </w:tc>
        <w:tc>
          <w:tcPr>
            <w:tcW w:w="2264" w:type="dxa"/>
            <w:vAlign w:val="center"/>
          </w:tcPr>
          <w:p w14:paraId="0B16D06E" w14:textId="5A8B4499"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94.7 %</w:t>
            </w:r>
          </w:p>
        </w:tc>
        <w:tc>
          <w:tcPr>
            <w:tcW w:w="1793" w:type="dxa"/>
            <w:vAlign w:val="center"/>
          </w:tcPr>
          <w:p w14:paraId="0546BBFE" w14:textId="6E772A45"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81.2 %</w:t>
            </w:r>
          </w:p>
        </w:tc>
        <w:tc>
          <w:tcPr>
            <w:tcW w:w="2058" w:type="dxa"/>
            <w:vAlign w:val="center"/>
          </w:tcPr>
          <w:p w14:paraId="05A6C350" w14:textId="737E2FB6"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85.8 %</w:t>
            </w:r>
          </w:p>
        </w:tc>
        <w:tc>
          <w:tcPr>
            <w:tcW w:w="2802" w:type="dxa"/>
            <w:vAlign w:val="center"/>
          </w:tcPr>
          <w:p w14:paraId="699F84D7" w14:textId="5A7175B5"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19.7 %</w:t>
            </w:r>
          </w:p>
        </w:tc>
      </w:tr>
      <w:tr w:rsidR="00F8686F" w:rsidRPr="00696EC8" w14:paraId="0FA5907F" w14:textId="77777777" w:rsidTr="00145481">
        <w:trPr>
          <w:jc w:val="center"/>
        </w:trPr>
        <w:tc>
          <w:tcPr>
            <w:tcW w:w="1530" w:type="dxa"/>
            <w:vAlign w:val="center"/>
          </w:tcPr>
          <w:p w14:paraId="5B35F629" w14:textId="7BC3EBFA" w:rsidR="00F8686F" w:rsidRPr="00696EC8" w:rsidRDefault="00F8686F" w:rsidP="00F8686F">
            <w:pPr>
              <w:spacing w:line="360" w:lineRule="auto"/>
              <w:contextualSpacing/>
              <w:jc w:val="right"/>
              <w:rPr>
                <w:sz w:val="22"/>
                <w:szCs w:val="22"/>
              </w:rPr>
            </w:pPr>
            <w:r w:rsidRPr="00696EC8">
              <w:rPr>
                <w:rFonts w:eastAsia="Times New Roman" w:cs="Calibri"/>
                <w:color w:val="000000"/>
                <w:sz w:val="22"/>
                <w:szCs w:val="22"/>
              </w:rPr>
              <w:t>46</w:t>
            </w:r>
          </w:p>
        </w:tc>
        <w:tc>
          <w:tcPr>
            <w:tcW w:w="2264" w:type="dxa"/>
            <w:vAlign w:val="center"/>
          </w:tcPr>
          <w:p w14:paraId="403169FF" w14:textId="222E4108"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94.7 %</w:t>
            </w:r>
          </w:p>
        </w:tc>
        <w:tc>
          <w:tcPr>
            <w:tcW w:w="1793" w:type="dxa"/>
            <w:vAlign w:val="center"/>
          </w:tcPr>
          <w:p w14:paraId="42BC3314" w14:textId="7E968A5C"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81.2 %</w:t>
            </w:r>
          </w:p>
        </w:tc>
        <w:tc>
          <w:tcPr>
            <w:tcW w:w="2058" w:type="dxa"/>
            <w:vAlign w:val="center"/>
          </w:tcPr>
          <w:p w14:paraId="49005F21" w14:textId="6AF2947E"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85.8 %</w:t>
            </w:r>
          </w:p>
        </w:tc>
        <w:tc>
          <w:tcPr>
            <w:tcW w:w="2802" w:type="dxa"/>
            <w:vAlign w:val="center"/>
          </w:tcPr>
          <w:p w14:paraId="2E4E5F2A" w14:textId="2D2C3677"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19.6 %</w:t>
            </w:r>
          </w:p>
        </w:tc>
      </w:tr>
      <w:tr w:rsidR="00F8686F" w:rsidRPr="00696EC8" w14:paraId="1A095209" w14:textId="77777777" w:rsidTr="00145481">
        <w:trPr>
          <w:jc w:val="center"/>
        </w:trPr>
        <w:tc>
          <w:tcPr>
            <w:tcW w:w="1530" w:type="dxa"/>
            <w:vAlign w:val="center"/>
          </w:tcPr>
          <w:p w14:paraId="5DA5217D" w14:textId="666D981C" w:rsidR="00F8686F" w:rsidRPr="00696EC8" w:rsidRDefault="00F8686F" w:rsidP="00F8686F">
            <w:pPr>
              <w:spacing w:line="360" w:lineRule="auto"/>
              <w:contextualSpacing/>
              <w:jc w:val="right"/>
              <w:rPr>
                <w:sz w:val="22"/>
                <w:szCs w:val="22"/>
              </w:rPr>
            </w:pPr>
            <w:r w:rsidRPr="00696EC8">
              <w:rPr>
                <w:rFonts w:eastAsia="Times New Roman" w:cs="Calibri"/>
                <w:color w:val="000000"/>
                <w:sz w:val="22"/>
                <w:szCs w:val="22"/>
              </w:rPr>
              <w:t>55</w:t>
            </w:r>
          </w:p>
        </w:tc>
        <w:tc>
          <w:tcPr>
            <w:tcW w:w="2264" w:type="dxa"/>
            <w:vAlign w:val="center"/>
          </w:tcPr>
          <w:p w14:paraId="2302B1F2" w14:textId="3733A2C7"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94.6 %</w:t>
            </w:r>
          </w:p>
        </w:tc>
        <w:tc>
          <w:tcPr>
            <w:tcW w:w="1793" w:type="dxa"/>
            <w:vAlign w:val="center"/>
          </w:tcPr>
          <w:p w14:paraId="39715C38" w14:textId="21AC2A22"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80.1 %</w:t>
            </w:r>
          </w:p>
        </w:tc>
        <w:tc>
          <w:tcPr>
            <w:tcW w:w="2058" w:type="dxa"/>
            <w:vAlign w:val="center"/>
          </w:tcPr>
          <w:p w14:paraId="4CEB98E0" w14:textId="761C8DE0"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84.7 %</w:t>
            </w:r>
          </w:p>
        </w:tc>
        <w:tc>
          <w:tcPr>
            <w:tcW w:w="2802" w:type="dxa"/>
            <w:vAlign w:val="center"/>
          </w:tcPr>
          <w:p w14:paraId="05549CA0" w14:textId="652083A7"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19.8 %</w:t>
            </w:r>
          </w:p>
        </w:tc>
      </w:tr>
      <w:tr w:rsidR="00F8686F" w:rsidRPr="00696EC8" w14:paraId="0561D881" w14:textId="77777777" w:rsidTr="00145481">
        <w:trPr>
          <w:jc w:val="center"/>
        </w:trPr>
        <w:tc>
          <w:tcPr>
            <w:tcW w:w="1530" w:type="dxa"/>
            <w:vAlign w:val="center"/>
          </w:tcPr>
          <w:p w14:paraId="729CE7AD" w14:textId="3E6B84DA" w:rsidR="00F8686F" w:rsidRPr="00696EC8" w:rsidRDefault="00F8686F" w:rsidP="00F8686F">
            <w:pPr>
              <w:spacing w:line="360" w:lineRule="auto"/>
              <w:contextualSpacing/>
              <w:jc w:val="right"/>
              <w:rPr>
                <w:sz w:val="22"/>
                <w:szCs w:val="22"/>
              </w:rPr>
            </w:pPr>
            <w:r w:rsidRPr="00696EC8">
              <w:rPr>
                <w:rFonts w:eastAsia="Times New Roman" w:cs="Calibri"/>
                <w:color w:val="000000"/>
                <w:sz w:val="22"/>
                <w:szCs w:val="22"/>
              </w:rPr>
              <w:t>64</w:t>
            </w:r>
          </w:p>
        </w:tc>
        <w:tc>
          <w:tcPr>
            <w:tcW w:w="2264" w:type="dxa"/>
            <w:vAlign w:val="center"/>
          </w:tcPr>
          <w:p w14:paraId="0870D1D6" w14:textId="1A7F0817"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94.6 %</w:t>
            </w:r>
          </w:p>
        </w:tc>
        <w:tc>
          <w:tcPr>
            <w:tcW w:w="1793" w:type="dxa"/>
            <w:vAlign w:val="center"/>
          </w:tcPr>
          <w:p w14:paraId="6B2EA720" w14:textId="6885E400"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81.2 %</w:t>
            </w:r>
          </w:p>
        </w:tc>
        <w:tc>
          <w:tcPr>
            <w:tcW w:w="2058" w:type="dxa"/>
            <w:vAlign w:val="center"/>
          </w:tcPr>
          <w:p w14:paraId="77CE7327" w14:textId="5FE6273B"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85.9 %</w:t>
            </w:r>
          </w:p>
        </w:tc>
        <w:tc>
          <w:tcPr>
            <w:tcW w:w="2802" w:type="dxa"/>
            <w:vAlign w:val="center"/>
          </w:tcPr>
          <w:p w14:paraId="46249B2D" w14:textId="7A5F33DB"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20 %</w:t>
            </w:r>
          </w:p>
        </w:tc>
      </w:tr>
      <w:tr w:rsidR="00F8686F" w:rsidRPr="00696EC8" w14:paraId="5E467DA8" w14:textId="77777777" w:rsidTr="00145481">
        <w:trPr>
          <w:jc w:val="center"/>
        </w:trPr>
        <w:tc>
          <w:tcPr>
            <w:tcW w:w="1530" w:type="dxa"/>
            <w:vAlign w:val="center"/>
          </w:tcPr>
          <w:p w14:paraId="15BB8776" w14:textId="3212C466" w:rsidR="00F8686F" w:rsidRPr="00696EC8" w:rsidRDefault="00F8686F" w:rsidP="00F8686F">
            <w:pPr>
              <w:spacing w:line="360" w:lineRule="auto"/>
              <w:contextualSpacing/>
              <w:jc w:val="right"/>
              <w:rPr>
                <w:sz w:val="22"/>
                <w:szCs w:val="22"/>
              </w:rPr>
            </w:pPr>
            <w:r w:rsidRPr="00696EC8">
              <w:rPr>
                <w:rFonts w:eastAsia="Times New Roman" w:cs="Calibri"/>
                <w:color w:val="000000"/>
                <w:sz w:val="22"/>
                <w:szCs w:val="22"/>
              </w:rPr>
              <w:t>73</w:t>
            </w:r>
          </w:p>
        </w:tc>
        <w:tc>
          <w:tcPr>
            <w:tcW w:w="2264" w:type="dxa"/>
            <w:vAlign w:val="center"/>
          </w:tcPr>
          <w:p w14:paraId="56486EFE" w14:textId="07035677"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94.6 %</w:t>
            </w:r>
          </w:p>
        </w:tc>
        <w:tc>
          <w:tcPr>
            <w:tcW w:w="1793" w:type="dxa"/>
            <w:vAlign w:val="center"/>
          </w:tcPr>
          <w:p w14:paraId="33D6D7CC" w14:textId="1F218437"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81.2 %</w:t>
            </w:r>
          </w:p>
        </w:tc>
        <w:tc>
          <w:tcPr>
            <w:tcW w:w="2058" w:type="dxa"/>
            <w:vAlign w:val="center"/>
          </w:tcPr>
          <w:p w14:paraId="54217890" w14:textId="390DEDA2"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85.9 %</w:t>
            </w:r>
          </w:p>
        </w:tc>
        <w:tc>
          <w:tcPr>
            <w:tcW w:w="2802" w:type="dxa"/>
            <w:vAlign w:val="center"/>
          </w:tcPr>
          <w:p w14:paraId="231B02C8" w14:textId="61772B08"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20.1 %</w:t>
            </w:r>
          </w:p>
        </w:tc>
      </w:tr>
      <w:tr w:rsidR="00F8686F" w:rsidRPr="00696EC8" w14:paraId="0F5C05B8" w14:textId="77777777" w:rsidTr="00145481">
        <w:trPr>
          <w:jc w:val="center"/>
        </w:trPr>
        <w:tc>
          <w:tcPr>
            <w:tcW w:w="1530" w:type="dxa"/>
            <w:vAlign w:val="center"/>
          </w:tcPr>
          <w:p w14:paraId="514F8F6A" w14:textId="1D86571A" w:rsidR="00F8686F" w:rsidRPr="00696EC8" w:rsidRDefault="00F8686F" w:rsidP="00F8686F">
            <w:pPr>
              <w:spacing w:line="360" w:lineRule="auto"/>
              <w:contextualSpacing/>
              <w:jc w:val="right"/>
              <w:rPr>
                <w:sz w:val="22"/>
                <w:szCs w:val="22"/>
              </w:rPr>
            </w:pPr>
            <w:r w:rsidRPr="00696EC8">
              <w:rPr>
                <w:rFonts w:eastAsia="Times New Roman" w:cs="Calibri"/>
                <w:color w:val="000000"/>
                <w:sz w:val="22"/>
                <w:szCs w:val="22"/>
              </w:rPr>
              <w:t>82</w:t>
            </w:r>
          </w:p>
        </w:tc>
        <w:tc>
          <w:tcPr>
            <w:tcW w:w="2264" w:type="dxa"/>
            <w:vAlign w:val="center"/>
          </w:tcPr>
          <w:p w14:paraId="743DB93C" w14:textId="2DF54577"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94.6 %</w:t>
            </w:r>
          </w:p>
        </w:tc>
        <w:tc>
          <w:tcPr>
            <w:tcW w:w="1793" w:type="dxa"/>
            <w:vAlign w:val="center"/>
          </w:tcPr>
          <w:p w14:paraId="7EF829EE" w14:textId="2737A9C6"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81.2 %</w:t>
            </w:r>
          </w:p>
        </w:tc>
        <w:tc>
          <w:tcPr>
            <w:tcW w:w="2058" w:type="dxa"/>
            <w:vAlign w:val="center"/>
          </w:tcPr>
          <w:p w14:paraId="116D8879" w14:textId="4091933C"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85.9 %</w:t>
            </w:r>
          </w:p>
        </w:tc>
        <w:tc>
          <w:tcPr>
            <w:tcW w:w="2802" w:type="dxa"/>
            <w:vAlign w:val="center"/>
          </w:tcPr>
          <w:p w14:paraId="32194AEC" w14:textId="0667C0B2" w:rsidR="00F8686F" w:rsidRPr="00696EC8" w:rsidRDefault="00F8686F" w:rsidP="00F8686F">
            <w:pPr>
              <w:spacing w:line="360" w:lineRule="auto"/>
              <w:contextualSpacing/>
              <w:jc w:val="center"/>
              <w:rPr>
                <w:sz w:val="22"/>
                <w:szCs w:val="22"/>
              </w:rPr>
            </w:pPr>
            <w:r w:rsidRPr="00696EC8">
              <w:rPr>
                <w:rFonts w:eastAsia="Times New Roman" w:cs="Calibri"/>
                <w:color w:val="000000"/>
                <w:sz w:val="22"/>
                <w:szCs w:val="22"/>
              </w:rPr>
              <w:t>20.1 %</w:t>
            </w:r>
          </w:p>
        </w:tc>
      </w:tr>
      <w:tr w:rsidR="00F8686F" w:rsidRPr="00696EC8" w14:paraId="2DF11176" w14:textId="77777777" w:rsidTr="00145481">
        <w:trPr>
          <w:jc w:val="center"/>
        </w:trPr>
        <w:tc>
          <w:tcPr>
            <w:tcW w:w="1530" w:type="dxa"/>
            <w:vAlign w:val="center"/>
          </w:tcPr>
          <w:p w14:paraId="7C2B681C" w14:textId="16524EAF" w:rsidR="00F8686F" w:rsidRPr="00696EC8" w:rsidRDefault="00F8686F" w:rsidP="00F8686F">
            <w:pPr>
              <w:spacing w:line="360" w:lineRule="auto"/>
              <w:contextualSpacing/>
              <w:jc w:val="right"/>
              <w:rPr>
                <w:rFonts w:eastAsia="Times New Roman" w:cs="Calibri"/>
                <w:color w:val="000000"/>
                <w:sz w:val="22"/>
                <w:szCs w:val="22"/>
              </w:rPr>
            </w:pPr>
            <w:r w:rsidRPr="00696EC8">
              <w:rPr>
                <w:rFonts w:eastAsia="Times New Roman" w:cs="Calibri"/>
                <w:color w:val="000000"/>
                <w:sz w:val="22"/>
                <w:szCs w:val="22"/>
              </w:rPr>
              <w:t>91</w:t>
            </w:r>
          </w:p>
        </w:tc>
        <w:tc>
          <w:tcPr>
            <w:tcW w:w="2264" w:type="dxa"/>
            <w:vAlign w:val="center"/>
          </w:tcPr>
          <w:p w14:paraId="28460491" w14:textId="6EA14645" w:rsidR="00F8686F" w:rsidRPr="00696EC8" w:rsidRDefault="00F8686F" w:rsidP="00F8686F">
            <w:pPr>
              <w:spacing w:line="360" w:lineRule="auto"/>
              <w:contextualSpacing/>
              <w:jc w:val="center"/>
              <w:rPr>
                <w:rFonts w:eastAsia="Times New Roman" w:cs="Calibri"/>
                <w:color w:val="000000"/>
                <w:sz w:val="22"/>
                <w:szCs w:val="22"/>
              </w:rPr>
            </w:pPr>
            <w:r w:rsidRPr="00696EC8">
              <w:rPr>
                <w:rFonts w:eastAsia="Times New Roman" w:cs="Calibri"/>
                <w:color w:val="000000"/>
                <w:sz w:val="22"/>
                <w:szCs w:val="22"/>
              </w:rPr>
              <w:t>94.4 %</w:t>
            </w:r>
          </w:p>
        </w:tc>
        <w:tc>
          <w:tcPr>
            <w:tcW w:w="1793" w:type="dxa"/>
            <w:vAlign w:val="center"/>
          </w:tcPr>
          <w:p w14:paraId="2129F509" w14:textId="3C11B5D6" w:rsidR="00F8686F" w:rsidRPr="00696EC8" w:rsidRDefault="00F8686F" w:rsidP="00F8686F">
            <w:pPr>
              <w:spacing w:line="360" w:lineRule="auto"/>
              <w:contextualSpacing/>
              <w:jc w:val="center"/>
              <w:rPr>
                <w:rFonts w:eastAsia="Times New Roman" w:cs="Calibri"/>
                <w:color w:val="000000"/>
                <w:sz w:val="22"/>
                <w:szCs w:val="22"/>
              </w:rPr>
            </w:pPr>
            <w:r w:rsidRPr="00696EC8">
              <w:rPr>
                <w:rFonts w:eastAsia="Times New Roman" w:cs="Calibri"/>
                <w:color w:val="000000"/>
                <w:sz w:val="22"/>
                <w:szCs w:val="22"/>
              </w:rPr>
              <w:t>80.6 %</w:t>
            </w:r>
          </w:p>
        </w:tc>
        <w:tc>
          <w:tcPr>
            <w:tcW w:w="2058" w:type="dxa"/>
            <w:vAlign w:val="center"/>
          </w:tcPr>
          <w:p w14:paraId="61AA233F" w14:textId="0E799475" w:rsidR="00F8686F" w:rsidRPr="00696EC8" w:rsidRDefault="00F8686F" w:rsidP="00F8686F">
            <w:pPr>
              <w:spacing w:line="360" w:lineRule="auto"/>
              <w:contextualSpacing/>
              <w:jc w:val="center"/>
              <w:rPr>
                <w:rFonts w:eastAsia="Times New Roman" w:cs="Calibri"/>
                <w:color w:val="000000"/>
                <w:sz w:val="22"/>
                <w:szCs w:val="22"/>
              </w:rPr>
            </w:pPr>
            <w:r w:rsidRPr="00696EC8">
              <w:rPr>
                <w:rFonts w:eastAsia="Times New Roman" w:cs="Calibri"/>
                <w:color w:val="000000"/>
                <w:sz w:val="22"/>
                <w:szCs w:val="22"/>
              </w:rPr>
              <w:t>85.5 %</w:t>
            </w:r>
          </w:p>
        </w:tc>
        <w:tc>
          <w:tcPr>
            <w:tcW w:w="2802" w:type="dxa"/>
            <w:vAlign w:val="center"/>
          </w:tcPr>
          <w:p w14:paraId="571724F1" w14:textId="69410B71" w:rsidR="00F8686F" w:rsidRPr="00696EC8" w:rsidRDefault="00F8686F" w:rsidP="00F8686F">
            <w:pPr>
              <w:spacing w:line="360" w:lineRule="auto"/>
              <w:contextualSpacing/>
              <w:jc w:val="center"/>
              <w:rPr>
                <w:rFonts w:eastAsia="Times New Roman" w:cs="Calibri"/>
                <w:color w:val="000000"/>
                <w:sz w:val="22"/>
                <w:szCs w:val="22"/>
              </w:rPr>
            </w:pPr>
            <w:r w:rsidRPr="00696EC8">
              <w:rPr>
                <w:rFonts w:eastAsia="Times New Roman" w:cs="Calibri"/>
                <w:color w:val="000000"/>
                <w:sz w:val="22"/>
                <w:szCs w:val="22"/>
              </w:rPr>
              <w:t>19.8 %</w:t>
            </w:r>
          </w:p>
        </w:tc>
      </w:tr>
      <w:tr w:rsidR="00F8686F" w:rsidRPr="00696EC8" w14:paraId="0E233187" w14:textId="77777777" w:rsidTr="00145481">
        <w:trPr>
          <w:jc w:val="center"/>
        </w:trPr>
        <w:tc>
          <w:tcPr>
            <w:tcW w:w="1530" w:type="dxa"/>
            <w:vAlign w:val="center"/>
          </w:tcPr>
          <w:p w14:paraId="1437A287" w14:textId="7F60DE11" w:rsidR="00F8686F" w:rsidRPr="00696EC8" w:rsidRDefault="00F8686F" w:rsidP="00F8686F">
            <w:pPr>
              <w:spacing w:line="360" w:lineRule="auto"/>
              <w:contextualSpacing/>
              <w:jc w:val="right"/>
              <w:rPr>
                <w:rFonts w:eastAsia="Times New Roman" w:cs="Calibri"/>
                <w:color w:val="000000"/>
                <w:sz w:val="22"/>
                <w:szCs w:val="22"/>
              </w:rPr>
            </w:pPr>
            <w:r w:rsidRPr="00696EC8">
              <w:rPr>
                <w:rFonts w:eastAsia="Times New Roman" w:cs="Calibri"/>
                <w:color w:val="000000"/>
                <w:sz w:val="22"/>
                <w:szCs w:val="22"/>
              </w:rPr>
              <w:t>100</w:t>
            </w:r>
          </w:p>
        </w:tc>
        <w:tc>
          <w:tcPr>
            <w:tcW w:w="2264" w:type="dxa"/>
            <w:vAlign w:val="center"/>
          </w:tcPr>
          <w:p w14:paraId="3562D389" w14:textId="42342138" w:rsidR="00F8686F" w:rsidRPr="00696EC8" w:rsidRDefault="00F8686F" w:rsidP="00F8686F">
            <w:pPr>
              <w:spacing w:line="360" w:lineRule="auto"/>
              <w:contextualSpacing/>
              <w:jc w:val="center"/>
              <w:rPr>
                <w:rFonts w:eastAsia="Times New Roman" w:cs="Calibri"/>
                <w:color w:val="000000"/>
                <w:sz w:val="22"/>
                <w:szCs w:val="22"/>
              </w:rPr>
            </w:pPr>
            <w:r w:rsidRPr="00696EC8">
              <w:rPr>
                <w:rFonts w:eastAsia="Times New Roman" w:cs="Calibri"/>
                <w:color w:val="000000"/>
                <w:sz w:val="22"/>
                <w:szCs w:val="22"/>
              </w:rPr>
              <w:t>94.6 %</w:t>
            </w:r>
          </w:p>
        </w:tc>
        <w:tc>
          <w:tcPr>
            <w:tcW w:w="1793" w:type="dxa"/>
            <w:vAlign w:val="center"/>
          </w:tcPr>
          <w:p w14:paraId="2B59F4FB" w14:textId="64EB42AC" w:rsidR="00F8686F" w:rsidRPr="00696EC8" w:rsidRDefault="00F8686F" w:rsidP="00F8686F">
            <w:pPr>
              <w:spacing w:line="360" w:lineRule="auto"/>
              <w:contextualSpacing/>
              <w:jc w:val="center"/>
              <w:rPr>
                <w:rFonts w:eastAsia="Times New Roman" w:cs="Calibri"/>
                <w:color w:val="000000"/>
                <w:sz w:val="22"/>
                <w:szCs w:val="22"/>
              </w:rPr>
            </w:pPr>
            <w:r w:rsidRPr="00696EC8">
              <w:rPr>
                <w:rFonts w:eastAsia="Times New Roman" w:cs="Calibri"/>
                <w:color w:val="000000"/>
                <w:sz w:val="22"/>
                <w:szCs w:val="22"/>
              </w:rPr>
              <w:t>81.2 %</w:t>
            </w:r>
          </w:p>
        </w:tc>
        <w:tc>
          <w:tcPr>
            <w:tcW w:w="2058" w:type="dxa"/>
            <w:vAlign w:val="center"/>
          </w:tcPr>
          <w:p w14:paraId="3517FC3A" w14:textId="3069BED1" w:rsidR="00F8686F" w:rsidRPr="00696EC8" w:rsidRDefault="00F8686F" w:rsidP="00F8686F">
            <w:pPr>
              <w:spacing w:line="360" w:lineRule="auto"/>
              <w:contextualSpacing/>
              <w:jc w:val="center"/>
              <w:rPr>
                <w:rFonts w:eastAsia="Times New Roman" w:cs="Calibri"/>
                <w:color w:val="000000"/>
                <w:sz w:val="22"/>
                <w:szCs w:val="22"/>
              </w:rPr>
            </w:pPr>
            <w:r w:rsidRPr="00696EC8">
              <w:rPr>
                <w:rFonts w:eastAsia="Times New Roman" w:cs="Calibri"/>
                <w:color w:val="000000"/>
                <w:sz w:val="22"/>
                <w:szCs w:val="22"/>
              </w:rPr>
              <w:t>85.9 %</w:t>
            </w:r>
          </w:p>
        </w:tc>
        <w:tc>
          <w:tcPr>
            <w:tcW w:w="2802" w:type="dxa"/>
            <w:vAlign w:val="center"/>
          </w:tcPr>
          <w:p w14:paraId="74341C00" w14:textId="63CA14D7" w:rsidR="00F8686F" w:rsidRPr="00696EC8" w:rsidRDefault="00F8686F" w:rsidP="00F8686F">
            <w:pPr>
              <w:spacing w:line="360" w:lineRule="auto"/>
              <w:contextualSpacing/>
              <w:jc w:val="center"/>
              <w:rPr>
                <w:rFonts w:eastAsia="Times New Roman" w:cs="Calibri"/>
                <w:color w:val="000000"/>
                <w:sz w:val="22"/>
                <w:szCs w:val="22"/>
              </w:rPr>
            </w:pPr>
            <w:r w:rsidRPr="00696EC8">
              <w:rPr>
                <w:rFonts w:eastAsia="Times New Roman" w:cs="Calibri"/>
                <w:color w:val="000000"/>
                <w:sz w:val="22"/>
                <w:szCs w:val="22"/>
              </w:rPr>
              <w:t>19.8 %</w:t>
            </w:r>
          </w:p>
        </w:tc>
      </w:tr>
    </w:tbl>
    <w:p w14:paraId="50CB07E4" w14:textId="2E5A71A8" w:rsidR="00C71DD7" w:rsidRDefault="00877C8E" w:rsidP="00877C8E">
      <w:pPr>
        <w:pStyle w:val="FirstParagraph"/>
        <w:spacing w:line="360" w:lineRule="auto"/>
        <w:contextualSpacing/>
        <w:jc w:val="center"/>
      </w:pPr>
      <w:r>
        <w:rPr>
          <w:noProof/>
        </w:rPr>
        <w:lastRenderedPageBreak/>
        <w:drawing>
          <wp:inline distT="0" distB="0" distL="0" distR="0" wp14:anchorId="5EC6FB71" wp14:editId="3ED34851">
            <wp:extent cx="4871729" cy="3017520"/>
            <wp:effectExtent l="19050" t="19050" r="508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rotWithShape="1">
                    <a:blip r:embed="rId17"/>
                    <a:srcRect l="1595" t="1429" r="1549" b="2368"/>
                    <a:stretch/>
                  </pic:blipFill>
                  <pic:spPr bwMode="auto">
                    <a:xfrm>
                      <a:off x="0" y="0"/>
                      <a:ext cx="4871729" cy="30175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0D03D1" w14:textId="430910BC" w:rsidR="00AA5F2A" w:rsidRPr="00D52D1E" w:rsidRDefault="000A7F72" w:rsidP="00C33725">
      <w:pPr>
        <w:jc w:val="both"/>
        <w:rPr>
          <w:sz w:val="22"/>
          <w:szCs w:val="22"/>
        </w:rPr>
      </w:pPr>
      <w:r>
        <w:rPr>
          <w:sz w:val="22"/>
          <w:szCs w:val="22"/>
        </w:rPr>
        <w:t xml:space="preserve">Parameters are </w:t>
      </w:r>
      <w:r w:rsidR="00D95DF1">
        <w:rPr>
          <w:sz w:val="22"/>
          <w:szCs w:val="22"/>
        </w:rPr>
        <w:t xml:space="preserve">generally </w:t>
      </w:r>
      <w:r>
        <w:rPr>
          <w:sz w:val="22"/>
          <w:szCs w:val="22"/>
        </w:rPr>
        <w:t>stable across the range of C-values from 1 to 100</w:t>
      </w:r>
      <w:r w:rsidR="00D95DF1">
        <w:rPr>
          <w:sz w:val="22"/>
          <w:szCs w:val="22"/>
        </w:rPr>
        <w:t xml:space="preserve">. Training set accuracy </w:t>
      </w:r>
      <w:r w:rsidR="00D95DF1" w:rsidRPr="0016195E">
        <w:rPr>
          <w:sz w:val="22"/>
          <w:szCs w:val="22"/>
        </w:rPr>
        <w:t>is above 9</w:t>
      </w:r>
      <w:r w:rsidR="00D95DF1">
        <w:rPr>
          <w:sz w:val="22"/>
          <w:szCs w:val="22"/>
        </w:rPr>
        <w:t>4</w:t>
      </w:r>
      <w:r w:rsidR="00D95DF1" w:rsidRPr="0016195E">
        <w:rPr>
          <w:sz w:val="22"/>
          <w:szCs w:val="22"/>
        </w:rPr>
        <w:t xml:space="preserve">% for all C-values. Maximum training accuracy is obtained for C-values </w:t>
      </w:r>
      <w:r w:rsidR="00D95DF1">
        <w:rPr>
          <w:sz w:val="22"/>
          <w:szCs w:val="22"/>
        </w:rPr>
        <w:t xml:space="preserve">of 37 and 46 with accuracy of 94.7%. </w:t>
      </w:r>
      <w:r w:rsidR="00D95DF1" w:rsidRPr="0016195E">
        <w:rPr>
          <w:sz w:val="22"/>
          <w:szCs w:val="22"/>
        </w:rPr>
        <w:t xml:space="preserve">Training accuracy is lowest </w:t>
      </w:r>
      <w:r w:rsidR="001742F2">
        <w:rPr>
          <w:sz w:val="22"/>
          <w:szCs w:val="22"/>
        </w:rPr>
        <w:t>for small values of C.</w:t>
      </w:r>
      <w:r w:rsidR="00DA6BF1">
        <w:rPr>
          <w:sz w:val="22"/>
          <w:szCs w:val="22"/>
        </w:rPr>
        <w:t xml:space="preserve"> </w:t>
      </w:r>
      <w:r w:rsidR="00D95DF1" w:rsidRPr="0016195E">
        <w:rPr>
          <w:sz w:val="22"/>
          <w:szCs w:val="22"/>
        </w:rPr>
        <w:t xml:space="preserve">The maximum test accuracy </w:t>
      </w:r>
      <w:r w:rsidR="001742F2">
        <w:rPr>
          <w:sz w:val="22"/>
          <w:szCs w:val="22"/>
        </w:rPr>
        <w:t xml:space="preserve">of </w:t>
      </w:r>
      <w:r w:rsidR="00D95DF1" w:rsidRPr="0016195E">
        <w:rPr>
          <w:sz w:val="22"/>
          <w:szCs w:val="22"/>
        </w:rPr>
        <w:t>8</w:t>
      </w:r>
      <w:r w:rsidR="001742F2">
        <w:rPr>
          <w:sz w:val="22"/>
          <w:szCs w:val="22"/>
        </w:rPr>
        <w:t>1</w:t>
      </w:r>
      <w:r w:rsidR="00D95DF1" w:rsidRPr="0016195E">
        <w:rPr>
          <w:sz w:val="22"/>
          <w:szCs w:val="22"/>
        </w:rPr>
        <w:t>.</w:t>
      </w:r>
      <w:r w:rsidR="001742F2">
        <w:rPr>
          <w:sz w:val="22"/>
          <w:szCs w:val="22"/>
        </w:rPr>
        <w:t>2% is observed for multiple C-values.</w:t>
      </w:r>
      <w:r w:rsidR="00D95DF1" w:rsidRPr="0016195E">
        <w:rPr>
          <w:sz w:val="22"/>
          <w:szCs w:val="22"/>
        </w:rPr>
        <w:t xml:space="preserve"> The lowest test set accuracy is 7</w:t>
      </w:r>
      <w:r w:rsidR="001742F2">
        <w:rPr>
          <w:sz w:val="22"/>
          <w:szCs w:val="22"/>
        </w:rPr>
        <w:t>9</w:t>
      </w:r>
      <w:r w:rsidR="00D95DF1" w:rsidRPr="0016195E">
        <w:rPr>
          <w:sz w:val="22"/>
          <w:szCs w:val="22"/>
        </w:rPr>
        <w:t xml:space="preserve">% </w:t>
      </w:r>
      <w:r w:rsidR="001742F2">
        <w:rPr>
          <w:sz w:val="22"/>
          <w:szCs w:val="22"/>
        </w:rPr>
        <w:t xml:space="preserve">with a </w:t>
      </w:r>
      <w:r w:rsidR="00D95DF1" w:rsidRPr="0016195E">
        <w:rPr>
          <w:sz w:val="22"/>
          <w:szCs w:val="22"/>
        </w:rPr>
        <w:t xml:space="preserve">C-value of 1. The average </w:t>
      </w:r>
      <w:r w:rsidR="003F5B96">
        <w:rPr>
          <w:sz w:val="22"/>
          <w:szCs w:val="22"/>
        </w:rPr>
        <w:t xml:space="preserve">test/train accuracy </w:t>
      </w:r>
      <w:r w:rsidR="00D95DF1" w:rsidRPr="0016195E">
        <w:rPr>
          <w:sz w:val="22"/>
          <w:szCs w:val="22"/>
        </w:rPr>
        <w:t>ratio is 85.</w:t>
      </w:r>
      <w:r w:rsidR="003F5B96">
        <w:rPr>
          <w:sz w:val="22"/>
          <w:szCs w:val="22"/>
        </w:rPr>
        <w:t>4</w:t>
      </w:r>
      <w:r w:rsidR="00D95DF1" w:rsidRPr="0016195E">
        <w:rPr>
          <w:sz w:val="22"/>
          <w:szCs w:val="22"/>
        </w:rPr>
        <w:t xml:space="preserve">% and is relatively stable across all C-values. Accuracy ratios are acceptable for all C-values. Percentage of support vectors is highest for </w:t>
      </w:r>
      <w:r w:rsidR="003F5B96">
        <w:rPr>
          <w:sz w:val="22"/>
          <w:szCs w:val="22"/>
        </w:rPr>
        <w:t>small</w:t>
      </w:r>
      <w:r w:rsidR="00D95DF1" w:rsidRPr="0016195E">
        <w:rPr>
          <w:sz w:val="22"/>
          <w:szCs w:val="22"/>
        </w:rPr>
        <w:t xml:space="preserve"> values of C and lowest for moderate values of C. </w:t>
      </w:r>
      <w:r w:rsidR="003F5B96">
        <w:rPr>
          <w:sz w:val="22"/>
          <w:szCs w:val="22"/>
        </w:rPr>
        <w:t xml:space="preserve">Models </w:t>
      </w:r>
      <w:r w:rsidR="00D95DF1" w:rsidRPr="0016195E">
        <w:rPr>
          <w:sz w:val="22"/>
          <w:szCs w:val="22"/>
        </w:rPr>
        <w:t xml:space="preserve">with C-values </w:t>
      </w:r>
      <w:r w:rsidR="003F5B96">
        <w:rPr>
          <w:sz w:val="22"/>
          <w:szCs w:val="22"/>
        </w:rPr>
        <w:t xml:space="preserve">in the range of 19 – 55 have the lowest percentage of support vectors </w:t>
      </w:r>
      <w:r w:rsidR="009378F1">
        <w:rPr>
          <w:sz w:val="22"/>
          <w:szCs w:val="22"/>
        </w:rPr>
        <w:t>(less than 20%).</w:t>
      </w:r>
      <w:r w:rsidR="009A265B">
        <w:rPr>
          <w:sz w:val="22"/>
          <w:szCs w:val="22"/>
        </w:rPr>
        <w:t xml:space="preserve"> </w:t>
      </w:r>
      <w:r w:rsidR="00E9279C">
        <w:rPr>
          <w:sz w:val="22"/>
          <w:szCs w:val="22"/>
        </w:rPr>
        <w:t>In general, a</w:t>
      </w:r>
      <w:r w:rsidR="009A265B">
        <w:rPr>
          <w:sz w:val="22"/>
          <w:szCs w:val="22"/>
        </w:rPr>
        <w:t xml:space="preserve">ny C-value in the range of 10 – 100 </w:t>
      </w:r>
      <w:r w:rsidR="00DA6BF1">
        <w:rPr>
          <w:sz w:val="22"/>
          <w:szCs w:val="22"/>
        </w:rPr>
        <w:t>gives an adequate candidate model.</w:t>
      </w:r>
    </w:p>
    <w:p w14:paraId="50CB07E5" w14:textId="549D981B" w:rsidR="00C71DD7" w:rsidRDefault="00E765BD" w:rsidP="00E765BD">
      <w:pPr>
        <w:pStyle w:val="Heading1"/>
      </w:pPr>
      <w:bookmarkStart w:id="10" w:name="_Toc88679661"/>
      <w:r>
        <w:t>Part</w:t>
      </w:r>
      <w:r w:rsidR="00B0243B" w:rsidRPr="0061680B">
        <w:t xml:space="preserve"> 9</w:t>
      </w:r>
      <w:r>
        <w:t xml:space="preserve"> </w:t>
      </w:r>
      <w:r w:rsidR="009C7A11">
        <w:t>–</w:t>
      </w:r>
      <w:r>
        <w:t xml:space="preserve"> </w:t>
      </w:r>
      <w:r w:rsidR="009C7A11">
        <w:t>Application of a Radial Kernel SVM Classifier</w:t>
      </w:r>
      <w:bookmarkEnd w:id="10"/>
    </w:p>
    <w:p w14:paraId="7F250C2E" w14:textId="3EE6D744" w:rsidR="009A308C" w:rsidRDefault="00CF61AB" w:rsidP="009A308C">
      <w:pPr>
        <w:rPr>
          <w:rStyle w:val="Strong"/>
          <w:sz w:val="22"/>
          <w:szCs w:val="22"/>
        </w:rPr>
      </w:pPr>
      <w:r>
        <w:rPr>
          <w:rStyle w:val="Strong"/>
          <w:sz w:val="22"/>
          <w:szCs w:val="22"/>
        </w:rPr>
        <w:t>Radial Kernel SVM Overview</w:t>
      </w:r>
      <w:r>
        <w:rPr>
          <w:rStyle w:val="Strong"/>
          <w:sz w:val="22"/>
          <w:szCs w:val="22"/>
        </w:rPr>
        <w:tab/>
      </w:r>
    </w:p>
    <w:p w14:paraId="57322D65" w14:textId="6D056454" w:rsidR="00430E97" w:rsidRDefault="00CF70D1" w:rsidP="00430E97">
      <w:pPr>
        <w:spacing w:line="360" w:lineRule="auto"/>
        <w:contextualSpacing/>
        <w:jc w:val="both"/>
        <w:rPr>
          <w:sz w:val="22"/>
          <w:szCs w:val="22"/>
        </w:rPr>
      </w:pPr>
      <w:r w:rsidRPr="0016195E">
        <w:rPr>
          <w:sz w:val="22"/>
          <w:szCs w:val="22"/>
        </w:rPr>
        <w:t xml:space="preserve">In this section, the </w:t>
      </w:r>
      <w:r>
        <w:rPr>
          <w:sz w:val="22"/>
          <w:szCs w:val="22"/>
        </w:rPr>
        <w:t xml:space="preserve">SVM </w:t>
      </w:r>
      <w:r w:rsidRPr="0016195E">
        <w:rPr>
          <w:sz w:val="22"/>
          <w:szCs w:val="22"/>
        </w:rPr>
        <w:t xml:space="preserve">automatic classification algorithm was </w:t>
      </w:r>
      <w:r>
        <w:rPr>
          <w:sz w:val="22"/>
          <w:szCs w:val="22"/>
        </w:rPr>
        <w:t xml:space="preserve">again </w:t>
      </w:r>
      <w:r w:rsidRPr="0016195E">
        <w:rPr>
          <w:sz w:val="22"/>
          <w:szCs w:val="22"/>
        </w:rPr>
        <w:t xml:space="preserve">applied to the </w:t>
      </w:r>
      <w:r>
        <w:rPr>
          <w:sz w:val="22"/>
          <w:szCs w:val="22"/>
        </w:rPr>
        <w:t>transformed data set</w:t>
      </w:r>
      <w:r w:rsidRPr="0016195E">
        <w:rPr>
          <w:sz w:val="22"/>
          <w:szCs w:val="22"/>
        </w:rPr>
        <w:t xml:space="preserve"> using a </w:t>
      </w:r>
      <w:r w:rsidR="001C2A6D">
        <w:rPr>
          <w:sz w:val="22"/>
          <w:szCs w:val="22"/>
        </w:rPr>
        <w:t>radial (gaussian)</w:t>
      </w:r>
      <w:r w:rsidRPr="0016195E">
        <w:rPr>
          <w:sz w:val="22"/>
          <w:szCs w:val="22"/>
        </w:rPr>
        <w:t xml:space="preserve"> kernel. Input parameters for </w:t>
      </w:r>
      <w:r w:rsidR="001C2A6D">
        <w:rPr>
          <w:sz w:val="22"/>
          <w:szCs w:val="22"/>
        </w:rPr>
        <w:t>this algorithm are identical to the linear SVM model, however the kernel type is now radial, and an additional parameter (</w:t>
      </w:r>
      <w:r w:rsidR="009836CA">
        <w:rPr>
          <w:sz w:val="22"/>
          <w:szCs w:val="22"/>
        </w:rPr>
        <w:t>gamma</w:t>
      </w:r>
      <w:r w:rsidR="001C2A6D">
        <w:rPr>
          <w:sz w:val="22"/>
          <w:szCs w:val="22"/>
        </w:rPr>
        <w:t>) is required</w:t>
      </w:r>
      <w:r w:rsidRPr="0016195E">
        <w:rPr>
          <w:sz w:val="22"/>
          <w:szCs w:val="22"/>
        </w:rPr>
        <w:t xml:space="preserve">. </w:t>
      </w:r>
      <w:r w:rsidR="002A56D0">
        <w:rPr>
          <w:sz w:val="22"/>
          <w:szCs w:val="22"/>
        </w:rPr>
        <w:t>Conceptually, the</w:t>
      </w:r>
      <w:r w:rsidR="00727F67">
        <w:rPr>
          <w:sz w:val="22"/>
          <w:szCs w:val="22"/>
        </w:rPr>
        <w:t xml:space="preserve"> value of gamma </w:t>
      </w:r>
      <w:r w:rsidR="003E6D43">
        <w:rPr>
          <w:sz w:val="22"/>
          <w:szCs w:val="22"/>
        </w:rPr>
        <w:t>represents</w:t>
      </w:r>
      <w:r w:rsidR="00727F67">
        <w:rPr>
          <w:sz w:val="22"/>
          <w:szCs w:val="22"/>
        </w:rPr>
        <w:t xml:space="preserve"> </w:t>
      </w:r>
      <w:r w:rsidR="003E6D43">
        <w:rPr>
          <w:sz w:val="22"/>
          <w:szCs w:val="22"/>
        </w:rPr>
        <w:t xml:space="preserve">the influence of a training data point. Small gamma values </w:t>
      </w:r>
      <w:r w:rsidR="00603D87">
        <w:rPr>
          <w:sz w:val="22"/>
          <w:szCs w:val="22"/>
        </w:rPr>
        <w:t>indicate that a</w:t>
      </w:r>
      <w:r w:rsidR="00C365F6">
        <w:rPr>
          <w:sz w:val="22"/>
          <w:szCs w:val="22"/>
        </w:rPr>
        <w:t>ny</w:t>
      </w:r>
      <w:r w:rsidR="00603D87">
        <w:rPr>
          <w:sz w:val="22"/>
          <w:szCs w:val="22"/>
        </w:rPr>
        <w:t xml:space="preserve"> </w:t>
      </w:r>
      <w:r w:rsidR="00C365F6">
        <w:rPr>
          <w:sz w:val="22"/>
          <w:szCs w:val="22"/>
        </w:rPr>
        <w:t xml:space="preserve">given </w:t>
      </w:r>
      <w:r w:rsidR="00603D87">
        <w:rPr>
          <w:sz w:val="22"/>
          <w:szCs w:val="22"/>
        </w:rPr>
        <w:t>training point has large influence on the model</w:t>
      </w:r>
      <w:r w:rsidR="00C365F6">
        <w:rPr>
          <w:sz w:val="22"/>
          <w:szCs w:val="22"/>
        </w:rPr>
        <w:t>, while large gamma values indicate a small influence.</w:t>
      </w:r>
      <w:r w:rsidR="003100C7">
        <w:rPr>
          <w:sz w:val="22"/>
          <w:szCs w:val="22"/>
        </w:rPr>
        <w:t xml:space="preserve"> The introduction of a second hyper-parameter makes model optimization two-dimensional, as both the C-value and gamma value </w:t>
      </w:r>
      <w:r w:rsidR="002F37DF">
        <w:rPr>
          <w:sz w:val="22"/>
          <w:szCs w:val="22"/>
        </w:rPr>
        <w:t>must be optimized. These values can</w:t>
      </w:r>
      <w:r w:rsidR="00C23855">
        <w:rPr>
          <w:sz w:val="22"/>
          <w:szCs w:val="22"/>
        </w:rPr>
        <w:t xml:space="preserve">not </w:t>
      </w:r>
      <w:r w:rsidR="002F37DF">
        <w:rPr>
          <w:sz w:val="22"/>
          <w:szCs w:val="22"/>
        </w:rPr>
        <w:t>be optimized independently</w:t>
      </w:r>
      <w:r w:rsidR="00C23855">
        <w:rPr>
          <w:sz w:val="22"/>
          <w:szCs w:val="22"/>
        </w:rPr>
        <w:t xml:space="preserve">. </w:t>
      </w:r>
      <w:r w:rsidR="00CF61AB">
        <w:rPr>
          <w:sz w:val="22"/>
          <w:szCs w:val="22"/>
        </w:rPr>
        <w:t>Therefore,</w:t>
      </w:r>
      <w:r w:rsidR="00C23855">
        <w:rPr>
          <w:sz w:val="22"/>
          <w:szCs w:val="22"/>
        </w:rPr>
        <w:t xml:space="preserve"> it is useful to employ a</w:t>
      </w:r>
      <w:r w:rsidR="00A91FFB">
        <w:rPr>
          <w:sz w:val="22"/>
          <w:szCs w:val="22"/>
        </w:rPr>
        <w:t xml:space="preserve"> hierarchical </w:t>
      </w:r>
      <w:r w:rsidR="00D82E82">
        <w:rPr>
          <w:sz w:val="22"/>
          <w:szCs w:val="22"/>
        </w:rPr>
        <w:t>approach</w:t>
      </w:r>
      <w:r w:rsidR="00A91FFB">
        <w:rPr>
          <w:sz w:val="22"/>
          <w:szCs w:val="22"/>
        </w:rPr>
        <w:t xml:space="preserve"> to find</w:t>
      </w:r>
      <w:r w:rsidR="00C23855">
        <w:rPr>
          <w:sz w:val="22"/>
          <w:szCs w:val="22"/>
        </w:rPr>
        <w:t xml:space="preserve"> </w:t>
      </w:r>
      <w:r w:rsidR="00A91FFB">
        <w:rPr>
          <w:sz w:val="22"/>
          <w:szCs w:val="22"/>
        </w:rPr>
        <w:t>optimal values of C and gamma.</w:t>
      </w:r>
    </w:p>
    <w:p w14:paraId="3FBBC004" w14:textId="2880BC04" w:rsidR="00B0243B" w:rsidRDefault="00B0243B" w:rsidP="009A308C">
      <w:pPr>
        <w:rPr>
          <w:b/>
          <w:bCs/>
          <w:sz w:val="22"/>
          <w:szCs w:val="22"/>
        </w:rPr>
      </w:pPr>
      <w:r>
        <w:rPr>
          <w:b/>
          <w:bCs/>
          <w:sz w:val="22"/>
          <w:szCs w:val="22"/>
        </w:rPr>
        <w:t>Hilbert Distance</w:t>
      </w:r>
    </w:p>
    <w:p w14:paraId="07D2EA1B" w14:textId="03D9BAC3" w:rsidR="00B0243B" w:rsidRDefault="00D82E82" w:rsidP="009A308C">
      <w:pPr>
        <w:rPr>
          <w:rStyle w:val="Strong"/>
          <w:b w:val="0"/>
          <w:bCs w:val="0"/>
          <w:sz w:val="22"/>
          <w:szCs w:val="22"/>
        </w:rPr>
      </w:pPr>
      <w:r>
        <w:rPr>
          <w:rStyle w:val="Strong"/>
          <w:b w:val="0"/>
          <w:bCs w:val="0"/>
          <w:sz w:val="22"/>
          <w:szCs w:val="22"/>
        </w:rPr>
        <w:t>Potential gamma values can be determined using a Hilbert distance computation.</w:t>
      </w:r>
      <w:r w:rsidR="004B0FB3">
        <w:rPr>
          <w:rStyle w:val="Strong"/>
          <w:b w:val="0"/>
          <w:bCs w:val="0"/>
          <w:sz w:val="22"/>
          <w:szCs w:val="22"/>
        </w:rPr>
        <w:t xml:space="preserve"> First, all cases of CL</w:t>
      </w:r>
      <w:r w:rsidR="004B0FB3">
        <w:rPr>
          <w:rStyle w:val="Strong"/>
          <w:b w:val="0"/>
          <w:bCs w:val="0"/>
          <w:sz w:val="22"/>
          <w:szCs w:val="22"/>
          <w:vertAlign w:val="subscript"/>
        </w:rPr>
        <w:t>0</w:t>
      </w:r>
      <w:r w:rsidR="004B0FB3">
        <w:rPr>
          <w:rStyle w:val="Strong"/>
          <w:b w:val="0"/>
          <w:bCs w:val="0"/>
          <w:sz w:val="22"/>
          <w:szCs w:val="22"/>
        </w:rPr>
        <w:t xml:space="preserve"> and CL</w:t>
      </w:r>
      <w:r w:rsidR="004B0FB3">
        <w:rPr>
          <w:rStyle w:val="Strong"/>
          <w:b w:val="0"/>
          <w:bCs w:val="0"/>
          <w:sz w:val="22"/>
          <w:szCs w:val="22"/>
          <w:vertAlign w:val="subscript"/>
        </w:rPr>
        <w:t>1</w:t>
      </w:r>
      <w:r w:rsidR="004B0FB3">
        <w:rPr>
          <w:rStyle w:val="Strong"/>
          <w:b w:val="0"/>
          <w:bCs w:val="0"/>
          <w:sz w:val="22"/>
          <w:szCs w:val="22"/>
        </w:rPr>
        <w:t xml:space="preserve"> </w:t>
      </w:r>
      <w:r w:rsidR="004A0B31">
        <w:rPr>
          <w:rStyle w:val="Strong"/>
          <w:b w:val="0"/>
          <w:bCs w:val="0"/>
          <w:sz w:val="22"/>
          <w:szCs w:val="22"/>
        </w:rPr>
        <w:t xml:space="preserve">in the global data set are </w:t>
      </w:r>
      <w:r w:rsidR="005726EB">
        <w:rPr>
          <w:rStyle w:val="Strong"/>
          <w:b w:val="0"/>
          <w:bCs w:val="0"/>
          <w:sz w:val="22"/>
          <w:szCs w:val="22"/>
        </w:rPr>
        <w:t>isolated</w:t>
      </w:r>
      <w:r w:rsidR="004A0B31">
        <w:rPr>
          <w:rStyle w:val="Strong"/>
          <w:b w:val="0"/>
          <w:bCs w:val="0"/>
          <w:sz w:val="22"/>
          <w:szCs w:val="22"/>
        </w:rPr>
        <w:t xml:space="preserve">. </w:t>
      </w:r>
      <w:r w:rsidR="005726EB">
        <w:rPr>
          <w:rStyle w:val="Strong"/>
          <w:b w:val="0"/>
          <w:bCs w:val="0"/>
          <w:sz w:val="22"/>
          <w:szCs w:val="22"/>
        </w:rPr>
        <w:t xml:space="preserve">The data was re-balanced using perturbed cloning, so </w:t>
      </w:r>
      <w:r w:rsidR="005E6D48">
        <w:rPr>
          <w:rStyle w:val="Strong"/>
          <w:b w:val="0"/>
          <w:bCs w:val="0"/>
          <w:sz w:val="22"/>
          <w:szCs w:val="22"/>
        </w:rPr>
        <w:t>these homogenous subsets are of equal size (</w:t>
      </w:r>
      <w:r w:rsidR="00637210">
        <w:rPr>
          <w:rStyle w:val="Strong"/>
          <w:b w:val="0"/>
          <w:bCs w:val="0"/>
          <w:sz w:val="22"/>
          <w:szCs w:val="22"/>
        </w:rPr>
        <w:t>617 cases). A similarity matrix is computed for each pairwise data point in CL</w:t>
      </w:r>
      <w:r w:rsidR="00637210">
        <w:rPr>
          <w:rStyle w:val="Strong"/>
          <w:b w:val="0"/>
          <w:bCs w:val="0"/>
          <w:sz w:val="22"/>
          <w:szCs w:val="22"/>
          <w:vertAlign w:val="subscript"/>
        </w:rPr>
        <w:t>0</w:t>
      </w:r>
      <w:r w:rsidR="00637210">
        <w:rPr>
          <w:rStyle w:val="Strong"/>
          <w:b w:val="0"/>
          <w:bCs w:val="0"/>
          <w:sz w:val="22"/>
          <w:szCs w:val="22"/>
        </w:rPr>
        <w:t xml:space="preserve"> and CL</w:t>
      </w:r>
      <w:r w:rsidR="00637210">
        <w:rPr>
          <w:rStyle w:val="Strong"/>
          <w:b w:val="0"/>
          <w:bCs w:val="0"/>
          <w:sz w:val="22"/>
          <w:szCs w:val="22"/>
          <w:vertAlign w:val="subscript"/>
        </w:rPr>
        <w:t xml:space="preserve">1 </w:t>
      </w:r>
      <w:r w:rsidR="00637210">
        <w:rPr>
          <w:rStyle w:val="Strong"/>
          <w:b w:val="0"/>
          <w:bCs w:val="0"/>
          <w:sz w:val="22"/>
          <w:szCs w:val="22"/>
        </w:rPr>
        <w:t>using the following equation:</w:t>
      </w:r>
    </w:p>
    <w:p w14:paraId="3C2AE067" w14:textId="672CC475" w:rsidR="00637210" w:rsidRPr="00900683" w:rsidRDefault="002122BD" w:rsidP="009A308C">
      <w:pPr>
        <w:rPr>
          <w:rStyle w:val="Strong"/>
          <w:b w:val="0"/>
          <w:bCs w:val="0"/>
          <w:sz w:val="24"/>
          <w:szCs w:val="24"/>
        </w:rPr>
      </w:pPr>
      <m:oMathPara>
        <m:oMathParaPr>
          <m:jc m:val="center"/>
        </m:oMathParaPr>
        <m:oMath>
          <m:r>
            <w:rPr>
              <w:rStyle w:val="Strong"/>
              <w:rFonts w:ascii="Cambria Math" w:hAnsi="Cambria Math"/>
              <w:sz w:val="24"/>
              <w:szCs w:val="24"/>
            </w:rPr>
            <w:lastRenderedPageBreak/>
            <m:t>SIM</m:t>
          </m:r>
          <m:d>
            <m:dPr>
              <m:ctrlPr>
                <w:rPr>
                  <w:rStyle w:val="Strong"/>
                  <w:rFonts w:ascii="Cambria Math" w:hAnsi="Cambria Math"/>
                  <w:b w:val="0"/>
                  <w:bCs w:val="0"/>
                  <w:i/>
                  <w:sz w:val="24"/>
                  <w:szCs w:val="24"/>
                </w:rPr>
              </m:ctrlPr>
            </m:dPr>
            <m:e>
              <m:r>
                <w:rPr>
                  <w:rStyle w:val="Strong"/>
                  <w:rFonts w:ascii="Cambria Math" w:hAnsi="Cambria Math"/>
                  <w:sz w:val="24"/>
                  <w:szCs w:val="24"/>
                </w:rPr>
                <m:t>i,j</m:t>
              </m:r>
            </m:e>
          </m:d>
          <m:r>
            <w:rPr>
              <w:rStyle w:val="Strong"/>
              <w:rFonts w:ascii="Cambria Math" w:hAnsi="Cambria Math"/>
              <w:sz w:val="24"/>
              <w:szCs w:val="24"/>
            </w:rPr>
            <m:t>=K</m:t>
          </m:r>
          <m:d>
            <m:dPr>
              <m:ctrlPr>
                <w:rPr>
                  <w:rStyle w:val="Strong"/>
                  <w:rFonts w:ascii="Cambria Math" w:hAnsi="Cambria Math"/>
                  <w:b w:val="0"/>
                  <w:bCs w:val="0"/>
                  <w:i/>
                  <w:sz w:val="24"/>
                  <w:szCs w:val="24"/>
                </w:rPr>
              </m:ctrlPr>
            </m:dPr>
            <m:e>
              <m:sSub>
                <m:sSubPr>
                  <m:ctrlPr>
                    <w:rPr>
                      <w:rStyle w:val="Strong"/>
                      <w:rFonts w:ascii="Cambria Math" w:hAnsi="Cambria Math"/>
                      <w:b w:val="0"/>
                      <w:bCs w:val="0"/>
                      <w:i/>
                      <w:sz w:val="24"/>
                      <w:szCs w:val="24"/>
                    </w:rPr>
                  </m:ctrlPr>
                </m:sSubPr>
                <m:e>
                  <m:r>
                    <w:rPr>
                      <w:rStyle w:val="Strong"/>
                      <w:rFonts w:ascii="Cambria Math" w:hAnsi="Cambria Math"/>
                      <w:sz w:val="24"/>
                      <w:szCs w:val="24"/>
                    </w:rPr>
                    <m:t>Y</m:t>
                  </m:r>
                </m:e>
                <m:sub>
                  <m:r>
                    <w:rPr>
                      <w:rStyle w:val="Strong"/>
                      <w:rFonts w:ascii="Cambria Math" w:hAnsi="Cambria Math"/>
                      <w:sz w:val="24"/>
                      <w:szCs w:val="24"/>
                    </w:rPr>
                    <m:t>i</m:t>
                  </m:r>
                </m:sub>
              </m:sSub>
              <m:r>
                <w:rPr>
                  <w:rStyle w:val="Strong"/>
                  <w:rFonts w:ascii="Cambria Math" w:hAnsi="Cambria Math"/>
                  <w:sz w:val="24"/>
                  <w:szCs w:val="24"/>
                </w:rPr>
                <m:t>,</m:t>
              </m:r>
              <m:sSub>
                <m:sSubPr>
                  <m:ctrlPr>
                    <w:rPr>
                      <w:rStyle w:val="Strong"/>
                      <w:rFonts w:ascii="Cambria Math" w:hAnsi="Cambria Math"/>
                      <w:b w:val="0"/>
                      <w:bCs w:val="0"/>
                      <w:i/>
                      <w:sz w:val="24"/>
                      <w:szCs w:val="24"/>
                    </w:rPr>
                  </m:ctrlPr>
                </m:sSubPr>
                <m:e>
                  <m:r>
                    <w:rPr>
                      <w:rStyle w:val="Strong"/>
                      <w:rFonts w:ascii="Cambria Math" w:hAnsi="Cambria Math"/>
                      <w:sz w:val="24"/>
                      <w:szCs w:val="24"/>
                    </w:rPr>
                    <m:t>Z</m:t>
                  </m:r>
                </m:e>
                <m:sub>
                  <m:r>
                    <w:rPr>
                      <w:rStyle w:val="Strong"/>
                      <w:rFonts w:ascii="Cambria Math" w:hAnsi="Cambria Math"/>
                      <w:sz w:val="24"/>
                      <w:szCs w:val="24"/>
                    </w:rPr>
                    <m:t>j</m:t>
                  </m:r>
                </m:sub>
              </m:sSub>
            </m:e>
          </m:d>
          <m:r>
            <w:rPr>
              <w:rStyle w:val="Strong"/>
              <w:rFonts w:ascii="Cambria Math" w:hAnsi="Cambria Math"/>
              <w:sz w:val="24"/>
              <w:szCs w:val="24"/>
            </w:rPr>
            <m:t xml:space="preserve">= </m:t>
          </m:r>
          <m:sSup>
            <m:sSupPr>
              <m:ctrlPr>
                <w:rPr>
                  <w:rStyle w:val="Strong"/>
                  <w:rFonts w:ascii="Cambria Math" w:hAnsi="Cambria Math"/>
                  <w:b w:val="0"/>
                  <w:bCs w:val="0"/>
                  <w:i/>
                  <w:sz w:val="24"/>
                  <w:szCs w:val="24"/>
                </w:rPr>
              </m:ctrlPr>
            </m:sSupPr>
            <m:e>
              <m:r>
                <w:rPr>
                  <w:rStyle w:val="Strong"/>
                  <w:rFonts w:ascii="Cambria Math" w:hAnsi="Cambria Math"/>
                  <w:sz w:val="24"/>
                  <w:szCs w:val="24"/>
                </w:rPr>
                <m:t>e</m:t>
              </m:r>
            </m:e>
            <m:sup>
              <m:d>
                <m:dPr>
                  <m:begChr m:val="["/>
                  <m:endChr m:val="]"/>
                  <m:ctrlPr>
                    <w:rPr>
                      <w:rStyle w:val="Strong"/>
                      <w:rFonts w:ascii="Cambria Math" w:hAnsi="Cambria Math"/>
                      <w:b w:val="0"/>
                      <w:bCs w:val="0"/>
                      <w:i/>
                      <w:sz w:val="24"/>
                      <w:szCs w:val="24"/>
                    </w:rPr>
                  </m:ctrlPr>
                </m:dPr>
                <m:e>
                  <m:r>
                    <w:rPr>
                      <w:rStyle w:val="Strong"/>
                      <w:rFonts w:ascii="Cambria Math" w:hAnsi="Cambria Math"/>
                      <w:sz w:val="24"/>
                      <w:szCs w:val="24"/>
                    </w:rPr>
                    <m:t>-gamma*|</m:t>
                  </m:r>
                  <m:d>
                    <m:dPr>
                      <m:begChr m:val="|"/>
                      <m:endChr m:val="|"/>
                      <m:ctrlPr>
                        <w:rPr>
                          <w:rStyle w:val="Strong"/>
                          <w:rFonts w:ascii="Cambria Math" w:hAnsi="Cambria Math"/>
                          <w:b w:val="0"/>
                          <w:bCs w:val="0"/>
                          <w:i/>
                          <w:sz w:val="24"/>
                          <w:szCs w:val="24"/>
                        </w:rPr>
                      </m:ctrlPr>
                    </m:dPr>
                    <m:e>
                      <m:sSub>
                        <m:sSubPr>
                          <m:ctrlPr>
                            <w:rPr>
                              <w:rStyle w:val="Strong"/>
                              <w:rFonts w:ascii="Cambria Math" w:hAnsi="Cambria Math"/>
                              <w:b w:val="0"/>
                              <w:bCs w:val="0"/>
                              <w:i/>
                              <w:sz w:val="24"/>
                              <w:szCs w:val="24"/>
                            </w:rPr>
                          </m:ctrlPr>
                        </m:sSubPr>
                        <m:e>
                          <m:r>
                            <w:rPr>
                              <w:rStyle w:val="Strong"/>
                              <w:rFonts w:ascii="Cambria Math" w:hAnsi="Cambria Math"/>
                              <w:sz w:val="24"/>
                              <w:szCs w:val="24"/>
                            </w:rPr>
                            <m:t>Y</m:t>
                          </m:r>
                        </m:e>
                        <m:sub>
                          <m:r>
                            <w:rPr>
                              <w:rStyle w:val="Strong"/>
                              <w:rFonts w:ascii="Cambria Math" w:hAnsi="Cambria Math"/>
                              <w:sz w:val="24"/>
                              <w:szCs w:val="24"/>
                            </w:rPr>
                            <m:t>i</m:t>
                          </m:r>
                        </m:sub>
                      </m:sSub>
                      <m:r>
                        <w:rPr>
                          <w:rStyle w:val="Strong"/>
                          <w:rFonts w:ascii="Cambria Math" w:hAnsi="Cambria Math"/>
                          <w:sz w:val="24"/>
                          <w:szCs w:val="24"/>
                        </w:rPr>
                        <m:t xml:space="preserve">- </m:t>
                      </m:r>
                      <m:sSub>
                        <m:sSubPr>
                          <m:ctrlPr>
                            <w:rPr>
                              <w:rStyle w:val="Strong"/>
                              <w:rFonts w:ascii="Cambria Math" w:hAnsi="Cambria Math"/>
                              <w:b w:val="0"/>
                              <w:bCs w:val="0"/>
                              <w:i/>
                              <w:sz w:val="24"/>
                              <w:szCs w:val="24"/>
                            </w:rPr>
                          </m:ctrlPr>
                        </m:sSubPr>
                        <m:e>
                          <m:r>
                            <w:rPr>
                              <w:rStyle w:val="Strong"/>
                              <w:rFonts w:ascii="Cambria Math" w:hAnsi="Cambria Math"/>
                              <w:sz w:val="24"/>
                              <w:szCs w:val="24"/>
                            </w:rPr>
                            <m:t>Z</m:t>
                          </m:r>
                        </m:e>
                        <m:sub>
                          <m:r>
                            <w:rPr>
                              <w:rStyle w:val="Strong"/>
                              <w:rFonts w:ascii="Cambria Math" w:hAnsi="Cambria Math"/>
                              <w:sz w:val="24"/>
                              <w:szCs w:val="24"/>
                            </w:rPr>
                            <m:t>j</m:t>
                          </m:r>
                        </m:sub>
                      </m:sSub>
                    </m:e>
                  </m:d>
                  <m:sSup>
                    <m:sSupPr>
                      <m:ctrlPr>
                        <w:rPr>
                          <w:rStyle w:val="Strong"/>
                          <w:rFonts w:ascii="Cambria Math" w:hAnsi="Cambria Math"/>
                          <w:b w:val="0"/>
                          <w:bCs w:val="0"/>
                          <w:i/>
                          <w:sz w:val="24"/>
                          <w:szCs w:val="24"/>
                        </w:rPr>
                      </m:ctrlPr>
                    </m:sSupPr>
                    <m:e>
                      <m:r>
                        <w:rPr>
                          <w:rStyle w:val="Strong"/>
                          <w:rFonts w:ascii="Cambria Math" w:hAnsi="Cambria Math"/>
                          <w:sz w:val="24"/>
                          <w:szCs w:val="24"/>
                        </w:rPr>
                        <m:t>|</m:t>
                      </m:r>
                    </m:e>
                    <m:sup>
                      <m:r>
                        <w:rPr>
                          <w:rStyle w:val="Strong"/>
                          <w:rFonts w:ascii="Cambria Math" w:hAnsi="Cambria Math"/>
                          <w:sz w:val="24"/>
                          <w:szCs w:val="24"/>
                        </w:rPr>
                        <m:t>2</m:t>
                      </m:r>
                    </m:sup>
                  </m:sSup>
                </m:e>
              </m:d>
            </m:sup>
          </m:sSup>
        </m:oMath>
      </m:oMathPara>
    </w:p>
    <w:p w14:paraId="69CB191F" w14:textId="105BB5F3" w:rsidR="00900683" w:rsidRDefault="00900683" w:rsidP="009A308C">
      <w:pPr>
        <w:rPr>
          <w:rStyle w:val="Strong"/>
          <w:b w:val="0"/>
          <w:bCs w:val="0"/>
          <w:sz w:val="22"/>
          <w:szCs w:val="22"/>
        </w:rPr>
      </w:pPr>
      <w:r>
        <w:rPr>
          <w:rStyle w:val="Strong"/>
          <w:b w:val="0"/>
          <w:bCs w:val="0"/>
          <w:sz w:val="22"/>
          <w:szCs w:val="22"/>
        </w:rPr>
        <w:t>Where:</w:t>
      </w:r>
    </w:p>
    <w:p w14:paraId="5FE4F25D" w14:textId="3958455A" w:rsidR="00F16513" w:rsidRDefault="00F16513" w:rsidP="00F16513">
      <w:pPr>
        <w:pStyle w:val="ListParagraph"/>
        <w:numPr>
          <w:ilvl w:val="0"/>
          <w:numId w:val="12"/>
        </w:numPr>
        <w:rPr>
          <w:rStyle w:val="Strong"/>
          <w:b w:val="0"/>
          <w:bCs w:val="0"/>
          <w:sz w:val="22"/>
          <w:szCs w:val="22"/>
        </w:rPr>
      </w:pPr>
      <w:r w:rsidRPr="00E87385">
        <w:rPr>
          <w:rStyle w:val="Strong"/>
          <w:b w:val="0"/>
          <w:bCs w:val="0"/>
          <w:i/>
          <w:sz w:val="22"/>
          <w:szCs w:val="22"/>
        </w:rPr>
        <w:t>Y</w:t>
      </w:r>
      <w:r w:rsidRPr="00E87385">
        <w:rPr>
          <w:rStyle w:val="Strong"/>
          <w:b w:val="0"/>
          <w:bCs w:val="0"/>
          <w:i/>
          <w:sz w:val="22"/>
          <w:szCs w:val="22"/>
          <w:vertAlign w:val="subscript"/>
        </w:rPr>
        <w:t>i</w:t>
      </w:r>
      <w:r>
        <w:rPr>
          <w:rStyle w:val="Strong"/>
          <w:b w:val="0"/>
          <w:bCs w:val="0"/>
          <w:sz w:val="22"/>
          <w:szCs w:val="22"/>
        </w:rPr>
        <w:t>: Case i belonging to CL</w:t>
      </w:r>
      <w:r>
        <w:rPr>
          <w:rStyle w:val="Strong"/>
          <w:b w:val="0"/>
          <w:bCs w:val="0"/>
          <w:sz w:val="22"/>
          <w:szCs w:val="22"/>
          <w:vertAlign w:val="subscript"/>
        </w:rPr>
        <w:t>0</w:t>
      </w:r>
      <w:r w:rsidR="00E87385">
        <w:rPr>
          <w:rStyle w:val="Strong"/>
          <w:b w:val="0"/>
          <w:bCs w:val="0"/>
          <w:sz w:val="22"/>
          <w:szCs w:val="22"/>
        </w:rPr>
        <w:t xml:space="preserve"> (i = 1 to 617)</w:t>
      </w:r>
    </w:p>
    <w:p w14:paraId="60C8A310" w14:textId="70A55580" w:rsidR="00900683" w:rsidRDefault="00E87385" w:rsidP="00F16513">
      <w:pPr>
        <w:pStyle w:val="ListParagraph"/>
        <w:numPr>
          <w:ilvl w:val="0"/>
          <w:numId w:val="12"/>
        </w:numPr>
        <w:rPr>
          <w:rStyle w:val="Strong"/>
          <w:b w:val="0"/>
          <w:bCs w:val="0"/>
          <w:sz w:val="22"/>
          <w:szCs w:val="22"/>
        </w:rPr>
      </w:pPr>
      <w:r w:rsidRPr="00E87385">
        <w:rPr>
          <w:rStyle w:val="Strong"/>
          <w:b w:val="0"/>
          <w:bCs w:val="0"/>
          <w:i/>
          <w:sz w:val="22"/>
          <w:szCs w:val="22"/>
        </w:rPr>
        <w:t>Z</w:t>
      </w:r>
      <w:r w:rsidRPr="00E87385">
        <w:rPr>
          <w:rStyle w:val="Strong"/>
          <w:b w:val="0"/>
          <w:bCs w:val="0"/>
          <w:i/>
          <w:sz w:val="22"/>
          <w:szCs w:val="22"/>
          <w:vertAlign w:val="subscript"/>
        </w:rPr>
        <w:t>j</w:t>
      </w:r>
      <w:r>
        <w:rPr>
          <w:rStyle w:val="Strong"/>
          <w:b w:val="0"/>
          <w:bCs w:val="0"/>
          <w:sz w:val="22"/>
          <w:szCs w:val="22"/>
        </w:rPr>
        <w:t>: Case j belonging to CL</w:t>
      </w:r>
      <w:r>
        <w:rPr>
          <w:rStyle w:val="Strong"/>
          <w:b w:val="0"/>
          <w:bCs w:val="0"/>
          <w:sz w:val="22"/>
          <w:szCs w:val="22"/>
          <w:vertAlign w:val="subscript"/>
        </w:rPr>
        <w:t>1</w:t>
      </w:r>
      <w:r>
        <w:rPr>
          <w:rStyle w:val="Strong"/>
          <w:b w:val="0"/>
          <w:bCs w:val="0"/>
          <w:sz w:val="22"/>
          <w:szCs w:val="22"/>
        </w:rPr>
        <w:t xml:space="preserve"> (j = 1 to 617)</w:t>
      </w:r>
    </w:p>
    <w:p w14:paraId="61FC6D67" w14:textId="05F4B63F" w:rsidR="00B11249" w:rsidRPr="00B11249" w:rsidRDefault="00B11249" w:rsidP="00F16513">
      <w:pPr>
        <w:pStyle w:val="ListParagraph"/>
        <w:numPr>
          <w:ilvl w:val="0"/>
          <w:numId w:val="12"/>
        </w:numPr>
        <w:rPr>
          <w:rStyle w:val="Strong"/>
          <w:b w:val="0"/>
          <w:bCs w:val="0"/>
          <w:sz w:val="20"/>
          <w:szCs w:val="20"/>
        </w:rPr>
      </w:pPr>
      <m:oMath>
        <m:r>
          <w:rPr>
            <w:rStyle w:val="Strong"/>
            <w:rFonts w:ascii="Cambria Math" w:hAnsi="Cambria Math"/>
            <w:sz w:val="22"/>
            <w:szCs w:val="22"/>
          </w:rPr>
          <m:t>|</m:t>
        </m:r>
        <m:d>
          <m:dPr>
            <m:begChr m:val="|"/>
            <m:endChr m:val="|"/>
            <m:ctrlPr>
              <w:rPr>
                <w:rStyle w:val="Strong"/>
                <w:rFonts w:ascii="Cambria Math" w:hAnsi="Cambria Math"/>
                <w:b w:val="0"/>
                <w:bCs w:val="0"/>
                <w:i/>
                <w:sz w:val="22"/>
                <w:szCs w:val="22"/>
              </w:rPr>
            </m:ctrlPr>
          </m:dPr>
          <m:e>
            <m:sSub>
              <m:sSubPr>
                <m:ctrlPr>
                  <w:rPr>
                    <w:rStyle w:val="Strong"/>
                    <w:rFonts w:ascii="Cambria Math" w:eastAsiaTheme="minorEastAsia" w:hAnsi="Cambria Math"/>
                    <w:b w:val="0"/>
                    <w:bCs w:val="0"/>
                    <w:i/>
                    <w:sz w:val="22"/>
                    <w:szCs w:val="22"/>
                  </w:rPr>
                </m:ctrlPr>
              </m:sSubPr>
              <m:e>
                <m:r>
                  <w:rPr>
                    <w:rStyle w:val="Strong"/>
                    <w:rFonts w:ascii="Cambria Math" w:hAnsi="Cambria Math"/>
                    <w:sz w:val="22"/>
                    <w:szCs w:val="22"/>
                  </w:rPr>
                  <m:t>Y</m:t>
                </m:r>
              </m:e>
              <m:sub>
                <m:r>
                  <w:rPr>
                    <w:rStyle w:val="Strong"/>
                    <w:rFonts w:ascii="Cambria Math" w:hAnsi="Cambria Math"/>
                    <w:sz w:val="22"/>
                    <w:szCs w:val="22"/>
                  </w:rPr>
                  <m:t>i</m:t>
                </m:r>
              </m:sub>
            </m:sSub>
            <m:r>
              <w:rPr>
                <w:rStyle w:val="Strong"/>
                <w:rFonts w:ascii="Cambria Math" w:hAnsi="Cambria Math"/>
                <w:sz w:val="22"/>
                <w:szCs w:val="22"/>
              </w:rPr>
              <m:t xml:space="preserve">- </m:t>
            </m:r>
            <m:sSub>
              <m:sSubPr>
                <m:ctrlPr>
                  <w:rPr>
                    <w:rStyle w:val="Strong"/>
                    <w:rFonts w:ascii="Cambria Math" w:eastAsiaTheme="minorEastAsia" w:hAnsi="Cambria Math"/>
                    <w:b w:val="0"/>
                    <w:bCs w:val="0"/>
                    <w:i/>
                    <w:sz w:val="22"/>
                    <w:szCs w:val="22"/>
                  </w:rPr>
                </m:ctrlPr>
              </m:sSubPr>
              <m:e>
                <m:r>
                  <w:rPr>
                    <w:rStyle w:val="Strong"/>
                    <w:rFonts w:ascii="Cambria Math" w:hAnsi="Cambria Math"/>
                    <w:sz w:val="22"/>
                    <w:szCs w:val="22"/>
                  </w:rPr>
                  <m:t>Z</m:t>
                </m:r>
              </m:e>
              <m:sub>
                <m:r>
                  <w:rPr>
                    <w:rStyle w:val="Strong"/>
                    <w:rFonts w:ascii="Cambria Math" w:hAnsi="Cambria Math"/>
                    <w:sz w:val="22"/>
                    <w:szCs w:val="22"/>
                  </w:rPr>
                  <m:t>j</m:t>
                </m:r>
              </m:sub>
            </m:sSub>
          </m:e>
        </m:d>
        <m:sSup>
          <m:sSupPr>
            <m:ctrlPr>
              <w:rPr>
                <w:rStyle w:val="Strong"/>
                <w:rFonts w:ascii="Cambria Math" w:eastAsiaTheme="minorEastAsia" w:hAnsi="Cambria Math"/>
                <w:b w:val="0"/>
                <w:bCs w:val="0"/>
                <w:i/>
                <w:sz w:val="22"/>
                <w:szCs w:val="22"/>
              </w:rPr>
            </m:ctrlPr>
          </m:sSupPr>
          <m:e>
            <m:r>
              <w:rPr>
                <w:rStyle w:val="Strong"/>
                <w:rFonts w:ascii="Cambria Math" w:hAnsi="Cambria Math"/>
                <w:sz w:val="22"/>
                <w:szCs w:val="22"/>
              </w:rPr>
              <m:t>|</m:t>
            </m:r>
          </m:e>
          <m:sup>
            <m:r>
              <w:rPr>
                <w:rStyle w:val="Strong"/>
                <w:rFonts w:ascii="Cambria Math" w:hAnsi="Cambria Math"/>
                <w:sz w:val="22"/>
                <w:szCs w:val="22"/>
              </w:rPr>
              <m:t>2</m:t>
            </m:r>
          </m:sup>
        </m:sSup>
      </m:oMath>
      <w:r>
        <w:rPr>
          <w:rStyle w:val="Strong"/>
          <w:rFonts w:eastAsiaTheme="minorEastAsia"/>
          <w:b w:val="0"/>
          <w:bCs w:val="0"/>
          <w:sz w:val="22"/>
          <w:szCs w:val="22"/>
        </w:rPr>
        <w:t>: The squared norm of the difference between the two cases</w:t>
      </w:r>
    </w:p>
    <w:p w14:paraId="25C7E5F9" w14:textId="5FDF36D2" w:rsidR="00B32A9C" w:rsidRDefault="00B32A9C" w:rsidP="00B32A9C">
      <w:pPr>
        <w:rPr>
          <w:rStyle w:val="Strong"/>
          <w:b w:val="0"/>
          <w:bCs w:val="0"/>
          <w:sz w:val="22"/>
          <w:szCs w:val="22"/>
        </w:rPr>
      </w:pPr>
    </w:p>
    <w:p w14:paraId="0684C5B2" w14:textId="6BDF9B3A" w:rsidR="00675EC8" w:rsidRDefault="00B32A9C" w:rsidP="00B32A9C">
      <w:pPr>
        <w:rPr>
          <w:rStyle w:val="Strong"/>
          <w:b w:val="0"/>
          <w:bCs w:val="0"/>
          <w:sz w:val="22"/>
          <w:szCs w:val="22"/>
        </w:rPr>
      </w:pPr>
      <w:r>
        <w:rPr>
          <w:rStyle w:val="Strong"/>
          <w:b w:val="0"/>
          <w:bCs w:val="0"/>
          <w:sz w:val="22"/>
          <w:szCs w:val="22"/>
        </w:rPr>
        <w:t xml:space="preserve">The result of this equation is a scalar value; the similarity matrix is populated with these values for every pairwise data point resulting in a 617 x 617 square matrix. </w:t>
      </w:r>
      <w:r w:rsidR="00675EC8">
        <w:rPr>
          <w:rStyle w:val="Strong"/>
          <w:b w:val="0"/>
          <w:bCs w:val="0"/>
          <w:sz w:val="22"/>
          <w:szCs w:val="22"/>
        </w:rPr>
        <w:t xml:space="preserve">The entries of the similarity matrix can be converted to Hilbert distances </w:t>
      </w:r>
      <w:r w:rsidR="009E6CA4">
        <w:rPr>
          <w:rStyle w:val="Strong"/>
          <w:b w:val="0"/>
          <w:bCs w:val="0"/>
          <w:sz w:val="22"/>
          <w:szCs w:val="22"/>
        </w:rPr>
        <w:t xml:space="preserve">using the following equation: </w:t>
      </w:r>
    </w:p>
    <w:p w14:paraId="0F09BA4F" w14:textId="3BB7B82A" w:rsidR="002A01CF" w:rsidRPr="002A01CF" w:rsidRDefault="002A01CF" w:rsidP="00B32A9C">
      <w:pPr>
        <w:rPr>
          <w:rStyle w:val="Strong"/>
          <w:b w:val="0"/>
          <w:bCs w:val="0"/>
          <w:sz w:val="22"/>
          <w:szCs w:val="22"/>
        </w:rPr>
      </w:pPr>
      <m:oMathPara>
        <m:oMathParaPr>
          <m:jc m:val="center"/>
        </m:oMathParaPr>
        <m:oMath>
          <m:r>
            <w:rPr>
              <w:rStyle w:val="Strong"/>
              <w:rFonts w:ascii="Cambria Math" w:hAnsi="Cambria Math"/>
              <w:sz w:val="24"/>
              <w:szCs w:val="24"/>
            </w:rPr>
            <m:t>H</m:t>
          </m:r>
          <m:d>
            <m:dPr>
              <m:ctrlPr>
                <w:rPr>
                  <w:rStyle w:val="Strong"/>
                  <w:rFonts w:ascii="Cambria Math" w:hAnsi="Cambria Math"/>
                  <w:b w:val="0"/>
                  <w:bCs w:val="0"/>
                  <w:i/>
                  <w:sz w:val="24"/>
                  <w:szCs w:val="24"/>
                </w:rPr>
              </m:ctrlPr>
            </m:dPr>
            <m:e>
              <m:r>
                <w:rPr>
                  <w:rStyle w:val="Strong"/>
                  <w:rFonts w:ascii="Cambria Math" w:hAnsi="Cambria Math"/>
                  <w:sz w:val="24"/>
                  <w:szCs w:val="24"/>
                </w:rPr>
                <m:t>i,j</m:t>
              </m:r>
            </m:e>
          </m:d>
          <m:r>
            <w:rPr>
              <w:rStyle w:val="Strong"/>
              <w:rFonts w:ascii="Cambria Math" w:hAnsi="Cambria Math"/>
              <w:sz w:val="24"/>
              <w:szCs w:val="24"/>
            </w:rPr>
            <m:t xml:space="preserve">= </m:t>
          </m:r>
          <m:rad>
            <m:radPr>
              <m:degHide m:val="1"/>
              <m:ctrlPr>
                <w:rPr>
                  <w:rStyle w:val="Strong"/>
                  <w:rFonts w:ascii="Cambria Math" w:hAnsi="Cambria Math"/>
                  <w:b w:val="0"/>
                  <w:bCs w:val="0"/>
                  <w:i/>
                  <w:sz w:val="24"/>
                  <w:szCs w:val="24"/>
                </w:rPr>
              </m:ctrlPr>
            </m:radPr>
            <m:deg/>
            <m:e>
              <m:r>
                <w:rPr>
                  <w:rStyle w:val="Strong"/>
                  <w:rFonts w:ascii="Cambria Math" w:hAnsi="Cambria Math"/>
                  <w:sz w:val="24"/>
                  <w:szCs w:val="24"/>
                </w:rPr>
                <m:t>2-2*SIM(i,j)</m:t>
              </m:r>
            </m:e>
          </m:rad>
        </m:oMath>
      </m:oMathPara>
    </w:p>
    <w:p w14:paraId="06949C43" w14:textId="2A4C890A" w:rsidR="00F16513" w:rsidRPr="00D52D1E" w:rsidRDefault="002A01CF" w:rsidP="00F16513">
      <w:pPr>
        <w:rPr>
          <w:rStyle w:val="Strong"/>
          <w:b w:val="0"/>
          <w:bCs w:val="0"/>
          <w:sz w:val="22"/>
          <w:szCs w:val="22"/>
        </w:rPr>
      </w:pPr>
      <w:r w:rsidRPr="0011633B">
        <w:rPr>
          <w:rStyle w:val="Strong"/>
          <w:b w:val="0"/>
          <w:bCs w:val="0"/>
          <w:sz w:val="22"/>
          <w:szCs w:val="22"/>
        </w:rPr>
        <w:t xml:space="preserve">This results in a list of </w:t>
      </w:r>
      <w:r w:rsidR="00475071" w:rsidRPr="0011633B">
        <w:rPr>
          <w:rStyle w:val="Strong"/>
          <w:b w:val="0"/>
          <w:bCs w:val="0"/>
          <w:sz w:val="22"/>
          <w:szCs w:val="22"/>
        </w:rPr>
        <w:t xml:space="preserve">380,689 distance values. </w:t>
      </w:r>
      <w:r w:rsidR="009F0CD4" w:rsidRPr="0011633B">
        <w:rPr>
          <w:rStyle w:val="Strong"/>
          <w:b w:val="0"/>
          <w:bCs w:val="0"/>
          <w:sz w:val="22"/>
          <w:szCs w:val="22"/>
        </w:rPr>
        <w:t xml:space="preserve">For a gamma </w:t>
      </w:r>
      <w:r w:rsidR="0011633B">
        <w:rPr>
          <w:rStyle w:val="Strong"/>
          <w:b w:val="0"/>
          <w:bCs w:val="0"/>
          <w:sz w:val="22"/>
          <w:szCs w:val="22"/>
        </w:rPr>
        <w:t xml:space="preserve">value </w:t>
      </w:r>
      <w:r w:rsidR="009F0CD4" w:rsidRPr="0011633B">
        <w:rPr>
          <w:rStyle w:val="Strong"/>
          <w:b w:val="0"/>
          <w:bCs w:val="0"/>
          <w:sz w:val="22"/>
          <w:szCs w:val="22"/>
        </w:rPr>
        <w:t xml:space="preserve">to be considered for further analysis, the distribution of Hilbert distances should be concentrated </w:t>
      </w:r>
      <w:r w:rsidR="0011633B">
        <w:rPr>
          <w:rStyle w:val="Strong"/>
          <w:b w:val="0"/>
          <w:bCs w:val="0"/>
          <w:sz w:val="22"/>
          <w:szCs w:val="22"/>
        </w:rPr>
        <w:t>near</w:t>
      </w:r>
      <w:r w:rsidR="009F0CD4" w:rsidRPr="0011633B">
        <w:rPr>
          <w:rStyle w:val="Strong"/>
          <w:b w:val="0"/>
          <w:bCs w:val="0"/>
          <w:sz w:val="22"/>
          <w:szCs w:val="22"/>
        </w:rPr>
        <w:t xml:space="preserve"> 0 or </w:t>
      </w:r>
      <m:oMath>
        <m:rad>
          <m:radPr>
            <m:degHide m:val="1"/>
            <m:ctrlPr>
              <w:rPr>
                <w:rStyle w:val="Strong"/>
                <w:rFonts w:ascii="Cambria Math" w:hAnsi="Cambria Math"/>
                <w:b w:val="0"/>
                <w:bCs w:val="0"/>
                <w:i/>
                <w:sz w:val="22"/>
                <w:szCs w:val="22"/>
              </w:rPr>
            </m:ctrlPr>
          </m:radPr>
          <m:deg/>
          <m:e>
            <m:r>
              <w:rPr>
                <w:rStyle w:val="Strong"/>
                <w:rFonts w:ascii="Cambria Math" w:hAnsi="Cambria Math"/>
                <w:sz w:val="22"/>
                <w:szCs w:val="22"/>
              </w:rPr>
              <m:t>2</m:t>
            </m:r>
          </m:e>
        </m:rad>
        <m:r>
          <w:rPr>
            <w:rStyle w:val="Strong"/>
            <w:rFonts w:ascii="Cambria Math" w:hAnsi="Cambria Math"/>
            <w:sz w:val="22"/>
            <w:szCs w:val="22"/>
          </w:rPr>
          <m:t xml:space="preserve"> ≈1.4</m:t>
        </m:r>
      </m:oMath>
      <w:r w:rsidR="0011633B">
        <w:rPr>
          <w:rStyle w:val="Strong"/>
          <w:b w:val="0"/>
          <w:bCs w:val="0"/>
          <w:sz w:val="22"/>
          <w:szCs w:val="22"/>
        </w:rPr>
        <w:t xml:space="preserve">. </w:t>
      </w:r>
      <w:r w:rsidR="00A0756F">
        <w:rPr>
          <w:rStyle w:val="Strong"/>
          <w:b w:val="0"/>
          <w:bCs w:val="0"/>
          <w:sz w:val="22"/>
          <w:szCs w:val="22"/>
        </w:rPr>
        <w:t>Six gamma values were tested: 0.01, 0.1, 1, 10, 100, and 1,000. The histogram of Hilbert distance distributions for each gamma value is outlined below:</w:t>
      </w:r>
    </w:p>
    <w:p w14:paraId="1BBF0CC6" w14:textId="77777777" w:rsidR="006C5B24" w:rsidRDefault="006C5B24" w:rsidP="006C5B24">
      <w:pPr>
        <w:jc w:val="center"/>
        <w:rPr>
          <w:rStyle w:val="Strong"/>
          <w:b w:val="0"/>
          <w:bCs w:val="0"/>
          <w:sz w:val="20"/>
          <w:szCs w:val="20"/>
        </w:rPr>
      </w:pPr>
      <w:r>
        <w:rPr>
          <w:noProof/>
        </w:rPr>
        <w:drawing>
          <wp:inline distT="0" distB="0" distL="0" distR="0" wp14:anchorId="3DDB1596" wp14:editId="7B2CE04F">
            <wp:extent cx="6614097" cy="4050665"/>
            <wp:effectExtent l="19050" t="19050" r="0" b="6985"/>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18"/>
                    <a:srcRect l="829" t="1695" r="1080" b="1422"/>
                    <a:stretch/>
                  </pic:blipFill>
                  <pic:spPr bwMode="auto">
                    <a:xfrm>
                      <a:off x="0" y="0"/>
                      <a:ext cx="6614889" cy="40511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CB07E8" w14:textId="6521401B" w:rsidR="00C71DD7" w:rsidRPr="006C5B24" w:rsidRDefault="00E52149" w:rsidP="006C5B24">
      <w:pPr>
        <w:rPr>
          <w:sz w:val="20"/>
          <w:szCs w:val="20"/>
        </w:rPr>
      </w:pPr>
      <w:r>
        <w:t>Based on the</w:t>
      </w:r>
      <w:r w:rsidR="00B0243B" w:rsidRPr="0061680B">
        <w:t xml:space="preserve"> Hilbert </w:t>
      </w:r>
      <w:r>
        <w:t>d</w:t>
      </w:r>
      <w:r w:rsidR="00B0243B" w:rsidRPr="0061680B">
        <w:t xml:space="preserve">istances </w:t>
      </w:r>
      <w:r>
        <w:t>computation, possible gamma values include:</w:t>
      </w:r>
      <w:r w:rsidR="00B0243B" w:rsidRPr="0061680B">
        <w:t xml:space="preserve"> 0.01, 0.1, 100, and 1000</w:t>
      </w:r>
      <w:r w:rsidR="00201D88">
        <w:t xml:space="preserve">. Gamma values of 1 and 10 are not good candidates due to a relatively </w:t>
      </w:r>
      <w:r w:rsidR="002F0BC4">
        <w:t xml:space="preserve">wide distribution of </w:t>
      </w:r>
      <w:r w:rsidR="00AD28F3">
        <w:t>distance</w:t>
      </w:r>
      <w:r w:rsidR="002E3E62">
        <w:t xml:space="preserve"> values</w:t>
      </w:r>
      <w:r w:rsidR="00AD28F3">
        <w:t>.</w:t>
      </w:r>
    </w:p>
    <w:p w14:paraId="6B4C7A1D" w14:textId="77777777" w:rsidR="00924F15" w:rsidRDefault="00924F15">
      <w:pPr>
        <w:rPr>
          <w:b/>
          <w:bCs/>
          <w:sz w:val="22"/>
          <w:szCs w:val="22"/>
        </w:rPr>
      </w:pPr>
      <w:r>
        <w:rPr>
          <w:b/>
          <w:bCs/>
          <w:sz w:val="22"/>
          <w:szCs w:val="22"/>
        </w:rPr>
        <w:br w:type="page"/>
      </w:r>
    </w:p>
    <w:p w14:paraId="10CD3718" w14:textId="02E6CCD3" w:rsidR="00CF70D1" w:rsidRDefault="00CF70D1" w:rsidP="000058EA">
      <w:pPr>
        <w:pStyle w:val="BodyText"/>
        <w:spacing w:line="360" w:lineRule="auto"/>
        <w:contextualSpacing/>
        <w:rPr>
          <w:b/>
          <w:bCs/>
          <w:sz w:val="22"/>
          <w:szCs w:val="22"/>
        </w:rPr>
      </w:pPr>
      <w:r w:rsidRPr="00CF70D1">
        <w:rPr>
          <w:b/>
          <w:bCs/>
          <w:sz w:val="22"/>
          <w:szCs w:val="22"/>
        </w:rPr>
        <w:lastRenderedPageBreak/>
        <w:t>Radial Kernel SVM</w:t>
      </w:r>
    </w:p>
    <w:p w14:paraId="5A343FC9" w14:textId="3DC6A75E" w:rsidR="002C1BC0" w:rsidRDefault="00A976E8" w:rsidP="002C1BC0">
      <w:pPr>
        <w:pStyle w:val="BodyText"/>
        <w:spacing w:line="360" w:lineRule="auto"/>
        <w:contextualSpacing/>
        <w:jc w:val="both"/>
        <w:rPr>
          <w:sz w:val="22"/>
          <w:szCs w:val="22"/>
        </w:rPr>
      </w:pPr>
      <w:r>
        <w:rPr>
          <w:sz w:val="22"/>
          <w:szCs w:val="22"/>
        </w:rPr>
        <w:t>Radial kernel SVM models were developed using a range of error cost values from 0.1 to 4,000 with gamma values of 0.01, 0.1, 100, and 1000</w:t>
      </w:r>
      <w:r w:rsidR="00956410">
        <w:rPr>
          <w:sz w:val="22"/>
          <w:szCs w:val="22"/>
        </w:rPr>
        <w:t>. In total, 40 SVM models were generated.</w:t>
      </w:r>
    </w:p>
    <w:tbl>
      <w:tblPr>
        <w:tblW w:w="7285" w:type="dxa"/>
        <w:jc w:val="center"/>
        <w:tblLook w:val="04A0" w:firstRow="1" w:lastRow="0" w:firstColumn="1" w:lastColumn="0" w:noHBand="0" w:noVBand="1"/>
      </w:tblPr>
      <w:tblGrid>
        <w:gridCol w:w="1240"/>
        <w:gridCol w:w="1545"/>
        <w:gridCol w:w="1260"/>
        <w:gridCol w:w="1350"/>
        <w:gridCol w:w="1890"/>
      </w:tblGrid>
      <w:tr w:rsidR="00093E05" w:rsidRPr="00093E05" w14:paraId="084FC575" w14:textId="77777777" w:rsidTr="00093E05">
        <w:trPr>
          <w:trHeight w:val="300"/>
          <w:jc w:val="center"/>
        </w:trPr>
        <w:tc>
          <w:tcPr>
            <w:tcW w:w="7285" w:type="dxa"/>
            <w:gridSpan w:val="5"/>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7ACB95C"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Gamma = 0.01</w:t>
            </w:r>
          </w:p>
        </w:tc>
      </w:tr>
      <w:tr w:rsidR="00093E05" w:rsidRPr="00093E05" w14:paraId="7364D07F"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vAlign w:val="bottom"/>
            <w:hideMark/>
          </w:tcPr>
          <w:p w14:paraId="7756D478"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Cost Value</w:t>
            </w:r>
          </w:p>
        </w:tc>
        <w:tc>
          <w:tcPr>
            <w:tcW w:w="1545" w:type="dxa"/>
            <w:tcBorders>
              <w:top w:val="nil"/>
              <w:left w:val="nil"/>
              <w:bottom w:val="single" w:sz="4" w:space="0" w:color="auto"/>
              <w:right w:val="single" w:sz="4" w:space="0" w:color="auto"/>
            </w:tcBorders>
            <w:shd w:val="clear" w:color="000000" w:fill="FFFFFF"/>
            <w:vAlign w:val="bottom"/>
            <w:hideMark/>
          </w:tcPr>
          <w:p w14:paraId="5921FDEC"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Training Accuracy</w:t>
            </w:r>
          </w:p>
        </w:tc>
        <w:tc>
          <w:tcPr>
            <w:tcW w:w="1260" w:type="dxa"/>
            <w:tcBorders>
              <w:top w:val="nil"/>
              <w:left w:val="nil"/>
              <w:bottom w:val="single" w:sz="4" w:space="0" w:color="auto"/>
              <w:right w:val="single" w:sz="4" w:space="0" w:color="auto"/>
            </w:tcBorders>
            <w:shd w:val="clear" w:color="000000" w:fill="FFFFFF"/>
            <w:vAlign w:val="bottom"/>
            <w:hideMark/>
          </w:tcPr>
          <w:p w14:paraId="08172A2B"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Test Accuracy</w:t>
            </w:r>
          </w:p>
        </w:tc>
        <w:tc>
          <w:tcPr>
            <w:tcW w:w="1350" w:type="dxa"/>
            <w:tcBorders>
              <w:top w:val="nil"/>
              <w:left w:val="nil"/>
              <w:bottom w:val="single" w:sz="4" w:space="0" w:color="auto"/>
              <w:right w:val="single" w:sz="4" w:space="0" w:color="auto"/>
            </w:tcBorders>
            <w:shd w:val="clear" w:color="000000" w:fill="FFFFFF"/>
            <w:vAlign w:val="bottom"/>
            <w:hideMark/>
          </w:tcPr>
          <w:p w14:paraId="7BB96884" w14:textId="2A2A322A" w:rsidR="00093E05" w:rsidRPr="00093E05" w:rsidRDefault="00E10CBD" w:rsidP="00093E05">
            <w:pPr>
              <w:spacing w:after="0" w:line="240" w:lineRule="auto"/>
              <w:jc w:val="center"/>
              <w:rPr>
                <w:rFonts w:ascii="Cambria" w:eastAsia="Times New Roman" w:hAnsi="Cambria" w:cs="Calibri"/>
                <w:b/>
                <w:bCs/>
                <w:color w:val="000000"/>
                <w:sz w:val="22"/>
                <w:szCs w:val="22"/>
              </w:rPr>
            </w:pPr>
            <w:r>
              <w:rPr>
                <w:rFonts w:ascii="Cambria" w:eastAsia="Times New Roman" w:hAnsi="Cambria" w:cs="Calibri"/>
                <w:b/>
                <w:bCs/>
                <w:color w:val="000000"/>
                <w:sz w:val="22"/>
                <w:szCs w:val="22"/>
              </w:rPr>
              <w:t>Test/Train</w:t>
            </w:r>
            <w:r w:rsidRPr="00093E05">
              <w:rPr>
                <w:rFonts w:ascii="Cambria" w:eastAsia="Times New Roman" w:hAnsi="Cambria" w:cs="Calibri"/>
                <w:b/>
                <w:bCs/>
                <w:color w:val="000000"/>
                <w:sz w:val="22"/>
                <w:szCs w:val="22"/>
              </w:rPr>
              <w:t xml:space="preserve"> Ratio</w:t>
            </w:r>
          </w:p>
        </w:tc>
        <w:tc>
          <w:tcPr>
            <w:tcW w:w="1890" w:type="dxa"/>
            <w:tcBorders>
              <w:top w:val="nil"/>
              <w:left w:val="nil"/>
              <w:bottom w:val="single" w:sz="4" w:space="0" w:color="auto"/>
              <w:right w:val="single" w:sz="4" w:space="0" w:color="auto"/>
            </w:tcBorders>
            <w:shd w:val="clear" w:color="000000" w:fill="FFFFFF"/>
            <w:vAlign w:val="bottom"/>
            <w:hideMark/>
          </w:tcPr>
          <w:p w14:paraId="12EB994D"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Percent Support Vectors</w:t>
            </w:r>
          </w:p>
        </w:tc>
      </w:tr>
      <w:tr w:rsidR="00093E05" w:rsidRPr="00093E05" w14:paraId="46DF3B8E"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7D9F9ACF"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0.1</w:t>
            </w:r>
          </w:p>
        </w:tc>
        <w:tc>
          <w:tcPr>
            <w:tcW w:w="1545" w:type="dxa"/>
            <w:tcBorders>
              <w:top w:val="nil"/>
              <w:left w:val="nil"/>
              <w:bottom w:val="single" w:sz="4" w:space="0" w:color="auto"/>
              <w:right w:val="single" w:sz="4" w:space="0" w:color="auto"/>
            </w:tcBorders>
            <w:shd w:val="clear" w:color="000000" w:fill="FFFFFF"/>
            <w:noWrap/>
            <w:vAlign w:val="bottom"/>
            <w:hideMark/>
          </w:tcPr>
          <w:p w14:paraId="6F02EF02"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73.4 %</w:t>
            </w:r>
          </w:p>
        </w:tc>
        <w:tc>
          <w:tcPr>
            <w:tcW w:w="1260" w:type="dxa"/>
            <w:tcBorders>
              <w:top w:val="nil"/>
              <w:left w:val="nil"/>
              <w:bottom w:val="single" w:sz="4" w:space="0" w:color="auto"/>
              <w:right w:val="single" w:sz="4" w:space="0" w:color="auto"/>
            </w:tcBorders>
            <w:shd w:val="clear" w:color="000000" w:fill="FFFFFF"/>
            <w:noWrap/>
            <w:vAlign w:val="bottom"/>
            <w:hideMark/>
          </w:tcPr>
          <w:p w14:paraId="5E980AA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69.9 %</w:t>
            </w:r>
          </w:p>
        </w:tc>
        <w:tc>
          <w:tcPr>
            <w:tcW w:w="1350" w:type="dxa"/>
            <w:tcBorders>
              <w:top w:val="nil"/>
              <w:left w:val="nil"/>
              <w:bottom w:val="single" w:sz="4" w:space="0" w:color="auto"/>
              <w:right w:val="single" w:sz="4" w:space="0" w:color="auto"/>
            </w:tcBorders>
            <w:shd w:val="clear" w:color="000000" w:fill="FFFFFF"/>
            <w:noWrap/>
            <w:vAlign w:val="bottom"/>
            <w:hideMark/>
          </w:tcPr>
          <w:p w14:paraId="09DD63F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95.3 %</w:t>
            </w:r>
          </w:p>
        </w:tc>
        <w:tc>
          <w:tcPr>
            <w:tcW w:w="1890" w:type="dxa"/>
            <w:tcBorders>
              <w:top w:val="nil"/>
              <w:left w:val="nil"/>
              <w:bottom w:val="single" w:sz="4" w:space="0" w:color="auto"/>
              <w:right w:val="single" w:sz="4" w:space="0" w:color="auto"/>
            </w:tcBorders>
            <w:shd w:val="clear" w:color="000000" w:fill="FFFFFF"/>
            <w:noWrap/>
            <w:vAlign w:val="bottom"/>
            <w:hideMark/>
          </w:tcPr>
          <w:p w14:paraId="0D4FBBAB"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4330E4A2"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7CFC8568"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3</w:t>
            </w:r>
          </w:p>
        </w:tc>
        <w:tc>
          <w:tcPr>
            <w:tcW w:w="1545" w:type="dxa"/>
            <w:tcBorders>
              <w:top w:val="nil"/>
              <w:left w:val="nil"/>
              <w:bottom w:val="single" w:sz="4" w:space="0" w:color="auto"/>
              <w:right w:val="single" w:sz="4" w:space="0" w:color="auto"/>
            </w:tcBorders>
            <w:shd w:val="clear" w:color="000000" w:fill="FFFFFF"/>
            <w:noWrap/>
            <w:vAlign w:val="bottom"/>
            <w:hideMark/>
          </w:tcPr>
          <w:p w14:paraId="7E96EA4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73.4 %</w:t>
            </w:r>
          </w:p>
        </w:tc>
        <w:tc>
          <w:tcPr>
            <w:tcW w:w="1260" w:type="dxa"/>
            <w:tcBorders>
              <w:top w:val="nil"/>
              <w:left w:val="nil"/>
              <w:bottom w:val="single" w:sz="4" w:space="0" w:color="auto"/>
              <w:right w:val="single" w:sz="4" w:space="0" w:color="auto"/>
            </w:tcBorders>
            <w:shd w:val="clear" w:color="000000" w:fill="FFFFFF"/>
            <w:noWrap/>
            <w:vAlign w:val="bottom"/>
            <w:hideMark/>
          </w:tcPr>
          <w:p w14:paraId="7EA69D9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69.9 %</w:t>
            </w:r>
          </w:p>
        </w:tc>
        <w:tc>
          <w:tcPr>
            <w:tcW w:w="1350" w:type="dxa"/>
            <w:tcBorders>
              <w:top w:val="nil"/>
              <w:left w:val="nil"/>
              <w:bottom w:val="single" w:sz="4" w:space="0" w:color="auto"/>
              <w:right w:val="single" w:sz="4" w:space="0" w:color="auto"/>
            </w:tcBorders>
            <w:shd w:val="clear" w:color="000000" w:fill="FFFFFF"/>
            <w:noWrap/>
            <w:vAlign w:val="bottom"/>
            <w:hideMark/>
          </w:tcPr>
          <w:p w14:paraId="58F907DE"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95.3 %</w:t>
            </w:r>
          </w:p>
        </w:tc>
        <w:tc>
          <w:tcPr>
            <w:tcW w:w="1890" w:type="dxa"/>
            <w:tcBorders>
              <w:top w:val="nil"/>
              <w:left w:val="nil"/>
              <w:bottom w:val="single" w:sz="4" w:space="0" w:color="auto"/>
              <w:right w:val="single" w:sz="4" w:space="0" w:color="auto"/>
            </w:tcBorders>
            <w:shd w:val="clear" w:color="000000" w:fill="FFFFFF"/>
            <w:noWrap/>
            <w:vAlign w:val="bottom"/>
            <w:hideMark/>
          </w:tcPr>
          <w:p w14:paraId="64AFB14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01CB51B5"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45BFEDA6"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w:t>
            </w:r>
          </w:p>
        </w:tc>
        <w:tc>
          <w:tcPr>
            <w:tcW w:w="1545" w:type="dxa"/>
            <w:tcBorders>
              <w:top w:val="nil"/>
              <w:left w:val="nil"/>
              <w:bottom w:val="single" w:sz="4" w:space="0" w:color="auto"/>
              <w:right w:val="single" w:sz="4" w:space="0" w:color="auto"/>
            </w:tcBorders>
            <w:shd w:val="clear" w:color="000000" w:fill="FFFFFF"/>
            <w:noWrap/>
            <w:vAlign w:val="bottom"/>
            <w:hideMark/>
          </w:tcPr>
          <w:p w14:paraId="6F0CC82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73.3 %</w:t>
            </w:r>
          </w:p>
        </w:tc>
        <w:tc>
          <w:tcPr>
            <w:tcW w:w="1260" w:type="dxa"/>
            <w:tcBorders>
              <w:top w:val="nil"/>
              <w:left w:val="nil"/>
              <w:bottom w:val="single" w:sz="4" w:space="0" w:color="auto"/>
              <w:right w:val="single" w:sz="4" w:space="0" w:color="auto"/>
            </w:tcBorders>
            <w:shd w:val="clear" w:color="000000" w:fill="FFFFFF"/>
            <w:noWrap/>
            <w:vAlign w:val="bottom"/>
            <w:hideMark/>
          </w:tcPr>
          <w:p w14:paraId="5866771F"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70.4 %</w:t>
            </w:r>
          </w:p>
        </w:tc>
        <w:tc>
          <w:tcPr>
            <w:tcW w:w="1350" w:type="dxa"/>
            <w:tcBorders>
              <w:top w:val="nil"/>
              <w:left w:val="nil"/>
              <w:bottom w:val="single" w:sz="4" w:space="0" w:color="auto"/>
              <w:right w:val="single" w:sz="4" w:space="0" w:color="auto"/>
            </w:tcBorders>
            <w:shd w:val="clear" w:color="000000" w:fill="FFFFFF"/>
            <w:noWrap/>
            <w:vAlign w:val="bottom"/>
            <w:hideMark/>
          </w:tcPr>
          <w:p w14:paraId="6DF4D812"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96.1 %</w:t>
            </w:r>
          </w:p>
        </w:tc>
        <w:tc>
          <w:tcPr>
            <w:tcW w:w="1890" w:type="dxa"/>
            <w:tcBorders>
              <w:top w:val="nil"/>
              <w:left w:val="nil"/>
              <w:bottom w:val="single" w:sz="4" w:space="0" w:color="auto"/>
              <w:right w:val="single" w:sz="4" w:space="0" w:color="auto"/>
            </w:tcBorders>
            <w:shd w:val="clear" w:color="000000" w:fill="FFFFFF"/>
            <w:noWrap/>
            <w:vAlign w:val="bottom"/>
            <w:hideMark/>
          </w:tcPr>
          <w:p w14:paraId="6512156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66D87C77"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700A3EF4"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50</w:t>
            </w:r>
          </w:p>
        </w:tc>
        <w:tc>
          <w:tcPr>
            <w:tcW w:w="1545" w:type="dxa"/>
            <w:tcBorders>
              <w:top w:val="nil"/>
              <w:left w:val="nil"/>
              <w:bottom w:val="single" w:sz="4" w:space="0" w:color="auto"/>
              <w:right w:val="single" w:sz="4" w:space="0" w:color="auto"/>
            </w:tcBorders>
            <w:shd w:val="clear" w:color="000000" w:fill="FFFFFF"/>
            <w:noWrap/>
            <w:vAlign w:val="bottom"/>
            <w:hideMark/>
          </w:tcPr>
          <w:p w14:paraId="541E0B4E"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80.5 %</w:t>
            </w:r>
          </w:p>
        </w:tc>
        <w:tc>
          <w:tcPr>
            <w:tcW w:w="1260" w:type="dxa"/>
            <w:tcBorders>
              <w:top w:val="nil"/>
              <w:left w:val="nil"/>
              <w:bottom w:val="single" w:sz="4" w:space="0" w:color="auto"/>
              <w:right w:val="single" w:sz="4" w:space="0" w:color="auto"/>
            </w:tcBorders>
            <w:shd w:val="clear" w:color="000000" w:fill="FFFFFF"/>
            <w:noWrap/>
            <w:vAlign w:val="bottom"/>
            <w:hideMark/>
          </w:tcPr>
          <w:p w14:paraId="1FA4991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77.4 %</w:t>
            </w:r>
          </w:p>
        </w:tc>
        <w:tc>
          <w:tcPr>
            <w:tcW w:w="1350" w:type="dxa"/>
            <w:tcBorders>
              <w:top w:val="nil"/>
              <w:left w:val="nil"/>
              <w:bottom w:val="single" w:sz="4" w:space="0" w:color="auto"/>
              <w:right w:val="single" w:sz="4" w:space="0" w:color="auto"/>
            </w:tcBorders>
            <w:shd w:val="clear" w:color="000000" w:fill="FFFFFF"/>
            <w:noWrap/>
            <w:vAlign w:val="bottom"/>
            <w:hideMark/>
          </w:tcPr>
          <w:p w14:paraId="0890B99B"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96.1 %</w:t>
            </w:r>
          </w:p>
        </w:tc>
        <w:tc>
          <w:tcPr>
            <w:tcW w:w="1890" w:type="dxa"/>
            <w:tcBorders>
              <w:top w:val="nil"/>
              <w:left w:val="nil"/>
              <w:bottom w:val="single" w:sz="4" w:space="0" w:color="auto"/>
              <w:right w:val="single" w:sz="4" w:space="0" w:color="auto"/>
            </w:tcBorders>
            <w:shd w:val="clear" w:color="000000" w:fill="FFFFFF"/>
            <w:noWrap/>
            <w:vAlign w:val="bottom"/>
            <w:hideMark/>
          </w:tcPr>
          <w:p w14:paraId="332D2B0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81.6 %</w:t>
            </w:r>
          </w:p>
        </w:tc>
      </w:tr>
      <w:tr w:rsidR="00093E05" w:rsidRPr="00093E05" w14:paraId="509C5C6F"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1A2BC1AA"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100</w:t>
            </w:r>
          </w:p>
        </w:tc>
        <w:tc>
          <w:tcPr>
            <w:tcW w:w="1545" w:type="dxa"/>
            <w:tcBorders>
              <w:top w:val="nil"/>
              <w:left w:val="nil"/>
              <w:bottom w:val="single" w:sz="4" w:space="0" w:color="auto"/>
              <w:right w:val="single" w:sz="4" w:space="0" w:color="auto"/>
            </w:tcBorders>
            <w:shd w:val="clear" w:color="000000" w:fill="FFFFFF"/>
            <w:noWrap/>
            <w:vAlign w:val="bottom"/>
            <w:hideMark/>
          </w:tcPr>
          <w:p w14:paraId="1BB167D5"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84.5 %</w:t>
            </w:r>
          </w:p>
        </w:tc>
        <w:tc>
          <w:tcPr>
            <w:tcW w:w="1260" w:type="dxa"/>
            <w:tcBorders>
              <w:top w:val="nil"/>
              <w:left w:val="nil"/>
              <w:bottom w:val="single" w:sz="4" w:space="0" w:color="auto"/>
              <w:right w:val="single" w:sz="4" w:space="0" w:color="auto"/>
            </w:tcBorders>
            <w:shd w:val="clear" w:color="000000" w:fill="FFFFFF"/>
            <w:noWrap/>
            <w:vAlign w:val="bottom"/>
            <w:hideMark/>
          </w:tcPr>
          <w:p w14:paraId="7FE91E62"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78.5 %</w:t>
            </w:r>
          </w:p>
        </w:tc>
        <w:tc>
          <w:tcPr>
            <w:tcW w:w="1350" w:type="dxa"/>
            <w:tcBorders>
              <w:top w:val="nil"/>
              <w:left w:val="nil"/>
              <w:bottom w:val="single" w:sz="4" w:space="0" w:color="auto"/>
              <w:right w:val="single" w:sz="4" w:space="0" w:color="auto"/>
            </w:tcBorders>
            <w:shd w:val="clear" w:color="000000" w:fill="FFFFFF"/>
            <w:noWrap/>
            <w:vAlign w:val="bottom"/>
            <w:hideMark/>
          </w:tcPr>
          <w:p w14:paraId="2D3F84C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92.8 %</w:t>
            </w:r>
          </w:p>
        </w:tc>
        <w:tc>
          <w:tcPr>
            <w:tcW w:w="1890" w:type="dxa"/>
            <w:tcBorders>
              <w:top w:val="nil"/>
              <w:left w:val="nil"/>
              <w:bottom w:val="single" w:sz="4" w:space="0" w:color="auto"/>
              <w:right w:val="single" w:sz="4" w:space="0" w:color="auto"/>
            </w:tcBorders>
            <w:shd w:val="clear" w:color="000000" w:fill="FFFFFF"/>
            <w:noWrap/>
            <w:vAlign w:val="bottom"/>
            <w:hideMark/>
          </w:tcPr>
          <w:p w14:paraId="78D64EDD"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73.7 %</w:t>
            </w:r>
          </w:p>
        </w:tc>
      </w:tr>
      <w:tr w:rsidR="00093E05" w:rsidRPr="00093E05" w14:paraId="06788CB0"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1992FAC0"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250</w:t>
            </w:r>
          </w:p>
        </w:tc>
        <w:tc>
          <w:tcPr>
            <w:tcW w:w="1545" w:type="dxa"/>
            <w:tcBorders>
              <w:top w:val="nil"/>
              <w:left w:val="nil"/>
              <w:bottom w:val="single" w:sz="4" w:space="0" w:color="auto"/>
              <w:right w:val="single" w:sz="4" w:space="0" w:color="auto"/>
            </w:tcBorders>
            <w:shd w:val="clear" w:color="000000" w:fill="FFFFFF"/>
            <w:noWrap/>
            <w:vAlign w:val="bottom"/>
            <w:hideMark/>
          </w:tcPr>
          <w:p w14:paraId="36AA44D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89.2 %</w:t>
            </w:r>
          </w:p>
        </w:tc>
        <w:tc>
          <w:tcPr>
            <w:tcW w:w="1260" w:type="dxa"/>
            <w:tcBorders>
              <w:top w:val="nil"/>
              <w:left w:val="nil"/>
              <w:bottom w:val="single" w:sz="4" w:space="0" w:color="auto"/>
              <w:right w:val="single" w:sz="4" w:space="0" w:color="auto"/>
            </w:tcBorders>
            <w:shd w:val="clear" w:color="000000" w:fill="FFFFFF"/>
            <w:noWrap/>
            <w:vAlign w:val="bottom"/>
            <w:hideMark/>
          </w:tcPr>
          <w:p w14:paraId="3D206CB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78.5 %</w:t>
            </w:r>
          </w:p>
        </w:tc>
        <w:tc>
          <w:tcPr>
            <w:tcW w:w="1350" w:type="dxa"/>
            <w:tcBorders>
              <w:top w:val="nil"/>
              <w:left w:val="nil"/>
              <w:bottom w:val="single" w:sz="4" w:space="0" w:color="auto"/>
              <w:right w:val="single" w:sz="4" w:space="0" w:color="auto"/>
            </w:tcBorders>
            <w:shd w:val="clear" w:color="000000" w:fill="FFFFFF"/>
            <w:noWrap/>
            <w:vAlign w:val="bottom"/>
            <w:hideMark/>
          </w:tcPr>
          <w:p w14:paraId="1FF846B5"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88 %</w:t>
            </w:r>
          </w:p>
        </w:tc>
        <w:tc>
          <w:tcPr>
            <w:tcW w:w="1890" w:type="dxa"/>
            <w:tcBorders>
              <w:top w:val="nil"/>
              <w:left w:val="nil"/>
              <w:bottom w:val="single" w:sz="4" w:space="0" w:color="auto"/>
              <w:right w:val="single" w:sz="4" w:space="0" w:color="auto"/>
            </w:tcBorders>
            <w:shd w:val="clear" w:color="000000" w:fill="FFFFFF"/>
            <w:noWrap/>
            <w:vAlign w:val="bottom"/>
            <w:hideMark/>
          </w:tcPr>
          <w:p w14:paraId="12BD628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63.8 %</w:t>
            </w:r>
          </w:p>
        </w:tc>
      </w:tr>
      <w:tr w:rsidR="00093E05" w:rsidRPr="00093E05" w14:paraId="0A47A61B"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59B9FAA7"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500</w:t>
            </w:r>
          </w:p>
        </w:tc>
        <w:tc>
          <w:tcPr>
            <w:tcW w:w="1545" w:type="dxa"/>
            <w:tcBorders>
              <w:top w:val="nil"/>
              <w:left w:val="nil"/>
              <w:bottom w:val="single" w:sz="4" w:space="0" w:color="auto"/>
              <w:right w:val="single" w:sz="4" w:space="0" w:color="auto"/>
            </w:tcBorders>
            <w:shd w:val="clear" w:color="000000" w:fill="FFFFFF"/>
            <w:noWrap/>
            <w:vAlign w:val="bottom"/>
            <w:hideMark/>
          </w:tcPr>
          <w:p w14:paraId="4ED1B3C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91.5 %</w:t>
            </w:r>
          </w:p>
        </w:tc>
        <w:tc>
          <w:tcPr>
            <w:tcW w:w="1260" w:type="dxa"/>
            <w:tcBorders>
              <w:top w:val="nil"/>
              <w:left w:val="nil"/>
              <w:bottom w:val="single" w:sz="4" w:space="0" w:color="auto"/>
              <w:right w:val="single" w:sz="4" w:space="0" w:color="auto"/>
            </w:tcBorders>
            <w:shd w:val="clear" w:color="000000" w:fill="FFFFFF"/>
            <w:noWrap/>
            <w:vAlign w:val="bottom"/>
            <w:hideMark/>
          </w:tcPr>
          <w:p w14:paraId="5DEAD4B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82.3 %</w:t>
            </w:r>
          </w:p>
        </w:tc>
        <w:tc>
          <w:tcPr>
            <w:tcW w:w="1350" w:type="dxa"/>
            <w:tcBorders>
              <w:top w:val="nil"/>
              <w:left w:val="nil"/>
              <w:bottom w:val="single" w:sz="4" w:space="0" w:color="auto"/>
              <w:right w:val="single" w:sz="4" w:space="0" w:color="auto"/>
            </w:tcBorders>
            <w:shd w:val="clear" w:color="000000" w:fill="FFFFFF"/>
            <w:noWrap/>
            <w:vAlign w:val="bottom"/>
            <w:hideMark/>
          </w:tcPr>
          <w:p w14:paraId="14EEB71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89.9 %</w:t>
            </w:r>
          </w:p>
        </w:tc>
        <w:tc>
          <w:tcPr>
            <w:tcW w:w="1890" w:type="dxa"/>
            <w:tcBorders>
              <w:top w:val="nil"/>
              <w:left w:val="nil"/>
              <w:bottom w:val="single" w:sz="4" w:space="0" w:color="auto"/>
              <w:right w:val="single" w:sz="4" w:space="0" w:color="auto"/>
            </w:tcBorders>
            <w:shd w:val="clear" w:color="000000" w:fill="FFFFFF"/>
            <w:noWrap/>
            <w:vAlign w:val="bottom"/>
            <w:hideMark/>
          </w:tcPr>
          <w:p w14:paraId="24F29B9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54.7 %</w:t>
            </w:r>
          </w:p>
        </w:tc>
      </w:tr>
      <w:tr w:rsidR="00093E05" w:rsidRPr="00093E05" w14:paraId="494871AB"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79BC20C3"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1000</w:t>
            </w:r>
          </w:p>
        </w:tc>
        <w:tc>
          <w:tcPr>
            <w:tcW w:w="1545" w:type="dxa"/>
            <w:tcBorders>
              <w:top w:val="nil"/>
              <w:left w:val="nil"/>
              <w:bottom w:val="single" w:sz="4" w:space="0" w:color="auto"/>
              <w:right w:val="single" w:sz="4" w:space="0" w:color="auto"/>
            </w:tcBorders>
            <w:shd w:val="clear" w:color="000000" w:fill="FFFFFF"/>
            <w:noWrap/>
            <w:vAlign w:val="bottom"/>
            <w:hideMark/>
          </w:tcPr>
          <w:p w14:paraId="4141D99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91.6 %</w:t>
            </w:r>
          </w:p>
        </w:tc>
        <w:tc>
          <w:tcPr>
            <w:tcW w:w="1260" w:type="dxa"/>
            <w:tcBorders>
              <w:top w:val="nil"/>
              <w:left w:val="nil"/>
              <w:bottom w:val="single" w:sz="4" w:space="0" w:color="auto"/>
              <w:right w:val="single" w:sz="4" w:space="0" w:color="auto"/>
            </w:tcBorders>
            <w:shd w:val="clear" w:color="000000" w:fill="FFFFFF"/>
            <w:noWrap/>
            <w:vAlign w:val="bottom"/>
            <w:hideMark/>
          </w:tcPr>
          <w:p w14:paraId="16446BE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81.7 %</w:t>
            </w:r>
          </w:p>
        </w:tc>
        <w:tc>
          <w:tcPr>
            <w:tcW w:w="1350" w:type="dxa"/>
            <w:tcBorders>
              <w:top w:val="nil"/>
              <w:left w:val="nil"/>
              <w:bottom w:val="single" w:sz="4" w:space="0" w:color="auto"/>
              <w:right w:val="single" w:sz="4" w:space="0" w:color="auto"/>
            </w:tcBorders>
            <w:shd w:val="clear" w:color="000000" w:fill="FFFFFF"/>
            <w:noWrap/>
            <w:vAlign w:val="bottom"/>
            <w:hideMark/>
          </w:tcPr>
          <w:p w14:paraId="59ECBA7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89.2 %</w:t>
            </w:r>
          </w:p>
        </w:tc>
        <w:tc>
          <w:tcPr>
            <w:tcW w:w="1890" w:type="dxa"/>
            <w:tcBorders>
              <w:top w:val="nil"/>
              <w:left w:val="nil"/>
              <w:bottom w:val="single" w:sz="4" w:space="0" w:color="auto"/>
              <w:right w:val="single" w:sz="4" w:space="0" w:color="auto"/>
            </w:tcBorders>
            <w:shd w:val="clear" w:color="000000" w:fill="FFFFFF"/>
            <w:noWrap/>
            <w:vAlign w:val="bottom"/>
            <w:hideMark/>
          </w:tcPr>
          <w:p w14:paraId="69BB160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46 %</w:t>
            </w:r>
          </w:p>
        </w:tc>
      </w:tr>
      <w:tr w:rsidR="00093E05" w:rsidRPr="00093E05" w14:paraId="3FA235F6"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7B3D7B45"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2000</w:t>
            </w:r>
          </w:p>
        </w:tc>
        <w:tc>
          <w:tcPr>
            <w:tcW w:w="1545" w:type="dxa"/>
            <w:tcBorders>
              <w:top w:val="nil"/>
              <w:left w:val="nil"/>
              <w:bottom w:val="single" w:sz="4" w:space="0" w:color="auto"/>
              <w:right w:val="single" w:sz="4" w:space="0" w:color="auto"/>
            </w:tcBorders>
            <w:shd w:val="clear" w:color="000000" w:fill="FFFFFF"/>
            <w:noWrap/>
            <w:vAlign w:val="bottom"/>
            <w:hideMark/>
          </w:tcPr>
          <w:p w14:paraId="00AEF13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92.4 %</w:t>
            </w:r>
          </w:p>
        </w:tc>
        <w:tc>
          <w:tcPr>
            <w:tcW w:w="1260" w:type="dxa"/>
            <w:tcBorders>
              <w:top w:val="nil"/>
              <w:left w:val="nil"/>
              <w:bottom w:val="single" w:sz="4" w:space="0" w:color="auto"/>
              <w:right w:val="single" w:sz="4" w:space="0" w:color="auto"/>
            </w:tcBorders>
            <w:shd w:val="clear" w:color="000000" w:fill="FFFFFF"/>
            <w:noWrap/>
            <w:vAlign w:val="bottom"/>
            <w:hideMark/>
          </w:tcPr>
          <w:p w14:paraId="52689B3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83.3 %</w:t>
            </w:r>
          </w:p>
        </w:tc>
        <w:tc>
          <w:tcPr>
            <w:tcW w:w="1350" w:type="dxa"/>
            <w:tcBorders>
              <w:top w:val="nil"/>
              <w:left w:val="nil"/>
              <w:bottom w:val="single" w:sz="4" w:space="0" w:color="auto"/>
              <w:right w:val="single" w:sz="4" w:space="0" w:color="auto"/>
            </w:tcBorders>
            <w:shd w:val="clear" w:color="000000" w:fill="FFFFFF"/>
            <w:noWrap/>
            <w:vAlign w:val="bottom"/>
            <w:hideMark/>
          </w:tcPr>
          <w:p w14:paraId="1217EE85"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90.2 %</w:t>
            </w:r>
          </w:p>
        </w:tc>
        <w:tc>
          <w:tcPr>
            <w:tcW w:w="1890" w:type="dxa"/>
            <w:tcBorders>
              <w:top w:val="nil"/>
              <w:left w:val="nil"/>
              <w:bottom w:val="single" w:sz="4" w:space="0" w:color="auto"/>
              <w:right w:val="single" w:sz="4" w:space="0" w:color="auto"/>
            </w:tcBorders>
            <w:shd w:val="clear" w:color="000000" w:fill="FFFFFF"/>
            <w:noWrap/>
            <w:vAlign w:val="bottom"/>
            <w:hideMark/>
          </w:tcPr>
          <w:p w14:paraId="3B26193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39.2 %</w:t>
            </w:r>
          </w:p>
        </w:tc>
      </w:tr>
      <w:tr w:rsidR="00093E05" w:rsidRPr="00093E05" w14:paraId="70119B98"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4CFCF62F"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4000</w:t>
            </w:r>
          </w:p>
        </w:tc>
        <w:tc>
          <w:tcPr>
            <w:tcW w:w="1545" w:type="dxa"/>
            <w:tcBorders>
              <w:top w:val="nil"/>
              <w:left w:val="nil"/>
              <w:bottom w:val="single" w:sz="4" w:space="0" w:color="auto"/>
              <w:right w:val="single" w:sz="4" w:space="0" w:color="auto"/>
            </w:tcBorders>
            <w:shd w:val="clear" w:color="000000" w:fill="FFFFFF"/>
            <w:noWrap/>
            <w:vAlign w:val="bottom"/>
            <w:hideMark/>
          </w:tcPr>
          <w:p w14:paraId="1F7D3E6B"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93.1 %</w:t>
            </w:r>
          </w:p>
        </w:tc>
        <w:tc>
          <w:tcPr>
            <w:tcW w:w="1260" w:type="dxa"/>
            <w:tcBorders>
              <w:top w:val="nil"/>
              <w:left w:val="nil"/>
              <w:bottom w:val="single" w:sz="4" w:space="0" w:color="auto"/>
              <w:right w:val="single" w:sz="4" w:space="0" w:color="auto"/>
            </w:tcBorders>
            <w:shd w:val="clear" w:color="000000" w:fill="FFFFFF"/>
            <w:noWrap/>
            <w:vAlign w:val="bottom"/>
            <w:hideMark/>
          </w:tcPr>
          <w:p w14:paraId="22D0647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83.3 %</w:t>
            </w:r>
          </w:p>
        </w:tc>
        <w:tc>
          <w:tcPr>
            <w:tcW w:w="1350" w:type="dxa"/>
            <w:tcBorders>
              <w:top w:val="nil"/>
              <w:left w:val="nil"/>
              <w:bottom w:val="single" w:sz="4" w:space="0" w:color="auto"/>
              <w:right w:val="single" w:sz="4" w:space="0" w:color="auto"/>
            </w:tcBorders>
            <w:shd w:val="clear" w:color="000000" w:fill="FFFFFF"/>
            <w:noWrap/>
            <w:vAlign w:val="bottom"/>
            <w:hideMark/>
          </w:tcPr>
          <w:p w14:paraId="2FAA0729"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89.5 %</w:t>
            </w:r>
          </w:p>
        </w:tc>
        <w:tc>
          <w:tcPr>
            <w:tcW w:w="1890" w:type="dxa"/>
            <w:tcBorders>
              <w:top w:val="nil"/>
              <w:left w:val="nil"/>
              <w:bottom w:val="single" w:sz="4" w:space="0" w:color="auto"/>
              <w:right w:val="single" w:sz="4" w:space="0" w:color="auto"/>
            </w:tcBorders>
            <w:shd w:val="clear" w:color="000000" w:fill="FFFFFF"/>
            <w:noWrap/>
            <w:vAlign w:val="bottom"/>
            <w:hideMark/>
          </w:tcPr>
          <w:p w14:paraId="28E18E02"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33.4 %</w:t>
            </w:r>
          </w:p>
        </w:tc>
      </w:tr>
      <w:tr w:rsidR="00093E05" w:rsidRPr="00093E05" w14:paraId="0F02BD21" w14:textId="77777777" w:rsidTr="00093E05">
        <w:trPr>
          <w:trHeight w:val="300"/>
          <w:jc w:val="center"/>
        </w:trPr>
        <w:tc>
          <w:tcPr>
            <w:tcW w:w="1240" w:type="dxa"/>
            <w:tcBorders>
              <w:top w:val="single" w:sz="4" w:space="0" w:color="auto"/>
              <w:bottom w:val="single" w:sz="4" w:space="0" w:color="auto"/>
              <w:right w:val="nil"/>
            </w:tcBorders>
            <w:shd w:val="clear" w:color="000000" w:fill="FFFFFF"/>
            <w:noWrap/>
            <w:vAlign w:val="bottom"/>
            <w:hideMark/>
          </w:tcPr>
          <w:p w14:paraId="6E8B114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c>
          <w:tcPr>
            <w:tcW w:w="1545" w:type="dxa"/>
            <w:tcBorders>
              <w:top w:val="single" w:sz="4" w:space="0" w:color="auto"/>
              <w:left w:val="nil"/>
              <w:bottom w:val="single" w:sz="4" w:space="0" w:color="auto"/>
              <w:right w:val="nil"/>
            </w:tcBorders>
            <w:shd w:val="clear" w:color="000000" w:fill="FFFFFF"/>
            <w:noWrap/>
            <w:vAlign w:val="bottom"/>
            <w:hideMark/>
          </w:tcPr>
          <w:p w14:paraId="6821A7F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c>
          <w:tcPr>
            <w:tcW w:w="1260" w:type="dxa"/>
            <w:tcBorders>
              <w:top w:val="single" w:sz="4" w:space="0" w:color="auto"/>
              <w:left w:val="nil"/>
              <w:bottom w:val="single" w:sz="4" w:space="0" w:color="auto"/>
              <w:right w:val="nil"/>
            </w:tcBorders>
            <w:shd w:val="clear" w:color="000000" w:fill="FFFFFF"/>
            <w:noWrap/>
            <w:vAlign w:val="bottom"/>
            <w:hideMark/>
          </w:tcPr>
          <w:p w14:paraId="6E36190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c>
          <w:tcPr>
            <w:tcW w:w="1350" w:type="dxa"/>
            <w:tcBorders>
              <w:top w:val="single" w:sz="4" w:space="0" w:color="auto"/>
              <w:left w:val="nil"/>
              <w:bottom w:val="single" w:sz="4" w:space="0" w:color="auto"/>
              <w:right w:val="nil"/>
            </w:tcBorders>
            <w:shd w:val="clear" w:color="000000" w:fill="FFFFFF"/>
            <w:noWrap/>
            <w:vAlign w:val="bottom"/>
            <w:hideMark/>
          </w:tcPr>
          <w:p w14:paraId="2C6B215F"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c>
          <w:tcPr>
            <w:tcW w:w="1890" w:type="dxa"/>
            <w:tcBorders>
              <w:top w:val="single" w:sz="4" w:space="0" w:color="auto"/>
              <w:left w:val="nil"/>
              <w:bottom w:val="single" w:sz="4" w:space="0" w:color="auto"/>
            </w:tcBorders>
            <w:shd w:val="clear" w:color="000000" w:fill="FFFFFF"/>
            <w:noWrap/>
            <w:vAlign w:val="bottom"/>
            <w:hideMark/>
          </w:tcPr>
          <w:p w14:paraId="24EC0EDB"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r>
      <w:tr w:rsidR="00093E05" w:rsidRPr="00093E05" w14:paraId="63332031" w14:textId="77777777" w:rsidTr="00093E05">
        <w:trPr>
          <w:trHeight w:val="300"/>
          <w:jc w:val="center"/>
        </w:trPr>
        <w:tc>
          <w:tcPr>
            <w:tcW w:w="7285" w:type="dxa"/>
            <w:gridSpan w:val="5"/>
            <w:tcBorders>
              <w:top w:val="nil"/>
              <w:left w:val="single" w:sz="4" w:space="0" w:color="auto"/>
              <w:bottom w:val="single" w:sz="4" w:space="0" w:color="auto"/>
              <w:right w:val="single" w:sz="4" w:space="0" w:color="auto"/>
            </w:tcBorders>
            <w:shd w:val="clear" w:color="000000" w:fill="FFFFFF"/>
            <w:noWrap/>
            <w:vAlign w:val="bottom"/>
            <w:hideMark/>
          </w:tcPr>
          <w:p w14:paraId="771E5F18"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Gamma = 0.1</w:t>
            </w:r>
          </w:p>
        </w:tc>
      </w:tr>
      <w:tr w:rsidR="00093E05" w:rsidRPr="00093E05" w14:paraId="4A01B4FD"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vAlign w:val="bottom"/>
            <w:hideMark/>
          </w:tcPr>
          <w:p w14:paraId="3B66D709"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Cost Value</w:t>
            </w:r>
          </w:p>
        </w:tc>
        <w:tc>
          <w:tcPr>
            <w:tcW w:w="1545" w:type="dxa"/>
            <w:tcBorders>
              <w:top w:val="nil"/>
              <w:left w:val="nil"/>
              <w:bottom w:val="single" w:sz="4" w:space="0" w:color="auto"/>
              <w:right w:val="single" w:sz="4" w:space="0" w:color="auto"/>
            </w:tcBorders>
            <w:shd w:val="clear" w:color="000000" w:fill="FFFFFF"/>
            <w:vAlign w:val="bottom"/>
            <w:hideMark/>
          </w:tcPr>
          <w:p w14:paraId="735448F0"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Training Accuracy</w:t>
            </w:r>
          </w:p>
        </w:tc>
        <w:tc>
          <w:tcPr>
            <w:tcW w:w="1260" w:type="dxa"/>
            <w:tcBorders>
              <w:top w:val="nil"/>
              <w:left w:val="nil"/>
              <w:bottom w:val="single" w:sz="4" w:space="0" w:color="auto"/>
              <w:right w:val="single" w:sz="4" w:space="0" w:color="auto"/>
            </w:tcBorders>
            <w:shd w:val="clear" w:color="000000" w:fill="FFFFFF"/>
            <w:vAlign w:val="bottom"/>
            <w:hideMark/>
          </w:tcPr>
          <w:p w14:paraId="037F02C5"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Test Accuracy</w:t>
            </w:r>
          </w:p>
        </w:tc>
        <w:tc>
          <w:tcPr>
            <w:tcW w:w="1350" w:type="dxa"/>
            <w:tcBorders>
              <w:top w:val="nil"/>
              <w:left w:val="nil"/>
              <w:bottom w:val="single" w:sz="4" w:space="0" w:color="auto"/>
              <w:right w:val="single" w:sz="4" w:space="0" w:color="auto"/>
            </w:tcBorders>
            <w:shd w:val="clear" w:color="000000" w:fill="FFFFFF"/>
            <w:vAlign w:val="bottom"/>
            <w:hideMark/>
          </w:tcPr>
          <w:p w14:paraId="3A9A027A" w14:textId="277E3C21" w:rsidR="00093E05" w:rsidRPr="00093E05" w:rsidRDefault="00E10CBD" w:rsidP="00093E05">
            <w:pPr>
              <w:spacing w:after="0" w:line="240" w:lineRule="auto"/>
              <w:jc w:val="center"/>
              <w:rPr>
                <w:rFonts w:ascii="Cambria" w:eastAsia="Times New Roman" w:hAnsi="Cambria" w:cs="Calibri"/>
                <w:b/>
                <w:bCs/>
                <w:color w:val="000000"/>
                <w:sz w:val="22"/>
                <w:szCs w:val="22"/>
              </w:rPr>
            </w:pPr>
            <w:r>
              <w:rPr>
                <w:rFonts w:ascii="Cambria" w:eastAsia="Times New Roman" w:hAnsi="Cambria" w:cs="Calibri"/>
                <w:b/>
                <w:bCs/>
                <w:color w:val="000000"/>
                <w:sz w:val="22"/>
                <w:szCs w:val="22"/>
              </w:rPr>
              <w:t>Test/Train</w:t>
            </w:r>
            <w:r w:rsidRPr="00093E05">
              <w:rPr>
                <w:rFonts w:ascii="Cambria" w:eastAsia="Times New Roman" w:hAnsi="Cambria" w:cs="Calibri"/>
                <w:b/>
                <w:bCs/>
                <w:color w:val="000000"/>
                <w:sz w:val="22"/>
                <w:szCs w:val="22"/>
              </w:rPr>
              <w:t xml:space="preserve"> Ratio</w:t>
            </w:r>
          </w:p>
        </w:tc>
        <w:tc>
          <w:tcPr>
            <w:tcW w:w="1890" w:type="dxa"/>
            <w:tcBorders>
              <w:top w:val="nil"/>
              <w:left w:val="nil"/>
              <w:bottom w:val="single" w:sz="4" w:space="0" w:color="auto"/>
              <w:right w:val="single" w:sz="4" w:space="0" w:color="auto"/>
            </w:tcBorders>
            <w:shd w:val="clear" w:color="000000" w:fill="FFFFFF"/>
            <w:vAlign w:val="bottom"/>
            <w:hideMark/>
          </w:tcPr>
          <w:p w14:paraId="415DE407"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Percent Support Vectors</w:t>
            </w:r>
          </w:p>
        </w:tc>
      </w:tr>
      <w:tr w:rsidR="00093E05" w:rsidRPr="00093E05" w14:paraId="1C84B091"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3E891C96"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0.1</w:t>
            </w:r>
          </w:p>
        </w:tc>
        <w:tc>
          <w:tcPr>
            <w:tcW w:w="1545" w:type="dxa"/>
            <w:tcBorders>
              <w:top w:val="nil"/>
              <w:left w:val="nil"/>
              <w:bottom w:val="single" w:sz="4" w:space="0" w:color="auto"/>
              <w:right w:val="single" w:sz="4" w:space="0" w:color="auto"/>
            </w:tcBorders>
            <w:shd w:val="clear" w:color="000000" w:fill="FFFFFF"/>
            <w:noWrap/>
            <w:vAlign w:val="bottom"/>
            <w:hideMark/>
          </w:tcPr>
          <w:p w14:paraId="2D1A75B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73.5 %</w:t>
            </w:r>
          </w:p>
        </w:tc>
        <w:tc>
          <w:tcPr>
            <w:tcW w:w="1260" w:type="dxa"/>
            <w:tcBorders>
              <w:top w:val="nil"/>
              <w:left w:val="nil"/>
              <w:bottom w:val="single" w:sz="4" w:space="0" w:color="auto"/>
              <w:right w:val="single" w:sz="4" w:space="0" w:color="auto"/>
            </w:tcBorders>
            <w:shd w:val="clear" w:color="000000" w:fill="FFFFFF"/>
            <w:noWrap/>
            <w:vAlign w:val="bottom"/>
            <w:hideMark/>
          </w:tcPr>
          <w:p w14:paraId="6B21E0E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70.4 %</w:t>
            </w:r>
          </w:p>
        </w:tc>
        <w:tc>
          <w:tcPr>
            <w:tcW w:w="1350" w:type="dxa"/>
            <w:tcBorders>
              <w:top w:val="nil"/>
              <w:left w:val="nil"/>
              <w:bottom w:val="single" w:sz="4" w:space="0" w:color="auto"/>
              <w:right w:val="single" w:sz="4" w:space="0" w:color="auto"/>
            </w:tcBorders>
            <w:shd w:val="clear" w:color="000000" w:fill="FFFFFF"/>
            <w:noWrap/>
            <w:vAlign w:val="bottom"/>
            <w:hideMark/>
          </w:tcPr>
          <w:p w14:paraId="0DBE5424"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95.9 %</w:t>
            </w:r>
          </w:p>
        </w:tc>
        <w:tc>
          <w:tcPr>
            <w:tcW w:w="1890" w:type="dxa"/>
            <w:tcBorders>
              <w:top w:val="nil"/>
              <w:left w:val="nil"/>
              <w:bottom w:val="single" w:sz="4" w:space="0" w:color="auto"/>
              <w:right w:val="single" w:sz="4" w:space="0" w:color="auto"/>
            </w:tcBorders>
            <w:shd w:val="clear" w:color="000000" w:fill="FFFFFF"/>
            <w:noWrap/>
            <w:vAlign w:val="bottom"/>
            <w:hideMark/>
          </w:tcPr>
          <w:p w14:paraId="59AEA88B"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065EEAC1"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29767CE0"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3</w:t>
            </w:r>
          </w:p>
        </w:tc>
        <w:tc>
          <w:tcPr>
            <w:tcW w:w="1545" w:type="dxa"/>
            <w:tcBorders>
              <w:top w:val="nil"/>
              <w:left w:val="nil"/>
              <w:bottom w:val="single" w:sz="4" w:space="0" w:color="auto"/>
              <w:right w:val="single" w:sz="4" w:space="0" w:color="auto"/>
            </w:tcBorders>
            <w:shd w:val="clear" w:color="000000" w:fill="FFFFFF"/>
            <w:noWrap/>
            <w:vAlign w:val="bottom"/>
            <w:hideMark/>
          </w:tcPr>
          <w:p w14:paraId="41A15AD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77.6 %</w:t>
            </w:r>
          </w:p>
        </w:tc>
        <w:tc>
          <w:tcPr>
            <w:tcW w:w="1260" w:type="dxa"/>
            <w:tcBorders>
              <w:top w:val="nil"/>
              <w:left w:val="nil"/>
              <w:bottom w:val="single" w:sz="4" w:space="0" w:color="auto"/>
              <w:right w:val="single" w:sz="4" w:space="0" w:color="auto"/>
            </w:tcBorders>
            <w:shd w:val="clear" w:color="000000" w:fill="FFFFFF"/>
            <w:noWrap/>
            <w:vAlign w:val="bottom"/>
            <w:hideMark/>
          </w:tcPr>
          <w:p w14:paraId="6625DBA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76.9 %</w:t>
            </w:r>
          </w:p>
        </w:tc>
        <w:tc>
          <w:tcPr>
            <w:tcW w:w="1350" w:type="dxa"/>
            <w:tcBorders>
              <w:top w:val="nil"/>
              <w:left w:val="nil"/>
              <w:bottom w:val="single" w:sz="4" w:space="0" w:color="auto"/>
              <w:right w:val="single" w:sz="4" w:space="0" w:color="auto"/>
            </w:tcBorders>
            <w:shd w:val="clear" w:color="000000" w:fill="FFFFFF"/>
            <w:noWrap/>
            <w:vAlign w:val="bottom"/>
            <w:hideMark/>
          </w:tcPr>
          <w:p w14:paraId="5568FD7F"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99.1 %</w:t>
            </w:r>
          </w:p>
        </w:tc>
        <w:tc>
          <w:tcPr>
            <w:tcW w:w="1890" w:type="dxa"/>
            <w:tcBorders>
              <w:top w:val="nil"/>
              <w:left w:val="nil"/>
              <w:bottom w:val="single" w:sz="4" w:space="0" w:color="auto"/>
              <w:right w:val="single" w:sz="4" w:space="0" w:color="auto"/>
            </w:tcBorders>
            <w:shd w:val="clear" w:color="000000" w:fill="FFFFFF"/>
            <w:noWrap/>
            <w:vAlign w:val="bottom"/>
            <w:hideMark/>
          </w:tcPr>
          <w:p w14:paraId="37D1CAD4"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86.9 %</w:t>
            </w:r>
          </w:p>
        </w:tc>
      </w:tr>
      <w:tr w:rsidR="00093E05" w:rsidRPr="00093E05" w14:paraId="5B1A9CA6"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0260A963"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w:t>
            </w:r>
          </w:p>
        </w:tc>
        <w:tc>
          <w:tcPr>
            <w:tcW w:w="1545" w:type="dxa"/>
            <w:tcBorders>
              <w:top w:val="nil"/>
              <w:left w:val="nil"/>
              <w:bottom w:val="single" w:sz="4" w:space="0" w:color="auto"/>
              <w:right w:val="single" w:sz="4" w:space="0" w:color="auto"/>
            </w:tcBorders>
            <w:shd w:val="clear" w:color="000000" w:fill="FFFFFF"/>
            <w:noWrap/>
            <w:vAlign w:val="bottom"/>
            <w:hideMark/>
          </w:tcPr>
          <w:p w14:paraId="514EE214"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80.2 %</w:t>
            </w:r>
          </w:p>
        </w:tc>
        <w:tc>
          <w:tcPr>
            <w:tcW w:w="1260" w:type="dxa"/>
            <w:tcBorders>
              <w:top w:val="nil"/>
              <w:left w:val="nil"/>
              <w:bottom w:val="single" w:sz="4" w:space="0" w:color="auto"/>
              <w:right w:val="single" w:sz="4" w:space="0" w:color="auto"/>
            </w:tcBorders>
            <w:shd w:val="clear" w:color="000000" w:fill="FFFFFF"/>
            <w:noWrap/>
            <w:vAlign w:val="bottom"/>
            <w:hideMark/>
          </w:tcPr>
          <w:p w14:paraId="5A43EC1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77.4 %</w:t>
            </w:r>
          </w:p>
        </w:tc>
        <w:tc>
          <w:tcPr>
            <w:tcW w:w="1350" w:type="dxa"/>
            <w:tcBorders>
              <w:top w:val="nil"/>
              <w:left w:val="nil"/>
              <w:bottom w:val="single" w:sz="4" w:space="0" w:color="auto"/>
              <w:right w:val="single" w:sz="4" w:space="0" w:color="auto"/>
            </w:tcBorders>
            <w:shd w:val="clear" w:color="000000" w:fill="FFFFFF"/>
            <w:noWrap/>
            <w:vAlign w:val="bottom"/>
            <w:hideMark/>
          </w:tcPr>
          <w:p w14:paraId="7AC407A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96.6 %</w:t>
            </w:r>
          </w:p>
        </w:tc>
        <w:tc>
          <w:tcPr>
            <w:tcW w:w="1890" w:type="dxa"/>
            <w:tcBorders>
              <w:top w:val="nil"/>
              <w:left w:val="nil"/>
              <w:bottom w:val="single" w:sz="4" w:space="0" w:color="auto"/>
              <w:right w:val="single" w:sz="4" w:space="0" w:color="auto"/>
            </w:tcBorders>
            <w:shd w:val="clear" w:color="000000" w:fill="FFFFFF"/>
            <w:noWrap/>
            <w:vAlign w:val="bottom"/>
            <w:hideMark/>
          </w:tcPr>
          <w:p w14:paraId="4D65F2A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81.8 %</w:t>
            </w:r>
          </w:p>
        </w:tc>
      </w:tr>
      <w:tr w:rsidR="00093E05" w:rsidRPr="00093E05" w14:paraId="65E91069"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26F87E0C"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50</w:t>
            </w:r>
          </w:p>
        </w:tc>
        <w:tc>
          <w:tcPr>
            <w:tcW w:w="1545" w:type="dxa"/>
            <w:tcBorders>
              <w:top w:val="nil"/>
              <w:left w:val="nil"/>
              <w:bottom w:val="single" w:sz="4" w:space="0" w:color="auto"/>
              <w:right w:val="single" w:sz="4" w:space="0" w:color="auto"/>
            </w:tcBorders>
            <w:shd w:val="clear" w:color="000000" w:fill="FFFFFF"/>
            <w:noWrap/>
            <w:vAlign w:val="bottom"/>
            <w:hideMark/>
          </w:tcPr>
          <w:p w14:paraId="260861D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91.8 %</w:t>
            </w:r>
          </w:p>
        </w:tc>
        <w:tc>
          <w:tcPr>
            <w:tcW w:w="1260" w:type="dxa"/>
            <w:tcBorders>
              <w:top w:val="nil"/>
              <w:left w:val="nil"/>
              <w:bottom w:val="single" w:sz="4" w:space="0" w:color="auto"/>
              <w:right w:val="single" w:sz="4" w:space="0" w:color="auto"/>
            </w:tcBorders>
            <w:shd w:val="clear" w:color="000000" w:fill="FFFFFF"/>
            <w:noWrap/>
            <w:vAlign w:val="bottom"/>
            <w:hideMark/>
          </w:tcPr>
          <w:p w14:paraId="2A9F040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82.3 %</w:t>
            </w:r>
          </w:p>
        </w:tc>
        <w:tc>
          <w:tcPr>
            <w:tcW w:w="1350" w:type="dxa"/>
            <w:tcBorders>
              <w:top w:val="nil"/>
              <w:left w:val="nil"/>
              <w:bottom w:val="single" w:sz="4" w:space="0" w:color="auto"/>
              <w:right w:val="single" w:sz="4" w:space="0" w:color="auto"/>
            </w:tcBorders>
            <w:shd w:val="clear" w:color="000000" w:fill="FFFFFF"/>
            <w:noWrap/>
            <w:vAlign w:val="bottom"/>
            <w:hideMark/>
          </w:tcPr>
          <w:p w14:paraId="316B1302"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89.6 %</w:t>
            </w:r>
          </w:p>
        </w:tc>
        <w:tc>
          <w:tcPr>
            <w:tcW w:w="1890" w:type="dxa"/>
            <w:tcBorders>
              <w:top w:val="nil"/>
              <w:left w:val="nil"/>
              <w:bottom w:val="single" w:sz="4" w:space="0" w:color="auto"/>
              <w:right w:val="single" w:sz="4" w:space="0" w:color="auto"/>
            </w:tcBorders>
            <w:shd w:val="clear" w:color="000000" w:fill="FFFFFF"/>
            <w:noWrap/>
            <w:vAlign w:val="bottom"/>
            <w:hideMark/>
          </w:tcPr>
          <w:p w14:paraId="73C4F49D"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54.9 %</w:t>
            </w:r>
          </w:p>
        </w:tc>
      </w:tr>
      <w:tr w:rsidR="00093E05" w:rsidRPr="00093E05" w14:paraId="4ECC5CD0"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39278335"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100</w:t>
            </w:r>
          </w:p>
        </w:tc>
        <w:tc>
          <w:tcPr>
            <w:tcW w:w="1545" w:type="dxa"/>
            <w:tcBorders>
              <w:top w:val="nil"/>
              <w:left w:val="nil"/>
              <w:bottom w:val="single" w:sz="4" w:space="0" w:color="auto"/>
              <w:right w:val="single" w:sz="4" w:space="0" w:color="auto"/>
            </w:tcBorders>
            <w:shd w:val="clear" w:color="000000" w:fill="FFFFFF"/>
            <w:noWrap/>
            <w:vAlign w:val="bottom"/>
            <w:hideMark/>
          </w:tcPr>
          <w:p w14:paraId="3BE153C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92.3 %</w:t>
            </w:r>
          </w:p>
        </w:tc>
        <w:tc>
          <w:tcPr>
            <w:tcW w:w="1260" w:type="dxa"/>
            <w:tcBorders>
              <w:top w:val="nil"/>
              <w:left w:val="nil"/>
              <w:bottom w:val="single" w:sz="4" w:space="0" w:color="auto"/>
              <w:right w:val="single" w:sz="4" w:space="0" w:color="auto"/>
            </w:tcBorders>
            <w:shd w:val="clear" w:color="000000" w:fill="FFFFFF"/>
            <w:noWrap/>
            <w:vAlign w:val="bottom"/>
            <w:hideMark/>
          </w:tcPr>
          <w:p w14:paraId="4E57FD1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81.7 %</w:t>
            </w:r>
          </w:p>
        </w:tc>
        <w:tc>
          <w:tcPr>
            <w:tcW w:w="1350" w:type="dxa"/>
            <w:tcBorders>
              <w:top w:val="nil"/>
              <w:left w:val="nil"/>
              <w:bottom w:val="single" w:sz="4" w:space="0" w:color="auto"/>
              <w:right w:val="single" w:sz="4" w:space="0" w:color="auto"/>
            </w:tcBorders>
            <w:shd w:val="clear" w:color="000000" w:fill="FFFFFF"/>
            <w:noWrap/>
            <w:vAlign w:val="bottom"/>
            <w:hideMark/>
          </w:tcPr>
          <w:p w14:paraId="2095489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88.6 %</w:t>
            </w:r>
          </w:p>
        </w:tc>
        <w:tc>
          <w:tcPr>
            <w:tcW w:w="1890" w:type="dxa"/>
            <w:tcBorders>
              <w:top w:val="nil"/>
              <w:left w:val="nil"/>
              <w:bottom w:val="single" w:sz="4" w:space="0" w:color="auto"/>
              <w:right w:val="single" w:sz="4" w:space="0" w:color="auto"/>
            </w:tcBorders>
            <w:shd w:val="clear" w:color="000000" w:fill="FFFFFF"/>
            <w:noWrap/>
            <w:vAlign w:val="bottom"/>
            <w:hideMark/>
          </w:tcPr>
          <w:p w14:paraId="1A0F0F5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46.5 %</w:t>
            </w:r>
          </w:p>
        </w:tc>
      </w:tr>
      <w:tr w:rsidR="00093E05" w:rsidRPr="00093E05" w14:paraId="0321E683"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11117A19"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250</w:t>
            </w:r>
          </w:p>
        </w:tc>
        <w:tc>
          <w:tcPr>
            <w:tcW w:w="1545" w:type="dxa"/>
            <w:tcBorders>
              <w:top w:val="nil"/>
              <w:left w:val="nil"/>
              <w:bottom w:val="single" w:sz="4" w:space="0" w:color="auto"/>
              <w:right w:val="single" w:sz="4" w:space="0" w:color="auto"/>
            </w:tcBorders>
            <w:shd w:val="clear" w:color="000000" w:fill="FFFFFF"/>
            <w:noWrap/>
            <w:vAlign w:val="bottom"/>
            <w:hideMark/>
          </w:tcPr>
          <w:p w14:paraId="6685BF1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92.8 %</w:t>
            </w:r>
          </w:p>
        </w:tc>
        <w:tc>
          <w:tcPr>
            <w:tcW w:w="1260" w:type="dxa"/>
            <w:tcBorders>
              <w:top w:val="nil"/>
              <w:left w:val="nil"/>
              <w:bottom w:val="single" w:sz="4" w:space="0" w:color="auto"/>
              <w:right w:val="single" w:sz="4" w:space="0" w:color="auto"/>
            </w:tcBorders>
            <w:shd w:val="clear" w:color="000000" w:fill="FFFFFF"/>
            <w:noWrap/>
            <w:vAlign w:val="bottom"/>
            <w:hideMark/>
          </w:tcPr>
          <w:p w14:paraId="34009D1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83.9 %</w:t>
            </w:r>
          </w:p>
        </w:tc>
        <w:tc>
          <w:tcPr>
            <w:tcW w:w="1350" w:type="dxa"/>
            <w:tcBorders>
              <w:top w:val="nil"/>
              <w:left w:val="nil"/>
              <w:bottom w:val="single" w:sz="4" w:space="0" w:color="auto"/>
              <w:right w:val="single" w:sz="4" w:space="0" w:color="auto"/>
            </w:tcBorders>
            <w:shd w:val="clear" w:color="000000" w:fill="FFFFFF"/>
            <w:noWrap/>
            <w:vAlign w:val="bottom"/>
            <w:hideMark/>
          </w:tcPr>
          <w:p w14:paraId="1696422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90.3 %</w:t>
            </w:r>
          </w:p>
        </w:tc>
        <w:tc>
          <w:tcPr>
            <w:tcW w:w="1890" w:type="dxa"/>
            <w:tcBorders>
              <w:top w:val="nil"/>
              <w:left w:val="nil"/>
              <w:bottom w:val="single" w:sz="4" w:space="0" w:color="auto"/>
              <w:right w:val="single" w:sz="4" w:space="0" w:color="auto"/>
            </w:tcBorders>
            <w:shd w:val="clear" w:color="000000" w:fill="FFFFFF"/>
            <w:noWrap/>
            <w:vAlign w:val="bottom"/>
            <w:hideMark/>
          </w:tcPr>
          <w:p w14:paraId="1D73EB9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37.6 %</w:t>
            </w:r>
          </w:p>
        </w:tc>
      </w:tr>
      <w:tr w:rsidR="00093E05" w:rsidRPr="00093E05" w14:paraId="17DC734B"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4694DD39"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500</w:t>
            </w:r>
          </w:p>
        </w:tc>
        <w:tc>
          <w:tcPr>
            <w:tcW w:w="1545" w:type="dxa"/>
            <w:tcBorders>
              <w:top w:val="nil"/>
              <w:left w:val="nil"/>
              <w:bottom w:val="single" w:sz="4" w:space="0" w:color="auto"/>
              <w:right w:val="single" w:sz="4" w:space="0" w:color="auto"/>
            </w:tcBorders>
            <w:shd w:val="clear" w:color="000000" w:fill="FFFFFF"/>
            <w:noWrap/>
            <w:vAlign w:val="bottom"/>
            <w:hideMark/>
          </w:tcPr>
          <w:p w14:paraId="57F79EF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93.9 %</w:t>
            </w:r>
          </w:p>
        </w:tc>
        <w:tc>
          <w:tcPr>
            <w:tcW w:w="1260" w:type="dxa"/>
            <w:tcBorders>
              <w:top w:val="nil"/>
              <w:left w:val="nil"/>
              <w:bottom w:val="single" w:sz="4" w:space="0" w:color="auto"/>
              <w:right w:val="single" w:sz="4" w:space="0" w:color="auto"/>
            </w:tcBorders>
            <w:shd w:val="clear" w:color="000000" w:fill="FFFFFF"/>
            <w:noWrap/>
            <w:vAlign w:val="bottom"/>
            <w:hideMark/>
          </w:tcPr>
          <w:p w14:paraId="519935C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82.3 %</w:t>
            </w:r>
          </w:p>
        </w:tc>
        <w:tc>
          <w:tcPr>
            <w:tcW w:w="1350" w:type="dxa"/>
            <w:tcBorders>
              <w:top w:val="nil"/>
              <w:left w:val="nil"/>
              <w:bottom w:val="single" w:sz="4" w:space="0" w:color="auto"/>
              <w:right w:val="single" w:sz="4" w:space="0" w:color="auto"/>
            </w:tcBorders>
            <w:shd w:val="clear" w:color="000000" w:fill="FFFFFF"/>
            <w:noWrap/>
            <w:vAlign w:val="bottom"/>
            <w:hideMark/>
          </w:tcPr>
          <w:p w14:paraId="7DAFFB69"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87.6 %</w:t>
            </w:r>
          </w:p>
        </w:tc>
        <w:tc>
          <w:tcPr>
            <w:tcW w:w="1890" w:type="dxa"/>
            <w:tcBorders>
              <w:top w:val="nil"/>
              <w:left w:val="nil"/>
              <w:bottom w:val="single" w:sz="4" w:space="0" w:color="auto"/>
              <w:right w:val="single" w:sz="4" w:space="0" w:color="auto"/>
            </w:tcBorders>
            <w:shd w:val="clear" w:color="000000" w:fill="FFFFFF"/>
            <w:noWrap/>
            <w:vAlign w:val="bottom"/>
            <w:hideMark/>
          </w:tcPr>
          <w:p w14:paraId="634CE43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32.4 %</w:t>
            </w:r>
          </w:p>
        </w:tc>
      </w:tr>
      <w:tr w:rsidR="00093E05" w:rsidRPr="00093E05" w14:paraId="51DB174A"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7F3FBF23"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1000</w:t>
            </w:r>
          </w:p>
        </w:tc>
        <w:tc>
          <w:tcPr>
            <w:tcW w:w="1545" w:type="dxa"/>
            <w:tcBorders>
              <w:top w:val="nil"/>
              <w:left w:val="nil"/>
              <w:bottom w:val="single" w:sz="4" w:space="0" w:color="auto"/>
              <w:right w:val="single" w:sz="4" w:space="0" w:color="auto"/>
            </w:tcBorders>
            <w:shd w:val="clear" w:color="000000" w:fill="FFFFFF"/>
            <w:noWrap/>
            <w:vAlign w:val="bottom"/>
            <w:hideMark/>
          </w:tcPr>
          <w:p w14:paraId="4B94991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93.9 %</w:t>
            </w:r>
          </w:p>
        </w:tc>
        <w:tc>
          <w:tcPr>
            <w:tcW w:w="1260" w:type="dxa"/>
            <w:tcBorders>
              <w:top w:val="nil"/>
              <w:left w:val="nil"/>
              <w:bottom w:val="single" w:sz="4" w:space="0" w:color="auto"/>
              <w:right w:val="single" w:sz="4" w:space="0" w:color="auto"/>
            </w:tcBorders>
            <w:shd w:val="clear" w:color="000000" w:fill="FFFFFF"/>
            <w:noWrap/>
            <w:vAlign w:val="bottom"/>
            <w:hideMark/>
          </w:tcPr>
          <w:p w14:paraId="1EC1556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81.2 %</w:t>
            </w:r>
          </w:p>
        </w:tc>
        <w:tc>
          <w:tcPr>
            <w:tcW w:w="1350" w:type="dxa"/>
            <w:tcBorders>
              <w:top w:val="nil"/>
              <w:left w:val="nil"/>
              <w:bottom w:val="single" w:sz="4" w:space="0" w:color="auto"/>
              <w:right w:val="single" w:sz="4" w:space="0" w:color="auto"/>
            </w:tcBorders>
            <w:shd w:val="clear" w:color="000000" w:fill="FFFFFF"/>
            <w:noWrap/>
            <w:vAlign w:val="bottom"/>
            <w:hideMark/>
          </w:tcPr>
          <w:p w14:paraId="79F53E2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86.5 %</w:t>
            </w:r>
          </w:p>
        </w:tc>
        <w:tc>
          <w:tcPr>
            <w:tcW w:w="1890" w:type="dxa"/>
            <w:tcBorders>
              <w:top w:val="nil"/>
              <w:left w:val="nil"/>
              <w:bottom w:val="single" w:sz="4" w:space="0" w:color="auto"/>
              <w:right w:val="single" w:sz="4" w:space="0" w:color="auto"/>
            </w:tcBorders>
            <w:shd w:val="clear" w:color="000000" w:fill="FFFFFF"/>
            <w:noWrap/>
            <w:vAlign w:val="bottom"/>
            <w:hideMark/>
          </w:tcPr>
          <w:p w14:paraId="505E6F2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28.8 %</w:t>
            </w:r>
          </w:p>
        </w:tc>
      </w:tr>
      <w:tr w:rsidR="00093E05" w:rsidRPr="00093E05" w14:paraId="20194B21"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5D194FD7"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2000</w:t>
            </w:r>
          </w:p>
        </w:tc>
        <w:tc>
          <w:tcPr>
            <w:tcW w:w="1545" w:type="dxa"/>
            <w:tcBorders>
              <w:top w:val="nil"/>
              <w:left w:val="nil"/>
              <w:bottom w:val="single" w:sz="4" w:space="0" w:color="auto"/>
              <w:right w:val="single" w:sz="4" w:space="0" w:color="auto"/>
            </w:tcBorders>
            <w:shd w:val="clear" w:color="000000" w:fill="FFFFFF"/>
            <w:noWrap/>
            <w:vAlign w:val="bottom"/>
            <w:hideMark/>
          </w:tcPr>
          <w:p w14:paraId="2F18E2C4"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94.6 %</w:t>
            </w:r>
          </w:p>
        </w:tc>
        <w:tc>
          <w:tcPr>
            <w:tcW w:w="1260" w:type="dxa"/>
            <w:tcBorders>
              <w:top w:val="nil"/>
              <w:left w:val="nil"/>
              <w:bottom w:val="single" w:sz="4" w:space="0" w:color="auto"/>
              <w:right w:val="single" w:sz="4" w:space="0" w:color="auto"/>
            </w:tcBorders>
            <w:shd w:val="clear" w:color="000000" w:fill="FFFFFF"/>
            <w:noWrap/>
            <w:vAlign w:val="bottom"/>
            <w:hideMark/>
          </w:tcPr>
          <w:p w14:paraId="68C0561D"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78.5 %</w:t>
            </w:r>
          </w:p>
        </w:tc>
        <w:tc>
          <w:tcPr>
            <w:tcW w:w="1350" w:type="dxa"/>
            <w:tcBorders>
              <w:top w:val="nil"/>
              <w:left w:val="nil"/>
              <w:bottom w:val="single" w:sz="4" w:space="0" w:color="auto"/>
              <w:right w:val="single" w:sz="4" w:space="0" w:color="auto"/>
            </w:tcBorders>
            <w:shd w:val="clear" w:color="000000" w:fill="FFFFFF"/>
            <w:noWrap/>
            <w:vAlign w:val="bottom"/>
            <w:hideMark/>
          </w:tcPr>
          <w:p w14:paraId="35B4795E"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83 %</w:t>
            </w:r>
          </w:p>
        </w:tc>
        <w:tc>
          <w:tcPr>
            <w:tcW w:w="1890" w:type="dxa"/>
            <w:tcBorders>
              <w:top w:val="nil"/>
              <w:left w:val="nil"/>
              <w:bottom w:val="single" w:sz="4" w:space="0" w:color="auto"/>
              <w:right w:val="single" w:sz="4" w:space="0" w:color="auto"/>
            </w:tcBorders>
            <w:shd w:val="clear" w:color="000000" w:fill="FFFFFF"/>
            <w:noWrap/>
            <w:vAlign w:val="bottom"/>
            <w:hideMark/>
          </w:tcPr>
          <w:p w14:paraId="67A0D50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25.3 %</w:t>
            </w:r>
          </w:p>
        </w:tc>
      </w:tr>
      <w:tr w:rsidR="00093E05" w:rsidRPr="00093E05" w14:paraId="1042288B"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056405D0"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4000</w:t>
            </w:r>
          </w:p>
        </w:tc>
        <w:tc>
          <w:tcPr>
            <w:tcW w:w="1545" w:type="dxa"/>
            <w:tcBorders>
              <w:top w:val="nil"/>
              <w:left w:val="nil"/>
              <w:bottom w:val="single" w:sz="4" w:space="0" w:color="auto"/>
              <w:right w:val="single" w:sz="4" w:space="0" w:color="auto"/>
            </w:tcBorders>
            <w:shd w:val="clear" w:color="000000" w:fill="FFFFFF"/>
            <w:noWrap/>
            <w:vAlign w:val="bottom"/>
            <w:hideMark/>
          </w:tcPr>
          <w:p w14:paraId="693FA15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95.3 %</w:t>
            </w:r>
          </w:p>
        </w:tc>
        <w:tc>
          <w:tcPr>
            <w:tcW w:w="1260" w:type="dxa"/>
            <w:tcBorders>
              <w:top w:val="nil"/>
              <w:left w:val="nil"/>
              <w:bottom w:val="single" w:sz="4" w:space="0" w:color="auto"/>
              <w:right w:val="single" w:sz="4" w:space="0" w:color="auto"/>
            </w:tcBorders>
            <w:shd w:val="clear" w:color="000000" w:fill="FFFFFF"/>
            <w:noWrap/>
            <w:vAlign w:val="bottom"/>
            <w:hideMark/>
          </w:tcPr>
          <w:p w14:paraId="491DDAA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79 %</w:t>
            </w:r>
          </w:p>
        </w:tc>
        <w:tc>
          <w:tcPr>
            <w:tcW w:w="1350" w:type="dxa"/>
            <w:tcBorders>
              <w:top w:val="nil"/>
              <w:left w:val="nil"/>
              <w:bottom w:val="single" w:sz="4" w:space="0" w:color="auto"/>
              <w:right w:val="single" w:sz="4" w:space="0" w:color="auto"/>
            </w:tcBorders>
            <w:shd w:val="clear" w:color="000000" w:fill="FFFFFF"/>
            <w:noWrap/>
            <w:vAlign w:val="bottom"/>
            <w:hideMark/>
          </w:tcPr>
          <w:p w14:paraId="195A142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82.9 %</w:t>
            </w:r>
          </w:p>
        </w:tc>
        <w:tc>
          <w:tcPr>
            <w:tcW w:w="1890" w:type="dxa"/>
            <w:tcBorders>
              <w:top w:val="nil"/>
              <w:left w:val="nil"/>
              <w:bottom w:val="single" w:sz="4" w:space="0" w:color="auto"/>
              <w:right w:val="single" w:sz="4" w:space="0" w:color="auto"/>
            </w:tcBorders>
            <w:shd w:val="clear" w:color="000000" w:fill="FFFFFF"/>
            <w:noWrap/>
            <w:vAlign w:val="bottom"/>
            <w:hideMark/>
          </w:tcPr>
          <w:p w14:paraId="2FC4140E"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24.3 %</w:t>
            </w:r>
          </w:p>
        </w:tc>
      </w:tr>
      <w:tr w:rsidR="00093E05" w:rsidRPr="00093E05" w14:paraId="247BD7BD" w14:textId="77777777" w:rsidTr="00093E05">
        <w:trPr>
          <w:trHeight w:val="300"/>
          <w:jc w:val="center"/>
        </w:trPr>
        <w:tc>
          <w:tcPr>
            <w:tcW w:w="1240" w:type="dxa"/>
            <w:tcBorders>
              <w:top w:val="single" w:sz="4" w:space="0" w:color="auto"/>
              <w:bottom w:val="single" w:sz="4" w:space="0" w:color="auto"/>
              <w:right w:val="nil"/>
            </w:tcBorders>
            <w:shd w:val="clear" w:color="000000" w:fill="FFFFFF"/>
            <w:noWrap/>
            <w:vAlign w:val="bottom"/>
            <w:hideMark/>
          </w:tcPr>
          <w:p w14:paraId="551A0C99"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c>
          <w:tcPr>
            <w:tcW w:w="1545" w:type="dxa"/>
            <w:tcBorders>
              <w:top w:val="single" w:sz="4" w:space="0" w:color="auto"/>
              <w:left w:val="nil"/>
              <w:bottom w:val="single" w:sz="4" w:space="0" w:color="auto"/>
              <w:right w:val="nil"/>
            </w:tcBorders>
            <w:shd w:val="clear" w:color="000000" w:fill="FFFFFF"/>
            <w:noWrap/>
            <w:vAlign w:val="bottom"/>
            <w:hideMark/>
          </w:tcPr>
          <w:p w14:paraId="63623AF2"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c>
          <w:tcPr>
            <w:tcW w:w="1260" w:type="dxa"/>
            <w:tcBorders>
              <w:top w:val="single" w:sz="4" w:space="0" w:color="auto"/>
              <w:left w:val="nil"/>
              <w:bottom w:val="single" w:sz="4" w:space="0" w:color="auto"/>
              <w:right w:val="nil"/>
            </w:tcBorders>
            <w:shd w:val="clear" w:color="000000" w:fill="FFFFFF"/>
            <w:noWrap/>
            <w:vAlign w:val="bottom"/>
            <w:hideMark/>
          </w:tcPr>
          <w:p w14:paraId="4A7C4F4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c>
          <w:tcPr>
            <w:tcW w:w="1350" w:type="dxa"/>
            <w:tcBorders>
              <w:top w:val="single" w:sz="4" w:space="0" w:color="auto"/>
              <w:left w:val="nil"/>
              <w:bottom w:val="single" w:sz="4" w:space="0" w:color="auto"/>
              <w:right w:val="nil"/>
            </w:tcBorders>
            <w:shd w:val="clear" w:color="000000" w:fill="FFFFFF"/>
            <w:noWrap/>
            <w:vAlign w:val="bottom"/>
            <w:hideMark/>
          </w:tcPr>
          <w:p w14:paraId="1DFAFA5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c>
          <w:tcPr>
            <w:tcW w:w="1890" w:type="dxa"/>
            <w:tcBorders>
              <w:top w:val="single" w:sz="4" w:space="0" w:color="auto"/>
              <w:left w:val="nil"/>
              <w:bottom w:val="single" w:sz="4" w:space="0" w:color="auto"/>
            </w:tcBorders>
            <w:shd w:val="clear" w:color="000000" w:fill="FFFFFF"/>
            <w:noWrap/>
            <w:vAlign w:val="bottom"/>
            <w:hideMark/>
          </w:tcPr>
          <w:p w14:paraId="4062AC6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r>
      <w:tr w:rsidR="00093E05" w:rsidRPr="00093E05" w14:paraId="0BBFEE4C" w14:textId="77777777" w:rsidTr="00093E05">
        <w:trPr>
          <w:trHeight w:val="300"/>
          <w:jc w:val="center"/>
        </w:trPr>
        <w:tc>
          <w:tcPr>
            <w:tcW w:w="7285" w:type="dxa"/>
            <w:gridSpan w:val="5"/>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E10209D"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Gamma = 100</w:t>
            </w:r>
          </w:p>
        </w:tc>
      </w:tr>
      <w:tr w:rsidR="00093E05" w:rsidRPr="00093E05" w14:paraId="0E01701E"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vAlign w:val="bottom"/>
            <w:hideMark/>
          </w:tcPr>
          <w:p w14:paraId="5D25831E"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Cost Value</w:t>
            </w:r>
          </w:p>
        </w:tc>
        <w:tc>
          <w:tcPr>
            <w:tcW w:w="1545" w:type="dxa"/>
            <w:tcBorders>
              <w:top w:val="nil"/>
              <w:left w:val="nil"/>
              <w:bottom w:val="single" w:sz="4" w:space="0" w:color="auto"/>
              <w:right w:val="single" w:sz="4" w:space="0" w:color="auto"/>
            </w:tcBorders>
            <w:shd w:val="clear" w:color="000000" w:fill="FFFFFF"/>
            <w:vAlign w:val="bottom"/>
            <w:hideMark/>
          </w:tcPr>
          <w:p w14:paraId="032407DE"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Training Accuracy</w:t>
            </w:r>
          </w:p>
        </w:tc>
        <w:tc>
          <w:tcPr>
            <w:tcW w:w="1260" w:type="dxa"/>
            <w:tcBorders>
              <w:top w:val="nil"/>
              <w:left w:val="nil"/>
              <w:bottom w:val="single" w:sz="4" w:space="0" w:color="auto"/>
              <w:right w:val="single" w:sz="4" w:space="0" w:color="auto"/>
            </w:tcBorders>
            <w:shd w:val="clear" w:color="000000" w:fill="FFFFFF"/>
            <w:vAlign w:val="bottom"/>
            <w:hideMark/>
          </w:tcPr>
          <w:p w14:paraId="184E8DB1"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Test Accuracy</w:t>
            </w:r>
          </w:p>
        </w:tc>
        <w:tc>
          <w:tcPr>
            <w:tcW w:w="1350" w:type="dxa"/>
            <w:tcBorders>
              <w:top w:val="nil"/>
              <w:left w:val="nil"/>
              <w:bottom w:val="single" w:sz="4" w:space="0" w:color="auto"/>
              <w:right w:val="single" w:sz="4" w:space="0" w:color="auto"/>
            </w:tcBorders>
            <w:shd w:val="clear" w:color="000000" w:fill="FFFFFF"/>
            <w:vAlign w:val="bottom"/>
            <w:hideMark/>
          </w:tcPr>
          <w:p w14:paraId="189E8211" w14:textId="0BA4ACBF" w:rsidR="00093E05" w:rsidRPr="00093E05" w:rsidRDefault="00E10CBD" w:rsidP="00093E05">
            <w:pPr>
              <w:spacing w:after="0" w:line="240" w:lineRule="auto"/>
              <w:jc w:val="center"/>
              <w:rPr>
                <w:rFonts w:ascii="Cambria" w:eastAsia="Times New Roman" w:hAnsi="Cambria" w:cs="Calibri"/>
                <w:b/>
                <w:bCs/>
                <w:color w:val="000000"/>
                <w:sz w:val="22"/>
                <w:szCs w:val="22"/>
              </w:rPr>
            </w:pPr>
            <w:r>
              <w:rPr>
                <w:rFonts w:ascii="Cambria" w:eastAsia="Times New Roman" w:hAnsi="Cambria" w:cs="Calibri"/>
                <w:b/>
                <w:bCs/>
                <w:color w:val="000000"/>
                <w:sz w:val="22"/>
                <w:szCs w:val="22"/>
              </w:rPr>
              <w:t>Test/Train</w:t>
            </w:r>
            <w:r w:rsidRPr="00093E05">
              <w:rPr>
                <w:rFonts w:ascii="Cambria" w:eastAsia="Times New Roman" w:hAnsi="Cambria" w:cs="Calibri"/>
                <w:b/>
                <w:bCs/>
                <w:color w:val="000000"/>
                <w:sz w:val="22"/>
                <w:szCs w:val="22"/>
              </w:rPr>
              <w:t xml:space="preserve"> Ratio</w:t>
            </w:r>
          </w:p>
        </w:tc>
        <w:tc>
          <w:tcPr>
            <w:tcW w:w="1890" w:type="dxa"/>
            <w:tcBorders>
              <w:top w:val="nil"/>
              <w:left w:val="nil"/>
              <w:bottom w:val="single" w:sz="4" w:space="0" w:color="auto"/>
              <w:right w:val="single" w:sz="4" w:space="0" w:color="auto"/>
            </w:tcBorders>
            <w:shd w:val="clear" w:color="000000" w:fill="FFFFFF"/>
            <w:vAlign w:val="bottom"/>
            <w:hideMark/>
          </w:tcPr>
          <w:p w14:paraId="13F08A97"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Percent Support Vectors</w:t>
            </w:r>
          </w:p>
        </w:tc>
      </w:tr>
      <w:tr w:rsidR="00093E05" w:rsidRPr="00093E05" w14:paraId="088B59CE"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6836D748"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0.1</w:t>
            </w:r>
          </w:p>
        </w:tc>
        <w:tc>
          <w:tcPr>
            <w:tcW w:w="1545" w:type="dxa"/>
            <w:tcBorders>
              <w:top w:val="nil"/>
              <w:left w:val="nil"/>
              <w:bottom w:val="single" w:sz="4" w:space="0" w:color="auto"/>
              <w:right w:val="single" w:sz="4" w:space="0" w:color="auto"/>
            </w:tcBorders>
            <w:shd w:val="clear" w:color="000000" w:fill="FFFFFF"/>
            <w:noWrap/>
            <w:vAlign w:val="bottom"/>
            <w:hideMark/>
          </w:tcPr>
          <w:p w14:paraId="1AEDE1B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32F7F26F"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51.1 %</w:t>
            </w:r>
          </w:p>
        </w:tc>
        <w:tc>
          <w:tcPr>
            <w:tcW w:w="1350" w:type="dxa"/>
            <w:tcBorders>
              <w:top w:val="nil"/>
              <w:left w:val="nil"/>
              <w:bottom w:val="single" w:sz="4" w:space="0" w:color="auto"/>
              <w:right w:val="single" w:sz="4" w:space="0" w:color="auto"/>
            </w:tcBorders>
            <w:shd w:val="clear" w:color="000000" w:fill="FFFFFF"/>
            <w:noWrap/>
            <w:vAlign w:val="bottom"/>
            <w:hideMark/>
          </w:tcPr>
          <w:p w14:paraId="6D1C497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51.1 %</w:t>
            </w:r>
          </w:p>
        </w:tc>
        <w:tc>
          <w:tcPr>
            <w:tcW w:w="1890" w:type="dxa"/>
            <w:tcBorders>
              <w:top w:val="nil"/>
              <w:left w:val="nil"/>
              <w:bottom w:val="single" w:sz="4" w:space="0" w:color="auto"/>
              <w:right w:val="single" w:sz="4" w:space="0" w:color="auto"/>
            </w:tcBorders>
            <w:shd w:val="clear" w:color="000000" w:fill="FFFFFF"/>
            <w:noWrap/>
            <w:vAlign w:val="bottom"/>
            <w:hideMark/>
          </w:tcPr>
          <w:p w14:paraId="713B3C75"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5C7CF517"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6500ECB4"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3</w:t>
            </w:r>
          </w:p>
        </w:tc>
        <w:tc>
          <w:tcPr>
            <w:tcW w:w="1545" w:type="dxa"/>
            <w:tcBorders>
              <w:top w:val="nil"/>
              <w:left w:val="nil"/>
              <w:bottom w:val="single" w:sz="4" w:space="0" w:color="auto"/>
              <w:right w:val="single" w:sz="4" w:space="0" w:color="auto"/>
            </w:tcBorders>
            <w:shd w:val="clear" w:color="000000" w:fill="FFFFFF"/>
            <w:noWrap/>
            <w:vAlign w:val="bottom"/>
            <w:hideMark/>
          </w:tcPr>
          <w:p w14:paraId="6F85B06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76CE02D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350" w:type="dxa"/>
            <w:tcBorders>
              <w:top w:val="nil"/>
              <w:left w:val="nil"/>
              <w:bottom w:val="single" w:sz="4" w:space="0" w:color="auto"/>
              <w:right w:val="single" w:sz="4" w:space="0" w:color="auto"/>
            </w:tcBorders>
            <w:shd w:val="clear" w:color="000000" w:fill="FFFFFF"/>
            <w:noWrap/>
            <w:vAlign w:val="bottom"/>
            <w:hideMark/>
          </w:tcPr>
          <w:p w14:paraId="584ECED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890" w:type="dxa"/>
            <w:tcBorders>
              <w:top w:val="nil"/>
              <w:left w:val="nil"/>
              <w:bottom w:val="single" w:sz="4" w:space="0" w:color="auto"/>
              <w:right w:val="single" w:sz="4" w:space="0" w:color="auto"/>
            </w:tcBorders>
            <w:shd w:val="clear" w:color="000000" w:fill="FFFFFF"/>
            <w:noWrap/>
            <w:vAlign w:val="bottom"/>
            <w:hideMark/>
          </w:tcPr>
          <w:p w14:paraId="6261C98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90.6 %</w:t>
            </w:r>
          </w:p>
        </w:tc>
      </w:tr>
      <w:tr w:rsidR="00093E05" w:rsidRPr="00093E05" w14:paraId="52AFA37A"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40D36446"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w:t>
            </w:r>
          </w:p>
        </w:tc>
        <w:tc>
          <w:tcPr>
            <w:tcW w:w="1545" w:type="dxa"/>
            <w:tcBorders>
              <w:top w:val="nil"/>
              <w:left w:val="nil"/>
              <w:bottom w:val="single" w:sz="4" w:space="0" w:color="auto"/>
              <w:right w:val="single" w:sz="4" w:space="0" w:color="auto"/>
            </w:tcBorders>
            <w:shd w:val="clear" w:color="000000" w:fill="FFFFFF"/>
            <w:noWrap/>
            <w:vAlign w:val="bottom"/>
            <w:hideMark/>
          </w:tcPr>
          <w:p w14:paraId="08BAA102"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7ABF7974"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350" w:type="dxa"/>
            <w:tcBorders>
              <w:top w:val="nil"/>
              <w:left w:val="nil"/>
              <w:bottom w:val="single" w:sz="4" w:space="0" w:color="auto"/>
              <w:right w:val="single" w:sz="4" w:space="0" w:color="auto"/>
            </w:tcBorders>
            <w:shd w:val="clear" w:color="000000" w:fill="FFFFFF"/>
            <w:noWrap/>
            <w:vAlign w:val="bottom"/>
            <w:hideMark/>
          </w:tcPr>
          <w:p w14:paraId="1EA34C0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890" w:type="dxa"/>
            <w:tcBorders>
              <w:top w:val="nil"/>
              <w:left w:val="nil"/>
              <w:bottom w:val="single" w:sz="4" w:space="0" w:color="auto"/>
              <w:right w:val="single" w:sz="4" w:space="0" w:color="auto"/>
            </w:tcBorders>
            <w:shd w:val="clear" w:color="000000" w:fill="FFFFFF"/>
            <w:noWrap/>
            <w:vAlign w:val="bottom"/>
            <w:hideMark/>
          </w:tcPr>
          <w:p w14:paraId="79A8902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90.6 %</w:t>
            </w:r>
          </w:p>
        </w:tc>
      </w:tr>
      <w:tr w:rsidR="00093E05" w:rsidRPr="00093E05" w14:paraId="3C0FED1C"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371F61DA"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50</w:t>
            </w:r>
          </w:p>
        </w:tc>
        <w:tc>
          <w:tcPr>
            <w:tcW w:w="1545" w:type="dxa"/>
            <w:tcBorders>
              <w:top w:val="nil"/>
              <w:left w:val="nil"/>
              <w:bottom w:val="single" w:sz="4" w:space="0" w:color="auto"/>
              <w:right w:val="single" w:sz="4" w:space="0" w:color="auto"/>
            </w:tcBorders>
            <w:shd w:val="clear" w:color="000000" w:fill="FFFFFF"/>
            <w:noWrap/>
            <w:vAlign w:val="bottom"/>
            <w:hideMark/>
          </w:tcPr>
          <w:p w14:paraId="49F9BC9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0CC3CE6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350" w:type="dxa"/>
            <w:tcBorders>
              <w:top w:val="nil"/>
              <w:left w:val="nil"/>
              <w:bottom w:val="single" w:sz="4" w:space="0" w:color="auto"/>
              <w:right w:val="single" w:sz="4" w:space="0" w:color="auto"/>
            </w:tcBorders>
            <w:shd w:val="clear" w:color="000000" w:fill="FFFFFF"/>
            <w:noWrap/>
            <w:vAlign w:val="bottom"/>
            <w:hideMark/>
          </w:tcPr>
          <w:p w14:paraId="4ED158E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890" w:type="dxa"/>
            <w:tcBorders>
              <w:top w:val="nil"/>
              <w:left w:val="nil"/>
              <w:bottom w:val="single" w:sz="4" w:space="0" w:color="auto"/>
              <w:right w:val="single" w:sz="4" w:space="0" w:color="auto"/>
            </w:tcBorders>
            <w:shd w:val="clear" w:color="000000" w:fill="FFFFFF"/>
            <w:noWrap/>
            <w:vAlign w:val="bottom"/>
            <w:hideMark/>
          </w:tcPr>
          <w:p w14:paraId="504D2EF9"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90.6 %</w:t>
            </w:r>
          </w:p>
        </w:tc>
      </w:tr>
      <w:tr w:rsidR="00093E05" w:rsidRPr="00093E05" w14:paraId="3DF60A14"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4A081F2B"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100</w:t>
            </w:r>
          </w:p>
        </w:tc>
        <w:tc>
          <w:tcPr>
            <w:tcW w:w="1545" w:type="dxa"/>
            <w:tcBorders>
              <w:top w:val="nil"/>
              <w:left w:val="nil"/>
              <w:bottom w:val="single" w:sz="4" w:space="0" w:color="auto"/>
              <w:right w:val="single" w:sz="4" w:space="0" w:color="auto"/>
            </w:tcBorders>
            <w:shd w:val="clear" w:color="000000" w:fill="FFFFFF"/>
            <w:noWrap/>
            <w:vAlign w:val="bottom"/>
            <w:hideMark/>
          </w:tcPr>
          <w:p w14:paraId="34A07FD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0C558FC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350" w:type="dxa"/>
            <w:tcBorders>
              <w:top w:val="nil"/>
              <w:left w:val="nil"/>
              <w:bottom w:val="single" w:sz="4" w:space="0" w:color="auto"/>
              <w:right w:val="single" w:sz="4" w:space="0" w:color="auto"/>
            </w:tcBorders>
            <w:shd w:val="clear" w:color="000000" w:fill="FFFFFF"/>
            <w:noWrap/>
            <w:vAlign w:val="bottom"/>
            <w:hideMark/>
          </w:tcPr>
          <w:p w14:paraId="4978DCD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890" w:type="dxa"/>
            <w:tcBorders>
              <w:top w:val="nil"/>
              <w:left w:val="nil"/>
              <w:bottom w:val="single" w:sz="4" w:space="0" w:color="auto"/>
              <w:right w:val="single" w:sz="4" w:space="0" w:color="auto"/>
            </w:tcBorders>
            <w:shd w:val="clear" w:color="000000" w:fill="FFFFFF"/>
            <w:noWrap/>
            <w:vAlign w:val="bottom"/>
            <w:hideMark/>
          </w:tcPr>
          <w:p w14:paraId="3CBD1C5E"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90.6 %</w:t>
            </w:r>
          </w:p>
        </w:tc>
      </w:tr>
      <w:tr w:rsidR="00093E05" w:rsidRPr="00093E05" w14:paraId="6DAAEF09"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22ED897E"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250</w:t>
            </w:r>
          </w:p>
        </w:tc>
        <w:tc>
          <w:tcPr>
            <w:tcW w:w="1545" w:type="dxa"/>
            <w:tcBorders>
              <w:top w:val="nil"/>
              <w:left w:val="nil"/>
              <w:bottom w:val="single" w:sz="4" w:space="0" w:color="auto"/>
              <w:right w:val="single" w:sz="4" w:space="0" w:color="auto"/>
            </w:tcBorders>
            <w:shd w:val="clear" w:color="000000" w:fill="FFFFFF"/>
            <w:noWrap/>
            <w:vAlign w:val="bottom"/>
            <w:hideMark/>
          </w:tcPr>
          <w:p w14:paraId="0DC073A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2B218F15"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350" w:type="dxa"/>
            <w:tcBorders>
              <w:top w:val="nil"/>
              <w:left w:val="nil"/>
              <w:bottom w:val="single" w:sz="4" w:space="0" w:color="auto"/>
              <w:right w:val="single" w:sz="4" w:space="0" w:color="auto"/>
            </w:tcBorders>
            <w:shd w:val="clear" w:color="000000" w:fill="FFFFFF"/>
            <w:noWrap/>
            <w:vAlign w:val="bottom"/>
            <w:hideMark/>
          </w:tcPr>
          <w:p w14:paraId="417AE20F"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890" w:type="dxa"/>
            <w:tcBorders>
              <w:top w:val="nil"/>
              <w:left w:val="nil"/>
              <w:bottom w:val="single" w:sz="4" w:space="0" w:color="auto"/>
              <w:right w:val="single" w:sz="4" w:space="0" w:color="auto"/>
            </w:tcBorders>
            <w:shd w:val="clear" w:color="000000" w:fill="FFFFFF"/>
            <w:noWrap/>
            <w:vAlign w:val="bottom"/>
            <w:hideMark/>
          </w:tcPr>
          <w:p w14:paraId="223F339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90.6 %</w:t>
            </w:r>
          </w:p>
        </w:tc>
      </w:tr>
      <w:tr w:rsidR="00093E05" w:rsidRPr="00093E05" w14:paraId="5BD2C389"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51A11B8A"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500</w:t>
            </w:r>
          </w:p>
        </w:tc>
        <w:tc>
          <w:tcPr>
            <w:tcW w:w="1545" w:type="dxa"/>
            <w:tcBorders>
              <w:top w:val="nil"/>
              <w:left w:val="nil"/>
              <w:bottom w:val="single" w:sz="4" w:space="0" w:color="auto"/>
              <w:right w:val="single" w:sz="4" w:space="0" w:color="auto"/>
            </w:tcBorders>
            <w:shd w:val="clear" w:color="000000" w:fill="FFFFFF"/>
            <w:noWrap/>
            <w:vAlign w:val="bottom"/>
            <w:hideMark/>
          </w:tcPr>
          <w:p w14:paraId="2CAA4CEF"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1C56317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350" w:type="dxa"/>
            <w:tcBorders>
              <w:top w:val="nil"/>
              <w:left w:val="nil"/>
              <w:bottom w:val="single" w:sz="4" w:space="0" w:color="auto"/>
              <w:right w:val="single" w:sz="4" w:space="0" w:color="auto"/>
            </w:tcBorders>
            <w:shd w:val="clear" w:color="000000" w:fill="FFFFFF"/>
            <w:noWrap/>
            <w:vAlign w:val="bottom"/>
            <w:hideMark/>
          </w:tcPr>
          <w:p w14:paraId="31B43E0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890" w:type="dxa"/>
            <w:tcBorders>
              <w:top w:val="nil"/>
              <w:left w:val="nil"/>
              <w:bottom w:val="single" w:sz="4" w:space="0" w:color="auto"/>
              <w:right w:val="single" w:sz="4" w:space="0" w:color="auto"/>
            </w:tcBorders>
            <w:shd w:val="clear" w:color="000000" w:fill="FFFFFF"/>
            <w:noWrap/>
            <w:vAlign w:val="bottom"/>
            <w:hideMark/>
          </w:tcPr>
          <w:p w14:paraId="6ABC7B4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90.6 %</w:t>
            </w:r>
          </w:p>
        </w:tc>
      </w:tr>
      <w:tr w:rsidR="00093E05" w:rsidRPr="00093E05" w14:paraId="7D06BB24"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3FA45010"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1000</w:t>
            </w:r>
          </w:p>
        </w:tc>
        <w:tc>
          <w:tcPr>
            <w:tcW w:w="1545" w:type="dxa"/>
            <w:tcBorders>
              <w:top w:val="nil"/>
              <w:left w:val="nil"/>
              <w:bottom w:val="single" w:sz="4" w:space="0" w:color="auto"/>
              <w:right w:val="single" w:sz="4" w:space="0" w:color="auto"/>
            </w:tcBorders>
            <w:shd w:val="clear" w:color="000000" w:fill="FFFFFF"/>
            <w:noWrap/>
            <w:vAlign w:val="bottom"/>
            <w:hideMark/>
          </w:tcPr>
          <w:p w14:paraId="1DA041DE"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280BA32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350" w:type="dxa"/>
            <w:tcBorders>
              <w:top w:val="nil"/>
              <w:left w:val="nil"/>
              <w:bottom w:val="single" w:sz="4" w:space="0" w:color="auto"/>
              <w:right w:val="single" w:sz="4" w:space="0" w:color="auto"/>
            </w:tcBorders>
            <w:shd w:val="clear" w:color="000000" w:fill="FFFFFF"/>
            <w:noWrap/>
            <w:vAlign w:val="bottom"/>
            <w:hideMark/>
          </w:tcPr>
          <w:p w14:paraId="617E461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890" w:type="dxa"/>
            <w:tcBorders>
              <w:top w:val="nil"/>
              <w:left w:val="nil"/>
              <w:bottom w:val="single" w:sz="4" w:space="0" w:color="auto"/>
              <w:right w:val="single" w:sz="4" w:space="0" w:color="auto"/>
            </w:tcBorders>
            <w:shd w:val="clear" w:color="000000" w:fill="FFFFFF"/>
            <w:noWrap/>
            <w:vAlign w:val="bottom"/>
            <w:hideMark/>
          </w:tcPr>
          <w:p w14:paraId="44549C8E"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90.6 %</w:t>
            </w:r>
          </w:p>
        </w:tc>
      </w:tr>
      <w:tr w:rsidR="00093E05" w:rsidRPr="00093E05" w14:paraId="3B8130F1"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06463FD4"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2000</w:t>
            </w:r>
          </w:p>
        </w:tc>
        <w:tc>
          <w:tcPr>
            <w:tcW w:w="1545" w:type="dxa"/>
            <w:tcBorders>
              <w:top w:val="nil"/>
              <w:left w:val="nil"/>
              <w:bottom w:val="single" w:sz="4" w:space="0" w:color="auto"/>
              <w:right w:val="single" w:sz="4" w:space="0" w:color="auto"/>
            </w:tcBorders>
            <w:shd w:val="clear" w:color="000000" w:fill="FFFFFF"/>
            <w:noWrap/>
            <w:vAlign w:val="bottom"/>
            <w:hideMark/>
          </w:tcPr>
          <w:p w14:paraId="500B6349"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5FECB4FE"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350" w:type="dxa"/>
            <w:tcBorders>
              <w:top w:val="nil"/>
              <w:left w:val="nil"/>
              <w:bottom w:val="single" w:sz="4" w:space="0" w:color="auto"/>
              <w:right w:val="single" w:sz="4" w:space="0" w:color="auto"/>
            </w:tcBorders>
            <w:shd w:val="clear" w:color="000000" w:fill="FFFFFF"/>
            <w:noWrap/>
            <w:vAlign w:val="bottom"/>
            <w:hideMark/>
          </w:tcPr>
          <w:p w14:paraId="16E86D6F"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890" w:type="dxa"/>
            <w:tcBorders>
              <w:top w:val="nil"/>
              <w:left w:val="nil"/>
              <w:bottom w:val="single" w:sz="4" w:space="0" w:color="auto"/>
              <w:right w:val="single" w:sz="4" w:space="0" w:color="auto"/>
            </w:tcBorders>
            <w:shd w:val="clear" w:color="000000" w:fill="FFFFFF"/>
            <w:noWrap/>
            <w:vAlign w:val="bottom"/>
            <w:hideMark/>
          </w:tcPr>
          <w:p w14:paraId="6DBB0A25"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90.6 %</w:t>
            </w:r>
          </w:p>
        </w:tc>
      </w:tr>
      <w:tr w:rsidR="00093E05" w:rsidRPr="00093E05" w14:paraId="1336D711" w14:textId="77777777" w:rsidTr="00093E05">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63F5EFF"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4000</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14:paraId="282C477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single" w:sz="4" w:space="0" w:color="auto"/>
              <w:left w:val="nil"/>
              <w:bottom w:val="single" w:sz="4" w:space="0" w:color="auto"/>
              <w:right w:val="single" w:sz="4" w:space="0" w:color="auto"/>
            </w:tcBorders>
            <w:shd w:val="clear" w:color="000000" w:fill="FFFFFF"/>
            <w:noWrap/>
            <w:vAlign w:val="bottom"/>
            <w:hideMark/>
          </w:tcPr>
          <w:p w14:paraId="45BF3AA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350" w:type="dxa"/>
            <w:tcBorders>
              <w:top w:val="single" w:sz="4" w:space="0" w:color="auto"/>
              <w:left w:val="nil"/>
              <w:bottom w:val="single" w:sz="4" w:space="0" w:color="auto"/>
              <w:right w:val="single" w:sz="4" w:space="0" w:color="auto"/>
            </w:tcBorders>
            <w:shd w:val="clear" w:color="000000" w:fill="FFFFFF"/>
            <w:noWrap/>
            <w:vAlign w:val="bottom"/>
            <w:hideMark/>
          </w:tcPr>
          <w:p w14:paraId="543949D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50.5 %</w:t>
            </w:r>
          </w:p>
        </w:tc>
        <w:tc>
          <w:tcPr>
            <w:tcW w:w="1890" w:type="dxa"/>
            <w:tcBorders>
              <w:top w:val="single" w:sz="4" w:space="0" w:color="auto"/>
              <w:left w:val="nil"/>
              <w:bottom w:val="single" w:sz="4" w:space="0" w:color="auto"/>
              <w:right w:val="single" w:sz="4" w:space="0" w:color="auto"/>
            </w:tcBorders>
            <w:shd w:val="clear" w:color="000000" w:fill="FFFFFF"/>
            <w:noWrap/>
            <w:vAlign w:val="bottom"/>
            <w:hideMark/>
          </w:tcPr>
          <w:p w14:paraId="34D2BA0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90.6 %</w:t>
            </w:r>
          </w:p>
        </w:tc>
      </w:tr>
      <w:tr w:rsidR="00093E05" w:rsidRPr="00093E05" w14:paraId="1F735D46" w14:textId="77777777" w:rsidTr="00F273AC">
        <w:trPr>
          <w:trHeight w:val="57"/>
          <w:jc w:val="center"/>
        </w:trPr>
        <w:tc>
          <w:tcPr>
            <w:tcW w:w="1240" w:type="dxa"/>
            <w:tcBorders>
              <w:top w:val="single" w:sz="4" w:space="0" w:color="auto"/>
              <w:bottom w:val="single" w:sz="4" w:space="0" w:color="auto"/>
              <w:right w:val="nil"/>
            </w:tcBorders>
            <w:shd w:val="clear" w:color="000000" w:fill="FFFFFF"/>
            <w:noWrap/>
            <w:vAlign w:val="bottom"/>
            <w:hideMark/>
          </w:tcPr>
          <w:p w14:paraId="39E54FB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lastRenderedPageBreak/>
              <w:t> </w:t>
            </w:r>
          </w:p>
        </w:tc>
        <w:tc>
          <w:tcPr>
            <w:tcW w:w="1545" w:type="dxa"/>
            <w:tcBorders>
              <w:top w:val="single" w:sz="4" w:space="0" w:color="auto"/>
              <w:left w:val="nil"/>
              <w:bottom w:val="single" w:sz="4" w:space="0" w:color="auto"/>
              <w:right w:val="nil"/>
            </w:tcBorders>
            <w:shd w:val="clear" w:color="000000" w:fill="FFFFFF"/>
            <w:noWrap/>
            <w:vAlign w:val="bottom"/>
            <w:hideMark/>
          </w:tcPr>
          <w:p w14:paraId="2D2FDD39"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c>
          <w:tcPr>
            <w:tcW w:w="1260" w:type="dxa"/>
            <w:tcBorders>
              <w:top w:val="single" w:sz="4" w:space="0" w:color="auto"/>
              <w:left w:val="nil"/>
              <w:bottom w:val="single" w:sz="4" w:space="0" w:color="auto"/>
              <w:right w:val="nil"/>
            </w:tcBorders>
            <w:shd w:val="clear" w:color="000000" w:fill="FFFFFF"/>
            <w:noWrap/>
            <w:vAlign w:val="bottom"/>
            <w:hideMark/>
          </w:tcPr>
          <w:p w14:paraId="2046A0F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c>
          <w:tcPr>
            <w:tcW w:w="1350" w:type="dxa"/>
            <w:tcBorders>
              <w:top w:val="single" w:sz="4" w:space="0" w:color="auto"/>
              <w:left w:val="nil"/>
              <w:bottom w:val="single" w:sz="4" w:space="0" w:color="auto"/>
              <w:right w:val="nil"/>
            </w:tcBorders>
            <w:shd w:val="clear" w:color="000000" w:fill="FFFFFF"/>
            <w:noWrap/>
            <w:vAlign w:val="bottom"/>
            <w:hideMark/>
          </w:tcPr>
          <w:p w14:paraId="5099BB42"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c>
          <w:tcPr>
            <w:tcW w:w="1890" w:type="dxa"/>
            <w:tcBorders>
              <w:top w:val="single" w:sz="4" w:space="0" w:color="auto"/>
              <w:left w:val="nil"/>
              <w:bottom w:val="single" w:sz="4" w:space="0" w:color="auto"/>
            </w:tcBorders>
            <w:shd w:val="clear" w:color="000000" w:fill="FFFFFF"/>
            <w:noWrap/>
            <w:vAlign w:val="bottom"/>
            <w:hideMark/>
          </w:tcPr>
          <w:p w14:paraId="34B1AE2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 </w:t>
            </w:r>
          </w:p>
        </w:tc>
      </w:tr>
      <w:tr w:rsidR="00093E05" w:rsidRPr="00093E05" w14:paraId="24498755" w14:textId="77777777" w:rsidTr="00093E05">
        <w:trPr>
          <w:trHeight w:val="300"/>
          <w:jc w:val="center"/>
        </w:trPr>
        <w:tc>
          <w:tcPr>
            <w:tcW w:w="7285" w:type="dxa"/>
            <w:gridSpan w:val="5"/>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CDFC01" w14:textId="72DCB4EE"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Gamma = 1</w:t>
            </w:r>
            <w:r w:rsidR="002C517F">
              <w:rPr>
                <w:rFonts w:ascii="Cambria" w:eastAsia="Times New Roman" w:hAnsi="Cambria" w:cs="Calibri"/>
                <w:b/>
                <w:bCs/>
                <w:color w:val="000000"/>
                <w:sz w:val="22"/>
                <w:szCs w:val="22"/>
              </w:rPr>
              <w:t>,</w:t>
            </w:r>
            <w:r w:rsidRPr="00093E05">
              <w:rPr>
                <w:rFonts w:ascii="Cambria" w:eastAsia="Times New Roman" w:hAnsi="Cambria" w:cs="Calibri"/>
                <w:b/>
                <w:bCs/>
                <w:color w:val="000000"/>
                <w:sz w:val="22"/>
                <w:szCs w:val="22"/>
              </w:rPr>
              <w:t>000</w:t>
            </w:r>
          </w:p>
        </w:tc>
      </w:tr>
      <w:tr w:rsidR="00093E05" w:rsidRPr="00093E05" w14:paraId="7FAB2F48"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vAlign w:val="bottom"/>
            <w:hideMark/>
          </w:tcPr>
          <w:p w14:paraId="33D9A0F8"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Cost Value</w:t>
            </w:r>
          </w:p>
        </w:tc>
        <w:tc>
          <w:tcPr>
            <w:tcW w:w="1545" w:type="dxa"/>
            <w:tcBorders>
              <w:top w:val="nil"/>
              <w:left w:val="nil"/>
              <w:bottom w:val="single" w:sz="4" w:space="0" w:color="auto"/>
              <w:right w:val="single" w:sz="4" w:space="0" w:color="auto"/>
            </w:tcBorders>
            <w:shd w:val="clear" w:color="000000" w:fill="FFFFFF"/>
            <w:vAlign w:val="bottom"/>
            <w:hideMark/>
          </w:tcPr>
          <w:p w14:paraId="3F0122CF"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Training Accuracy</w:t>
            </w:r>
          </w:p>
        </w:tc>
        <w:tc>
          <w:tcPr>
            <w:tcW w:w="1260" w:type="dxa"/>
            <w:tcBorders>
              <w:top w:val="nil"/>
              <w:left w:val="nil"/>
              <w:bottom w:val="single" w:sz="4" w:space="0" w:color="auto"/>
              <w:right w:val="single" w:sz="4" w:space="0" w:color="auto"/>
            </w:tcBorders>
            <w:shd w:val="clear" w:color="000000" w:fill="FFFFFF"/>
            <w:vAlign w:val="bottom"/>
            <w:hideMark/>
          </w:tcPr>
          <w:p w14:paraId="29A13B70"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Test Accuracy</w:t>
            </w:r>
          </w:p>
        </w:tc>
        <w:tc>
          <w:tcPr>
            <w:tcW w:w="1350" w:type="dxa"/>
            <w:tcBorders>
              <w:top w:val="nil"/>
              <w:left w:val="nil"/>
              <w:bottom w:val="single" w:sz="4" w:space="0" w:color="auto"/>
              <w:right w:val="single" w:sz="4" w:space="0" w:color="auto"/>
            </w:tcBorders>
            <w:shd w:val="clear" w:color="000000" w:fill="FFFFFF"/>
            <w:vAlign w:val="bottom"/>
            <w:hideMark/>
          </w:tcPr>
          <w:p w14:paraId="2972022B" w14:textId="4AFB134D" w:rsidR="00093E05" w:rsidRPr="00093E05" w:rsidRDefault="00E10CBD" w:rsidP="00093E05">
            <w:pPr>
              <w:spacing w:after="0" w:line="240" w:lineRule="auto"/>
              <w:jc w:val="center"/>
              <w:rPr>
                <w:rFonts w:ascii="Cambria" w:eastAsia="Times New Roman" w:hAnsi="Cambria" w:cs="Calibri"/>
                <w:b/>
                <w:bCs/>
                <w:color w:val="000000"/>
                <w:sz w:val="22"/>
                <w:szCs w:val="22"/>
              </w:rPr>
            </w:pPr>
            <w:r>
              <w:rPr>
                <w:rFonts w:ascii="Cambria" w:eastAsia="Times New Roman" w:hAnsi="Cambria" w:cs="Calibri"/>
                <w:b/>
                <w:bCs/>
                <w:color w:val="000000"/>
                <w:sz w:val="22"/>
                <w:szCs w:val="22"/>
              </w:rPr>
              <w:t>Test/Train</w:t>
            </w:r>
            <w:r w:rsidR="00093E05" w:rsidRPr="00093E05">
              <w:rPr>
                <w:rFonts w:ascii="Cambria" w:eastAsia="Times New Roman" w:hAnsi="Cambria" w:cs="Calibri"/>
                <w:b/>
                <w:bCs/>
                <w:color w:val="000000"/>
                <w:sz w:val="22"/>
                <w:szCs w:val="22"/>
              </w:rPr>
              <w:t xml:space="preserve"> Ratio</w:t>
            </w:r>
          </w:p>
        </w:tc>
        <w:tc>
          <w:tcPr>
            <w:tcW w:w="1890" w:type="dxa"/>
            <w:tcBorders>
              <w:top w:val="nil"/>
              <w:left w:val="nil"/>
              <w:bottom w:val="single" w:sz="4" w:space="0" w:color="auto"/>
              <w:right w:val="single" w:sz="4" w:space="0" w:color="auto"/>
            </w:tcBorders>
            <w:shd w:val="clear" w:color="000000" w:fill="FFFFFF"/>
            <w:vAlign w:val="bottom"/>
            <w:hideMark/>
          </w:tcPr>
          <w:p w14:paraId="15C9F43B" w14:textId="77777777" w:rsidR="00093E05" w:rsidRPr="00093E05" w:rsidRDefault="00093E05" w:rsidP="00093E05">
            <w:pPr>
              <w:spacing w:after="0" w:line="240" w:lineRule="auto"/>
              <w:jc w:val="center"/>
              <w:rPr>
                <w:rFonts w:ascii="Cambria" w:eastAsia="Times New Roman" w:hAnsi="Cambria" w:cs="Calibri"/>
                <w:b/>
                <w:bCs/>
                <w:color w:val="000000"/>
                <w:sz w:val="22"/>
                <w:szCs w:val="22"/>
              </w:rPr>
            </w:pPr>
            <w:r w:rsidRPr="00093E05">
              <w:rPr>
                <w:rFonts w:ascii="Cambria" w:eastAsia="Times New Roman" w:hAnsi="Cambria" w:cs="Calibri"/>
                <w:b/>
                <w:bCs/>
                <w:color w:val="000000"/>
                <w:sz w:val="22"/>
                <w:szCs w:val="22"/>
              </w:rPr>
              <w:t>Percent Support Vectors</w:t>
            </w:r>
          </w:p>
        </w:tc>
      </w:tr>
      <w:tr w:rsidR="00093E05" w:rsidRPr="00093E05" w14:paraId="32BD8524"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6541D1AB"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0.1</w:t>
            </w:r>
          </w:p>
        </w:tc>
        <w:tc>
          <w:tcPr>
            <w:tcW w:w="1545" w:type="dxa"/>
            <w:tcBorders>
              <w:top w:val="nil"/>
              <w:left w:val="nil"/>
              <w:bottom w:val="single" w:sz="4" w:space="0" w:color="auto"/>
              <w:right w:val="single" w:sz="4" w:space="0" w:color="auto"/>
            </w:tcBorders>
            <w:shd w:val="clear" w:color="000000" w:fill="FFFFFF"/>
            <w:noWrap/>
            <w:vAlign w:val="bottom"/>
            <w:hideMark/>
          </w:tcPr>
          <w:p w14:paraId="2915785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37B69F09"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350" w:type="dxa"/>
            <w:tcBorders>
              <w:top w:val="nil"/>
              <w:left w:val="nil"/>
              <w:bottom w:val="single" w:sz="4" w:space="0" w:color="auto"/>
              <w:right w:val="single" w:sz="4" w:space="0" w:color="auto"/>
            </w:tcBorders>
            <w:shd w:val="clear" w:color="000000" w:fill="FFFFFF"/>
            <w:noWrap/>
            <w:vAlign w:val="bottom"/>
            <w:hideMark/>
          </w:tcPr>
          <w:p w14:paraId="73FFF8A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890" w:type="dxa"/>
            <w:tcBorders>
              <w:top w:val="nil"/>
              <w:left w:val="nil"/>
              <w:bottom w:val="single" w:sz="4" w:space="0" w:color="auto"/>
              <w:right w:val="single" w:sz="4" w:space="0" w:color="auto"/>
            </w:tcBorders>
            <w:shd w:val="clear" w:color="000000" w:fill="FFFFFF"/>
            <w:noWrap/>
            <w:vAlign w:val="bottom"/>
            <w:hideMark/>
          </w:tcPr>
          <w:p w14:paraId="3DF31D72"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09BEB150"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2BA9910B"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3</w:t>
            </w:r>
          </w:p>
        </w:tc>
        <w:tc>
          <w:tcPr>
            <w:tcW w:w="1545" w:type="dxa"/>
            <w:tcBorders>
              <w:top w:val="nil"/>
              <w:left w:val="nil"/>
              <w:bottom w:val="single" w:sz="4" w:space="0" w:color="auto"/>
              <w:right w:val="single" w:sz="4" w:space="0" w:color="auto"/>
            </w:tcBorders>
            <w:shd w:val="clear" w:color="000000" w:fill="FFFFFF"/>
            <w:noWrap/>
            <w:vAlign w:val="bottom"/>
            <w:hideMark/>
          </w:tcPr>
          <w:p w14:paraId="232E1A1B"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3AAC3FBF"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350" w:type="dxa"/>
            <w:tcBorders>
              <w:top w:val="nil"/>
              <w:left w:val="nil"/>
              <w:bottom w:val="single" w:sz="4" w:space="0" w:color="auto"/>
              <w:right w:val="single" w:sz="4" w:space="0" w:color="auto"/>
            </w:tcBorders>
            <w:shd w:val="clear" w:color="000000" w:fill="FFFFFF"/>
            <w:noWrap/>
            <w:vAlign w:val="bottom"/>
            <w:hideMark/>
          </w:tcPr>
          <w:p w14:paraId="7D16563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890" w:type="dxa"/>
            <w:tcBorders>
              <w:top w:val="nil"/>
              <w:left w:val="nil"/>
              <w:bottom w:val="single" w:sz="4" w:space="0" w:color="auto"/>
              <w:right w:val="single" w:sz="4" w:space="0" w:color="auto"/>
            </w:tcBorders>
            <w:shd w:val="clear" w:color="000000" w:fill="FFFFFF"/>
            <w:noWrap/>
            <w:vAlign w:val="bottom"/>
            <w:hideMark/>
          </w:tcPr>
          <w:p w14:paraId="5CF6F91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6983B596"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73A50840"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w:t>
            </w:r>
          </w:p>
        </w:tc>
        <w:tc>
          <w:tcPr>
            <w:tcW w:w="1545" w:type="dxa"/>
            <w:tcBorders>
              <w:top w:val="nil"/>
              <w:left w:val="nil"/>
              <w:bottom w:val="single" w:sz="4" w:space="0" w:color="auto"/>
              <w:right w:val="single" w:sz="4" w:space="0" w:color="auto"/>
            </w:tcBorders>
            <w:shd w:val="clear" w:color="000000" w:fill="FFFFFF"/>
            <w:noWrap/>
            <w:vAlign w:val="bottom"/>
            <w:hideMark/>
          </w:tcPr>
          <w:p w14:paraId="1D3A765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66D9A6A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350" w:type="dxa"/>
            <w:tcBorders>
              <w:top w:val="nil"/>
              <w:left w:val="nil"/>
              <w:bottom w:val="single" w:sz="4" w:space="0" w:color="auto"/>
              <w:right w:val="single" w:sz="4" w:space="0" w:color="auto"/>
            </w:tcBorders>
            <w:shd w:val="clear" w:color="000000" w:fill="FFFFFF"/>
            <w:noWrap/>
            <w:vAlign w:val="bottom"/>
            <w:hideMark/>
          </w:tcPr>
          <w:p w14:paraId="46DBAC29"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890" w:type="dxa"/>
            <w:tcBorders>
              <w:top w:val="nil"/>
              <w:left w:val="nil"/>
              <w:bottom w:val="single" w:sz="4" w:space="0" w:color="auto"/>
              <w:right w:val="single" w:sz="4" w:space="0" w:color="auto"/>
            </w:tcBorders>
            <w:shd w:val="clear" w:color="000000" w:fill="FFFFFF"/>
            <w:noWrap/>
            <w:vAlign w:val="bottom"/>
            <w:hideMark/>
          </w:tcPr>
          <w:p w14:paraId="74688A04"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0645355D"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7CDA1853"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50</w:t>
            </w:r>
          </w:p>
        </w:tc>
        <w:tc>
          <w:tcPr>
            <w:tcW w:w="1545" w:type="dxa"/>
            <w:tcBorders>
              <w:top w:val="nil"/>
              <w:left w:val="nil"/>
              <w:bottom w:val="single" w:sz="4" w:space="0" w:color="auto"/>
              <w:right w:val="single" w:sz="4" w:space="0" w:color="auto"/>
            </w:tcBorders>
            <w:shd w:val="clear" w:color="000000" w:fill="FFFFFF"/>
            <w:noWrap/>
            <w:vAlign w:val="bottom"/>
            <w:hideMark/>
          </w:tcPr>
          <w:p w14:paraId="55E42A6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2D3A9964"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350" w:type="dxa"/>
            <w:tcBorders>
              <w:top w:val="nil"/>
              <w:left w:val="nil"/>
              <w:bottom w:val="single" w:sz="4" w:space="0" w:color="auto"/>
              <w:right w:val="single" w:sz="4" w:space="0" w:color="auto"/>
            </w:tcBorders>
            <w:shd w:val="clear" w:color="000000" w:fill="FFFFFF"/>
            <w:noWrap/>
            <w:vAlign w:val="bottom"/>
            <w:hideMark/>
          </w:tcPr>
          <w:p w14:paraId="3C1B561D"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890" w:type="dxa"/>
            <w:tcBorders>
              <w:top w:val="nil"/>
              <w:left w:val="nil"/>
              <w:bottom w:val="single" w:sz="4" w:space="0" w:color="auto"/>
              <w:right w:val="single" w:sz="4" w:space="0" w:color="auto"/>
            </w:tcBorders>
            <w:shd w:val="clear" w:color="000000" w:fill="FFFFFF"/>
            <w:noWrap/>
            <w:vAlign w:val="bottom"/>
            <w:hideMark/>
          </w:tcPr>
          <w:p w14:paraId="7FC366A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04F97F0B"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281CE277"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100</w:t>
            </w:r>
          </w:p>
        </w:tc>
        <w:tc>
          <w:tcPr>
            <w:tcW w:w="1545" w:type="dxa"/>
            <w:tcBorders>
              <w:top w:val="nil"/>
              <w:left w:val="nil"/>
              <w:bottom w:val="single" w:sz="4" w:space="0" w:color="auto"/>
              <w:right w:val="single" w:sz="4" w:space="0" w:color="auto"/>
            </w:tcBorders>
            <w:shd w:val="clear" w:color="000000" w:fill="FFFFFF"/>
            <w:noWrap/>
            <w:vAlign w:val="bottom"/>
            <w:hideMark/>
          </w:tcPr>
          <w:p w14:paraId="7728B31D"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6F6C4F1A"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350" w:type="dxa"/>
            <w:tcBorders>
              <w:top w:val="nil"/>
              <w:left w:val="nil"/>
              <w:bottom w:val="single" w:sz="4" w:space="0" w:color="auto"/>
              <w:right w:val="single" w:sz="4" w:space="0" w:color="auto"/>
            </w:tcBorders>
            <w:shd w:val="clear" w:color="000000" w:fill="FFFFFF"/>
            <w:noWrap/>
            <w:vAlign w:val="bottom"/>
            <w:hideMark/>
          </w:tcPr>
          <w:p w14:paraId="2923841E"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890" w:type="dxa"/>
            <w:tcBorders>
              <w:top w:val="nil"/>
              <w:left w:val="nil"/>
              <w:bottom w:val="single" w:sz="4" w:space="0" w:color="auto"/>
              <w:right w:val="single" w:sz="4" w:space="0" w:color="auto"/>
            </w:tcBorders>
            <w:shd w:val="clear" w:color="000000" w:fill="FFFFFF"/>
            <w:noWrap/>
            <w:vAlign w:val="bottom"/>
            <w:hideMark/>
          </w:tcPr>
          <w:p w14:paraId="52904D7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2E709770"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728B792C"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250</w:t>
            </w:r>
          </w:p>
        </w:tc>
        <w:tc>
          <w:tcPr>
            <w:tcW w:w="1545" w:type="dxa"/>
            <w:tcBorders>
              <w:top w:val="nil"/>
              <w:left w:val="nil"/>
              <w:bottom w:val="single" w:sz="4" w:space="0" w:color="auto"/>
              <w:right w:val="single" w:sz="4" w:space="0" w:color="auto"/>
            </w:tcBorders>
            <w:shd w:val="clear" w:color="000000" w:fill="FFFFFF"/>
            <w:noWrap/>
            <w:vAlign w:val="bottom"/>
            <w:hideMark/>
          </w:tcPr>
          <w:p w14:paraId="6BB4855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076B69D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350" w:type="dxa"/>
            <w:tcBorders>
              <w:top w:val="nil"/>
              <w:left w:val="nil"/>
              <w:bottom w:val="single" w:sz="4" w:space="0" w:color="auto"/>
              <w:right w:val="single" w:sz="4" w:space="0" w:color="auto"/>
            </w:tcBorders>
            <w:shd w:val="clear" w:color="000000" w:fill="FFFFFF"/>
            <w:noWrap/>
            <w:vAlign w:val="bottom"/>
            <w:hideMark/>
          </w:tcPr>
          <w:p w14:paraId="3EC828D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890" w:type="dxa"/>
            <w:tcBorders>
              <w:top w:val="nil"/>
              <w:left w:val="nil"/>
              <w:bottom w:val="single" w:sz="4" w:space="0" w:color="auto"/>
              <w:right w:val="single" w:sz="4" w:space="0" w:color="auto"/>
            </w:tcBorders>
            <w:shd w:val="clear" w:color="000000" w:fill="FFFFFF"/>
            <w:noWrap/>
            <w:vAlign w:val="bottom"/>
            <w:hideMark/>
          </w:tcPr>
          <w:p w14:paraId="1FD44BE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5C3AC0A0"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306E7835"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500</w:t>
            </w:r>
          </w:p>
        </w:tc>
        <w:tc>
          <w:tcPr>
            <w:tcW w:w="1545" w:type="dxa"/>
            <w:tcBorders>
              <w:top w:val="nil"/>
              <w:left w:val="nil"/>
              <w:bottom w:val="single" w:sz="4" w:space="0" w:color="auto"/>
              <w:right w:val="single" w:sz="4" w:space="0" w:color="auto"/>
            </w:tcBorders>
            <w:shd w:val="clear" w:color="000000" w:fill="FFFFFF"/>
            <w:noWrap/>
            <w:vAlign w:val="bottom"/>
            <w:hideMark/>
          </w:tcPr>
          <w:p w14:paraId="19065EE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247368A3"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350" w:type="dxa"/>
            <w:tcBorders>
              <w:top w:val="nil"/>
              <w:left w:val="nil"/>
              <w:bottom w:val="single" w:sz="4" w:space="0" w:color="auto"/>
              <w:right w:val="single" w:sz="4" w:space="0" w:color="auto"/>
            </w:tcBorders>
            <w:shd w:val="clear" w:color="000000" w:fill="FFFFFF"/>
            <w:noWrap/>
            <w:vAlign w:val="bottom"/>
            <w:hideMark/>
          </w:tcPr>
          <w:p w14:paraId="7A81E8D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890" w:type="dxa"/>
            <w:tcBorders>
              <w:top w:val="nil"/>
              <w:left w:val="nil"/>
              <w:bottom w:val="single" w:sz="4" w:space="0" w:color="auto"/>
              <w:right w:val="single" w:sz="4" w:space="0" w:color="auto"/>
            </w:tcBorders>
            <w:shd w:val="clear" w:color="000000" w:fill="FFFFFF"/>
            <w:noWrap/>
            <w:vAlign w:val="bottom"/>
            <w:hideMark/>
          </w:tcPr>
          <w:p w14:paraId="64CE5FB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1B563F57"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54FCAF76"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1000</w:t>
            </w:r>
          </w:p>
        </w:tc>
        <w:tc>
          <w:tcPr>
            <w:tcW w:w="1545" w:type="dxa"/>
            <w:tcBorders>
              <w:top w:val="nil"/>
              <w:left w:val="nil"/>
              <w:bottom w:val="single" w:sz="4" w:space="0" w:color="auto"/>
              <w:right w:val="single" w:sz="4" w:space="0" w:color="auto"/>
            </w:tcBorders>
            <w:shd w:val="clear" w:color="000000" w:fill="FFFFFF"/>
            <w:noWrap/>
            <w:vAlign w:val="bottom"/>
            <w:hideMark/>
          </w:tcPr>
          <w:p w14:paraId="7CE42CF0"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589CE2AE"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350" w:type="dxa"/>
            <w:tcBorders>
              <w:top w:val="nil"/>
              <w:left w:val="nil"/>
              <w:bottom w:val="single" w:sz="4" w:space="0" w:color="auto"/>
              <w:right w:val="single" w:sz="4" w:space="0" w:color="auto"/>
            </w:tcBorders>
            <w:shd w:val="clear" w:color="000000" w:fill="FFFFFF"/>
            <w:noWrap/>
            <w:vAlign w:val="bottom"/>
            <w:hideMark/>
          </w:tcPr>
          <w:p w14:paraId="15B111D8"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890" w:type="dxa"/>
            <w:tcBorders>
              <w:top w:val="nil"/>
              <w:left w:val="nil"/>
              <w:bottom w:val="single" w:sz="4" w:space="0" w:color="auto"/>
              <w:right w:val="single" w:sz="4" w:space="0" w:color="auto"/>
            </w:tcBorders>
            <w:shd w:val="clear" w:color="000000" w:fill="FFFFFF"/>
            <w:noWrap/>
            <w:vAlign w:val="bottom"/>
            <w:hideMark/>
          </w:tcPr>
          <w:p w14:paraId="45063CC6"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2B196E7D"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56C8A40D"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2000</w:t>
            </w:r>
          </w:p>
        </w:tc>
        <w:tc>
          <w:tcPr>
            <w:tcW w:w="1545" w:type="dxa"/>
            <w:tcBorders>
              <w:top w:val="nil"/>
              <w:left w:val="nil"/>
              <w:bottom w:val="single" w:sz="4" w:space="0" w:color="auto"/>
              <w:right w:val="single" w:sz="4" w:space="0" w:color="auto"/>
            </w:tcBorders>
            <w:shd w:val="clear" w:color="000000" w:fill="FFFFFF"/>
            <w:noWrap/>
            <w:vAlign w:val="bottom"/>
            <w:hideMark/>
          </w:tcPr>
          <w:p w14:paraId="6A4A7072"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44C8AA9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350" w:type="dxa"/>
            <w:tcBorders>
              <w:top w:val="nil"/>
              <w:left w:val="nil"/>
              <w:bottom w:val="single" w:sz="4" w:space="0" w:color="auto"/>
              <w:right w:val="single" w:sz="4" w:space="0" w:color="auto"/>
            </w:tcBorders>
            <w:shd w:val="clear" w:color="000000" w:fill="FFFFFF"/>
            <w:noWrap/>
            <w:vAlign w:val="bottom"/>
            <w:hideMark/>
          </w:tcPr>
          <w:p w14:paraId="61445EC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890" w:type="dxa"/>
            <w:tcBorders>
              <w:top w:val="nil"/>
              <w:left w:val="nil"/>
              <w:bottom w:val="single" w:sz="4" w:space="0" w:color="auto"/>
              <w:right w:val="single" w:sz="4" w:space="0" w:color="auto"/>
            </w:tcBorders>
            <w:shd w:val="clear" w:color="000000" w:fill="FFFFFF"/>
            <w:noWrap/>
            <w:vAlign w:val="bottom"/>
            <w:hideMark/>
          </w:tcPr>
          <w:p w14:paraId="16F4096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r w:rsidR="00093E05" w:rsidRPr="00093E05" w14:paraId="4AD34B33" w14:textId="77777777" w:rsidTr="00093E05">
        <w:trPr>
          <w:trHeight w:val="300"/>
          <w:jc w:val="center"/>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09B0827C" w14:textId="77777777" w:rsidR="00093E05" w:rsidRPr="00093E05" w:rsidRDefault="00093E05" w:rsidP="00F329E9">
            <w:pPr>
              <w:spacing w:after="0" w:line="240" w:lineRule="auto"/>
              <w:rPr>
                <w:rFonts w:ascii="Cambria" w:eastAsia="Times New Roman" w:hAnsi="Cambria" w:cs="Calibri"/>
                <w:color w:val="000000"/>
                <w:sz w:val="22"/>
                <w:szCs w:val="22"/>
              </w:rPr>
            </w:pPr>
            <w:r w:rsidRPr="00093E05">
              <w:rPr>
                <w:rFonts w:ascii="Cambria" w:eastAsia="Times New Roman" w:hAnsi="Cambria" w:cs="Calibri"/>
                <w:color w:val="000000"/>
                <w:sz w:val="22"/>
                <w:szCs w:val="22"/>
              </w:rPr>
              <w:t>4000</w:t>
            </w:r>
          </w:p>
        </w:tc>
        <w:tc>
          <w:tcPr>
            <w:tcW w:w="1545" w:type="dxa"/>
            <w:tcBorders>
              <w:top w:val="nil"/>
              <w:left w:val="nil"/>
              <w:bottom w:val="single" w:sz="4" w:space="0" w:color="auto"/>
              <w:right w:val="single" w:sz="4" w:space="0" w:color="auto"/>
            </w:tcBorders>
            <w:shd w:val="clear" w:color="000000" w:fill="FFFFFF"/>
            <w:noWrap/>
            <w:vAlign w:val="bottom"/>
            <w:hideMark/>
          </w:tcPr>
          <w:p w14:paraId="538A970D"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c>
          <w:tcPr>
            <w:tcW w:w="1260" w:type="dxa"/>
            <w:tcBorders>
              <w:top w:val="nil"/>
              <w:left w:val="nil"/>
              <w:bottom w:val="single" w:sz="4" w:space="0" w:color="auto"/>
              <w:right w:val="single" w:sz="4" w:space="0" w:color="auto"/>
            </w:tcBorders>
            <w:shd w:val="clear" w:color="000000" w:fill="FFFFFF"/>
            <w:noWrap/>
            <w:vAlign w:val="bottom"/>
            <w:hideMark/>
          </w:tcPr>
          <w:p w14:paraId="06D1BCEC"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350" w:type="dxa"/>
            <w:tcBorders>
              <w:top w:val="nil"/>
              <w:left w:val="nil"/>
              <w:bottom w:val="single" w:sz="4" w:space="0" w:color="auto"/>
              <w:right w:val="single" w:sz="4" w:space="0" w:color="auto"/>
            </w:tcBorders>
            <w:shd w:val="clear" w:color="000000" w:fill="FFFFFF"/>
            <w:noWrap/>
            <w:vAlign w:val="bottom"/>
            <w:hideMark/>
          </w:tcPr>
          <w:p w14:paraId="37494C21"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50 %</w:t>
            </w:r>
          </w:p>
        </w:tc>
        <w:tc>
          <w:tcPr>
            <w:tcW w:w="1890" w:type="dxa"/>
            <w:tcBorders>
              <w:top w:val="nil"/>
              <w:left w:val="nil"/>
              <w:bottom w:val="single" w:sz="4" w:space="0" w:color="auto"/>
              <w:right w:val="single" w:sz="4" w:space="0" w:color="auto"/>
            </w:tcBorders>
            <w:shd w:val="clear" w:color="000000" w:fill="FFFFFF"/>
            <w:noWrap/>
            <w:vAlign w:val="bottom"/>
            <w:hideMark/>
          </w:tcPr>
          <w:p w14:paraId="11FA4FC7" w14:textId="77777777" w:rsidR="00093E05" w:rsidRPr="00093E05" w:rsidRDefault="00093E05" w:rsidP="00093E05">
            <w:pPr>
              <w:spacing w:after="0" w:line="240" w:lineRule="auto"/>
              <w:jc w:val="center"/>
              <w:rPr>
                <w:rFonts w:ascii="Cambria" w:eastAsia="Times New Roman" w:hAnsi="Cambria" w:cs="Calibri"/>
                <w:color w:val="000000"/>
                <w:sz w:val="22"/>
                <w:szCs w:val="22"/>
              </w:rPr>
            </w:pPr>
            <w:r w:rsidRPr="00093E05">
              <w:rPr>
                <w:rFonts w:ascii="Cambria" w:eastAsia="Times New Roman" w:hAnsi="Cambria" w:cs="Calibri"/>
                <w:color w:val="000000"/>
                <w:sz w:val="22"/>
                <w:szCs w:val="22"/>
              </w:rPr>
              <w:t>100 %</w:t>
            </w:r>
          </w:p>
        </w:tc>
      </w:tr>
    </w:tbl>
    <w:p w14:paraId="17F103CC" w14:textId="6DC198AF" w:rsidR="00093E05" w:rsidRDefault="00D50B9A" w:rsidP="002C1BC0">
      <w:pPr>
        <w:pStyle w:val="BodyText"/>
        <w:spacing w:line="360" w:lineRule="auto"/>
        <w:contextualSpacing/>
        <w:jc w:val="both"/>
        <w:rPr>
          <w:sz w:val="22"/>
          <w:szCs w:val="22"/>
        </w:rPr>
      </w:pPr>
      <w:r>
        <w:rPr>
          <w:sz w:val="22"/>
          <w:szCs w:val="22"/>
        </w:rPr>
        <w:t xml:space="preserve">In general, large values of gamma do not </w:t>
      </w:r>
      <w:r w:rsidR="00F329E9">
        <w:rPr>
          <w:sz w:val="22"/>
          <w:szCs w:val="22"/>
        </w:rPr>
        <w:t xml:space="preserve">result in </w:t>
      </w:r>
      <w:r w:rsidR="000E640A">
        <w:rPr>
          <w:sz w:val="22"/>
          <w:szCs w:val="22"/>
        </w:rPr>
        <w:t>legitimate</w:t>
      </w:r>
      <w:r w:rsidR="00F329E9">
        <w:rPr>
          <w:sz w:val="22"/>
          <w:szCs w:val="22"/>
        </w:rPr>
        <w:t xml:space="preserve"> SVM classification models. </w:t>
      </w:r>
      <w:r w:rsidR="000E640A">
        <w:rPr>
          <w:sz w:val="22"/>
          <w:szCs w:val="22"/>
        </w:rPr>
        <w:t xml:space="preserve">Legitimate models are those with realistic </w:t>
      </w:r>
      <w:r w:rsidR="002952D2">
        <w:rPr>
          <w:sz w:val="22"/>
          <w:szCs w:val="22"/>
        </w:rPr>
        <w:t xml:space="preserve">or useful output parameters (training accuracy, test accuracy, test/train ratio, and percent support vectors). </w:t>
      </w:r>
      <w:r w:rsidR="00F329E9">
        <w:rPr>
          <w:sz w:val="22"/>
          <w:szCs w:val="22"/>
        </w:rPr>
        <w:t>The largest gamma value</w:t>
      </w:r>
      <w:r w:rsidR="00C229A5">
        <w:rPr>
          <w:sz w:val="22"/>
          <w:szCs w:val="22"/>
        </w:rPr>
        <w:t xml:space="preserve"> </w:t>
      </w:r>
      <w:r w:rsidR="00F329E9">
        <w:rPr>
          <w:sz w:val="22"/>
          <w:szCs w:val="22"/>
        </w:rPr>
        <w:t>has 100% support vectors for every cost value</w:t>
      </w:r>
      <w:r w:rsidR="002952D2">
        <w:rPr>
          <w:sz w:val="22"/>
          <w:szCs w:val="22"/>
        </w:rPr>
        <w:t>, therefore there are no legitimate models for gamma = 1,000</w:t>
      </w:r>
      <w:r w:rsidR="00F329E9">
        <w:rPr>
          <w:sz w:val="22"/>
          <w:szCs w:val="22"/>
        </w:rPr>
        <w:t xml:space="preserve">. </w:t>
      </w:r>
      <w:r w:rsidR="002C517F">
        <w:rPr>
          <w:sz w:val="22"/>
          <w:szCs w:val="22"/>
        </w:rPr>
        <w:t>Additionally, gamma = 100 has over 90% support vectors for every cost value</w:t>
      </w:r>
      <w:r w:rsidR="002952D2">
        <w:rPr>
          <w:sz w:val="22"/>
          <w:szCs w:val="22"/>
        </w:rPr>
        <w:t xml:space="preserve"> and likewise </w:t>
      </w:r>
      <w:r w:rsidR="004B2BF8">
        <w:rPr>
          <w:sz w:val="22"/>
          <w:szCs w:val="22"/>
        </w:rPr>
        <w:t xml:space="preserve">generates </w:t>
      </w:r>
      <w:r w:rsidR="002952D2">
        <w:rPr>
          <w:sz w:val="22"/>
          <w:szCs w:val="22"/>
        </w:rPr>
        <w:t>no legitimate models</w:t>
      </w:r>
      <w:r w:rsidR="002C517F">
        <w:rPr>
          <w:sz w:val="22"/>
          <w:szCs w:val="22"/>
        </w:rPr>
        <w:t xml:space="preserve">. Only the models generated </w:t>
      </w:r>
      <w:r w:rsidR="00842034">
        <w:rPr>
          <w:sz w:val="22"/>
          <w:szCs w:val="22"/>
        </w:rPr>
        <w:t xml:space="preserve">using </w:t>
      </w:r>
      <w:r w:rsidR="002C517F">
        <w:rPr>
          <w:sz w:val="22"/>
          <w:szCs w:val="22"/>
        </w:rPr>
        <w:t xml:space="preserve">small gamma </w:t>
      </w:r>
      <w:r w:rsidR="00842034">
        <w:rPr>
          <w:sz w:val="22"/>
          <w:szCs w:val="22"/>
        </w:rPr>
        <w:t>values are legitimate</w:t>
      </w:r>
      <w:r w:rsidR="00E10CBD">
        <w:rPr>
          <w:sz w:val="22"/>
          <w:szCs w:val="22"/>
        </w:rPr>
        <w:t xml:space="preserve">. </w:t>
      </w:r>
      <w:r w:rsidR="008E01C6">
        <w:rPr>
          <w:sz w:val="22"/>
          <w:szCs w:val="22"/>
        </w:rPr>
        <w:t xml:space="preserve">For gamma = 0.01, </w:t>
      </w:r>
      <w:r w:rsidR="000E640A">
        <w:rPr>
          <w:sz w:val="22"/>
          <w:szCs w:val="22"/>
        </w:rPr>
        <w:t xml:space="preserve">models with </w:t>
      </w:r>
      <w:r w:rsidR="000C7405">
        <w:rPr>
          <w:sz w:val="22"/>
          <w:szCs w:val="22"/>
        </w:rPr>
        <w:t xml:space="preserve">large cost values </w:t>
      </w:r>
      <w:r w:rsidR="00842034">
        <w:rPr>
          <w:sz w:val="22"/>
          <w:szCs w:val="22"/>
        </w:rPr>
        <w:t xml:space="preserve">are legitimate. Small cost values (&lt; 5) result in models with </w:t>
      </w:r>
      <w:r w:rsidR="00245CDE">
        <w:rPr>
          <w:sz w:val="22"/>
          <w:szCs w:val="22"/>
        </w:rPr>
        <w:t xml:space="preserve">100% support vectors. In general, the percentage of support vectors is high for all gamma = 0.01 implementations. Training accuracy, test accuracy, and test/train ratio is within a reasonable range only for </w:t>
      </w:r>
      <w:r w:rsidR="00B677C1">
        <w:rPr>
          <w:sz w:val="22"/>
          <w:szCs w:val="22"/>
        </w:rPr>
        <w:t>models with large cost value.</w:t>
      </w:r>
      <w:r w:rsidR="007F52D7">
        <w:rPr>
          <w:sz w:val="22"/>
          <w:szCs w:val="22"/>
        </w:rPr>
        <w:t xml:space="preserve"> For gamma = 0.1, models with small cost values are again associated with a high percentage of support vectors.</w:t>
      </w:r>
      <w:r w:rsidR="000063AD">
        <w:rPr>
          <w:sz w:val="22"/>
          <w:szCs w:val="22"/>
        </w:rPr>
        <w:t xml:space="preserve"> Large cost values again produce legitimate models.</w:t>
      </w:r>
      <w:r w:rsidR="007F52D7">
        <w:rPr>
          <w:sz w:val="22"/>
          <w:szCs w:val="22"/>
        </w:rPr>
        <w:t xml:space="preserve"> The </w:t>
      </w:r>
      <w:r w:rsidR="00D71911">
        <w:rPr>
          <w:sz w:val="22"/>
          <w:szCs w:val="22"/>
        </w:rPr>
        <w:t xml:space="preserve">models generated using gamma = 0.1 generally provide better training and test accuracy compared to </w:t>
      </w:r>
      <w:r w:rsidR="00CE60CF">
        <w:rPr>
          <w:sz w:val="22"/>
          <w:szCs w:val="22"/>
        </w:rPr>
        <w:t>gamma = 0.01.</w:t>
      </w:r>
      <w:r w:rsidR="000063AD">
        <w:rPr>
          <w:sz w:val="22"/>
          <w:szCs w:val="22"/>
        </w:rPr>
        <w:t xml:space="preserve"> </w:t>
      </w:r>
      <w:r w:rsidR="00A87FCF">
        <w:rPr>
          <w:sz w:val="22"/>
          <w:szCs w:val="22"/>
        </w:rPr>
        <w:t xml:space="preserve">The best five </w:t>
      </w:r>
      <w:r w:rsidR="00494F79">
        <w:rPr>
          <w:sz w:val="22"/>
          <w:szCs w:val="22"/>
        </w:rPr>
        <w:t xml:space="preserve">potential </w:t>
      </w:r>
      <w:r w:rsidR="00832BB8">
        <w:rPr>
          <w:sz w:val="22"/>
          <w:szCs w:val="22"/>
        </w:rPr>
        <w:t>pairs of gamma and cost</w:t>
      </w:r>
      <w:r w:rsidR="005D260C">
        <w:rPr>
          <w:sz w:val="22"/>
          <w:szCs w:val="22"/>
        </w:rPr>
        <w:t xml:space="preserve"> are as follows:</w:t>
      </w:r>
    </w:p>
    <w:tbl>
      <w:tblPr>
        <w:tblW w:w="8010" w:type="dxa"/>
        <w:tblInd w:w="1908" w:type="dxa"/>
        <w:tblLook w:val="04A0" w:firstRow="1" w:lastRow="0" w:firstColumn="1" w:lastColumn="0" w:noHBand="0" w:noVBand="1"/>
      </w:tblPr>
      <w:tblGrid>
        <w:gridCol w:w="990"/>
        <w:gridCol w:w="900"/>
        <w:gridCol w:w="1175"/>
        <w:gridCol w:w="1165"/>
        <w:gridCol w:w="1890"/>
        <w:gridCol w:w="1890"/>
      </w:tblGrid>
      <w:tr w:rsidR="005D260C" w:rsidRPr="005D260C" w14:paraId="49291078" w14:textId="77777777" w:rsidTr="00F273AC">
        <w:trPr>
          <w:trHeight w:val="300"/>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6DAC63" w14:textId="77777777" w:rsidR="005D260C" w:rsidRPr="005D260C" w:rsidRDefault="005D260C" w:rsidP="00F273AC">
            <w:pPr>
              <w:spacing w:after="0" w:line="240" w:lineRule="auto"/>
              <w:jc w:val="center"/>
              <w:rPr>
                <w:rFonts w:ascii="Cambria" w:eastAsia="Times New Roman" w:hAnsi="Cambria" w:cs="Calibri"/>
                <w:b/>
                <w:bCs/>
                <w:color w:val="000000"/>
                <w:sz w:val="22"/>
                <w:szCs w:val="22"/>
              </w:rPr>
            </w:pPr>
            <w:r w:rsidRPr="005D260C">
              <w:rPr>
                <w:rFonts w:ascii="Cambria" w:eastAsia="Times New Roman" w:hAnsi="Cambria" w:cs="Calibri"/>
                <w:b/>
                <w:bCs/>
                <w:color w:val="000000"/>
                <w:sz w:val="22"/>
                <w:szCs w:val="22"/>
              </w:rPr>
              <w:t>Gamma Value</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487B2D9A" w14:textId="77777777" w:rsidR="005D260C" w:rsidRPr="005D260C" w:rsidRDefault="005D260C" w:rsidP="00F273AC">
            <w:pPr>
              <w:spacing w:after="0" w:line="240" w:lineRule="auto"/>
              <w:jc w:val="center"/>
              <w:rPr>
                <w:rFonts w:ascii="Cambria" w:eastAsia="Times New Roman" w:hAnsi="Cambria" w:cs="Calibri"/>
                <w:b/>
                <w:bCs/>
                <w:color w:val="000000"/>
                <w:sz w:val="22"/>
                <w:szCs w:val="22"/>
              </w:rPr>
            </w:pPr>
            <w:r w:rsidRPr="005D260C">
              <w:rPr>
                <w:rFonts w:ascii="Cambria" w:eastAsia="Times New Roman" w:hAnsi="Cambria" w:cs="Calibri"/>
                <w:b/>
                <w:bCs/>
                <w:color w:val="000000"/>
                <w:sz w:val="22"/>
                <w:szCs w:val="22"/>
              </w:rPr>
              <w:t>Cost Value</w:t>
            </w:r>
          </w:p>
        </w:tc>
        <w:tc>
          <w:tcPr>
            <w:tcW w:w="1175" w:type="dxa"/>
            <w:tcBorders>
              <w:top w:val="single" w:sz="4" w:space="0" w:color="auto"/>
              <w:left w:val="nil"/>
              <w:bottom w:val="single" w:sz="4" w:space="0" w:color="auto"/>
              <w:right w:val="single" w:sz="4" w:space="0" w:color="auto"/>
            </w:tcBorders>
            <w:shd w:val="clear" w:color="auto" w:fill="auto"/>
            <w:noWrap/>
            <w:vAlign w:val="center"/>
            <w:hideMark/>
          </w:tcPr>
          <w:p w14:paraId="38914C68" w14:textId="77777777" w:rsidR="005D260C" w:rsidRPr="005D260C" w:rsidRDefault="005D260C" w:rsidP="00F273AC">
            <w:pPr>
              <w:spacing w:after="0" w:line="240" w:lineRule="auto"/>
              <w:jc w:val="center"/>
              <w:rPr>
                <w:rFonts w:ascii="Cambria" w:eastAsia="Times New Roman" w:hAnsi="Cambria" w:cs="Calibri"/>
                <w:b/>
                <w:bCs/>
                <w:color w:val="000000"/>
                <w:sz w:val="22"/>
                <w:szCs w:val="22"/>
              </w:rPr>
            </w:pPr>
            <w:r w:rsidRPr="005D260C">
              <w:rPr>
                <w:rFonts w:ascii="Cambria" w:eastAsia="Times New Roman" w:hAnsi="Cambria" w:cs="Calibri"/>
                <w:b/>
                <w:bCs/>
                <w:color w:val="000000"/>
                <w:sz w:val="22"/>
                <w:szCs w:val="22"/>
              </w:rPr>
              <w:t>Training Accuracy</w:t>
            </w:r>
          </w:p>
        </w:tc>
        <w:tc>
          <w:tcPr>
            <w:tcW w:w="1165" w:type="dxa"/>
            <w:tcBorders>
              <w:top w:val="single" w:sz="4" w:space="0" w:color="auto"/>
              <w:left w:val="nil"/>
              <w:bottom w:val="single" w:sz="4" w:space="0" w:color="auto"/>
              <w:right w:val="single" w:sz="4" w:space="0" w:color="auto"/>
            </w:tcBorders>
            <w:shd w:val="clear" w:color="auto" w:fill="auto"/>
            <w:noWrap/>
            <w:vAlign w:val="center"/>
            <w:hideMark/>
          </w:tcPr>
          <w:p w14:paraId="392CF4FE" w14:textId="77777777" w:rsidR="005D260C" w:rsidRPr="005D260C" w:rsidRDefault="005D260C" w:rsidP="00F273AC">
            <w:pPr>
              <w:spacing w:after="0" w:line="240" w:lineRule="auto"/>
              <w:jc w:val="center"/>
              <w:rPr>
                <w:rFonts w:ascii="Cambria" w:eastAsia="Times New Roman" w:hAnsi="Cambria" w:cs="Calibri"/>
                <w:b/>
                <w:bCs/>
                <w:color w:val="000000"/>
                <w:sz w:val="22"/>
                <w:szCs w:val="22"/>
              </w:rPr>
            </w:pPr>
            <w:r w:rsidRPr="005D260C">
              <w:rPr>
                <w:rFonts w:ascii="Cambria" w:eastAsia="Times New Roman" w:hAnsi="Cambria" w:cs="Calibri"/>
                <w:b/>
                <w:bCs/>
                <w:color w:val="000000"/>
                <w:sz w:val="22"/>
                <w:szCs w:val="22"/>
              </w:rPr>
              <w:t>Test Accuracy</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0CBF8B7E" w14:textId="77777777" w:rsidR="005D260C" w:rsidRPr="005D260C" w:rsidRDefault="005D260C" w:rsidP="00F273AC">
            <w:pPr>
              <w:spacing w:after="0" w:line="240" w:lineRule="auto"/>
              <w:jc w:val="center"/>
              <w:rPr>
                <w:rFonts w:ascii="Cambria" w:eastAsia="Times New Roman" w:hAnsi="Cambria" w:cs="Calibri"/>
                <w:b/>
                <w:bCs/>
                <w:color w:val="000000"/>
                <w:sz w:val="22"/>
                <w:szCs w:val="22"/>
              </w:rPr>
            </w:pPr>
            <w:r w:rsidRPr="005D260C">
              <w:rPr>
                <w:rFonts w:ascii="Cambria" w:eastAsia="Times New Roman" w:hAnsi="Cambria" w:cs="Calibri"/>
                <w:b/>
                <w:bCs/>
                <w:color w:val="000000"/>
                <w:sz w:val="22"/>
                <w:szCs w:val="22"/>
              </w:rPr>
              <w:t>Train/Test Ratio</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2B5724BC" w14:textId="77777777" w:rsidR="005D260C" w:rsidRPr="005D260C" w:rsidRDefault="005D260C" w:rsidP="00F273AC">
            <w:pPr>
              <w:spacing w:after="0" w:line="240" w:lineRule="auto"/>
              <w:jc w:val="center"/>
              <w:rPr>
                <w:rFonts w:ascii="Cambria" w:eastAsia="Times New Roman" w:hAnsi="Cambria" w:cs="Calibri"/>
                <w:b/>
                <w:bCs/>
                <w:color w:val="000000"/>
                <w:sz w:val="22"/>
                <w:szCs w:val="22"/>
              </w:rPr>
            </w:pPr>
            <w:r w:rsidRPr="005D260C">
              <w:rPr>
                <w:rFonts w:ascii="Cambria" w:eastAsia="Times New Roman" w:hAnsi="Cambria" w:cs="Calibri"/>
                <w:b/>
                <w:bCs/>
                <w:color w:val="000000"/>
                <w:sz w:val="22"/>
                <w:szCs w:val="22"/>
              </w:rPr>
              <w:t>Percent Support Vectors</w:t>
            </w:r>
          </w:p>
        </w:tc>
      </w:tr>
      <w:tr w:rsidR="005D260C" w:rsidRPr="005D260C" w14:paraId="62F9FC32" w14:textId="77777777" w:rsidTr="00F273AC">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4769B312" w14:textId="77777777" w:rsidR="005D260C" w:rsidRPr="005D260C" w:rsidRDefault="005D260C" w:rsidP="005D260C">
            <w:pPr>
              <w:spacing w:after="0" w:line="240" w:lineRule="auto"/>
              <w:jc w:val="right"/>
              <w:rPr>
                <w:rFonts w:ascii="Cambria" w:eastAsia="Times New Roman" w:hAnsi="Cambria" w:cs="Calibri"/>
                <w:color w:val="000000"/>
                <w:sz w:val="22"/>
                <w:szCs w:val="22"/>
              </w:rPr>
            </w:pPr>
            <w:r w:rsidRPr="005D260C">
              <w:rPr>
                <w:rFonts w:ascii="Cambria" w:eastAsia="Times New Roman" w:hAnsi="Cambria" w:cs="Calibri"/>
                <w:color w:val="000000"/>
                <w:sz w:val="22"/>
                <w:szCs w:val="22"/>
              </w:rPr>
              <w:t>0.1</w:t>
            </w:r>
          </w:p>
        </w:tc>
        <w:tc>
          <w:tcPr>
            <w:tcW w:w="900" w:type="dxa"/>
            <w:tcBorders>
              <w:top w:val="nil"/>
              <w:left w:val="nil"/>
              <w:bottom w:val="single" w:sz="4" w:space="0" w:color="auto"/>
              <w:right w:val="single" w:sz="4" w:space="0" w:color="auto"/>
            </w:tcBorders>
            <w:shd w:val="clear" w:color="auto" w:fill="auto"/>
            <w:noWrap/>
            <w:vAlign w:val="center"/>
            <w:hideMark/>
          </w:tcPr>
          <w:p w14:paraId="3D078D76" w14:textId="77777777" w:rsidR="005D260C" w:rsidRPr="005D260C" w:rsidRDefault="005D260C" w:rsidP="00F273AC">
            <w:pPr>
              <w:spacing w:after="0" w:line="240" w:lineRule="auto"/>
              <w:rPr>
                <w:rFonts w:ascii="Cambria" w:eastAsia="Times New Roman" w:hAnsi="Cambria" w:cs="Calibri"/>
                <w:color w:val="000000"/>
                <w:sz w:val="22"/>
                <w:szCs w:val="22"/>
              </w:rPr>
            </w:pPr>
            <w:r w:rsidRPr="005D260C">
              <w:rPr>
                <w:rFonts w:ascii="Cambria" w:eastAsia="Times New Roman" w:hAnsi="Cambria" w:cs="Calibri"/>
                <w:color w:val="000000"/>
                <w:sz w:val="22"/>
                <w:szCs w:val="22"/>
              </w:rPr>
              <w:t>4000</w:t>
            </w:r>
          </w:p>
        </w:tc>
        <w:tc>
          <w:tcPr>
            <w:tcW w:w="1175" w:type="dxa"/>
            <w:tcBorders>
              <w:top w:val="nil"/>
              <w:left w:val="nil"/>
              <w:bottom w:val="single" w:sz="4" w:space="0" w:color="auto"/>
              <w:right w:val="single" w:sz="4" w:space="0" w:color="auto"/>
            </w:tcBorders>
            <w:shd w:val="clear" w:color="auto" w:fill="auto"/>
            <w:noWrap/>
            <w:vAlign w:val="center"/>
            <w:hideMark/>
          </w:tcPr>
          <w:p w14:paraId="65CAAC20" w14:textId="7340940A"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95.3</w:t>
            </w:r>
            <w:r>
              <w:rPr>
                <w:rFonts w:ascii="Cambria" w:eastAsia="Times New Roman" w:hAnsi="Cambria" w:cs="Calibri"/>
                <w:color w:val="000000"/>
                <w:sz w:val="22"/>
                <w:szCs w:val="22"/>
              </w:rPr>
              <w:t xml:space="preserve"> %</w:t>
            </w:r>
          </w:p>
        </w:tc>
        <w:tc>
          <w:tcPr>
            <w:tcW w:w="1165" w:type="dxa"/>
            <w:tcBorders>
              <w:top w:val="nil"/>
              <w:left w:val="nil"/>
              <w:bottom w:val="single" w:sz="4" w:space="0" w:color="auto"/>
              <w:right w:val="single" w:sz="4" w:space="0" w:color="auto"/>
            </w:tcBorders>
            <w:shd w:val="clear" w:color="auto" w:fill="auto"/>
            <w:noWrap/>
            <w:vAlign w:val="center"/>
            <w:hideMark/>
          </w:tcPr>
          <w:p w14:paraId="2B3A33AC" w14:textId="0F1D91B5"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79</w:t>
            </w:r>
            <w:r w:rsidR="00C229A5">
              <w:rPr>
                <w:rFonts w:ascii="Cambria" w:eastAsia="Times New Roman" w:hAnsi="Cambria" w:cs="Calibri"/>
                <w:color w:val="000000"/>
                <w:sz w:val="22"/>
                <w:szCs w:val="22"/>
              </w:rPr>
              <w:t>.0</w:t>
            </w:r>
            <w:r>
              <w:rPr>
                <w:rFonts w:ascii="Cambria" w:eastAsia="Times New Roman" w:hAnsi="Cambria" w:cs="Calibri"/>
                <w:color w:val="000000"/>
                <w:sz w:val="22"/>
                <w:szCs w:val="22"/>
              </w:rPr>
              <w:t xml:space="preserve"> %</w:t>
            </w:r>
          </w:p>
        </w:tc>
        <w:tc>
          <w:tcPr>
            <w:tcW w:w="1890" w:type="dxa"/>
            <w:tcBorders>
              <w:top w:val="nil"/>
              <w:left w:val="nil"/>
              <w:bottom w:val="single" w:sz="4" w:space="0" w:color="auto"/>
              <w:right w:val="single" w:sz="4" w:space="0" w:color="auto"/>
            </w:tcBorders>
            <w:shd w:val="clear" w:color="auto" w:fill="auto"/>
            <w:noWrap/>
            <w:vAlign w:val="center"/>
            <w:hideMark/>
          </w:tcPr>
          <w:p w14:paraId="72DD2479" w14:textId="41C97D50"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82.9</w:t>
            </w:r>
            <w:r>
              <w:rPr>
                <w:rFonts w:ascii="Cambria" w:eastAsia="Times New Roman" w:hAnsi="Cambria" w:cs="Calibri"/>
                <w:color w:val="000000"/>
                <w:sz w:val="22"/>
                <w:szCs w:val="22"/>
              </w:rPr>
              <w:t xml:space="preserve"> %</w:t>
            </w:r>
          </w:p>
        </w:tc>
        <w:tc>
          <w:tcPr>
            <w:tcW w:w="1890" w:type="dxa"/>
            <w:tcBorders>
              <w:top w:val="nil"/>
              <w:left w:val="nil"/>
              <w:bottom w:val="single" w:sz="4" w:space="0" w:color="auto"/>
              <w:right w:val="single" w:sz="4" w:space="0" w:color="auto"/>
            </w:tcBorders>
            <w:shd w:val="clear" w:color="auto" w:fill="auto"/>
            <w:noWrap/>
            <w:vAlign w:val="center"/>
            <w:hideMark/>
          </w:tcPr>
          <w:p w14:paraId="28CD31BE" w14:textId="346E0E4E"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24.3</w:t>
            </w:r>
            <w:r>
              <w:rPr>
                <w:rFonts w:ascii="Cambria" w:eastAsia="Times New Roman" w:hAnsi="Cambria" w:cs="Calibri"/>
                <w:color w:val="000000"/>
                <w:sz w:val="22"/>
                <w:szCs w:val="22"/>
              </w:rPr>
              <w:t xml:space="preserve"> %</w:t>
            </w:r>
          </w:p>
        </w:tc>
      </w:tr>
      <w:tr w:rsidR="005D260C" w:rsidRPr="005D260C" w14:paraId="6AA47623" w14:textId="77777777" w:rsidTr="00F273AC">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2B4CF085" w14:textId="77777777" w:rsidR="005D260C" w:rsidRPr="005D260C" w:rsidRDefault="005D260C" w:rsidP="005D260C">
            <w:pPr>
              <w:spacing w:after="0" w:line="240" w:lineRule="auto"/>
              <w:jc w:val="right"/>
              <w:rPr>
                <w:rFonts w:ascii="Cambria" w:eastAsia="Times New Roman" w:hAnsi="Cambria" w:cs="Calibri"/>
                <w:color w:val="000000"/>
                <w:sz w:val="22"/>
                <w:szCs w:val="22"/>
              </w:rPr>
            </w:pPr>
            <w:r w:rsidRPr="005D260C">
              <w:rPr>
                <w:rFonts w:ascii="Cambria" w:eastAsia="Times New Roman" w:hAnsi="Cambria" w:cs="Calibri"/>
                <w:color w:val="000000"/>
                <w:sz w:val="22"/>
                <w:szCs w:val="22"/>
              </w:rPr>
              <w:t>0.1</w:t>
            </w:r>
          </w:p>
        </w:tc>
        <w:tc>
          <w:tcPr>
            <w:tcW w:w="900" w:type="dxa"/>
            <w:tcBorders>
              <w:top w:val="nil"/>
              <w:left w:val="nil"/>
              <w:bottom w:val="single" w:sz="4" w:space="0" w:color="auto"/>
              <w:right w:val="single" w:sz="4" w:space="0" w:color="auto"/>
            </w:tcBorders>
            <w:shd w:val="clear" w:color="auto" w:fill="auto"/>
            <w:noWrap/>
            <w:vAlign w:val="center"/>
            <w:hideMark/>
          </w:tcPr>
          <w:p w14:paraId="41B3D670" w14:textId="77777777" w:rsidR="005D260C" w:rsidRPr="005D260C" w:rsidRDefault="005D260C" w:rsidP="00F273AC">
            <w:pPr>
              <w:spacing w:after="0" w:line="240" w:lineRule="auto"/>
              <w:rPr>
                <w:rFonts w:ascii="Cambria" w:eastAsia="Times New Roman" w:hAnsi="Cambria" w:cs="Calibri"/>
                <w:color w:val="000000"/>
                <w:sz w:val="22"/>
                <w:szCs w:val="22"/>
              </w:rPr>
            </w:pPr>
            <w:r w:rsidRPr="005D260C">
              <w:rPr>
                <w:rFonts w:ascii="Cambria" w:eastAsia="Times New Roman" w:hAnsi="Cambria" w:cs="Calibri"/>
                <w:color w:val="000000"/>
                <w:sz w:val="22"/>
                <w:szCs w:val="22"/>
              </w:rPr>
              <w:t>2000</w:t>
            </w:r>
          </w:p>
        </w:tc>
        <w:tc>
          <w:tcPr>
            <w:tcW w:w="1175" w:type="dxa"/>
            <w:tcBorders>
              <w:top w:val="nil"/>
              <w:left w:val="nil"/>
              <w:bottom w:val="single" w:sz="4" w:space="0" w:color="auto"/>
              <w:right w:val="single" w:sz="4" w:space="0" w:color="auto"/>
            </w:tcBorders>
            <w:shd w:val="clear" w:color="auto" w:fill="auto"/>
            <w:noWrap/>
            <w:vAlign w:val="center"/>
            <w:hideMark/>
          </w:tcPr>
          <w:p w14:paraId="2B366267" w14:textId="28E22CEE"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94.6</w:t>
            </w:r>
            <w:r>
              <w:rPr>
                <w:rFonts w:ascii="Cambria" w:eastAsia="Times New Roman" w:hAnsi="Cambria" w:cs="Calibri"/>
                <w:color w:val="000000"/>
                <w:sz w:val="22"/>
                <w:szCs w:val="22"/>
              </w:rPr>
              <w:t xml:space="preserve"> %</w:t>
            </w:r>
          </w:p>
        </w:tc>
        <w:tc>
          <w:tcPr>
            <w:tcW w:w="1165" w:type="dxa"/>
            <w:tcBorders>
              <w:top w:val="nil"/>
              <w:left w:val="nil"/>
              <w:bottom w:val="single" w:sz="4" w:space="0" w:color="auto"/>
              <w:right w:val="single" w:sz="4" w:space="0" w:color="auto"/>
            </w:tcBorders>
            <w:shd w:val="clear" w:color="auto" w:fill="auto"/>
            <w:noWrap/>
            <w:vAlign w:val="center"/>
            <w:hideMark/>
          </w:tcPr>
          <w:p w14:paraId="6069C97B" w14:textId="57B173B0"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78.5</w:t>
            </w:r>
            <w:r>
              <w:rPr>
                <w:rFonts w:ascii="Cambria" w:eastAsia="Times New Roman" w:hAnsi="Cambria" w:cs="Calibri"/>
                <w:color w:val="000000"/>
                <w:sz w:val="22"/>
                <w:szCs w:val="22"/>
              </w:rPr>
              <w:t xml:space="preserve"> %</w:t>
            </w:r>
          </w:p>
        </w:tc>
        <w:tc>
          <w:tcPr>
            <w:tcW w:w="1890" w:type="dxa"/>
            <w:tcBorders>
              <w:top w:val="nil"/>
              <w:left w:val="nil"/>
              <w:bottom w:val="single" w:sz="4" w:space="0" w:color="auto"/>
              <w:right w:val="single" w:sz="4" w:space="0" w:color="auto"/>
            </w:tcBorders>
            <w:shd w:val="clear" w:color="auto" w:fill="auto"/>
            <w:noWrap/>
            <w:vAlign w:val="center"/>
            <w:hideMark/>
          </w:tcPr>
          <w:p w14:paraId="55635923" w14:textId="15C5958A"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83</w:t>
            </w:r>
            <w:r w:rsidR="00C229A5">
              <w:rPr>
                <w:rFonts w:ascii="Cambria" w:eastAsia="Times New Roman" w:hAnsi="Cambria" w:cs="Calibri"/>
                <w:color w:val="000000"/>
                <w:sz w:val="22"/>
                <w:szCs w:val="22"/>
              </w:rPr>
              <w:t>.0</w:t>
            </w:r>
            <w:r>
              <w:rPr>
                <w:rFonts w:ascii="Cambria" w:eastAsia="Times New Roman" w:hAnsi="Cambria" w:cs="Calibri"/>
                <w:color w:val="000000"/>
                <w:sz w:val="22"/>
                <w:szCs w:val="22"/>
              </w:rPr>
              <w:t xml:space="preserve"> %</w:t>
            </w:r>
          </w:p>
        </w:tc>
        <w:tc>
          <w:tcPr>
            <w:tcW w:w="1890" w:type="dxa"/>
            <w:tcBorders>
              <w:top w:val="nil"/>
              <w:left w:val="nil"/>
              <w:bottom w:val="single" w:sz="4" w:space="0" w:color="auto"/>
              <w:right w:val="single" w:sz="4" w:space="0" w:color="auto"/>
            </w:tcBorders>
            <w:shd w:val="clear" w:color="auto" w:fill="auto"/>
            <w:noWrap/>
            <w:vAlign w:val="center"/>
            <w:hideMark/>
          </w:tcPr>
          <w:p w14:paraId="5F5F6B4E" w14:textId="7D27A471"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25.3</w:t>
            </w:r>
            <w:r>
              <w:rPr>
                <w:rFonts w:ascii="Cambria" w:eastAsia="Times New Roman" w:hAnsi="Cambria" w:cs="Calibri"/>
                <w:color w:val="000000"/>
                <w:sz w:val="22"/>
                <w:szCs w:val="22"/>
              </w:rPr>
              <w:t xml:space="preserve"> %</w:t>
            </w:r>
          </w:p>
        </w:tc>
      </w:tr>
      <w:tr w:rsidR="005D260C" w:rsidRPr="005D260C" w14:paraId="5AF98CCB" w14:textId="77777777" w:rsidTr="00F273AC">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4254FEA5" w14:textId="77777777" w:rsidR="005D260C" w:rsidRPr="005D260C" w:rsidRDefault="005D260C" w:rsidP="005D260C">
            <w:pPr>
              <w:spacing w:after="0" w:line="240" w:lineRule="auto"/>
              <w:jc w:val="right"/>
              <w:rPr>
                <w:rFonts w:ascii="Cambria" w:eastAsia="Times New Roman" w:hAnsi="Cambria" w:cs="Calibri"/>
                <w:color w:val="000000"/>
                <w:sz w:val="22"/>
                <w:szCs w:val="22"/>
              </w:rPr>
            </w:pPr>
            <w:r w:rsidRPr="005D260C">
              <w:rPr>
                <w:rFonts w:ascii="Cambria" w:eastAsia="Times New Roman" w:hAnsi="Cambria" w:cs="Calibri"/>
                <w:color w:val="000000"/>
                <w:sz w:val="22"/>
                <w:szCs w:val="22"/>
              </w:rPr>
              <w:t>0.1</w:t>
            </w:r>
          </w:p>
        </w:tc>
        <w:tc>
          <w:tcPr>
            <w:tcW w:w="900" w:type="dxa"/>
            <w:tcBorders>
              <w:top w:val="nil"/>
              <w:left w:val="nil"/>
              <w:bottom w:val="single" w:sz="4" w:space="0" w:color="auto"/>
              <w:right w:val="single" w:sz="4" w:space="0" w:color="auto"/>
            </w:tcBorders>
            <w:shd w:val="clear" w:color="auto" w:fill="auto"/>
            <w:noWrap/>
            <w:vAlign w:val="center"/>
            <w:hideMark/>
          </w:tcPr>
          <w:p w14:paraId="51B9E94A" w14:textId="77777777" w:rsidR="005D260C" w:rsidRPr="005D260C" w:rsidRDefault="005D260C" w:rsidP="00F273AC">
            <w:pPr>
              <w:spacing w:after="0" w:line="240" w:lineRule="auto"/>
              <w:rPr>
                <w:rFonts w:ascii="Cambria" w:eastAsia="Times New Roman" w:hAnsi="Cambria" w:cs="Calibri"/>
                <w:color w:val="000000"/>
                <w:sz w:val="22"/>
                <w:szCs w:val="22"/>
              </w:rPr>
            </w:pPr>
            <w:r w:rsidRPr="005D260C">
              <w:rPr>
                <w:rFonts w:ascii="Cambria" w:eastAsia="Times New Roman" w:hAnsi="Cambria" w:cs="Calibri"/>
                <w:color w:val="000000"/>
                <w:sz w:val="22"/>
                <w:szCs w:val="22"/>
              </w:rPr>
              <w:t>1000</w:t>
            </w:r>
          </w:p>
        </w:tc>
        <w:tc>
          <w:tcPr>
            <w:tcW w:w="1175" w:type="dxa"/>
            <w:tcBorders>
              <w:top w:val="nil"/>
              <w:left w:val="nil"/>
              <w:bottom w:val="single" w:sz="4" w:space="0" w:color="auto"/>
              <w:right w:val="single" w:sz="4" w:space="0" w:color="auto"/>
            </w:tcBorders>
            <w:shd w:val="clear" w:color="auto" w:fill="auto"/>
            <w:noWrap/>
            <w:vAlign w:val="center"/>
            <w:hideMark/>
          </w:tcPr>
          <w:p w14:paraId="6437A48E" w14:textId="2182D3FB"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93.9</w:t>
            </w:r>
            <w:r>
              <w:rPr>
                <w:rFonts w:ascii="Cambria" w:eastAsia="Times New Roman" w:hAnsi="Cambria" w:cs="Calibri"/>
                <w:color w:val="000000"/>
                <w:sz w:val="22"/>
                <w:szCs w:val="22"/>
              </w:rPr>
              <w:t xml:space="preserve"> %</w:t>
            </w:r>
          </w:p>
        </w:tc>
        <w:tc>
          <w:tcPr>
            <w:tcW w:w="1165" w:type="dxa"/>
            <w:tcBorders>
              <w:top w:val="nil"/>
              <w:left w:val="nil"/>
              <w:bottom w:val="single" w:sz="4" w:space="0" w:color="auto"/>
              <w:right w:val="single" w:sz="4" w:space="0" w:color="auto"/>
            </w:tcBorders>
            <w:shd w:val="clear" w:color="auto" w:fill="auto"/>
            <w:noWrap/>
            <w:vAlign w:val="center"/>
            <w:hideMark/>
          </w:tcPr>
          <w:p w14:paraId="45B0D246" w14:textId="4DB01A8D"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81.2</w:t>
            </w:r>
            <w:r>
              <w:rPr>
                <w:rFonts w:ascii="Cambria" w:eastAsia="Times New Roman" w:hAnsi="Cambria" w:cs="Calibri"/>
                <w:color w:val="000000"/>
                <w:sz w:val="22"/>
                <w:szCs w:val="22"/>
              </w:rPr>
              <w:t xml:space="preserve"> %</w:t>
            </w:r>
          </w:p>
        </w:tc>
        <w:tc>
          <w:tcPr>
            <w:tcW w:w="1890" w:type="dxa"/>
            <w:tcBorders>
              <w:top w:val="nil"/>
              <w:left w:val="nil"/>
              <w:bottom w:val="single" w:sz="4" w:space="0" w:color="auto"/>
              <w:right w:val="single" w:sz="4" w:space="0" w:color="auto"/>
            </w:tcBorders>
            <w:shd w:val="clear" w:color="auto" w:fill="auto"/>
            <w:noWrap/>
            <w:vAlign w:val="center"/>
            <w:hideMark/>
          </w:tcPr>
          <w:p w14:paraId="2B7F967B" w14:textId="4FD402D0"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86.5</w:t>
            </w:r>
            <w:r>
              <w:rPr>
                <w:rFonts w:ascii="Cambria" w:eastAsia="Times New Roman" w:hAnsi="Cambria" w:cs="Calibri"/>
                <w:color w:val="000000"/>
                <w:sz w:val="22"/>
                <w:szCs w:val="22"/>
              </w:rPr>
              <w:t xml:space="preserve"> %</w:t>
            </w:r>
          </w:p>
        </w:tc>
        <w:tc>
          <w:tcPr>
            <w:tcW w:w="1890" w:type="dxa"/>
            <w:tcBorders>
              <w:top w:val="nil"/>
              <w:left w:val="nil"/>
              <w:bottom w:val="single" w:sz="4" w:space="0" w:color="auto"/>
              <w:right w:val="single" w:sz="4" w:space="0" w:color="auto"/>
            </w:tcBorders>
            <w:shd w:val="clear" w:color="auto" w:fill="auto"/>
            <w:noWrap/>
            <w:vAlign w:val="center"/>
            <w:hideMark/>
          </w:tcPr>
          <w:p w14:paraId="58BCB85C" w14:textId="74DC88A5"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28.8</w:t>
            </w:r>
            <w:r>
              <w:rPr>
                <w:rFonts w:ascii="Cambria" w:eastAsia="Times New Roman" w:hAnsi="Cambria" w:cs="Calibri"/>
                <w:color w:val="000000"/>
                <w:sz w:val="22"/>
                <w:szCs w:val="22"/>
              </w:rPr>
              <w:t xml:space="preserve"> %</w:t>
            </w:r>
          </w:p>
        </w:tc>
      </w:tr>
      <w:tr w:rsidR="005D260C" w:rsidRPr="005D260C" w14:paraId="464506E8" w14:textId="77777777" w:rsidTr="00F273AC">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329B2CC0" w14:textId="77777777" w:rsidR="005D260C" w:rsidRPr="005D260C" w:rsidRDefault="005D260C" w:rsidP="005D260C">
            <w:pPr>
              <w:spacing w:after="0" w:line="240" w:lineRule="auto"/>
              <w:jc w:val="right"/>
              <w:rPr>
                <w:rFonts w:ascii="Cambria" w:eastAsia="Times New Roman" w:hAnsi="Cambria" w:cs="Calibri"/>
                <w:color w:val="000000"/>
                <w:sz w:val="22"/>
                <w:szCs w:val="22"/>
              </w:rPr>
            </w:pPr>
            <w:r w:rsidRPr="005D260C">
              <w:rPr>
                <w:rFonts w:ascii="Cambria" w:eastAsia="Times New Roman" w:hAnsi="Cambria" w:cs="Calibri"/>
                <w:color w:val="000000"/>
                <w:sz w:val="22"/>
                <w:szCs w:val="22"/>
              </w:rPr>
              <w:t>0.1</w:t>
            </w:r>
          </w:p>
        </w:tc>
        <w:tc>
          <w:tcPr>
            <w:tcW w:w="900" w:type="dxa"/>
            <w:tcBorders>
              <w:top w:val="nil"/>
              <w:left w:val="nil"/>
              <w:bottom w:val="single" w:sz="4" w:space="0" w:color="auto"/>
              <w:right w:val="single" w:sz="4" w:space="0" w:color="auto"/>
            </w:tcBorders>
            <w:shd w:val="clear" w:color="auto" w:fill="auto"/>
            <w:noWrap/>
            <w:vAlign w:val="center"/>
            <w:hideMark/>
          </w:tcPr>
          <w:p w14:paraId="061095E6" w14:textId="77777777" w:rsidR="005D260C" w:rsidRPr="005D260C" w:rsidRDefault="005D260C" w:rsidP="00F273AC">
            <w:pPr>
              <w:spacing w:after="0" w:line="240" w:lineRule="auto"/>
              <w:rPr>
                <w:rFonts w:ascii="Cambria" w:eastAsia="Times New Roman" w:hAnsi="Cambria" w:cs="Calibri"/>
                <w:color w:val="000000"/>
                <w:sz w:val="22"/>
                <w:szCs w:val="22"/>
              </w:rPr>
            </w:pPr>
            <w:r w:rsidRPr="005D260C">
              <w:rPr>
                <w:rFonts w:ascii="Cambria" w:eastAsia="Times New Roman" w:hAnsi="Cambria" w:cs="Calibri"/>
                <w:color w:val="000000"/>
                <w:sz w:val="22"/>
                <w:szCs w:val="22"/>
              </w:rPr>
              <w:t>500</w:t>
            </w:r>
          </w:p>
        </w:tc>
        <w:tc>
          <w:tcPr>
            <w:tcW w:w="1175" w:type="dxa"/>
            <w:tcBorders>
              <w:top w:val="nil"/>
              <w:left w:val="nil"/>
              <w:bottom w:val="single" w:sz="4" w:space="0" w:color="auto"/>
              <w:right w:val="single" w:sz="4" w:space="0" w:color="auto"/>
            </w:tcBorders>
            <w:shd w:val="clear" w:color="auto" w:fill="auto"/>
            <w:noWrap/>
            <w:vAlign w:val="center"/>
            <w:hideMark/>
          </w:tcPr>
          <w:p w14:paraId="45534B5B" w14:textId="4A44181B"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93.9</w:t>
            </w:r>
            <w:r>
              <w:rPr>
                <w:rFonts w:ascii="Cambria" w:eastAsia="Times New Roman" w:hAnsi="Cambria" w:cs="Calibri"/>
                <w:color w:val="000000"/>
                <w:sz w:val="22"/>
                <w:szCs w:val="22"/>
              </w:rPr>
              <w:t xml:space="preserve"> %</w:t>
            </w:r>
          </w:p>
        </w:tc>
        <w:tc>
          <w:tcPr>
            <w:tcW w:w="1165" w:type="dxa"/>
            <w:tcBorders>
              <w:top w:val="nil"/>
              <w:left w:val="nil"/>
              <w:bottom w:val="single" w:sz="4" w:space="0" w:color="auto"/>
              <w:right w:val="single" w:sz="4" w:space="0" w:color="auto"/>
            </w:tcBorders>
            <w:shd w:val="clear" w:color="auto" w:fill="auto"/>
            <w:noWrap/>
            <w:vAlign w:val="center"/>
            <w:hideMark/>
          </w:tcPr>
          <w:p w14:paraId="277EC1BE" w14:textId="77F77779"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82.3</w:t>
            </w:r>
            <w:r>
              <w:rPr>
                <w:rFonts w:ascii="Cambria" w:eastAsia="Times New Roman" w:hAnsi="Cambria" w:cs="Calibri"/>
                <w:color w:val="000000"/>
                <w:sz w:val="22"/>
                <w:szCs w:val="22"/>
              </w:rPr>
              <w:t xml:space="preserve"> %</w:t>
            </w:r>
          </w:p>
        </w:tc>
        <w:tc>
          <w:tcPr>
            <w:tcW w:w="1890" w:type="dxa"/>
            <w:tcBorders>
              <w:top w:val="nil"/>
              <w:left w:val="nil"/>
              <w:bottom w:val="single" w:sz="4" w:space="0" w:color="auto"/>
              <w:right w:val="single" w:sz="4" w:space="0" w:color="auto"/>
            </w:tcBorders>
            <w:shd w:val="clear" w:color="auto" w:fill="auto"/>
            <w:noWrap/>
            <w:vAlign w:val="center"/>
            <w:hideMark/>
          </w:tcPr>
          <w:p w14:paraId="44DB6E24" w14:textId="137CBAE9"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87.6</w:t>
            </w:r>
            <w:r>
              <w:rPr>
                <w:rFonts w:ascii="Cambria" w:eastAsia="Times New Roman" w:hAnsi="Cambria" w:cs="Calibri"/>
                <w:color w:val="000000"/>
                <w:sz w:val="22"/>
                <w:szCs w:val="22"/>
              </w:rPr>
              <w:t xml:space="preserve"> %</w:t>
            </w:r>
          </w:p>
        </w:tc>
        <w:tc>
          <w:tcPr>
            <w:tcW w:w="1890" w:type="dxa"/>
            <w:tcBorders>
              <w:top w:val="nil"/>
              <w:left w:val="nil"/>
              <w:bottom w:val="single" w:sz="4" w:space="0" w:color="auto"/>
              <w:right w:val="single" w:sz="4" w:space="0" w:color="auto"/>
            </w:tcBorders>
            <w:shd w:val="clear" w:color="auto" w:fill="auto"/>
            <w:noWrap/>
            <w:vAlign w:val="center"/>
            <w:hideMark/>
          </w:tcPr>
          <w:p w14:paraId="311D25EF" w14:textId="4B731D0C"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32.4</w:t>
            </w:r>
            <w:r>
              <w:rPr>
                <w:rFonts w:ascii="Cambria" w:eastAsia="Times New Roman" w:hAnsi="Cambria" w:cs="Calibri"/>
                <w:color w:val="000000"/>
                <w:sz w:val="22"/>
                <w:szCs w:val="22"/>
              </w:rPr>
              <w:t xml:space="preserve"> %</w:t>
            </w:r>
          </w:p>
        </w:tc>
      </w:tr>
      <w:tr w:rsidR="005D260C" w:rsidRPr="005D260C" w14:paraId="482ECCA7" w14:textId="77777777" w:rsidTr="00F273AC">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126DE40" w14:textId="77777777" w:rsidR="005D260C" w:rsidRPr="005D260C" w:rsidRDefault="005D260C" w:rsidP="005D260C">
            <w:pPr>
              <w:spacing w:after="0" w:line="240" w:lineRule="auto"/>
              <w:jc w:val="right"/>
              <w:rPr>
                <w:rFonts w:ascii="Cambria" w:eastAsia="Times New Roman" w:hAnsi="Cambria" w:cs="Calibri"/>
                <w:color w:val="000000"/>
                <w:sz w:val="22"/>
                <w:szCs w:val="22"/>
              </w:rPr>
            </w:pPr>
            <w:r w:rsidRPr="005D260C">
              <w:rPr>
                <w:rFonts w:ascii="Cambria" w:eastAsia="Times New Roman" w:hAnsi="Cambria" w:cs="Calibri"/>
                <w:color w:val="000000"/>
                <w:sz w:val="22"/>
                <w:szCs w:val="22"/>
              </w:rPr>
              <w:t>0.01</w:t>
            </w:r>
          </w:p>
        </w:tc>
        <w:tc>
          <w:tcPr>
            <w:tcW w:w="900" w:type="dxa"/>
            <w:tcBorders>
              <w:top w:val="nil"/>
              <w:left w:val="nil"/>
              <w:bottom w:val="single" w:sz="4" w:space="0" w:color="auto"/>
              <w:right w:val="single" w:sz="4" w:space="0" w:color="auto"/>
            </w:tcBorders>
            <w:shd w:val="clear" w:color="auto" w:fill="auto"/>
            <w:noWrap/>
            <w:vAlign w:val="center"/>
            <w:hideMark/>
          </w:tcPr>
          <w:p w14:paraId="2B2933A3" w14:textId="77777777" w:rsidR="005D260C" w:rsidRPr="005D260C" w:rsidRDefault="005D260C" w:rsidP="00F273AC">
            <w:pPr>
              <w:spacing w:after="0" w:line="240" w:lineRule="auto"/>
              <w:rPr>
                <w:rFonts w:ascii="Cambria" w:eastAsia="Times New Roman" w:hAnsi="Cambria" w:cs="Calibri"/>
                <w:color w:val="000000"/>
                <w:sz w:val="22"/>
                <w:szCs w:val="22"/>
              </w:rPr>
            </w:pPr>
            <w:r w:rsidRPr="005D260C">
              <w:rPr>
                <w:rFonts w:ascii="Cambria" w:eastAsia="Times New Roman" w:hAnsi="Cambria" w:cs="Calibri"/>
                <w:color w:val="000000"/>
                <w:sz w:val="22"/>
                <w:szCs w:val="22"/>
              </w:rPr>
              <w:t>4000</w:t>
            </w:r>
          </w:p>
        </w:tc>
        <w:tc>
          <w:tcPr>
            <w:tcW w:w="1175" w:type="dxa"/>
            <w:tcBorders>
              <w:top w:val="nil"/>
              <w:left w:val="nil"/>
              <w:bottom w:val="single" w:sz="4" w:space="0" w:color="auto"/>
              <w:right w:val="single" w:sz="4" w:space="0" w:color="auto"/>
            </w:tcBorders>
            <w:shd w:val="clear" w:color="auto" w:fill="auto"/>
            <w:noWrap/>
            <w:vAlign w:val="center"/>
            <w:hideMark/>
          </w:tcPr>
          <w:p w14:paraId="66AECDC1" w14:textId="315D95C8"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93.1</w:t>
            </w:r>
            <w:r>
              <w:rPr>
                <w:rFonts w:ascii="Cambria" w:eastAsia="Times New Roman" w:hAnsi="Cambria" w:cs="Calibri"/>
                <w:color w:val="000000"/>
                <w:sz w:val="22"/>
                <w:szCs w:val="22"/>
              </w:rPr>
              <w:t xml:space="preserve"> %</w:t>
            </w:r>
          </w:p>
        </w:tc>
        <w:tc>
          <w:tcPr>
            <w:tcW w:w="1165" w:type="dxa"/>
            <w:tcBorders>
              <w:top w:val="nil"/>
              <w:left w:val="nil"/>
              <w:bottom w:val="single" w:sz="4" w:space="0" w:color="auto"/>
              <w:right w:val="single" w:sz="4" w:space="0" w:color="auto"/>
            </w:tcBorders>
            <w:shd w:val="clear" w:color="auto" w:fill="auto"/>
            <w:noWrap/>
            <w:vAlign w:val="center"/>
            <w:hideMark/>
          </w:tcPr>
          <w:p w14:paraId="5B184146" w14:textId="6BAF5E81"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83.3</w:t>
            </w:r>
            <w:r>
              <w:rPr>
                <w:rFonts w:ascii="Cambria" w:eastAsia="Times New Roman" w:hAnsi="Cambria" w:cs="Calibri"/>
                <w:color w:val="000000"/>
                <w:sz w:val="22"/>
                <w:szCs w:val="22"/>
              </w:rPr>
              <w:t xml:space="preserve"> %</w:t>
            </w:r>
          </w:p>
        </w:tc>
        <w:tc>
          <w:tcPr>
            <w:tcW w:w="1890" w:type="dxa"/>
            <w:tcBorders>
              <w:top w:val="nil"/>
              <w:left w:val="nil"/>
              <w:bottom w:val="single" w:sz="4" w:space="0" w:color="auto"/>
              <w:right w:val="single" w:sz="4" w:space="0" w:color="auto"/>
            </w:tcBorders>
            <w:shd w:val="clear" w:color="auto" w:fill="auto"/>
            <w:noWrap/>
            <w:vAlign w:val="center"/>
            <w:hideMark/>
          </w:tcPr>
          <w:p w14:paraId="4C8D044E" w14:textId="331B2BDA"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89.5</w:t>
            </w:r>
            <w:r>
              <w:rPr>
                <w:rFonts w:ascii="Cambria" w:eastAsia="Times New Roman" w:hAnsi="Cambria" w:cs="Calibri"/>
                <w:color w:val="000000"/>
                <w:sz w:val="22"/>
                <w:szCs w:val="22"/>
              </w:rPr>
              <w:t xml:space="preserve"> %</w:t>
            </w:r>
          </w:p>
        </w:tc>
        <w:tc>
          <w:tcPr>
            <w:tcW w:w="1890" w:type="dxa"/>
            <w:tcBorders>
              <w:top w:val="nil"/>
              <w:left w:val="nil"/>
              <w:bottom w:val="single" w:sz="4" w:space="0" w:color="auto"/>
              <w:right w:val="single" w:sz="4" w:space="0" w:color="auto"/>
            </w:tcBorders>
            <w:shd w:val="clear" w:color="auto" w:fill="auto"/>
            <w:noWrap/>
            <w:vAlign w:val="center"/>
            <w:hideMark/>
          </w:tcPr>
          <w:p w14:paraId="58EAF110" w14:textId="1A2E3FFC" w:rsidR="005D260C" w:rsidRPr="005D260C" w:rsidRDefault="005D260C" w:rsidP="00F273AC">
            <w:pPr>
              <w:spacing w:after="0" w:line="240" w:lineRule="auto"/>
              <w:jc w:val="center"/>
              <w:rPr>
                <w:rFonts w:ascii="Cambria" w:eastAsia="Times New Roman" w:hAnsi="Cambria" w:cs="Calibri"/>
                <w:color w:val="000000"/>
                <w:sz w:val="22"/>
                <w:szCs w:val="22"/>
              </w:rPr>
            </w:pPr>
            <w:r w:rsidRPr="005D260C">
              <w:rPr>
                <w:rFonts w:ascii="Cambria" w:eastAsia="Times New Roman" w:hAnsi="Cambria" w:cs="Calibri"/>
                <w:color w:val="000000"/>
                <w:sz w:val="22"/>
                <w:szCs w:val="22"/>
              </w:rPr>
              <w:t>33.4</w:t>
            </w:r>
            <w:r>
              <w:rPr>
                <w:rFonts w:ascii="Cambria" w:eastAsia="Times New Roman" w:hAnsi="Cambria" w:cs="Calibri"/>
                <w:color w:val="000000"/>
                <w:sz w:val="22"/>
                <w:szCs w:val="22"/>
              </w:rPr>
              <w:t xml:space="preserve"> %</w:t>
            </w:r>
          </w:p>
        </w:tc>
      </w:tr>
    </w:tbl>
    <w:p w14:paraId="24F3EB33" w14:textId="77777777" w:rsidR="00B70F40" w:rsidRDefault="00B70F40">
      <w:r>
        <w:br w:type="page"/>
      </w:r>
    </w:p>
    <w:p w14:paraId="50CB07EB" w14:textId="7A0F17E5" w:rsidR="00C71DD7" w:rsidRDefault="00771FB9" w:rsidP="00771FB9">
      <w:pPr>
        <w:pStyle w:val="Heading1"/>
        <w:rPr>
          <w:rFonts w:asciiTheme="minorHAnsi" w:hAnsiTheme="minorHAnsi"/>
        </w:rPr>
      </w:pPr>
      <w:bookmarkStart w:id="11" w:name="_Toc88679662"/>
      <w:r w:rsidRPr="00771FB9">
        <w:rPr>
          <w:rFonts w:asciiTheme="minorHAnsi" w:hAnsiTheme="minorHAnsi"/>
        </w:rPr>
        <w:lastRenderedPageBreak/>
        <w:t>Part</w:t>
      </w:r>
      <w:r w:rsidR="00B0243B" w:rsidRPr="00771FB9">
        <w:rPr>
          <w:rFonts w:asciiTheme="minorHAnsi" w:hAnsiTheme="minorHAnsi"/>
        </w:rPr>
        <w:t xml:space="preserve"> 10</w:t>
      </w:r>
      <w:r w:rsidRPr="00771FB9">
        <w:rPr>
          <w:rFonts w:asciiTheme="minorHAnsi" w:hAnsiTheme="minorHAnsi"/>
        </w:rPr>
        <w:t xml:space="preserve"> – Optimizing Gamma and Cost</w:t>
      </w:r>
      <w:bookmarkEnd w:id="11"/>
    </w:p>
    <w:p w14:paraId="36A1FBB0" w14:textId="2B5DEC5B" w:rsidR="00771FB9" w:rsidRPr="00771FB9" w:rsidRDefault="00771FB9" w:rsidP="001C0F1E">
      <w:pPr>
        <w:jc w:val="both"/>
        <w:rPr>
          <w:sz w:val="22"/>
          <w:szCs w:val="22"/>
        </w:rPr>
      </w:pPr>
      <w:r>
        <w:rPr>
          <w:sz w:val="22"/>
          <w:szCs w:val="22"/>
        </w:rPr>
        <w:t>Using the best five pairs of gamma and cost identified in the previous section</w:t>
      </w:r>
      <w:r w:rsidR="004C7BE9">
        <w:rPr>
          <w:sz w:val="22"/>
          <w:szCs w:val="22"/>
        </w:rPr>
        <w:t xml:space="preserve"> as a starting point, this section aims to identify an optimal pair of gamma and cost values. </w:t>
      </w:r>
      <w:r w:rsidR="000F2862">
        <w:rPr>
          <w:sz w:val="22"/>
          <w:szCs w:val="22"/>
        </w:rPr>
        <w:t xml:space="preserve">As discussed, only </w:t>
      </w:r>
      <w:r w:rsidR="000361DB">
        <w:rPr>
          <w:sz w:val="22"/>
          <w:szCs w:val="22"/>
        </w:rPr>
        <w:t>small gamma values</w:t>
      </w:r>
      <w:r w:rsidR="000F2862">
        <w:rPr>
          <w:sz w:val="22"/>
          <w:szCs w:val="22"/>
        </w:rPr>
        <w:t xml:space="preserve"> </w:t>
      </w:r>
      <w:r w:rsidR="00B81D78">
        <w:rPr>
          <w:sz w:val="22"/>
          <w:szCs w:val="22"/>
        </w:rPr>
        <w:t xml:space="preserve">paired with large C-values </w:t>
      </w:r>
      <w:r w:rsidR="000F2862">
        <w:rPr>
          <w:sz w:val="22"/>
          <w:szCs w:val="22"/>
        </w:rPr>
        <w:t>generated legitimate SVM models</w:t>
      </w:r>
      <w:r w:rsidR="00B81D78">
        <w:rPr>
          <w:sz w:val="22"/>
          <w:szCs w:val="22"/>
        </w:rPr>
        <w:t>.</w:t>
      </w:r>
      <w:r w:rsidR="000F2862">
        <w:rPr>
          <w:sz w:val="22"/>
          <w:szCs w:val="22"/>
        </w:rPr>
        <w:t xml:space="preserve"> </w:t>
      </w:r>
      <w:r w:rsidR="009C253D">
        <w:rPr>
          <w:sz w:val="22"/>
          <w:szCs w:val="22"/>
        </w:rPr>
        <w:t xml:space="preserve">Cost values of 500, 1,000, 2,000, and 4,000 were </w:t>
      </w:r>
      <w:r w:rsidR="007C616F">
        <w:rPr>
          <w:sz w:val="22"/>
          <w:szCs w:val="22"/>
        </w:rPr>
        <w:t>tested</w:t>
      </w:r>
      <w:r w:rsidR="009C253D">
        <w:rPr>
          <w:sz w:val="22"/>
          <w:szCs w:val="22"/>
        </w:rPr>
        <w:t xml:space="preserve"> with gamma values of 0.01 and 0.1. </w:t>
      </w:r>
      <w:r w:rsidR="00BB1295">
        <w:rPr>
          <w:sz w:val="22"/>
          <w:szCs w:val="22"/>
        </w:rPr>
        <w:t xml:space="preserve">Eight models were </w:t>
      </w:r>
      <w:r w:rsidR="000F257C">
        <w:rPr>
          <w:sz w:val="22"/>
          <w:szCs w:val="22"/>
        </w:rPr>
        <w:t xml:space="preserve">generated in total; </w:t>
      </w:r>
      <w:r w:rsidR="00BB1295">
        <w:rPr>
          <w:sz w:val="22"/>
          <w:szCs w:val="22"/>
        </w:rPr>
        <w:t xml:space="preserve">output parameters of these models </w:t>
      </w:r>
      <w:r w:rsidR="000F257C">
        <w:rPr>
          <w:sz w:val="22"/>
          <w:szCs w:val="22"/>
        </w:rPr>
        <w:t>are</w:t>
      </w:r>
      <w:r w:rsidR="00BB1295">
        <w:rPr>
          <w:sz w:val="22"/>
          <w:szCs w:val="22"/>
        </w:rPr>
        <w:t xml:space="preserve"> summarized </w:t>
      </w:r>
      <w:r w:rsidR="000F257C">
        <w:rPr>
          <w:sz w:val="22"/>
          <w:szCs w:val="22"/>
        </w:rPr>
        <w:t>b</w:t>
      </w:r>
      <w:r w:rsidR="00BB1295">
        <w:rPr>
          <w:sz w:val="22"/>
          <w:szCs w:val="22"/>
        </w:rPr>
        <w:t>elow:</w:t>
      </w:r>
    </w:p>
    <w:tbl>
      <w:tblPr>
        <w:tblW w:w="9929" w:type="dxa"/>
        <w:jc w:val="center"/>
        <w:tblLook w:val="04A0" w:firstRow="1" w:lastRow="0" w:firstColumn="1" w:lastColumn="0" w:noHBand="0" w:noVBand="1"/>
      </w:tblPr>
      <w:tblGrid>
        <w:gridCol w:w="1400"/>
        <w:gridCol w:w="2081"/>
        <w:gridCol w:w="1753"/>
        <w:gridCol w:w="1917"/>
        <w:gridCol w:w="2766"/>
        <w:gridCol w:w="12"/>
      </w:tblGrid>
      <w:tr w:rsidR="00436098" w:rsidRPr="00436098" w14:paraId="515AA4C7" w14:textId="77777777" w:rsidTr="007D56C3">
        <w:trPr>
          <w:trHeight w:val="300"/>
          <w:jc w:val="center"/>
        </w:trPr>
        <w:tc>
          <w:tcPr>
            <w:tcW w:w="9929"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3A415"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Gamma = 0.01</w:t>
            </w:r>
          </w:p>
        </w:tc>
      </w:tr>
      <w:tr w:rsidR="00436098" w:rsidRPr="00436098" w14:paraId="01A1425A" w14:textId="77777777" w:rsidTr="007D56C3">
        <w:trPr>
          <w:gridAfter w:val="1"/>
          <w:wAfter w:w="12" w:type="dxa"/>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1D70368B"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Cost Value</w:t>
            </w:r>
          </w:p>
        </w:tc>
        <w:tc>
          <w:tcPr>
            <w:tcW w:w="2081" w:type="dxa"/>
            <w:tcBorders>
              <w:top w:val="nil"/>
              <w:left w:val="nil"/>
              <w:bottom w:val="single" w:sz="4" w:space="0" w:color="auto"/>
              <w:right w:val="single" w:sz="4" w:space="0" w:color="auto"/>
            </w:tcBorders>
            <w:shd w:val="clear" w:color="auto" w:fill="auto"/>
            <w:noWrap/>
            <w:vAlign w:val="center"/>
            <w:hideMark/>
          </w:tcPr>
          <w:p w14:paraId="74E93A93"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Training Accuracy</w:t>
            </w:r>
          </w:p>
        </w:tc>
        <w:tc>
          <w:tcPr>
            <w:tcW w:w="1753" w:type="dxa"/>
            <w:tcBorders>
              <w:top w:val="nil"/>
              <w:left w:val="nil"/>
              <w:bottom w:val="single" w:sz="4" w:space="0" w:color="auto"/>
              <w:right w:val="single" w:sz="4" w:space="0" w:color="auto"/>
            </w:tcBorders>
            <w:shd w:val="clear" w:color="auto" w:fill="auto"/>
            <w:noWrap/>
            <w:vAlign w:val="center"/>
            <w:hideMark/>
          </w:tcPr>
          <w:p w14:paraId="32790F91"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Test Accuracy</w:t>
            </w:r>
          </w:p>
        </w:tc>
        <w:tc>
          <w:tcPr>
            <w:tcW w:w="1917" w:type="dxa"/>
            <w:tcBorders>
              <w:top w:val="nil"/>
              <w:left w:val="nil"/>
              <w:bottom w:val="single" w:sz="4" w:space="0" w:color="auto"/>
              <w:right w:val="single" w:sz="4" w:space="0" w:color="auto"/>
            </w:tcBorders>
            <w:shd w:val="clear" w:color="auto" w:fill="auto"/>
            <w:noWrap/>
            <w:vAlign w:val="center"/>
            <w:hideMark/>
          </w:tcPr>
          <w:p w14:paraId="6956F262"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Train/Test Ratio</w:t>
            </w:r>
          </w:p>
        </w:tc>
        <w:tc>
          <w:tcPr>
            <w:tcW w:w="2766" w:type="dxa"/>
            <w:tcBorders>
              <w:top w:val="nil"/>
              <w:left w:val="nil"/>
              <w:bottom w:val="single" w:sz="4" w:space="0" w:color="auto"/>
              <w:right w:val="single" w:sz="4" w:space="0" w:color="auto"/>
            </w:tcBorders>
            <w:shd w:val="clear" w:color="auto" w:fill="auto"/>
            <w:noWrap/>
            <w:vAlign w:val="center"/>
            <w:hideMark/>
          </w:tcPr>
          <w:p w14:paraId="479D8918"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Percent Support Vectors</w:t>
            </w:r>
          </w:p>
        </w:tc>
      </w:tr>
      <w:tr w:rsidR="00436098" w:rsidRPr="00436098" w14:paraId="61CB9DA1" w14:textId="77777777" w:rsidTr="007D56C3">
        <w:trPr>
          <w:gridAfter w:val="1"/>
          <w:wAfter w:w="12" w:type="dxa"/>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227B2800" w14:textId="77777777" w:rsidR="00436098" w:rsidRPr="00436098" w:rsidRDefault="00436098" w:rsidP="00436098">
            <w:pPr>
              <w:spacing w:after="0" w:line="240" w:lineRule="auto"/>
              <w:rPr>
                <w:rFonts w:eastAsia="Times New Roman" w:cs="Calibri"/>
                <w:color w:val="000000"/>
                <w:sz w:val="22"/>
                <w:szCs w:val="22"/>
              </w:rPr>
            </w:pPr>
            <w:r w:rsidRPr="00436098">
              <w:rPr>
                <w:rFonts w:eastAsia="Times New Roman" w:cs="Calibri"/>
                <w:color w:val="000000"/>
                <w:sz w:val="22"/>
                <w:szCs w:val="22"/>
              </w:rPr>
              <w:t>500</w:t>
            </w:r>
          </w:p>
        </w:tc>
        <w:tc>
          <w:tcPr>
            <w:tcW w:w="2081" w:type="dxa"/>
            <w:tcBorders>
              <w:top w:val="nil"/>
              <w:left w:val="nil"/>
              <w:bottom w:val="single" w:sz="4" w:space="0" w:color="auto"/>
              <w:right w:val="single" w:sz="4" w:space="0" w:color="auto"/>
            </w:tcBorders>
            <w:shd w:val="clear" w:color="auto" w:fill="auto"/>
            <w:noWrap/>
            <w:vAlign w:val="center"/>
            <w:hideMark/>
          </w:tcPr>
          <w:p w14:paraId="69BA4F68"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91.5 %</w:t>
            </w:r>
          </w:p>
        </w:tc>
        <w:tc>
          <w:tcPr>
            <w:tcW w:w="1753" w:type="dxa"/>
            <w:tcBorders>
              <w:top w:val="nil"/>
              <w:left w:val="nil"/>
              <w:bottom w:val="single" w:sz="4" w:space="0" w:color="auto"/>
              <w:right w:val="single" w:sz="4" w:space="0" w:color="auto"/>
            </w:tcBorders>
            <w:shd w:val="clear" w:color="auto" w:fill="auto"/>
            <w:noWrap/>
            <w:vAlign w:val="center"/>
            <w:hideMark/>
          </w:tcPr>
          <w:p w14:paraId="2B853218"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82.3 %</w:t>
            </w:r>
          </w:p>
        </w:tc>
        <w:tc>
          <w:tcPr>
            <w:tcW w:w="1917" w:type="dxa"/>
            <w:tcBorders>
              <w:top w:val="nil"/>
              <w:left w:val="nil"/>
              <w:bottom w:val="single" w:sz="4" w:space="0" w:color="auto"/>
              <w:right w:val="single" w:sz="4" w:space="0" w:color="auto"/>
            </w:tcBorders>
            <w:shd w:val="clear" w:color="auto" w:fill="auto"/>
            <w:noWrap/>
            <w:vAlign w:val="center"/>
            <w:hideMark/>
          </w:tcPr>
          <w:p w14:paraId="2FDF94B1"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89.9 %</w:t>
            </w:r>
          </w:p>
        </w:tc>
        <w:tc>
          <w:tcPr>
            <w:tcW w:w="2766" w:type="dxa"/>
            <w:tcBorders>
              <w:top w:val="nil"/>
              <w:left w:val="nil"/>
              <w:bottom w:val="single" w:sz="4" w:space="0" w:color="auto"/>
              <w:right w:val="single" w:sz="4" w:space="0" w:color="auto"/>
            </w:tcBorders>
            <w:shd w:val="clear" w:color="auto" w:fill="auto"/>
            <w:noWrap/>
            <w:vAlign w:val="center"/>
            <w:hideMark/>
          </w:tcPr>
          <w:p w14:paraId="2F581934"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54.7 %</w:t>
            </w:r>
          </w:p>
        </w:tc>
      </w:tr>
      <w:tr w:rsidR="00436098" w:rsidRPr="00436098" w14:paraId="7661A195" w14:textId="77777777" w:rsidTr="007D56C3">
        <w:trPr>
          <w:gridAfter w:val="1"/>
          <w:wAfter w:w="12" w:type="dxa"/>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5B6B1D1A" w14:textId="77777777" w:rsidR="00436098" w:rsidRPr="00436098" w:rsidRDefault="00436098" w:rsidP="00436098">
            <w:pPr>
              <w:spacing w:after="0" w:line="240" w:lineRule="auto"/>
              <w:rPr>
                <w:rFonts w:eastAsia="Times New Roman" w:cs="Calibri"/>
                <w:color w:val="000000"/>
                <w:sz w:val="22"/>
                <w:szCs w:val="22"/>
              </w:rPr>
            </w:pPr>
            <w:r w:rsidRPr="00436098">
              <w:rPr>
                <w:rFonts w:eastAsia="Times New Roman" w:cs="Calibri"/>
                <w:color w:val="000000"/>
                <w:sz w:val="22"/>
                <w:szCs w:val="22"/>
              </w:rPr>
              <w:t>1000</w:t>
            </w:r>
          </w:p>
        </w:tc>
        <w:tc>
          <w:tcPr>
            <w:tcW w:w="2081" w:type="dxa"/>
            <w:tcBorders>
              <w:top w:val="nil"/>
              <w:left w:val="nil"/>
              <w:bottom w:val="single" w:sz="4" w:space="0" w:color="auto"/>
              <w:right w:val="single" w:sz="4" w:space="0" w:color="auto"/>
            </w:tcBorders>
            <w:shd w:val="clear" w:color="auto" w:fill="auto"/>
            <w:noWrap/>
            <w:vAlign w:val="center"/>
            <w:hideMark/>
          </w:tcPr>
          <w:p w14:paraId="374852B3"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91.6 %</w:t>
            </w:r>
          </w:p>
        </w:tc>
        <w:tc>
          <w:tcPr>
            <w:tcW w:w="1753" w:type="dxa"/>
            <w:tcBorders>
              <w:top w:val="nil"/>
              <w:left w:val="nil"/>
              <w:bottom w:val="single" w:sz="4" w:space="0" w:color="auto"/>
              <w:right w:val="single" w:sz="4" w:space="0" w:color="auto"/>
            </w:tcBorders>
            <w:shd w:val="clear" w:color="auto" w:fill="auto"/>
            <w:noWrap/>
            <w:vAlign w:val="center"/>
            <w:hideMark/>
          </w:tcPr>
          <w:p w14:paraId="6C997836"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81.7 %</w:t>
            </w:r>
          </w:p>
        </w:tc>
        <w:tc>
          <w:tcPr>
            <w:tcW w:w="1917" w:type="dxa"/>
            <w:tcBorders>
              <w:top w:val="nil"/>
              <w:left w:val="nil"/>
              <w:bottom w:val="single" w:sz="4" w:space="0" w:color="auto"/>
              <w:right w:val="single" w:sz="4" w:space="0" w:color="auto"/>
            </w:tcBorders>
            <w:shd w:val="clear" w:color="auto" w:fill="auto"/>
            <w:noWrap/>
            <w:vAlign w:val="center"/>
            <w:hideMark/>
          </w:tcPr>
          <w:p w14:paraId="56A5B1FE"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89.2 %</w:t>
            </w:r>
          </w:p>
        </w:tc>
        <w:tc>
          <w:tcPr>
            <w:tcW w:w="2766" w:type="dxa"/>
            <w:tcBorders>
              <w:top w:val="nil"/>
              <w:left w:val="nil"/>
              <w:bottom w:val="single" w:sz="4" w:space="0" w:color="auto"/>
              <w:right w:val="single" w:sz="4" w:space="0" w:color="auto"/>
            </w:tcBorders>
            <w:shd w:val="clear" w:color="auto" w:fill="auto"/>
            <w:noWrap/>
            <w:vAlign w:val="center"/>
            <w:hideMark/>
          </w:tcPr>
          <w:p w14:paraId="2DAA3936"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46 %</w:t>
            </w:r>
          </w:p>
        </w:tc>
      </w:tr>
      <w:tr w:rsidR="00436098" w:rsidRPr="00436098" w14:paraId="0FC06701" w14:textId="77777777" w:rsidTr="007D56C3">
        <w:trPr>
          <w:gridAfter w:val="1"/>
          <w:wAfter w:w="12" w:type="dxa"/>
          <w:trHeight w:val="300"/>
          <w:jc w:val="center"/>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0D096" w14:textId="77777777" w:rsidR="00436098" w:rsidRPr="00436098" w:rsidRDefault="00436098" w:rsidP="00436098">
            <w:pPr>
              <w:spacing w:after="0" w:line="240" w:lineRule="auto"/>
              <w:rPr>
                <w:rFonts w:eastAsia="Times New Roman" w:cs="Calibri"/>
                <w:color w:val="000000"/>
                <w:sz w:val="22"/>
                <w:szCs w:val="22"/>
              </w:rPr>
            </w:pPr>
            <w:r w:rsidRPr="00436098">
              <w:rPr>
                <w:rFonts w:eastAsia="Times New Roman" w:cs="Calibri"/>
                <w:color w:val="000000"/>
                <w:sz w:val="22"/>
                <w:szCs w:val="22"/>
              </w:rPr>
              <w:t>2000</w:t>
            </w:r>
          </w:p>
        </w:tc>
        <w:tc>
          <w:tcPr>
            <w:tcW w:w="2081" w:type="dxa"/>
            <w:tcBorders>
              <w:top w:val="single" w:sz="4" w:space="0" w:color="auto"/>
              <w:left w:val="nil"/>
              <w:bottom w:val="single" w:sz="4" w:space="0" w:color="auto"/>
              <w:right w:val="single" w:sz="4" w:space="0" w:color="auto"/>
            </w:tcBorders>
            <w:shd w:val="clear" w:color="auto" w:fill="auto"/>
            <w:noWrap/>
            <w:vAlign w:val="center"/>
            <w:hideMark/>
          </w:tcPr>
          <w:p w14:paraId="5ACEBCEB"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92.4 %</w:t>
            </w:r>
          </w:p>
        </w:tc>
        <w:tc>
          <w:tcPr>
            <w:tcW w:w="1753" w:type="dxa"/>
            <w:tcBorders>
              <w:top w:val="single" w:sz="4" w:space="0" w:color="auto"/>
              <w:left w:val="nil"/>
              <w:bottom w:val="single" w:sz="4" w:space="0" w:color="auto"/>
              <w:right w:val="single" w:sz="4" w:space="0" w:color="auto"/>
            </w:tcBorders>
            <w:shd w:val="clear" w:color="auto" w:fill="auto"/>
            <w:noWrap/>
            <w:vAlign w:val="center"/>
            <w:hideMark/>
          </w:tcPr>
          <w:p w14:paraId="48326693"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83.3 %</w:t>
            </w:r>
          </w:p>
        </w:tc>
        <w:tc>
          <w:tcPr>
            <w:tcW w:w="1917" w:type="dxa"/>
            <w:tcBorders>
              <w:top w:val="single" w:sz="4" w:space="0" w:color="auto"/>
              <w:left w:val="nil"/>
              <w:bottom w:val="single" w:sz="4" w:space="0" w:color="auto"/>
              <w:right w:val="single" w:sz="4" w:space="0" w:color="auto"/>
            </w:tcBorders>
            <w:shd w:val="clear" w:color="auto" w:fill="auto"/>
            <w:noWrap/>
            <w:vAlign w:val="center"/>
            <w:hideMark/>
          </w:tcPr>
          <w:p w14:paraId="5096021F"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90.2 %</w:t>
            </w:r>
          </w:p>
        </w:tc>
        <w:tc>
          <w:tcPr>
            <w:tcW w:w="2766" w:type="dxa"/>
            <w:tcBorders>
              <w:top w:val="single" w:sz="4" w:space="0" w:color="auto"/>
              <w:left w:val="nil"/>
              <w:bottom w:val="single" w:sz="4" w:space="0" w:color="auto"/>
              <w:right w:val="single" w:sz="4" w:space="0" w:color="auto"/>
            </w:tcBorders>
            <w:shd w:val="clear" w:color="auto" w:fill="auto"/>
            <w:noWrap/>
            <w:vAlign w:val="center"/>
            <w:hideMark/>
          </w:tcPr>
          <w:p w14:paraId="25DC4E9B"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39.2 %</w:t>
            </w:r>
          </w:p>
        </w:tc>
      </w:tr>
      <w:tr w:rsidR="00436098" w:rsidRPr="00436098" w14:paraId="4832BF78" w14:textId="77777777" w:rsidTr="007D56C3">
        <w:trPr>
          <w:gridAfter w:val="1"/>
          <w:wAfter w:w="12" w:type="dxa"/>
          <w:trHeight w:val="300"/>
          <w:jc w:val="center"/>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C4AE8" w14:textId="77777777" w:rsidR="00436098" w:rsidRPr="00436098" w:rsidRDefault="00436098" w:rsidP="00436098">
            <w:pPr>
              <w:spacing w:after="0" w:line="240" w:lineRule="auto"/>
              <w:rPr>
                <w:rFonts w:eastAsia="Times New Roman" w:cs="Calibri"/>
                <w:color w:val="000000"/>
                <w:sz w:val="22"/>
                <w:szCs w:val="22"/>
              </w:rPr>
            </w:pPr>
            <w:r w:rsidRPr="00436098">
              <w:rPr>
                <w:rFonts w:eastAsia="Times New Roman" w:cs="Calibri"/>
                <w:color w:val="000000"/>
                <w:sz w:val="22"/>
                <w:szCs w:val="22"/>
              </w:rPr>
              <w:t>4000</w:t>
            </w:r>
          </w:p>
        </w:tc>
        <w:tc>
          <w:tcPr>
            <w:tcW w:w="2081" w:type="dxa"/>
            <w:tcBorders>
              <w:top w:val="single" w:sz="4" w:space="0" w:color="auto"/>
              <w:left w:val="nil"/>
              <w:bottom w:val="single" w:sz="4" w:space="0" w:color="auto"/>
              <w:right w:val="single" w:sz="4" w:space="0" w:color="auto"/>
            </w:tcBorders>
            <w:shd w:val="clear" w:color="auto" w:fill="auto"/>
            <w:noWrap/>
            <w:vAlign w:val="center"/>
            <w:hideMark/>
          </w:tcPr>
          <w:p w14:paraId="1B12934E"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93.1 %</w:t>
            </w:r>
          </w:p>
        </w:tc>
        <w:tc>
          <w:tcPr>
            <w:tcW w:w="1753" w:type="dxa"/>
            <w:tcBorders>
              <w:top w:val="single" w:sz="4" w:space="0" w:color="auto"/>
              <w:left w:val="nil"/>
              <w:bottom w:val="single" w:sz="4" w:space="0" w:color="auto"/>
              <w:right w:val="single" w:sz="4" w:space="0" w:color="auto"/>
            </w:tcBorders>
            <w:shd w:val="clear" w:color="auto" w:fill="auto"/>
            <w:noWrap/>
            <w:vAlign w:val="center"/>
            <w:hideMark/>
          </w:tcPr>
          <w:p w14:paraId="32A9D5D4"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83.3 %</w:t>
            </w:r>
          </w:p>
        </w:tc>
        <w:tc>
          <w:tcPr>
            <w:tcW w:w="1917" w:type="dxa"/>
            <w:tcBorders>
              <w:top w:val="single" w:sz="4" w:space="0" w:color="auto"/>
              <w:left w:val="nil"/>
              <w:bottom w:val="single" w:sz="4" w:space="0" w:color="auto"/>
              <w:right w:val="single" w:sz="4" w:space="0" w:color="auto"/>
            </w:tcBorders>
            <w:shd w:val="clear" w:color="auto" w:fill="auto"/>
            <w:noWrap/>
            <w:vAlign w:val="center"/>
            <w:hideMark/>
          </w:tcPr>
          <w:p w14:paraId="387CEC39"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89.5 %</w:t>
            </w:r>
          </w:p>
        </w:tc>
        <w:tc>
          <w:tcPr>
            <w:tcW w:w="2766" w:type="dxa"/>
            <w:tcBorders>
              <w:top w:val="single" w:sz="4" w:space="0" w:color="auto"/>
              <w:left w:val="nil"/>
              <w:bottom w:val="single" w:sz="4" w:space="0" w:color="auto"/>
              <w:right w:val="single" w:sz="4" w:space="0" w:color="auto"/>
            </w:tcBorders>
            <w:shd w:val="clear" w:color="auto" w:fill="auto"/>
            <w:noWrap/>
            <w:vAlign w:val="center"/>
            <w:hideMark/>
          </w:tcPr>
          <w:p w14:paraId="2B7F281E"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33.4 %</w:t>
            </w:r>
          </w:p>
        </w:tc>
      </w:tr>
      <w:tr w:rsidR="00436098" w:rsidRPr="00436098" w14:paraId="7598461F" w14:textId="77777777" w:rsidTr="007D56C3">
        <w:trPr>
          <w:trHeight w:val="89"/>
          <w:jc w:val="center"/>
        </w:trPr>
        <w:tc>
          <w:tcPr>
            <w:tcW w:w="9929" w:type="dxa"/>
            <w:gridSpan w:val="6"/>
            <w:tcBorders>
              <w:top w:val="single" w:sz="4" w:space="0" w:color="auto"/>
              <w:bottom w:val="single" w:sz="4" w:space="0" w:color="auto"/>
            </w:tcBorders>
            <w:shd w:val="clear" w:color="auto" w:fill="auto"/>
            <w:noWrap/>
            <w:vAlign w:val="center"/>
            <w:hideMark/>
          </w:tcPr>
          <w:p w14:paraId="3D9AC585" w14:textId="7AB55F76" w:rsidR="00436098" w:rsidRPr="00436098" w:rsidRDefault="00436098" w:rsidP="00436098">
            <w:pPr>
              <w:spacing w:after="0" w:line="240" w:lineRule="auto"/>
              <w:rPr>
                <w:rFonts w:eastAsia="Times New Roman" w:cs="Calibri"/>
                <w:color w:val="000000"/>
                <w:sz w:val="22"/>
                <w:szCs w:val="22"/>
              </w:rPr>
            </w:pPr>
            <w:r w:rsidRPr="00436098">
              <w:rPr>
                <w:rFonts w:eastAsia="Times New Roman" w:cs="Calibri"/>
                <w:color w:val="000000"/>
                <w:sz w:val="22"/>
                <w:szCs w:val="22"/>
              </w:rPr>
              <w:t> </w:t>
            </w:r>
          </w:p>
        </w:tc>
      </w:tr>
      <w:tr w:rsidR="00436098" w:rsidRPr="00436098" w14:paraId="0740050E" w14:textId="77777777" w:rsidTr="007D56C3">
        <w:trPr>
          <w:trHeight w:val="300"/>
          <w:jc w:val="center"/>
        </w:trPr>
        <w:tc>
          <w:tcPr>
            <w:tcW w:w="9929"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7060D"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Gamma = 0.1</w:t>
            </w:r>
          </w:p>
        </w:tc>
      </w:tr>
      <w:tr w:rsidR="00436098" w:rsidRPr="00436098" w14:paraId="6136D8D6" w14:textId="77777777" w:rsidTr="007D56C3">
        <w:trPr>
          <w:gridAfter w:val="1"/>
          <w:wAfter w:w="12" w:type="dxa"/>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3E0EA5F4"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Cost Value</w:t>
            </w:r>
          </w:p>
        </w:tc>
        <w:tc>
          <w:tcPr>
            <w:tcW w:w="2081" w:type="dxa"/>
            <w:tcBorders>
              <w:top w:val="nil"/>
              <w:left w:val="nil"/>
              <w:bottom w:val="single" w:sz="4" w:space="0" w:color="auto"/>
              <w:right w:val="single" w:sz="4" w:space="0" w:color="auto"/>
            </w:tcBorders>
            <w:shd w:val="clear" w:color="auto" w:fill="auto"/>
            <w:noWrap/>
            <w:vAlign w:val="center"/>
            <w:hideMark/>
          </w:tcPr>
          <w:p w14:paraId="53016080"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Training Accuracy</w:t>
            </w:r>
          </w:p>
        </w:tc>
        <w:tc>
          <w:tcPr>
            <w:tcW w:w="1753" w:type="dxa"/>
            <w:tcBorders>
              <w:top w:val="nil"/>
              <w:left w:val="nil"/>
              <w:bottom w:val="single" w:sz="4" w:space="0" w:color="auto"/>
              <w:right w:val="single" w:sz="4" w:space="0" w:color="auto"/>
            </w:tcBorders>
            <w:shd w:val="clear" w:color="auto" w:fill="auto"/>
            <w:noWrap/>
            <w:vAlign w:val="center"/>
            <w:hideMark/>
          </w:tcPr>
          <w:p w14:paraId="76DFE6B0"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Test Accuracy</w:t>
            </w:r>
          </w:p>
        </w:tc>
        <w:tc>
          <w:tcPr>
            <w:tcW w:w="1917" w:type="dxa"/>
            <w:tcBorders>
              <w:top w:val="nil"/>
              <w:left w:val="nil"/>
              <w:bottom w:val="single" w:sz="4" w:space="0" w:color="auto"/>
              <w:right w:val="single" w:sz="4" w:space="0" w:color="auto"/>
            </w:tcBorders>
            <w:shd w:val="clear" w:color="auto" w:fill="auto"/>
            <w:noWrap/>
            <w:vAlign w:val="center"/>
            <w:hideMark/>
          </w:tcPr>
          <w:p w14:paraId="06A1E620"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Train/Test Ratio</w:t>
            </w:r>
          </w:p>
        </w:tc>
        <w:tc>
          <w:tcPr>
            <w:tcW w:w="2766" w:type="dxa"/>
            <w:tcBorders>
              <w:top w:val="nil"/>
              <w:left w:val="nil"/>
              <w:bottom w:val="single" w:sz="4" w:space="0" w:color="auto"/>
              <w:right w:val="single" w:sz="4" w:space="0" w:color="auto"/>
            </w:tcBorders>
            <w:shd w:val="clear" w:color="auto" w:fill="auto"/>
            <w:noWrap/>
            <w:vAlign w:val="center"/>
            <w:hideMark/>
          </w:tcPr>
          <w:p w14:paraId="0C061A97" w14:textId="77777777" w:rsidR="00436098" w:rsidRPr="00436098" w:rsidRDefault="00436098" w:rsidP="00436098">
            <w:pPr>
              <w:spacing w:after="0" w:line="240" w:lineRule="auto"/>
              <w:jc w:val="center"/>
              <w:rPr>
                <w:rFonts w:eastAsia="Times New Roman" w:cs="Calibri"/>
                <w:b/>
                <w:bCs/>
                <w:color w:val="000000"/>
                <w:sz w:val="22"/>
                <w:szCs w:val="22"/>
              </w:rPr>
            </w:pPr>
            <w:r w:rsidRPr="00436098">
              <w:rPr>
                <w:rFonts w:eastAsia="Times New Roman" w:cs="Calibri"/>
                <w:b/>
                <w:bCs/>
                <w:color w:val="000000"/>
                <w:sz w:val="22"/>
                <w:szCs w:val="22"/>
              </w:rPr>
              <w:t>Percent Support Vectors</w:t>
            </w:r>
          </w:p>
        </w:tc>
      </w:tr>
      <w:tr w:rsidR="00436098" w:rsidRPr="00436098" w14:paraId="327FDCB3" w14:textId="77777777" w:rsidTr="007D56C3">
        <w:trPr>
          <w:gridAfter w:val="1"/>
          <w:wAfter w:w="12" w:type="dxa"/>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10297C9C" w14:textId="77777777" w:rsidR="00436098" w:rsidRPr="00436098" w:rsidRDefault="00436098" w:rsidP="00436098">
            <w:pPr>
              <w:spacing w:after="0" w:line="240" w:lineRule="auto"/>
              <w:rPr>
                <w:rFonts w:eastAsia="Times New Roman" w:cs="Calibri"/>
                <w:color w:val="000000"/>
                <w:sz w:val="22"/>
                <w:szCs w:val="22"/>
              </w:rPr>
            </w:pPr>
            <w:r w:rsidRPr="00436098">
              <w:rPr>
                <w:rFonts w:eastAsia="Times New Roman" w:cs="Calibri"/>
                <w:color w:val="000000"/>
                <w:sz w:val="22"/>
                <w:szCs w:val="22"/>
              </w:rPr>
              <w:t>500</w:t>
            </w:r>
          </w:p>
        </w:tc>
        <w:tc>
          <w:tcPr>
            <w:tcW w:w="2081" w:type="dxa"/>
            <w:tcBorders>
              <w:top w:val="nil"/>
              <w:left w:val="nil"/>
              <w:bottom w:val="single" w:sz="4" w:space="0" w:color="auto"/>
              <w:right w:val="single" w:sz="4" w:space="0" w:color="auto"/>
            </w:tcBorders>
            <w:shd w:val="clear" w:color="auto" w:fill="auto"/>
            <w:noWrap/>
            <w:vAlign w:val="center"/>
            <w:hideMark/>
          </w:tcPr>
          <w:p w14:paraId="229E319C"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93.9 %</w:t>
            </w:r>
          </w:p>
        </w:tc>
        <w:tc>
          <w:tcPr>
            <w:tcW w:w="1753" w:type="dxa"/>
            <w:tcBorders>
              <w:top w:val="nil"/>
              <w:left w:val="nil"/>
              <w:bottom w:val="single" w:sz="4" w:space="0" w:color="auto"/>
              <w:right w:val="single" w:sz="4" w:space="0" w:color="auto"/>
            </w:tcBorders>
            <w:shd w:val="clear" w:color="auto" w:fill="auto"/>
            <w:noWrap/>
            <w:vAlign w:val="center"/>
            <w:hideMark/>
          </w:tcPr>
          <w:p w14:paraId="29E1E558"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82.3 %</w:t>
            </w:r>
          </w:p>
        </w:tc>
        <w:tc>
          <w:tcPr>
            <w:tcW w:w="1917" w:type="dxa"/>
            <w:tcBorders>
              <w:top w:val="nil"/>
              <w:left w:val="nil"/>
              <w:bottom w:val="single" w:sz="4" w:space="0" w:color="auto"/>
              <w:right w:val="single" w:sz="4" w:space="0" w:color="auto"/>
            </w:tcBorders>
            <w:shd w:val="clear" w:color="auto" w:fill="auto"/>
            <w:noWrap/>
            <w:vAlign w:val="center"/>
            <w:hideMark/>
          </w:tcPr>
          <w:p w14:paraId="5A28393C"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87.6 %</w:t>
            </w:r>
          </w:p>
        </w:tc>
        <w:tc>
          <w:tcPr>
            <w:tcW w:w="2766" w:type="dxa"/>
            <w:tcBorders>
              <w:top w:val="nil"/>
              <w:left w:val="nil"/>
              <w:bottom w:val="single" w:sz="4" w:space="0" w:color="auto"/>
              <w:right w:val="single" w:sz="4" w:space="0" w:color="auto"/>
            </w:tcBorders>
            <w:shd w:val="clear" w:color="auto" w:fill="auto"/>
            <w:noWrap/>
            <w:vAlign w:val="center"/>
            <w:hideMark/>
          </w:tcPr>
          <w:p w14:paraId="54288B96"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32.4 %</w:t>
            </w:r>
          </w:p>
        </w:tc>
      </w:tr>
      <w:tr w:rsidR="00436098" w:rsidRPr="00436098" w14:paraId="1CECEF01" w14:textId="77777777" w:rsidTr="007D56C3">
        <w:trPr>
          <w:gridAfter w:val="1"/>
          <w:wAfter w:w="12" w:type="dxa"/>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6E428562" w14:textId="77777777" w:rsidR="00436098" w:rsidRPr="00436098" w:rsidRDefault="00436098" w:rsidP="00436098">
            <w:pPr>
              <w:spacing w:after="0" w:line="240" w:lineRule="auto"/>
              <w:rPr>
                <w:rFonts w:eastAsia="Times New Roman" w:cs="Calibri"/>
                <w:color w:val="000000"/>
                <w:sz w:val="22"/>
                <w:szCs w:val="22"/>
              </w:rPr>
            </w:pPr>
            <w:r w:rsidRPr="00436098">
              <w:rPr>
                <w:rFonts w:eastAsia="Times New Roman" w:cs="Calibri"/>
                <w:color w:val="000000"/>
                <w:sz w:val="22"/>
                <w:szCs w:val="22"/>
              </w:rPr>
              <w:t>1000</w:t>
            </w:r>
          </w:p>
        </w:tc>
        <w:tc>
          <w:tcPr>
            <w:tcW w:w="2081" w:type="dxa"/>
            <w:tcBorders>
              <w:top w:val="nil"/>
              <w:left w:val="nil"/>
              <w:bottom w:val="single" w:sz="4" w:space="0" w:color="auto"/>
              <w:right w:val="single" w:sz="4" w:space="0" w:color="auto"/>
            </w:tcBorders>
            <w:shd w:val="clear" w:color="auto" w:fill="auto"/>
            <w:noWrap/>
            <w:vAlign w:val="center"/>
            <w:hideMark/>
          </w:tcPr>
          <w:p w14:paraId="0903EFF3"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93.9 %</w:t>
            </w:r>
          </w:p>
        </w:tc>
        <w:tc>
          <w:tcPr>
            <w:tcW w:w="1753" w:type="dxa"/>
            <w:tcBorders>
              <w:top w:val="nil"/>
              <w:left w:val="nil"/>
              <w:bottom w:val="single" w:sz="4" w:space="0" w:color="auto"/>
              <w:right w:val="single" w:sz="4" w:space="0" w:color="auto"/>
            </w:tcBorders>
            <w:shd w:val="clear" w:color="auto" w:fill="auto"/>
            <w:noWrap/>
            <w:vAlign w:val="center"/>
            <w:hideMark/>
          </w:tcPr>
          <w:p w14:paraId="7718EDC1"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81.2 %</w:t>
            </w:r>
          </w:p>
        </w:tc>
        <w:tc>
          <w:tcPr>
            <w:tcW w:w="1917" w:type="dxa"/>
            <w:tcBorders>
              <w:top w:val="nil"/>
              <w:left w:val="nil"/>
              <w:bottom w:val="single" w:sz="4" w:space="0" w:color="auto"/>
              <w:right w:val="single" w:sz="4" w:space="0" w:color="auto"/>
            </w:tcBorders>
            <w:shd w:val="clear" w:color="auto" w:fill="auto"/>
            <w:noWrap/>
            <w:vAlign w:val="center"/>
            <w:hideMark/>
          </w:tcPr>
          <w:p w14:paraId="1265F2F6"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86.5 %</w:t>
            </w:r>
          </w:p>
        </w:tc>
        <w:tc>
          <w:tcPr>
            <w:tcW w:w="2766" w:type="dxa"/>
            <w:tcBorders>
              <w:top w:val="nil"/>
              <w:left w:val="nil"/>
              <w:bottom w:val="single" w:sz="4" w:space="0" w:color="auto"/>
              <w:right w:val="single" w:sz="4" w:space="0" w:color="auto"/>
            </w:tcBorders>
            <w:shd w:val="clear" w:color="auto" w:fill="auto"/>
            <w:noWrap/>
            <w:vAlign w:val="center"/>
            <w:hideMark/>
          </w:tcPr>
          <w:p w14:paraId="6C2685EE"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28.8 %</w:t>
            </w:r>
          </w:p>
        </w:tc>
      </w:tr>
      <w:tr w:rsidR="00436098" w:rsidRPr="00436098" w14:paraId="12DD67A3" w14:textId="77777777" w:rsidTr="007D56C3">
        <w:trPr>
          <w:gridAfter w:val="1"/>
          <w:wAfter w:w="12" w:type="dxa"/>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4899B06F" w14:textId="77777777" w:rsidR="00436098" w:rsidRPr="00436098" w:rsidRDefault="00436098" w:rsidP="00436098">
            <w:pPr>
              <w:spacing w:after="0" w:line="240" w:lineRule="auto"/>
              <w:rPr>
                <w:rFonts w:eastAsia="Times New Roman" w:cs="Calibri"/>
                <w:color w:val="000000"/>
                <w:sz w:val="22"/>
                <w:szCs w:val="22"/>
              </w:rPr>
            </w:pPr>
            <w:r w:rsidRPr="00436098">
              <w:rPr>
                <w:rFonts w:eastAsia="Times New Roman" w:cs="Calibri"/>
                <w:color w:val="000000"/>
                <w:sz w:val="22"/>
                <w:szCs w:val="22"/>
              </w:rPr>
              <w:t>2000</w:t>
            </w:r>
          </w:p>
        </w:tc>
        <w:tc>
          <w:tcPr>
            <w:tcW w:w="2081" w:type="dxa"/>
            <w:tcBorders>
              <w:top w:val="nil"/>
              <w:left w:val="nil"/>
              <w:bottom w:val="single" w:sz="4" w:space="0" w:color="auto"/>
              <w:right w:val="single" w:sz="4" w:space="0" w:color="auto"/>
            </w:tcBorders>
            <w:shd w:val="clear" w:color="auto" w:fill="auto"/>
            <w:noWrap/>
            <w:vAlign w:val="center"/>
            <w:hideMark/>
          </w:tcPr>
          <w:p w14:paraId="4B127F92"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94.6 %</w:t>
            </w:r>
          </w:p>
        </w:tc>
        <w:tc>
          <w:tcPr>
            <w:tcW w:w="1753" w:type="dxa"/>
            <w:tcBorders>
              <w:top w:val="nil"/>
              <w:left w:val="nil"/>
              <w:bottom w:val="single" w:sz="4" w:space="0" w:color="auto"/>
              <w:right w:val="single" w:sz="4" w:space="0" w:color="auto"/>
            </w:tcBorders>
            <w:shd w:val="clear" w:color="auto" w:fill="auto"/>
            <w:noWrap/>
            <w:vAlign w:val="center"/>
            <w:hideMark/>
          </w:tcPr>
          <w:p w14:paraId="1FB4D770"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78.5 %</w:t>
            </w:r>
          </w:p>
        </w:tc>
        <w:tc>
          <w:tcPr>
            <w:tcW w:w="1917" w:type="dxa"/>
            <w:tcBorders>
              <w:top w:val="nil"/>
              <w:left w:val="nil"/>
              <w:bottom w:val="single" w:sz="4" w:space="0" w:color="auto"/>
              <w:right w:val="single" w:sz="4" w:space="0" w:color="auto"/>
            </w:tcBorders>
            <w:shd w:val="clear" w:color="auto" w:fill="auto"/>
            <w:noWrap/>
            <w:vAlign w:val="center"/>
            <w:hideMark/>
          </w:tcPr>
          <w:p w14:paraId="77B99D87"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83 %</w:t>
            </w:r>
          </w:p>
        </w:tc>
        <w:tc>
          <w:tcPr>
            <w:tcW w:w="2766" w:type="dxa"/>
            <w:tcBorders>
              <w:top w:val="nil"/>
              <w:left w:val="nil"/>
              <w:bottom w:val="single" w:sz="4" w:space="0" w:color="auto"/>
              <w:right w:val="single" w:sz="4" w:space="0" w:color="auto"/>
            </w:tcBorders>
            <w:shd w:val="clear" w:color="auto" w:fill="auto"/>
            <w:noWrap/>
            <w:vAlign w:val="center"/>
            <w:hideMark/>
          </w:tcPr>
          <w:p w14:paraId="26DD4CF0"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25.3 %</w:t>
            </w:r>
          </w:p>
        </w:tc>
      </w:tr>
      <w:tr w:rsidR="00436098" w:rsidRPr="00436098" w14:paraId="06D832AF" w14:textId="77777777" w:rsidTr="007D56C3">
        <w:trPr>
          <w:gridAfter w:val="1"/>
          <w:wAfter w:w="12" w:type="dxa"/>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52DD8087" w14:textId="77777777" w:rsidR="00436098" w:rsidRPr="00436098" w:rsidRDefault="00436098" w:rsidP="00436098">
            <w:pPr>
              <w:spacing w:after="0" w:line="240" w:lineRule="auto"/>
              <w:rPr>
                <w:rFonts w:eastAsia="Times New Roman" w:cs="Calibri"/>
                <w:color w:val="000000"/>
                <w:sz w:val="22"/>
                <w:szCs w:val="22"/>
              </w:rPr>
            </w:pPr>
            <w:r w:rsidRPr="00436098">
              <w:rPr>
                <w:rFonts w:eastAsia="Times New Roman" w:cs="Calibri"/>
                <w:color w:val="000000"/>
                <w:sz w:val="22"/>
                <w:szCs w:val="22"/>
              </w:rPr>
              <w:t>4000</w:t>
            </w:r>
          </w:p>
        </w:tc>
        <w:tc>
          <w:tcPr>
            <w:tcW w:w="2081" w:type="dxa"/>
            <w:tcBorders>
              <w:top w:val="nil"/>
              <w:left w:val="nil"/>
              <w:bottom w:val="single" w:sz="4" w:space="0" w:color="auto"/>
              <w:right w:val="single" w:sz="4" w:space="0" w:color="auto"/>
            </w:tcBorders>
            <w:shd w:val="clear" w:color="auto" w:fill="auto"/>
            <w:noWrap/>
            <w:vAlign w:val="center"/>
            <w:hideMark/>
          </w:tcPr>
          <w:p w14:paraId="16988A3F"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95.3 %</w:t>
            </w:r>
          </w:p>
        </w:tc>
        <w:tc>
          <w:tcPr>
            <w:tcW w:w="1753" w:type="dxa"/>
            <w:tcBorders>
              <w:top w:val="nil"/>
              <w:left w:val="nil"/>
              <w:bottom w:val="single" w:sz="4" w:space="0" w:color="auto"/>
              <w:right w:val="single" w:sz="4" w:space="0" w:color="auto"/>
            </w:tcBorders>
            <w:shd w:val="clear" w:color="auto" w:fill="auto"/>
            <w:noWrap/>
            <w:vAlign w:val="center"/>
            <w:hideMark/>
          </w:tcPr>
          <w:p w14:paraId="74FC4623"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79 %</w:t>
            </w:r>
          </w:p>
        </w:tc>
        <w:tc>
          <w:tcPr>
            <w:tcW w:w="1917" w:type="dxa"/>
            <w:tcBorders>
              <w:top w:val="nil"/>
              <w:left w:val="nil"/>
              <w:bottom w:val="single" w:sz="4" w:space="0" w:color="auto"/>
              <w:right w:val="single" w:sz="4" w:space="0" w:color="auto"/>
            </w:tcBorders>
            <w:shd w:val="clear" w:color="auto" w:fill="auto"/>
            <w:noWrap/>
            <w:vAlign w:val="center"/>
            <w:hideMark/>
          </w:tcPr>
          <w:p w14:paraId="0D1B8FD9"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82.9 %</w:t>
            </w:r>
          </w:p>
        </w:tc>
        <w:tc>
          <w:tcPr>
            <w:tcW w:w="2766" w:type="dxa"/>
            <w:tcBorders>
              <w:top w:val="nil"/>
              <w:left w:val="nil"/>
              <w:bottom w:val="single" w:sz="4" w:space="0" w:color="auto"/>
              <w:right w:val="single" w:sz="4" w:space="0" w:color="auto"/>
            </w:tcBorders>
            <w:shd w:val="clear" w:color="auto" w:fill="auto"/>
            <w:noWrap/>
            <w:vAlign w:val="center"/>
            <w:hideMark/>
          </w:tcPr>
          <w:p w14:paraId="756A374B" w14:textId="77777777" w:rsidR="00436098" w:rsidRPr="00436098" w:rsidRDefault="00436098" w:rsidP="00436098">
            <w:pPr>
              <w:spacing w:after="0" w:line="240" w:lineRule="auto"/>
              <w:jc w:val="center"/>
              <w:rPr>
                <w:rFonts w:eastAsia="Times New Roman" w:cs="Calibri"/>
                <w:color w:val="000000"/>
                <w:sz w:val="22"/>
                <w:szCs w:val="22"/>
              </w:rPr>
            </w:pPr>
            <w:r w:rsidRPr="00436098">
              <w:rPr>
                <w:rFonts w:eastAsia="Times New Roman" w:cs="Calibri"/>
                <w:color w:val="000000"/>
                <w:sz w:val="22"/>
                <w:szCs w:val="22"/>
              </w:rPr>
              <w:t>24.3 %</w:t>
            </w:r>
          </w:p>
        </w:tc>
      </w:tr>
    </w:tbl>
    <w:p w14:paraId="75DF2961" w14:textId="77777777" w:rsidR="005D03AA" w:rsidRDefault="005D03AA" w:rsidP="00771FB9">
      <w:pPr>
        <w:rPr>
          <w:sz w:val="22"/>
          <w:szCs w:val="22"/>
        </w:rPr>
      </w:pPr>
    </w:p>
    <w:p w14:paraId="41381288" w14:textId="1C466D8B" w:rsidR="005D03AA" w:rsidRPr="00771FB9" w:rsidRDefault="005D03AA" w:rsidP="00771FB9">
      <w:pPr>
        <w:rPr>
          <w:sz w:val="22"/>
          <w:szCs w:val="22"/>
        </w:rPr>
      </w:pPr>
      <w:r>
        <w:rPr>
          <w:sz w:val="22"/>
          <w:szCs w:val="22"/>
        </w:rPr>
        <w:t>In general, utilizing gamma = 0.01 generates models that</w:t>
      </w:r>
      <w:r w:rsidR="00CA4B9A">
        <w:rPr>
          <w:sz w:val="22"/>
          <w:szCs w:val="22"/>
        </w:rPr>
        <w:t xml:space="preserve"> contain a percentage of support vectors that is too high.</w:t>
      </w:r>
      <w:r w:rsidR="00A86152">
        <w:rPr>
          <w:sz w:val="22"/>
          <w:szCs w:val="22"/>
        </w:rPr>
        <w:t xml:space="preserve"> Training and test set accuracies are sufficient for these values of gamma, but model selection based on these parameters would indicate that gamma = 0.1 is a superior selection</w:t>
      </w:r>
      <w:r w:rsidR="001517C2">
        <w:rPr>
          <w:sz w:val="22"/>
          <w:szCs w:val="22"/>
        </w:rPr>
        <w:t>.</w:t>
      </w:r>
    </w:p>
    <w:p w14:paraId="50CB07EE" w14:textId="21EC1BC7" w:rsidR="00C71DD7" w:rsidRPr="00C3093B" w:rsidRDefault="002556CD" w:rsidP="002556CD">
      <w:pPr>
        <w:pStyle w:val="Heading1"/>
        <w:rPr>
          <w:rFonts w:asciiTheme="minorHAnsi" w:hAnsiTheme="minorHAnsi"/>
        </w:rPr>
      </w:pPr>
      <w:bookmarkStart w:id="12" w:name="_Toc88679663"/>
      <w:r w:rsidRPr="00C3093B">
        <w:rPr>
          <w:rFonts w:asciiTheme="minorHAnsi" w:hAnsiTheme="minorHAnsi"/>
        </w:rPr>
        <w:t>Part</w:t>
      </w:r>
      <w:r w:rsidR="00B0243B" w:rsidRPr="00C3093B">
        <w:rPr>
          <w:rFonts w:asciiTheme="minorHAnsi" w:hAnsiTheme="minorHAnsi"/>
        </w:rPr>
        <w:t xml:space="preserve"> 11</w:t>
      </w:r>
      <w:r w:rsidRPr="00C3093B">
        <w:rPr>
          <w:rFonts w:asciiTheme="minorHAnsi" w:hAnsiTheme="minorHAnsi"/>
        </w:rPr>
        <w:t xml:space="preserve"> – Optimal SVM Classifier (SVM*)</w:t>
      </w:r>
      <w:bookmarkEnd w:id="12"/>
    </w:p>
    <w:p w14:paraId="24EDBB7F" w14:textId="1DB49092" w:rsidR="008976F7" w:rsidRPr="00C3093B" w:rsidRDefault="008976F7" w:rsidP="00C3093B">
      <w:pPr>
        <w:pStyle w:val="BodyText"/>
        <w:contextualSpacing/>
        <w:rPr>
          <w:rFonts w:ascii="Cambria" w:hAnsi="Cambria" w:cs="Arial"/>
          <w:sz w:val="22"/>
          <w:szCs w:val="22"/>
        </w:rPr>
      </w:pPr>
      <w:r w:rsidRPr="008976F7">
        <w:rPr>
          <w:sz w:val="22"/>
          <w:szCs w:val="22"/>
        </w:rPr>
        <w:t>A</w:t>
      </w:r>
      <w:r>
        <w:rPr>
          <w:sz w:val="22"/>
          <w:szCs w:val="22"/>
        </w:rPr>
        <w:t xml:space="preserve"> radial kernel SVM classification model using gamma = 0.1 and cost = 1,000 provides the best balance of output parameters. Confusion matrices for training and test sets are summarized below</w:t>
      </w:r>
      <w:r w:rsidR="005046BF">
        <w:rPr>
          <w:sz w:val="22"/>
          <w:szCs w:val="22"/>
        </w:rPr>
        <w:t xml:space="preserve">. </w:t>
      </w:r>
      <w:r w:rsidR="005046BF" w:rsidRPr="009902EC">
        <w:rPr>
          <w:rFonts w:ascii="Cambria" w:hAnsi="Cambria" w:cs="Arial"/>
        </w:rPr>
        <w:t>The classes on the top horizontal are the predicted classes, the classes on the left vertical are actual classes. Diagonal entries are correctly classified cases.</w:t>
      </w:r>
      <w:r w:rsidR="00747483">
        <w:rPr>
          <w:rFonts w:ascii="Cambria" w:hAnsi="Cambria" w:cs="Arial"/>
        </w:rPr>
        <w:t xml:space="preserve"> </w:t>
      </w:r>
      <w:r w:rsidR="00747483">
        <w:rPr>
          <w:rFonts w:ascii="Cambria" w:hAnsi="Cambria" w:cs="Arial"/>
          <w:sz w:val="22"/>
          <w:szCs w:val="22"/>
        </w:rPr>
        <w:t>The percentage of support vectors within CL</w:t>
      </w:r>
      <w:r w:rsidR="00747483">
        <w:rPr>
          <w:rFonts w:ascii="Cambria" w:hAnsi="Cambria" w:cs="Arial"/>
          <w:sz w:val="22"/>
          <w:szCs w:val="22"/>
          <w:vertAlign w:val="subscript"/>
        </w:rPr>
        <w:t>0</w:t>
      </w:r>
      <w:r w:rsidR="00747483">
        <w:rPr>
          <w:rFonts w:ascii="Cambria" w:hAnsi="Cambria" w:cs="Arial"/>
          <w:sz w:val="22"/>
          <w:szCs w:val="22"/>
        </w:rPr>
        <w:t xml:space="preserve"> (low) is 28.4%, and the percentage of support vectors within CL</w:t>
      </w:r>
      <w:r w:rsidR="00747483">
        <w:rPr>
          <w:rFonts w:ascii="Cambria" w:hAnsi="Cambria" w:cs="Arial"/>
          <w:sz w:val="22"/>
          <w:szCs w:val="22"/>
          <w:vertAlign w:val="subscript"/>
        </w:rPr>
        <w:t>0</w:t>
      </w:r>
      <w:r w:rsidR="00747483">
        <w:rPr>
          <w:rFonts w:ascii="Cambria" w:hAnsi="Cambria" w:cs="Arial"/>
          <w:sz w:val="22"/>
          <w:szCs w:val="22"/>
        </w:rPr>
        <w:t xml:space="preserve"> (high) is 29.2%.</w:t>
      </w:r>
    </w:p>
    <w:tbl>
      <w:tblPr>
        <w:tblStyle w:val="TableGrid"/>
        <w:tblW w:w="0" w:type="auto"/>
        <w:jc w:val="center"/>
        <w:tblLook w:val="04A0" w:firstRow="1" w:lastRow="0" w:firstColumn="1" w:lastColumn="0" w:noHBand="0" w:noVBand="1"/>
      </w:tblPr>
      <w:tblGrid>
        <w:gridCol w:w="730"/>
        <w:gridCol w:w="629"/>
        <w:gridCol w:w="1095"/>
        <w:gridCol w:w="1095"/>
        <w:gridCol w:w="471"/>
        <w:gridCol w:w="800"/>
        <w:gridCol w:w="676"/>
        <w:gridCol w:w="724"/>
        <w:gridCol w:w="1048"/>
      </w:tblGrid>
      <w:tr w:rsidR="00FD3D08" w14:paraId="2E3663DE" w14:textId="77777777" w:rsidTr="00735C75">
        <w:trPr>
          <w:jc w:val="center"/>
        </w:trPr>
        <w:tc>
          <w:tcPr>
            <w:tcW w:w="1359" w:type="dxa"/>
            <w:gridSpan w:val="2"/>
            <w:vMerge w:val="restart"/>
            <w:tcBorders>
              <w:top w:val="single" w:sz="4" w:space="0" w:color="auto"/>
              <w:left w:val="single" w:sz="4" w:space="0" w:color="auto"/>
              <w:right w:val="single" w:sz="4" w:space="0" w:color="auto"/>
            </w:tcBorders>
            <w:vAlign w:val="center"/>
          </w:tcPr>
          <w:p w14:paraId="29FEF31A" w14:textId="7153D331" w:rsidR="00FD3D08" w:rsidRPr="00FD3D08" w:rsidRDefault="00FD3D08" w:rsidP="00735C75">
            <w:pPr>
              <w:jc w:val="center"/>
              <w:rPr>
                <w:i/>
                <w:iCs/>
                <w:sz w:val="22"/>
                <w:szCs w:val="22"/>
              </w:rPr>
            </w:pPr>
            <w:r w:rsidRPr="00FD3D08">
              <w:rPr>
                <w:i/>
                <w:iCs/>
                <w:sz w:val="22"/>
                <w:szCs w:val="22"/>
              </w:rPr>
              <w:t>Training Set</w:t>
            </w:r>
          </w:p>
        </w:tc>
        <w:tc>
          <w:tcPr>
            <w:tcW w:w="2190" w:type="dxa"/>
            <w:gridSpan w:val="2"/>
            <w:tcBorders>
              <w:left w:val="single" w:sz="4" w:space="0" w:color="auto"/>
            </w:tcBorders>
          </w:tcPr>
          <w:p w14:paraId="695AAFE0" w14:textId="67B77224" w:rsidR="00FD3D08" w:rsidRPr="00FD3D08" w:rsidRDefault="00FD3D08" w:rsidP="002D7D2D">
            <w:pPr>
              <w:jc w:val="center"/>
              <w:rPr>
                <w:b/>
                <w:bCs/>
                <w:sz w:val="22"/>
                <w:szCs w:val="22"/>
              </w:rPr>
            </w:pPr>
            <w:r w:rsidRPr="00FD3D08">
              <w:rPr>
                <w:b/>
                <w:bCs/>
                <w:sz w:val="22"/>
                <w:szCs w:val="22"/>
              </w:rPr>
              <w:t>Predicted Class</w:t>
            </w:r>
          </w:p>
        </w:tc>
        <w:tc>
          <w:tcPr>
            <w:tcW w:w="471" w:type="dxa"/>
            <w:vMerge w:val="restart"/>
            <w:tcBorders>
              <w:top w:val="nil"/>
              <w:bottom w:val="nil"/>
              <w:right w:val="single" w:sz="4" w:space="0" w:color="auto"/>
            </w:tcBorders>
          </w:tcPr>
          <w:p w14:paraId="571A09FA" w14:textId="77777777" w:rsidR="00FD3D08" w:rsidRDefault="00FD3D08" w:rsidP="002D7D2D">
            <w:pPr>
              <w:jc w:val="center"/>
              <w:rPr>
                <w:sz w:val="22"/>
                <w:szCs w:val="22"/>
              </w:rPr>
            </w:pPr>
          </w:p>
        </w:tc>
        <w:tc>
          <w:tcPr>
            <w:tcW w:w="1476" w:type="dxa"/>
            <w:gridSpan w:val="2"/>
            <w:vMerge w:val="restart"/>
            <w:tcBorders>
              <w:left w:val="single" w:sz="4" w:space="0" w:color="auto"/>
            </w:tcBorders>
            <w:vAlign w:val="center"/>
          </w:tcPr>
          <w:p w14:paraId="4923B1E4" w14:textId="20CCA235" w:rsidR="00FD3D08" w:rsidRPr="00735C75" w:rsidRDefault="00FD3D08" w:rsidP="00735C75">
            <w:pPr>
              <w:jc w:val="center"/>
              <w:rPr>
                <w:i/>
                <w:iCs/>
                <w:sz w:val="22"/>
                <w:szCs w:val="22"/>
              </w:rPr>
            </w:pPr>
            <w:r w:rsidRPr="00735C75">
              <w:rPr>
                <w:i/>
                <w:iCs/>
                <w:sz w:val="22"/>
                <w:szCs w:val="22"/>
              </w:rPr>
              <w:t>Test Set</w:t>
            </w:r>
          </w:p>
        </w:tc>
        <w:tc>
          <w:tcPr>
            <w:tcW w:w="1772" w:type="dxa"/>
            <w:gridSpan w:val="2"/>
          </w:tcPr>
          <w:p w14:paraId="4CD90F88" w14:textId="53702817" w:rsidR="00FD3D08" w:rsidRPr="009458B9" w:rsidRDefault="00FD3D08" w:rsidP="002D7D2D">
            <w:pPr>
              <w:jc w:val="center"/>
              <w:rPr>
                <w:b/>
                <w:bCs/>
                <w:sz w:val="22"/>
                <w:szCs w:val="22"/>
              </w:rPr>
            </w:pPr>
            <w:r w:rsidRPr="009458B9">
              <w:rPr>
                <w:b/>
                <w:bCs/>
                <w:sz w:val="22"/>
                <w:szCs w:val="22"/>
              </w:rPr>
              <w:t>Predicted Class</w:t>
            </w:r>
          </w:p>
        </w:tc>
      </w:tr>
      <w:tr w:rsidR="00FD3D08" w14:paraId="18CAAD66" w14:textId="77777777" w:rsidTr="00FD3D08">
        <w:trPr>
          <w:jc w:val="center"/>
        </w:trPr>
        <w:tc>
          <w:tcPr>
            <w:tcW w:w="1359" w:type="dxa"/>
            <w:gridSpan w:val="2"/>
            <w:vMerge/>
            <w:tcBorders>
              <w:left w:val="single" w:sz="4" w:space="0" w:color="auto"/>
              <w:bottom w:val="single" w:sz="4" w:space="0" w:color="auto"/>
              <w:right w:val="single" w:sz="4" w:space="0" w:color="auto"/>
            </w:tcBorders>
          </w:tcPr>
          <w:p w14:paraId="47B81B5C" w14:textId="20E198FA" w:rsidR="00FD3D08" w:rsidRDefault="00FD3D08" w:rsidP="002D7D2D">
            <w:pPr>
              <w:jc w:val="center"/>
              <w:rPr>
                <w:sz w:val="22"/>
                <w:szCs w:val="22"/>
              </w:rPr>
            </w:pPr>
          </w:p>
        </w:tc>
        <w:tc>
          <w:tcPr>
            <w:tcW w:w="1095" w:type="dxa"/>
            <w:tcBorders>
              <w:left w:val="single" w:sz="4" w:space="0" w:color="auto"/>
            </w:tcBorders>
          </w:tcPr>
          <w:p w14:paraId="08794DEB" w14:textId="60CEDF65" w:rsidR="00FD3D08" w:rsidRPr="009458B9" w:rsidRDefault="00FD3D08" w:rsidP="002D7D2D">
            <w:pPr>
              <w:jc w:val="center"/>
              <w:rPr>
                <w:b/>
                <w:bCs/>
                <w:sz w:val="22"/>
                <w:szCs w:val="22"/>
                <w:vertAlign w:val="subscript"/>
              </w:rPr>
            </w:pPr>
            <w:r w:rsidRPr="009458B9">
              <w:rPr>
                <w:b/>
                <w:bCs/>
                <w:sz w:val="22"/>
                <w:szCs w:val="22"/>
              </w:rPr>
              <w:t>CL</w:t>
            </w:r>
            <w:r w:rsidRPr="009458B9">
              <w:rPr>
                <w:b/>
                <w:bCs/>
                <w:sz w:val="22"/>
                <w:szCs w:val="22"/>
                <w:vertAlign w:val="subscript"/>
              </w:rPr>
              <w:t>0</w:t>
            </w:r>
          </w:p>
        </w:tc>
        <w:tc>
          <w:tcPr>
            <w:tcW w:w="1095" w:type="dxa"/>
          </w:tcPr>
          <w:p w14:paraId="30AEDD41" w14:textId="04E9D8FB" w:rsidR="00FD3D08" w:rsidRPr="009458B9" w:rsidRDefault="00FD3D08" w:rsidP="002D7D2D">
            <w:pPr>
              <w:jc w:val="center"/>
              <w:rPr>
                <w:b/>
                <w:bCs/>
                <w:sz w:val="22"/>
                <w:szCs w:val="22"/>
                <w:vertAlign w:val="subscript"/>
              </w:rPr>
            </w:pPr>
            <w:r w:rsidRPr="009458B9">
              <w:rPr>
                <w:b/>
                <w:bCs/>
                <w:sz w:val="22"/>
                <w:szCs w:val="22"/>
              </w:rPr>
              <w:t>CL</w:t>
            </w:r>
            <w:r w:rsidRPr="009458B9">
              <w:rPr>
                <w:b/>
                <w:bCs/>
                <w:sz w:val="22"/>
                <w:szCs w:val="22"/>
                <w:vertAlign w:val="subscript"/>
              </w:rPr>
              <w:t>1</w:t>
            </w:r>
          </w:p>
        </w:tc>
        <w:tc>
          <w:tcPr>
            <w:tcW w:w="471" w:type="dxa"/>
            <w:vMerge/>
            <w:tcBorders>
              <w:bottom w:val="nil"/>
              <w:right w:val="single" w:sz="4" w:space="0" w:color="auto"/>
            </w:tcBorders>
          </w:tcPr>
          <w:p w14:paraId="3F6AD8E3" w14:textId="77777777" w:rsidR="00FD3D08" w:rsidRDefault="00FD3D08" w:rsidP="002D7D2D">
            <w:pPr>
              <w:jc w:val="center"/>
              <w:rPr>
                <w:sz w:val="22"/>
                <w:szCs w:val="22"/>
              </w:rPr>
            </w:pPr>
          </w:p>
        </w:tc>
        <w:tc>
          <w:tcPr>
            <w:tcW w:w="1476" w:type="dxa"/>
            <w:gridSpan w:val="2"/>
            <w:vMerge/>
            <w:tcBorders>
              <w:left w:val="single" w:sz="4" w:space="0" w:color="auto"/>
            </w:tcBorders>
          </w:tcPr>
          <w:p w14:paraId="4138A4FF" w14:textId="747BEA21" w:rsidR="00FD3D08" w:rsidRDefault="00FD3D08" w:rsidP="002D7D2D">
            <w:pPr>
              <w:jc w:val="center"/>
              <w:rPr>
                <w:sz w:val="22"/>
                <w:szCs w:val="22"/>
              </w:rPr>
            </w:pPr>
          </w:p>
        </w:tc>
        <w:tc>
          <w:tcPr>
            <w:tcW w:w="724" w:type="dxa"/>
          </w:tcPr>
          <w:p w14:paraId="351E9963" w14:textId="62A18B65" w:rsidR="00FD3D08" w:rsidRPr="009458B9" w:rsidRDefault="00FD3D08" w:rsidP="002D7D2D">
            <w:pPr>
              <w:jc w:val="center"/>
              <w:rPr>
                <w:b/>
                <w:bCs/>
                <w:sz w:val="22"/>
                <w:szCs w:val="22"/>
              </w:rPr>
            </w:pPr>
            <w:r w:rsidRPr="009458B9">
              <w:rPr>
                <w:b/>
                <w:bCs/>
                <w:sz w:val="22"/>
                <w:szCs w:val="22"/>
              </w:rPr>
              <w:t>CL</w:t>
            </w:r>
            <w:r w:rsidRPr="009458B9">
              <w:rPr>
                <w:b/>
                <w:bCs/>
                <w:sz w:val="22"/>
                <w:szCs w:val="22"/>
                <w:vertAlign w:val="subscript"/>
              </w:rPr>
              <w:t>0</w:t>
            </w:r>
          </w:p>
        </w:tc>
        <w:tc>
          <w:tcPr>
            <w:tcW w:w="1048" w:type="dxa"/>
          </w:tcPr>
          <w:p w14:paraId="71EF4C98" w14:textId="6A6D8C16" w:rsidR="00FD3D08" w:rsidRPr="009458B9" w:rsidRDefault="00FD3D08" w:rsidP="002D7D2D">
            <w:pPr>
              <w:jc w:val="center"/>
              <w:rPr>
                <w:b/>
                <w:bCs/>
                <w:sz w:val="22"/>
                <w:szCs w:val="22"/>
              </w:rPr>
            </w:pPr>
            <w:r w:rsidRPr="009458B9">
              <w:rPr>
                <w:b/>
                <w:bCs/>
                <w:sz w:val="22"/>
                <w:szCs w:val="22"/>
              </w:rPr>
              <w:t>CL</w:t>
            </w:r>
            <w:r w:rsidRPr="009458B9">
              <w:rPr>
                <w:b/>
                <w:bCs/>
                <w:sz w:val="22"/>
                <w:szCs w:val="22"/>
                <w:vertAlign w:val="subscript"/>
              </w:rPr>
              <w:t>1</w:t>
            </w:r>
          </w:p>
        </w:tc>
      </w:tr>
      <w:tr w:rsidR="009458B9" w14:paraId="201B3AF7" w14:textId="77777777" w:rsidTr="00665A0A">
        <w:trPr>
          <w:jc w:val="center"/>
        </w:trPr>
        <w:tc>
          <w:tcPr>
            <w:tcW w:w="730" w:type="dxa"/>
            <w:vMerge w:val="restart"/>
            <w:tcBorders>
              <w:top w:val="single" w:sz="4" w:space="0" w:color="auto"/>
            </w:tcBorders>
          </w:tcPr>
          <w:p w14:paraId="6D9895A5" w14:textId="18CCED27" w:rsidR="009458B9" w:rsidRPr="009458B9" w:rsidRDefault="009458B9" w:rsidP="002D7D2D">
            <w:pPr>
              <w:jc w:val="center"/>
              <w:rPr>
                <w:b/>
                <w:bCs/>
                <w:sz w:val="22"/>
                <w:szCs w:val="22"/>
              </w:rPr>
            </w:pPr>
            <w:r w:rsidRPr="009458B9">
              <w:rPr>
                <w:b/>
                <w:bCs/>
                <w:sz w:val="22"/>
                <w:szCs w:val="22"/>
              </w:rPr>
              <w:t>True Class</w:t>
            </w:r>
          </w:p>
        </w:tc>
        <w:tc>
          <w:tcPr>
            <w:tcW w:w="629" w:type="dxa"/>
            <w:tcBorders>
              <w:top w:val="single" w:sz="4" w:space="0" w:color="auto"/>
            </w:tcBorders>
          </w:tcPr>
          <w:p w14:paraId="243C2ABF" w14:textId="7729842B" w:rsidR="009458B9" w:rsidRPr="009458B9" w:rsidRDefault="009458B9" w:rsidP="002D7D2D">
            <w:pPr>
              <w:jc w:val="center"/>
              <w:rPr>
                <w:b/>
                <w:bCs/>
                <w:sz w:val="22"/>
                <w:szCs w:val="22"/>
                <w:vertAlign w:val="subscript"/>
              </w:rPr>
            </w:pPr>
            <w:r w:rsidRPr="009458B9">
              <w:rPr>
                <w:b/>
                <w:bCs/>
                <w:sz w:val="22"/>
                <w:szCs w:val="22"/>
              </w:rPr>
              <w:t>CL</w:t>
            </w:r>
            <w:r w:rsidRPr="009458B9">
              <w:rPr>
                <w:b/>
                <w:bCs/>
                <w:sz w:val="22"/>
                <w:szCs w:val="22"/>
                <w:vertAlign w:val="subscript"/>
              </w:rPr>
              <w:t>0</w:t>
            </w:r>
          </w:p>
        </w:tc>
        <w:tc>
          <w:tcPr>
            <w:tcW w:w="1095" w:type="dxa"/>
          </w:tcPr>
          <w:p w14:paraId="326AD874" w14:textId="7C7FD277" w:rsidR="009458B9" w:rsidRDefault="009458B9" w:rsidP="002D7D2D">
            <w:pPr>
              <w:jc w:val="center"/>
              <w:rPr>
                <w:sz w:val="22"/>
                <w:szCs w:val="22"/>
              </w:rPr>
            </w:pPr>
            <w:r>
              <w:rPr>
                <w:sz w:val="22"/>
                <w:szCs w:val="22"/>
              </w:rPr>
              <w:t>93 %</w:t>
            </w:r>
          </w:p>
        </w:tc>
        <w:tc>
          <w:tcPr>
            <w:tcW w:w="1095" w:type="dxa"/>
          </w:tcPr>
          <w:p w14:paraId="47FEAF09" w14:textId="356856D6" w:rsidR="009458B9" w:rsidRDefault="009458B9" w:rsidP="002D7D2D">
            <w:pPr>
              <w:jc w:val="center"/>
              <w:rPr>
                <w:sz w:val="22"/>
                <w:szCs w:val="22"/>
              </w:rPr>
            </w:pPr>
            <w:r>
              <w:rPr>
                <w:sz w:val="22"/>
                <w:szCs w:val="22"/>
              </w:rPr>
              <w:t>7 %</w:t>
            </w:r>
          </w:p>
        </w:tc>
        <w:tc>
          <w:tcPr>
            <w:tcW w:w="471" w:type="dxa"/>
            <w:vMerge/>
            <w:tcBorders>
              <w:bottom w:val="nil"/>
            </w:tcBorders>
          </w:tcPr>
          <w:p w14:paraId="108DBE65" w14:textId="77777777" w:rsidR="009458B9" w:rsidRDefault="009458B9" w:rsidP="002D7D2D">
            <w:pPr>
              <w:jc w:val="center"/>
              <w:rPr>
                <w:sz w:val="22"/>
                <w:szCs w:val="22"/>
              </w:rPr>
            </w:pPr>
          </w:p>
        </w:tc>
        <w:tc>
          <w:tcPr>
            <w:tcW w:w="800" w:type="dxa"/>
            <w:vMerge w:val="restart"/>
          </w:tcPr>
          <w:p w14:paraId="28CDDF2B" w14:textId="548745DB" w:rsidR="009458B9" w:rsidRPr="009458B9" w:rsidRDefault="009458B9" w:rsidP="002D7D2D">
            <w:pPr>
              <w:jc w:val="center"/>
              <w:rPr>
                <w:b/>
                <w:bCs/>
                <w:sz w:val="22"/>
                <w:szCs w:val="22"/>
              </w:rPr>
            </w:pPr>
            <w:r w:rsidRPr="009458B9">
              <w:rPr>
                <w:b/>
                <w:bCs/>
                <w:sz w:val="22"/>
                <w:szCs w:val="22"/>
              </w:rPr>
              <w:t>True Class</w:t>
            </w:r>
          </w:p>
        </w:tc>
        <w:tc>
          <w:tcPr>
            <w:tcW w:w="676" w:type="dxa"/>
          </w:tcPr>
          <w:p w14:paraId="7CF72A1E" w14:textId="07A42580" w:rsidR="009458B9" w:rsidRPr="009458B9" w:rsidRDefault="009458B9" w:rsidP="002D7D2D">
            <w:pPr>
              <w:jc w:val="center"/>
              <w:rPr>
                <w:b/>
                <w:bCs/>
                <w:sz w:val="22"/>
                <w:szCs w:val="22"/>
              </w:rPr>
            </w:pPr>
            <w:r w:rsidRPr="009458B9">
              <w:rPr>
                <w:b/>
                <w:bCs/>
                <w:sz w:val="22"/>
                <w:szCs w:val="22"/>
              </w:rPr>
              <w:t>CL</w:t>
            </w:r>
            <w:r w:rsidRPr="009458B9">
              <w:rPr>
                <w:b/>
                <w:bCs/>
                <w:sz w:val="22"/>
                <w:szCs w:val="22"/>
                <w:vertAlign w:val="subscript"/>
              </w:rPr>
              <w:t>0</w:t>
            </w:r>
          </w:p>
        </w:tc>
        <w:tc>
          <w:tcPr>
            <w:tcW w:w="724" w:type="dxa"/>
          </w:tcPr>
          <w:p w14:paraId="3117B543" w14:textId="3F3F5C7E" w:rsidR="009458B9" w:rsidRDefault="009458B9" w:rsidP="002D7D2D">
            <w:pPr>
              <w:jc w:val="center"/>
              <w:rPr>
                <w:sz w:val="22"/>
                <w:szCs w:val="22"/>
              </w:rPr>
            </w:pPr>
            <w:r>
              <w:rPr>
                <w:sz w:val="22"/>
                <w:szCs w:val="22"/>
              </w:rPr>
              <w:t>82 %</w:t>
            </w:r>
          </w:p>
        </w:tc>
        <w:tc>
          <w:tcPr>
            <w:tcW w:w="1048" w:type="dxa"/>
          </w:tcPr>
          <w:p w14:paraId="7591A89F" w14:textId="7CCC2210" w:rsidR="009458B9" w:rsidRDefault="009458B9" w:rsidP="002D7D2D">
            <w:pPr>
              <w:jc w:val="center"/>
              <w:rPr>
                <w:sz w:val="22"/>
                <w:szCs w:val="22"/>
              </w:rPr>
            </w:pPr>
            <w:r>
              <w:rPr>
                <w:sz w:val="22"/>
                <w:szCs w:val="22"/>
              </w:rPr>
              <w:t>18 %</w:t>
            </w:r>
          </w:p>
        </w:tc>
      </w:tr>
      <w:tr w:rsidR="009458B9" w14:paraId="7106824C" w14:textId="77777777" w:rsidTr="00665A0A">
        <w:trPr>
          <w:jc w:val="center"/>
        </w:trPr>
        <w:tc>
          <w:tcPr>
            <w:tcW w:w="730" w:type="dxa"/>
            <w:vMerge/>
          </w:tcPr>
          <w:p w14:paraId="0B86C018" w14:textId="77777777" w:rsidR="009458B9" w:rsidRPr="009458B9" w:rsidRDefault="009458B9" w:rsidP="002D7D2D">
            <w:pPr>
              <w:jc w:val="center"/>
              <w:rPr>
                <w:b/>
                <w:bCs/>
                <w:sz w:val="22"/>
                <w:szCs w:val="22"/>
              </w:rPr>
            </w:pPr>
          </w:p>
        </w:tc>
        <w:tc>
          <w:tcPr>
            <w:tcW w:w="629" w:type="dxa"/>
          </w:tcPr>
          <w:p w14:paraId="11955746" w14:textId="256EBD03" w:rsidR="009458B9" w:rsidRPr="009458B9" w:rsidRDefault="009458B9" w:rsidP="002D7D2D">
            <w:pPr>
              <w:jc w:val="center"/>
              <w:rPr>
                <w:b/>
                <w:bCs/>
                <w:sz w:val="22"/>
                <w:szCs w:val="22"/>
                <w:vertAlign w:val="subscript"/>
              </w:rPr>
            </w:pPr>
            <w:r w:rsidRPr="009458B9">
              <w:rPr>
                <w:b/>
                <w:bCs/>
                <w:sz w:val="22"/>
                <w:szCs w:val="22"/>
              </w:rPr>
              <w:t>CL</w:t>
            </w:r>
            <w:r w:rsidRPr="009458B9">
              <w:rPr>
                <w:b/>
                <w:bCs/>
                <w:sz w:val="22"/>
                <w:szCs w:val="22"/>
                <w:vertAlign w:val="subscript"/>
              </w:rPr>
              <w:t>1</w:t>
            </w:r>
          </w:p>
        </w:tc>
        <w:tc>
          <w:tcPr>
            <w:tcW w:w="1095" w:type="dxa"/>
          </w:tcPr>
          <w:p w14:paraId="4FB1CEE6" w14:textId="24012527" w:rsidR="009458B9" w:rsidRDefault="009458B9" w:rsidP="002D7D2D">
            <w:pPr>
              <w:jc w:val="center"/>
              <w:rPr>
                <w:sz w:val="22"/>
                <w:szCs w:val="22"/>
              </w:rPr>
            </w:pPr>
            <w:r>
              <w:rPr>
                <w:sz w:val="22"/>
                <w:szCs w:val="22"/>
              </w:rPr>
              <w:t>6 %</w:t>
            </w:r>
          </w:p>
        </w:tc>
        <w:tc>
          <w:tcPr>
            <w:tcW w:w="1095" w:type="dxa"/>
          </w:tcPr>
          <w:p w14:paraId="735B3E18" w14:textId="4178DC13" w:rsidR="009458B9" w:rsidRDefault="009458B9" w:rsidP="002D7D2D">
            <w:pPr>
              <w:jc w:val="center"/>
              <w:rPr>
                <w:sz w:val="22"/>
                <w:szCs w:val="22"/>
              </w:rPr>
            </w:pPr>
            <w:r>
              <w:rPr>
                <w:sz w:val="22"/>
                <w:szCs w:val="22"/>
              </w:rPr>
              <w:t>94 %</w:t>
            </w:r>
          </w:p>
        </w:tc>
        <w:tc>
          <w:tcPr>
            <w:tcW w:w="471" w:type="dxa"/>
            <w:vMerge/>
            <w:tcBorders>
              <w:bottom w:val="nil"/>
            </w:tcBorders>
          </w:tcPr>
          <w:p w14:paraId="0E6A182E" w14:textId="77777777" w:rsidR="009458B9" w:rsidRDefault="009458B9" w:rsidP="002D7D2D">
            <w:pPr>
              <w:jc w:val="center"/>
              <w:rPr>
                <w:sz w:val="22"/>
                <w:szCs w:val="22"/>
              </w:rPr>
            </w:pPr>
          </w:p>
        </w:tc>
        <w:tc>
          <w:tcPr>
            <w:tcW w:w="800" w:type="dxa"/>
            <w:vMerge/>
          </w:tcPr>
          <w:p w14:paraId="172E6120" w14:textId="702A39A5" w:rsidR="009458B9" w:rsidRPr="009458B9" w:rsidRDefault="009458B9" w:rsidP="002D7D2D">
            <w:pPr>
              <w:jc w:val="center"/>
              <w:rPr>
                <w:b/>
                <w:bCs/>
                <w:sz w:val="22"/>
                <w:szCs w:val="22"/>
              </w:rPr>
            </w:pPr>
          </w:p>
        </w:tc>
        <w:tc>
          <w:tcPr>
            <w:tcW w:w="676" w:type="dxa"/>
          </w:tcPr>
          <w:p w14:paraId="6950B5E1" w14:textId="3E43CD47" w:rsidR="009458B9" w:rsidRPr="009458B9" w:rsidRDefault="009458B9" w:rsidP="002D7D2D">
            <w:pPr>
              <w:jc w:val="center"/>
              <w:rPr>
                <w:b/>
                <w:bCs/>
                <w:sz w:val="22"/>
                <w:szCs w:val="22"/>
              </w:rPr>
            </w:pPr>
            <w:r w:rsidRPr="009458B9">
              <w:rPr>
                <w:b/>
                <w:bCs/>
                <w:sz w:val="22"/>
                <w:szCs w:val="22"/>
              </w:rPr>
              <w:t>CL</w:t>
            </w:r>
            <w:r w:rsidRPr="009458B9">
              <w:rPr>
                <w:b/>
                <w:bCs/>
                <w:sz w:val="22"/>
                <w:szCs w:val="22"/>
                <w:vertAlign w:val="subscript"/>
              </w:rPr>
              <w:t>1</w:t>
            </w:r>
          </w:p>
        </w:tc>
        <w:tc>
          <w:tcPr>
            <w:tcW w:w="724" w:type="dxa"/>
          </w:tcPr>
          <w:p w14:paraId="585E6DDA" w14:textId="4A26F43C" w:rsidR="009458B9" w:rsidRDefault="009458B9" w:rsidP="002D7D2D">
            <w:pPr>
              <w:jc w:val="center"/>
              <w:rPr>
                <w:sz w:val="22"/>
                <w:szCs w:val="22"/>
              </w:rPr>
            </w:pPr>
            <w:r>
              <w:rPr>
                <w:sz w:val="22"/>
                <w:szCs w:val="22"/>
              </w:rPr>
              <w:t>19 %</w:t>
            </w:r>
          </w:p>
        </w:tc>
        <w:tc>
          <w:tcPr>
            <w:tcW w:w="1048" w:type="dxa"/>
          </w:tcPr>
          <w:p w14:paraId="39A91A5D" w14:textId="53747AA9" w:rsidR="009458B9" w:rsidRDefault="009458B9" w:rsidP="002D7D2D">
            <w:pPr>
              <w:jc w:val="center"/>
              <w:rPr>
                <w:sz w:val="22"/>
                <w:szCs w:val="22"/>
              </w:rPr>
            </w:pPr>
            <w:r>
              <w:rPr>
                <w:sz w:val="22"/>
                <w:szCs w:val="22"/>
              </w:rPr>
              <w:t>81 %</w:t>
            </w:r>
          </w:p>
        </w:tc>
      </w:tr>
    </w:tbl>
    <w:p w14:paraId="0EC12744" w14:textId="3CC88AE8" w:rsidR="003448BB" w:rsidRDefault="003448BB" w:rsidP="003448BB">
      <w:pPr>
        <w:pStyle w:val="BodyText"/>
        <w:contextualSpacing/>
        <w:jc w:val="center"/>
        <w:rPr>
          <w:rFonts w:ascii="Cambria" w:hAnsi="Cambria" w:cs="Arial"/>
          <w:i/>
          <w:iCs/>
          <w:sz w:val="18"/>
          <w:szCs w:val="18"/>
        </w:rPr>
      </w:pPr>
      <w:r w:rsidRPr="00573B21">
        <w:rPr>
          <w:rFonts w:ascii="Cambria" w:hAnsi="Cambria" w:cs="Arial"/>
          <w:i/>
          <w:iCs/>
          <w:sz w:val="18"/>
          <w:szCs w:val="18"/>
        </w:rPr>
        <w:t>Example (training set): 94% of CL</w:t>
      </w:r>
      <w:r w:rsidRPr="00573B21">
        <w:rPr>
          <w:rFonts w:ascii="Cambria" w:hAnsi="Cambria" w:cs="Arial"/>
          <w:i/>
          <w:iCs/>
          <w:sz w:val="18"/>
          <w:szCs w:val="18"/>
        </w:rPr>
        <w:softHyphen/>
      </w:r>
      <w:r w:rsidRPr="00573B21">
        <w:rPr>
          <w:rFonts w:ascii="Cambria" w:hAnsi="Cambria" w:cs="Arial"/>
          <w:i/>
          <w:iCs/>
          <w:sz w:val="18"/>
          <w:szCs w:val="18"/>
          <w:vertAlign w:val="subscript"/>
        </w:rPr>
        <w:t>1</w:t>
      </w:r>
      <w:r w:rsidRPr="00573B21">
        <w:rPr>
          <w:rFonts w:ascii="Cambria" w:hAnsi="Cambria" w:cs="Arial"/>
          <w:i/>
          <w:iCs/>
          <w:sz w:val="18"/>
          <w:szCs w:val="18"/>
        </w:rPr>
        <w:t xml:space="preserve"> cases were correctly classified as CL</w:t>
      </w:r>
      <w:r w:rsidRPr="00573B21">
        <w:rPr>
          <w:rFonts w:ascii="Cambria" w:hAnsi="Cambria" w:cs="Arial"/>
          <w:i/>
          <w:iCs/>
          <w:sz w:val="18"/>
          <w:szCs w:val="18"/>
        </w:rPr>
        <w:softHyphen/>
      </w:r>
      <w:r w:rsidRPr="00573B21">
        <w:rPr>
          <w:rFonts w:ascii="Cambria" w:hAnsi="Cambria" w:cs="Arial"/>
          <w:i/>
          <w:iCs/>
          <w:sz w:val="18"/>
          <w:szCs w:val="18"/>
          <w:vertAlign w:val="subscript"/>
        </w:rPr>
        <w:t>1</w:t>
      </w:r>
      <w:r w:rsidRPr="00573B21">
        <w:rPr>
          <w:rFonts w:ascii="Cambria" w:hAnsi="Cambria" w:cs="Arial"/>
          <w:i/>
          <w:iCs/>
          <w:sz w:val="18"/>
          <w:szCs w:val="18"/>
        </w:rPr>
        <w:t>. 6% of CL</w:t>
      </w:r>
      <w:r w:rsidRPr="00573B21">
        <w:rPr>
          <w:rFonts w:ascii="Cambria" w:hAnsi="Cambria" w:cs="Arial"/>
          <w:i/>
          <w:iCs/>
          <w:sz w:val="18"/>
          <w:szCs w:val="18"/>
          <w:vertAlign w:val="subscript"/>
        </w:rPr>
        <w:t>1</w:t>
      </w:r>
      <w:r w:rsidRPr="00573B21">
        <w:rPr>
          <w:rFonts w:ascii="Cambria" w:hAnsi="Cambria" w:cs="Arial"/>
          <w:i/>
          <w:iCs/>
          <w:sz w:val="18"/>
          <w:szCs w:val="18"/>
        </w:rPr>
        <w:t xml:space="preserve"> cases were incorrectly classified as CL</w:t>
      </w:r>
      <w:r w:rsidRPr="00573B21">
        <w:rPr>
          <w:rFonts w:ascii="Cambria" w:hAnsi="Cambria" w:cs="Arial"/>
          <w:i/>
          <w:iCs/>
          <w:sz w:val="18"/>
          <w:szCs w:val="18"/>
          <w:vertAlign w:val="subscript"/>
        </w:rPr>
        <w:t>0</w:t>
      </w:r>
      <w:r w:rsidRPr="00573B21">
        <w:rPr>
          <w:rFonts w:ascii="Cambria" w:hAnsi="Cambria" w:cs="Arial"/>
          <w:i/>
          <w:iCs/>
          <w:sz w:val="18"/>
          <w:szCs w:val="18"/>
        </w:rPr>
        <w:t>.</w:t>
      </w:r>
    </w:p>
    <w:p w14:paraId="7BBEDBB6" w14:textId="77777777" w:rsidR="00CB4888" w:rsidRDefault="00CB4888" w:rsidP="00CC3E15">
      <w:pPr>
        <w:pStyle w:val="FirstParagraph"/>
        <w:spacing w:line="360" w:lineRule="auto"/>
        <w:contextualSpacing/>
        <w:jc w:val="center"/>
        <w:rPr>
          <w:rStyle w:val="Heading1Char"/>
          <w:rFonts w:asciiTheme="minorHAnsi" w:hAnsiTheme="minorHAnsi"/>
        </w:rPr>
      </w:pPr>
    </w:p>
    <w:p w14:paraId="3C5D1A39" w14:textId="77777777" w:rsidR="00CB4888" w:rsidRDefault="00CB4888" w:rsidP="006C2CB0">
      <w:pPr>
        <w:pStyle w:val="FirstParagraph"/>
        <w:spacing w:line="360" w:lineRule="auto"/>
        <w:contextualSpacing/>
        <w:rPr>
          <w:rStyle w:val="Heading1Char"/>
          <w:rFonts w:asciiTheme="minorHAnsi" w:hAnsiTheme="minorHAnsi"/>
        </w:rPr>
      </w:pPr>
    </w:p>
    <w:p w14:paraId="795EFAA4" w14:textId="04DF095A" w:rsidR="00CB4888" w:rsidRDefault="00AB7801" w:rsidP="00CC3E15">
      <w:pPr>
        <w:pStyle w:val="FirstParagraph"/>
        <w:spacing w:line="360" w:lineRule="auto"/>
        <w:contextualSpacing/>
        <w:jc w:val="center"/>
        <w:rPr>
          <w:rStyle w:val="Heading1Char"/>
          <w:rFonts w:asciiTheme="minorHAnsi" w:hAnsiTheme="minorHAnsi"/>
        </w:rPr>
      </w:pPr>
      <w:bookmarkStart w:id="13" w:name="_Toc88679664"/>
      <w:r>
        <w:rPr>
          <w:rStyle w:val="Heading1Char"/>
          <w:rFonts w:asciiTheme="minorHAnsi" w:hAnsiTheme="minorHAnsi"/>
        </w:rPr>
        <w:lastRenderedPageBreak/>
        <w:t>Parts</w:t>
      </w:r>
      <w:r w:rsidR="00B0243B" w:rsidRPr="00CC3E15">
        <w:rPr>
          <w:rStyle w:val="Heading1Char"/>
          <w:rFonts w:asciiTheme="minorHAnsi" w:hAnsiTheme="minorHAnsi"/>
        </w:rPr>
        <w:t xml:space="preserve"> 12</w:t>
      </w:r>
      <w:r w:rsidR="000255E3">
        <w:rPr>
          <w:rStyle w:val="Heading1Char"/>
          <w:rFonts w:asciiTheme="minorHAnsi" w:hAnsiTheme="minorHAnsi"/>
        </w:rPr>
        <w:t xml:space="preserve"> </w:t>
      </w:r>
      <w:r>
        <w:rPr>
          <w:rStyle w:val="Heading1Char"/>
          <w:rFonts w:asciiTheme="minorHAnsi" w:hAnsiTheme="minorHAnsi"/>
        </w:rPr>
        <w:t xml:space="preserve">&amp; 13 </w:t>
      </w:r>
      <w:r w:rsidR="00455025">
        <w:rPr>
          <w:rStyle w:val="Heading1Char"/>
          <w:rFonts w:asciiTheme="minorHAnsi" w:hAnsiTheme="minorHAnsi"/>
        </w:rPr>
        <w:t>–</w:t>
      </w:r>
      <w:r w:rsidR="000255E3">
        <w:rPr>
          <w:rStyle w:val="Heading1Char"/>
          <w:rFonts w:asciiTheme="minorHAnsi" w:hAnsiTheme="minorHAnsi"/>
        </w:rPr>
        <w:t xml:space="preserve"> </w:t>
      </w:r>
      <w:r>
        <w:rPr>
          <w:rStyle w:val="Heading1Char"/>
          <w:rFonts w:asciiTheme="minorHAnsi" w:hAnsiTheme="minorHAnsi"/>
        </w:rPr>
        <w:t>Interpretation of Results</w:t>
      </w:r>
      <w:bookmarkEnd w:id="13"/>
    </w:p>
    <w:p w14:paraId="20FE0BBB" w14:textId="77777777" w:rsidR="00AF09C5" w:rsidRDefault="00814869" w:rsidP="00092995">
      <w:pPr>
        <w:jc w:val="both"/>
        <w:rPr>
          <w:sz w:val="22"/>
          <w:szCs w:val="22"/>
        </w:rPr>
      </w:pPr>
      <w:r>
        <w:rPr>
          <w:sz w:val="22"/>
          <w:szCs w:val="22"/>
        </w:rPr>
        <w:t>Price in terms of dollars as well as percent change is displayed on</w:t>
      </w:r>
      <w:r w:rsidR="00AB5505">
        <w:rPr>
          <w:sz w:val="22"/>
          <w:szCs w:val="22"/>
        </w:rPr>
        <w:t xml:space="preserve"> the figures below</w:t>
      </w:r>
      <w:r w:rsidR="00337B3B">
        <w:rPr>
          <w:sz w:val="22"/>
          <w:szCs w:val="22"/>
        </w:rPr>
        <w:t xml:space="preserve">. The stock price of MPC ranged between $30 and $85 for the duration of interest (Jan 1, 2015 – Dec 31, 2018). Percent change ranged between -9% and +8% per day. </w:t>
      </w:r>
    </w:p>
    <w:p w14:paraId="1549F16F" w14:textId="77777777" w:rsidR="00EE3C16" w:rsidRDefault="00AF09C5" w:rsidP="00092995">
      <w:pPr>
        <w:jc w:val="both"/>
        <w:rPr>
          <w:sz w:val="22"/>
          <w:szCs w:val="22"/>
        </w:rPr>
      </w:pPr>
      <w:r w:rsidRPr="0061680B">
        <w:rPr>
          <w:noProof/>
        </w:rPr>
        <w:drawing>
          <wp:inline distT="0" distB="0" distL="0" distR="0" wp14:anchorId="37994694" wp14:editId="2DB7DBEA">
            <wp:extent cx="3371850" cy="2697480"/>
            <wp:effectExtent l="19050" t="19050" r="0" b="7620"/>
            <wp:docPr id="8" name="Picture"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hart&#10;&#10;Description automatically generated"/>
                    <pic:cNvPicPr>
                      <a:picLocks noChangeAspect="1" noChangeArrowheads="1"/>
                    </pic:cNvPicPr>
                  </pic:nvPicPr>
                  <pic:blipFill>
                    <a:blip r:embed="rId19"/>
                    <a:stretch>
                      <a:fillRect/>
                    </a:stretch>
                  </pic:blipFill>
                  <pic:spPr bwMode="auto">
                    <a:xfrm>
                      <a:off x="0" y="0"/>
                      <a:ext cx="3371850" cy="2697480"/>
                    </a:xfrm>
                    <a:prstGeom prst="rect">
                      <a:avLst/>
                    </a:prstGeom>
                    <a:noFill/>
                    <a:ln w="9525">
                      <a:solidFill>
                        <a:schemeClr val="tx1"/>
                      </a:solidFill>
                      <a:headEnd/>
                      <a:tailEnd/>
                    </a:ln>
                  </pic:spPr>
                </pic:pic>
              </a:graphicData>
            </a:graphic>
          </wp:inline>
        </w:drawing>
      </w:r>
      <w:r w:rsidR="00AB7801" w:rsidRPr="0061680B">
        <w:rPr>
          <w:noProof/>
        </w:rPr>
        <w:drawing>
          <wp:inline distT="0" distB="0" distL="0" distR="0" wp14:anchorId="417F92AD" wp14:editId="562ACDEA">
            <wp:extent cx="3371850" cy="2697480"/>
            <wp:effectExtent l="19050" t="19050" r="0" b="7620"/>
            <wp:docPr id="9" name="Picture"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hart&#10;&#10;Description automatically generated"/>
                    <pic:cNvPicPr>
                      <a:picLocks noChangeAspect="1" noChangeArrowheads="1"/>
                    </pic:cNvPicPr>
                  </pic:nvPicPr>
                  <pic:blipFill>
                    <a:blip r:embed="rId20"/>
                    <a:stretch>
                      <a:fillRect/>
                    </a:stretch>
                  </pic:blipFill>
                  <pic:spPr bwMode="auto">
                    <a:xfrm>
                      <a:off x="0" y="0"/>
                      <a:ext cx="3371850" cy="2697480"/>
                    </a:xfrm>
                    <a:prstGeom prst="rect">
                      <a:avLst/>
                    </a:prstGeom>
                    <a:noFill/>
                    <a:ln w="9525">
                      <a:solidFill>
                        <a:schemeClr val="tx1"/>
                      </a:solidFill>
                      <a:headEnd/>
                      <a:tailEnd/>
                    </a:ln>
                  </pic:spPr>
                </pic:pic>
              </a:graphicData>
            </a:graphic>
          </wp:inline>
        </w:drawing>
      </w:r>
      <w:r w:rsidR="00B0243B" w:rsidRPr="0061680B">
        <w:br/>
      </w:r>
    </w:p>
    <w:p w14:paraId="0B871495" w14:textId="23DAA072" w:rsidR="00401763" w:rsidRPr="00B35C76" w:rsidRDefault="00AE71A7" w:rsidP="00092995">
      <w:pPr>
        <w:jc w:val="both"/>
        <w:rPr>
          <w:sz w:val="22"/>
          <w:szCs w:val="22"/>
        </w:rPr>
      </w:pPr>
      <w:r>
        <w:rPr>
          <w:sz w:val="22"/>
          <w:szCs w:val="22"/>
        </w:rPr>
        <w:t xml:space="preserve">The SVM classifier predicts if MPC stock price will go up or down (using a threshold of +0.6%). </w:t>
      </w:r>
      <w:r w:rsidR="008F4205">
        <w:rPr>
          <w:sz w:val="22"/>
          <w:szCs w:val="22"/>
        </w:rPr>
        <w:t>Predicted classification</w:t>
      </w:r>
      <w:r w:rsidR="00A65A5B">
        <w:rPr>
          <w:sz w:val="22"/>
          <w:szCs w:val="22"/>
        </w:rPr>
        <w:t xml:space="preserve"> of </w:t>
      </w:r>
      <w:r w:rsidR="008F4205">
        <w:rPr>
          <w:sz w:val="22"/>
          <w:szCs w:val="22"/>
        </w:rPr>
        <w:t xml:space="preserve">points in </w:t>
      </w:r>
      <w:r w:rsidR="00CF0CCE">
        <w:rPr>
          <w:sz w:val="22"/>
          <w:szCs w:val="22"/>
        </w:rPr>
        <w:t xml:space="preserve">each </w:t>
      </w:r>
      <w:r w:rsidR="00A65A5B">
        <w:rPr>
          <w:sz w:val="22"/>
          <w:szCs w:val="22"/>
        </w:rPr>
        <w:t xml:space="preserve">class (Low and High) are </w:t>
      </w:r>
      <w:r w:rsidR="00AE1158">
        <w:rPr>
          <w:sz w:val="22"/>
          <w:szCs w:val="22"/>
        </w:rPr>
        <w:t xml:space="preserve">projected onto </w:t>
      </w:r>
      <w:r w:rsidR="00AE1158" w:rsidRPr="00535A13">
        <w:rPr>
          <w:sz w:val="22"/>
          <w:szCs w:val="22"/>
        </w:rPr>
        <w:t>PC</w:t>
      </w:r>
      <w:r w:rsidR="00AE1158" w:rsidRPr="00535A13">
        <w:rPr>
          <w:sz w:val="22"/>
          <w:szCs w:val="22"/>
          <w:vertAlign w:val="subscript"/>
        </w:rPr>
        <w:t xml:space="preserve">1 </w:t>
      </w:r>
      <w:r w:rsidR="00AE1158" w:rsidRPr="00535A13">
        <w:rPr>
          <w:sz w:val="22"/>
          <w:szCs w:val="22"/>
        </w:rPr>
        <w:t>and PC</w:t>
      </w:r>
      <w:r w:rsidR="00AE1158" w:rsidRPr="00535A13">
        <w:rPr>
          <w:sz w:val="22"/>
          <w:szCs w:val="22"/>
          <w:vertAlign w:val="subscript"/>
        </w:rPr>
        <w:t>2</w:t>
      </w:r>
      <w:r w:rsidR="00AE1158" w:rsidRPr="00535A13">
        <w:rPr>
          <w:sz w:val="22"/>
          <w:szCs w:val="22"/>
        </w:rPr>
        <w:t>.</w:t>
      </w:r>
      <w:r w:rsidR="00AE1158">
        <w:rPr>
          <w:sz w:val="22"/>
          <w:szCs w:val="22"/>
        </w:rPr>
        <w:t xml:space="preserve"> Note that this is a 2-dimensional representation of 95-dimensional feature space. The first two principal components represent only 12% of the variance in the data set.</w:t>
      </w:r>
      <w:r w:rsidR="008F4205">
        <w:rPr>
          <w:sz w:val="22"/>
          <w:szCs w:val="22"/>
        </w:rPr>
        <w:t xml:space="preserve"> Correctly classified points are designated </w:t>
      </w:r>
      <w:r w:rsidR="00BD33F0">
        <w:rPr>
          <w:sz w:val="22"/>
          <w:szCs w:val="22"/>
        </w:rPr>
        <w:t>using</w:t>
      </w:r>
      <w:r w:rsidR="00B35C76">
        <w:rPr>
          <w:sz w:val="22"/>
          <w:szCs w:val="22"/>
        </w:rPr>
        <w:t xml:space="preserve"> </w:t>
      </w:r>
      <w:r w:rsidR="00B35C76" w:rsidRPr="00B35C76">
        <w:rPr>
          <w:b/>
          <w:bCs/>
          <w:sz w:val="22"/>
          <w:szCs w:val="22"/>
        </w:rPr>
        <w:t>+</w:t>
      </w:r>
      <w:r w:rsidR="00B35C76">
        <w:rPr>
          <w:b/>
          <w:bCs/>
          <w:sz w:val="22"/>
          <w:szCs w:val="22"/>
        </w:rPr>
        <w:t xml:space="preserve">, </w:t>
      </w:r>
      <w:r w:rsidR="00B35C76">
        <w:rPr>
          <w:sz w:val="22"/>
          <w:szCs w:val="22"/>
        </w:rPr>
        <w:t xml:space="preserve">and misclassified points are designated </w:t>
      </w:r>
      <w:r w:rsidR="00BD33F0">
        <w:rPr>
          <w:sz w:val="22"/>
          <w:szCs w:val="22"/>
        </w:rPr>
        <w:t>using</w:t>
      </w:r>
      <w:r w:rsidR="00B35C76">
        <w:rPr>
          <w:sz w:val="22"/>
          <w:szCs w:val="22"/>
        </w:rPr>
        <w:t xml:space="preserve"> </w:t>
      </w:r>
      <w:r w:rsidR="00B35C76" w:rsidRPr="00B35C76">
        <w:rPr>
          <w:b/>
          <w:bCs/>
          <w:sz w:val="22"/>
          <w:szCs w:val="22"/>
        </w:rPr>
        <w:t>o</w:t>
      </w:r>
      <w:r w:rsidR="00B35C76" w:rsidRPr="00BD33F0">
        <w:rPr>
          <w:sz w:val="22"/>
          <w:szCs w:val="22"/>
        </w:rPr>
        <w:t>.</w:t>
      </w:r>
    </w:p>
    <w:p w14:paraId="63E002AC" w14:textId="665BA3D7" w:rsidR="00A65A5B" w:rsidRDefault="00594473" w:rsidP="00594473">
      <w:pPr>
        <w:jc w:val="center"/>
        <w:rPr>
          <w:sz w:val="22"/>
          <w:szCs w:val="22"/>
        </w:rPr>
      </w:pPr>
      <w:r>
        <w:rPr>
          <w:noProof/>
        </w:rPr>
        <w:drawing>
          <wp:inline distT="0" distB="0" distL="0" distR="0" wp14:anchorId="24A2506C" wp14:editId="235C6EE3">
            <wp:extent cx="3409169" cy="2103120"/>
            <wp:effectExtent l="19050" t="19050" r="127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21"/>
                    <a:srcRect l="675" t="1088" r="1004" b="1283"/>
                    <a:stretch/>
                  </pic:blipFill>
                  <pic:spPr bwMode="auto">
                    <a:xfrm>
                      <a:off x="0" y="0"/>
                      <a:ext cx="3409169"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3B002E" wp14:editId="1943A912">
            <wp:extent cx="3385947" cy="2103120"/>
            <wp:effectExtent l="19050" t="19050" r="508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rotWithShape="1">
                    <a:blip r:embed="rId22"/>
                    <a:srcRect l="870" t="784" r="657"/>
                    <a:stretch/>
                  </pic:blipFill>
                  <pic:spPr bwMode="auto">
                    <a:xfrm>
                      <a:off x="0" y="0"/>
                      <a:ext cx="3385947"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2C646C" w14:textId="7B5326F3" w:rsidR="00594473" w:rsidRPr="00B46E13" w:rsidRDefault="002220CC" w:rsidP="00594473">
      <w:pPr>
        <w:rPr>
          <w:rFonts w:ascii="Cambria" w:hAnsi="Cambria"/>
          <w:sz w:val="22"/>
          <w:szCs w:val="22"/>
        </w:rPr>
      </w:pPr>
      <w:r>
        <w:rPr>
          <w:rFonts w:ascii="Cambria" w:hAnsi="Cambria"/>
          <w:sz w:val="22"/>
          <w:szCs w:val="22"/>
        </w:rPr>
        <w:t>In general, there is minimal</w:t>
      </w:r>
      <w:r w:rsidR="00AE1158">
        <w:rPr>
          <w:rFonts w:ascii="Cambria" w:hAnsi="Cambria"/>
          <w:sz w:val="22"/>
          <w:szCs w:val="22"/>
        </w:rPr>
        <w:t xml:space="preserve"> separation between </w:t>
      </w:r>
      <w:r>
        <w:rPr>
          <w:rFonts w:ascii="Cambria" w:hAnsi="Cambria"/>
          <w:sz w:val="22"/>
          <w:szCs w:val="22"/>
        </w:rPr>
        <w:t>CL</w:t>
      </w:r>
      <w:r>
        <w:rPr>
          <w:rFonts w:ascii="Cambria" w:hAnsi="Cambria"/>
          <w:sz w:val="22"/>
          <w:szCs w:val="22"/>
          <w:vertAlign w:val="subscript"/>
        </w:rPr>
        <w:t>0</w:t>
      </w:r>
      <w:r>
        <w:rPr>
          <w:rFonts w:ascii="Cambria" w:hAnsi="Cambria"/>
          <w:sz w:val="22"/>
          <w:szCs w:val="22"/>
        </w:rPr>
        <w:t xml:space="preserve"> and CL</w:t>
      </w:r>
      <w:r>
        <w:rPr>
          <w:rFonts w:ascii="Cambria" w:hAnsi="Cambria"/>
          <w:sz w:val="22"/>
          <w:szCs w:val="22"/>
          <w:vertAlign w:val="subscript"/>
        </w:rPr>
        <w:t>1</w:t>
      </w:r>
      <w:r>
        <w:rPr>
          <w:rFonts w:ascii="Cambria" w:hAnsi="Cambria"/>
          <w:sz w:val="22"/>
          <w:szCs w:val="22"/>
        </w:rPr>
        <w:t xml:space="preserve"> with respect to the first two principal components</w:t>
      </w:r>
      <w:r w:rsidR="008F3970">
        <w:rPr>
          <w:rFonts w:ascii="Cambria" w:hAnsi="Cambria"/>
          <w:sz w:val="22"/>
          <w:szCs w:val="22"/>
        </w:rPr>
        <w:t>. M</w:t>
      </w:r>
      <w:r w:rsidR="00AE1158">
        <w:rPr>
          <w:rFonts w:ascii="Cambria" w:hAnsi="Cambria"/>
          <w:sz w:val="22"/>
          <w:szCs w:val="22"/>
        </w:rPr>
        <w:t xml:space="preserve">ost points </w:t>
      </w:r>
      <w:r w:rsidR="008F3970">
        <w:rPr>
          <w:rFonts w:ascii="Cambria" w:hAnsi="Cambria"/>
          <w:sz w:val="22"/>
          <w:szCs w:val="22"/>
        </w:rPr>
        <w:t xml:space="preserve">in both classes </w:t>
      </w:r>
      <w:r w:rsidR="00AE1158">
        <w:rPr>
          <w:rFonts w:ascii="Cambria" w:hAnsi="Cambria"/>
          <w:sz w:val="22"/>
          <w:szCs w:val="22"/>
        </w:rPr>
        <w:t xml:space="preserve">are clustered in the center with few outliers. </w:t>
      </w:r>
      <w:r w:rsidR="008F3970">
        <w:rPr>
          <w:sz w:val="22"/>
          <w:szCs w:val="22"/>
        </w:rPr>
        <w:t>The overall classification accuracy for a radial SVM classifier with gamma = 0.1 and cost = 1,000 is 91.5%.</w:t>
      </w:r>
      <w:r w:rsidR="00236EBB">
        <w:rPr>
          <w:sz w:val="22"/>
          <w:szCs w:val="22"/>
        </w:rPr>
        <w:t xml:space="preserve"> Analyzing misclassifications with respect to daily percent change over time shows that is classifications most frequently occur near the threshold of +0.6% change in price.</w:t>
      </w:r>
    </w:p>
    <w:p w14:paraId="0645020E" w14:textId="040B0221" w:rsidR="00430AF7" w:rsidRDefault="00430AF7" w:rsidP="00401763">
      <w:pPr>
        <w:rPr>
          <w:sz w:val="22"/>
          <w:szCs w:val="22"/>
        </w:rPr>
      </w:pPr>
      <w:r>
        <w:rPr>
          <w:noProof/>
        </w:rPr>
        <w:lastRenderedPageBreak/>
        <w:drawing>
          <wp:inline distT="0" distB="0" distL="0" distR="0" wp14:anchorId="2A1A421A" wp14:editId="514FAA3A">
            <wp:extent cx="3404352" cy="2103120"/>
            <wp:effectExtent l="19050" t="19050" r="5715"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rotWithShape="1">
                    <a:blip r:embed="rId23"/>
                    <a:srcRect l="594" t="822" r="1047" b="1097"/>
                    <a:stretch/>
                  </pic:blipFill>
                  <pic:spPr bwMode="auto">
                    <a:xfrm>
                      <a:off x="0" y="0"/>
                      <a:ext cx="3404352"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08363C">
        <w:rPr>
          <w:noProof/>
        </w:rPr>
        <w:drawing>
          <wp:inline distT="0" distB="0" distL="0" distR="0" wp14:anchorId="355D6B74" wp14:editId="1B2BB5EC">
            <wp:extent cx="3403416" cy="2103120"/>
            <wp:effectExtent l="19050" t="19050" r="6985"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rotWithShape="1">
                    <a:blip r:embed="rId24"/>
                    <a:srcRect l="458" t="841" r="814" b="1045"/>
                    <a:stretch/>
                  </pic:blipFill>
                  <pic:spPr bwMode="auto">
                    <a:xfrm>
                      <a:off x="0" y="0"/>
                      <a:ext cx="3403416"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B032C5" w14:textId="0A22BB5B" w:rsidR="00BF789E" w:rsidRDefault="00227462" w:rsidP="00747306">
      <w:pPr>
        <w:jc w:val="both"/>
        <w:rPr>
          <w:sz w:val="22"/>
          <w:szCs w:val="22"/>
        </w:rPr>
      </w:pPr>
      <w:r>
        <w:rPr>
          <w:sz w:val="22"/>
          <w:szCs w:val="22"/>
        </w:rPr>
        <w:t xml:space="preserve">The </w:t>
      </w:r>
      <w:r w:rsidR="008644BD">
        <w:rPr>
          <w:sz w:val="22"/>
          <w:szCs w:val="22"/>
        </w:rPr>
        <w:t>most extreme true “Low” class point that was mis</w:t>
      </w:r>
      <w:r w:rsidR="00FF09AD">
        <w:rPr>
          <w:sz w:val="22"/>
          <w:szCs w:val="22"/>
        </w:rPr>
        <w:t>classified as “High” was for March 29, 2016</w:t>
      </w:r>
      <w:r w:rsidR="00325F8A">
        <w:rPr>
          <w:sz w:val="22"/>
          <w:szCs w:val="22"/>
        </w:rPr>
        <w:t>,</w:t>
      </w:r>
      <w:r w:rsidR="00FF09AD">
        <w:rPr>
          <w:sz w:val="22"/>
          <w:szCs w:val="22"/>
        </w:rPr>
        <w:t xml:space="preserve"> with </w:t>
      </w:r>
      <w:r w:rsidR="00E52750">
        <w:rPr>
          <w:sz w:val="22"/>
          <w:szCs w:val="22"/>
        </w:rPr>
        <w:t xml:space="preserve">a percent change </w:t>
      </w:r>
      <w:r w:rsidR="005464BA">
        <w:rPr>
          <w:sz w:val="22"/>
          <w:szCs w:val="22"/>
        </w:rPr>
        <w:t xml:space="preserve">in price </w:t>
      </w:r>
      <w:r w:rsidR="00E52750">
        <w:rPr>
          <w:sz w:val="22"/>
          <w:szCs w:val="22"/>
        </w:rPr>
        <w:t>of -0.</w:t>
      </w:r>
      <w:r w:rsidR="005464BA">
        <w:rPr>
          <w:sz w:val="22"/>
          <w:szCs w:val="22"/>
        </w:rPr>
        <w:t>87%.</w:t>
      </w:r>
      <w:r w:rsidR="00786130">
        <w:rPr>
          <w:sz w:val="22"/>
          <w:szCs w:val="22"/>
        </w:rPr>
        <w:t xml:space="preserve"> The most extreme true “High” class point that was misclassified as “Low” was for </w:t>
      </w:r>
      <w:r w:rsidR="0095213D">
        <w:rPr>
          <w:sz w:val="22"/>
          <w:szCs w:val="22"/>
        </w:rPr>
        <w:t>September</w:t>
      </w:r>
      <w:r w:rsidR="00786130">
        <w:rPr>
          <w:sz w:val="22"/>
          <w:szCs w:val="22"/>
        </w:rPr>
        <w:t xml:space="preserve"> </w:t>
      </w:r>
      <w:r w:rsidR="0095213D">
        <w:rPr>
          <w:sz w:val="22"/>
          <w:szCs w:val="22"/>
        </w:rPr>
        <w:t>15</w:t>
      </w:r>
      <w:r w:rsidR="00786130">
        <w:rPr>
          <w:sz w:val="22"/>
          <w:szCs w:val="22"/>
        </w:rPr>
        <w:t>, 201</w:t>
      </w:r>
      <w:r w:rsidR="00325F8A">
        <w:rPr>
          <w:sz w:val="22"/>
          <w:szCs w:val="22"/>
        </w:rPr>
        <w:t>5,</w:t>
      </w:r>
      <w:r w:rsidR="00786130">
        <w:rPr>
          <w:sz w:val="22"/>
          <w:szCs w:val="22"/>
        </w:rPr>
        <w:t xml:space="preserve"> with a percent change in price of </w:t>
      </w:r>
      <w:r w:rsidR="00325F8A">
        <w:rPr>
          <w:sz w:val="22"/>
          <w:szCs w:val="22"/>
        </w:rPr>
        <w:t>1</w:t>
      </w:r>
      <w:r w:rsidR="00786130">
        <w:rPr>
          <w:sz w:val="22"/>
          <w:szCs w:val="22"/>
        </w:rPr>
        <w:t>.</w:t>
      </w:r>
      <w:r w:rsidR="00325F8A">
        <w:rPr>
          <w:sz w:val="22"/>
          <w:szCs w:val="22"/>
        </w:rPr>
        <w:t>5</w:t>
      </w:r>
      <w:r w:rsidR="00786130">
        <w:rPr>
          <w:sz w:val="22"/>
          <w:szCs w:val="22"/>
        </w:rPr>
        <w:t xml:space="preserve">7%. </w:t>
      </w:r>
      <w:r w:rsidR="00325F8A">
        <w:rPr>
          <w:sz w:val="22"/>
          <w:szCs w:val="22"/>
        </w:rPr>
        <w:t xml:space="preserve">In general, very few true “Low” class points were misclassified as “High”; only 11 cases </w:t>
      </w:r>
      <w:r w:rsidR="00886B79">
        <w:rPr>
          <w:sz w:val="22"/>
          <w:szCs w:val="22"/>
        </w:rPr>
        <w:t xml:space="preserve">exhibited this type of error. </w:t>
      </w:r>
      <w:r w:rsidR="00E7009D">
        <w:rPr>
          <w:sz w:val="22"/>
          <w:szCs w:val="22"/>
        </w:rPr>
        <w:t xml:space="preserve">Conversely, 73 cases were misclassified as “Low” with a true class of “High”. </w:t>
      </w:r>
    </w:p>
    <w:p w14:paraId="52F96D48" w14:textId="35893DEC" w:rsidR="000A196B" w:rsidRDefault="00747306" w:rsidP="00747306">
      <w:pPr>
        <w:jc w:val="both"/>
        <w:rPr>
          <w:sz w:val="22"/>
          <w:szCs w:val="22"/>
        </w:rPr>
      </w:pPr>
      <w:r w:rsidRPr="00535A13">
        <w:rPr>
          <w:sz w:val="22"/>
          <w:szCs w:val="22"/>
        </w:rPr>
        <w:t xml:space="preserve">The SVM model </w:t>
      </w:r>
      <w:r>
        <w:rPr>
          <w:sz w:val="22"/>
          <w:szCs w:val="22"/>
        </w:rPr>
        <w:t xml:space="preserve">solves an </w:t>
      </w:r>
      <w:r w:rsidRPr="00535A13">
        <w:rPr>
          <w:sz w:val="22"/>
          <w:szCs w:val="22"/>
        </w:rPr>
        <w:t xml:space="preserve">optimization problem </w:t>
      </w:r>
      <w:r>
        <w:rPr>
          <w:sz w:val="22"/>
          <w:szCs w:val="22"/>
        </w:rPr>
        <w:t xml:space="preserve">with the objective of </w:t>
      </w:r>
      <w:r w:rsidRPr="00535A13">
        <w:rPr>
          <w:sz w:val="22"/>
          <w:szCs w:val="22"/>
        </w:rPr>
        <w:t>find</w:t>
      </w:r>
      <w:r>
        <w:rPr>
          <w:sz w:val="22"/>
          <w:szCs w:val="22"/>
        </w:rPr>
        <w:t>ing</w:t>
      </w:r>
      <w:r w:rsidRPr="00535A13">
        <w:rPr>
          <w:sz w:val="22"/>
          <w:szCs w:val="22"/>
        </w:rPr>
        <w:t xml:space="preserve"> a divider between classes</w:t>
      </w:r>
      <w:r>
        <w:rPr>
          <w:sz w:val="22"/>
          <w:szCs w:val="22"/>
        </w:rPr>
        <w:t xml:space="preserve"> with the </w:t>
      </w:r>
      <w:r w:rsidRPr="00535A13">
        <w:rPr>
          <w:sz w:val="22"/>
          <w:szCs w:val="22"/>
        </w:rPr>
        <w:t xml:space="preserve">largest margin. </w:t>
      </w:r>
      <w:r>
        <w:rPr>
          <w:sz w:val="22"/>
          <w:szCs w:val="22"/>
        </w:rPr>
        <w:t>A n-</w:t>
      </w:r>
      <w:r w:rsidRPr="00535A13">
        <w:rPr>
          <w:sz w:val="22"/>
          <w:szCs w:val="22"/>
        </w:rPr>
        <w:t>dimension</w:t>
      </w:r>
      <w:r>
        <w:rPr>
          <w:sz w:val="22"/>
          <w:szCs w:val="22"/>
        </w:rPr>
        <w:t xml:space="preserve">al </w:t>
      </w:r>
      <w:r w:rsidRPr="00535A13">
        <w:rPr>
          <w:sz w:val="22"/>
          <w:szCs w:val="22"/>
        </w:rPr>
        <w:t>SVM model</w:t>
      </w:r>
      <w:r>
        <w:rPr>
          <w:sz w:val="22"/>
          <w:szCs w:val="22"/>
        </w:rPr>
        <w:t xml:space="preserve"> attempts to form</w:t>
      </w:r>
      <w:r w:rsidRPr="00535A13">
        <w:rPr>
          <w:sz w:val="22"/>
          <w:szCs w:val="22"/>
        </w:rPr>
        <w:t xml:space="preserve"> a </w:t>
      </w:r>
      <w:r>
        <w:rPr>
          <w:sz w:val="22"/>
          <w:szCs w:val="22"/>
        </w:rPr>
        <w:t xml:space="preserve">separating </w:t>
      </w:r>
      <w:r w:rsidRPr="00535A13">
        <w:rPr>
          <w:sz w:val="22"/>
          <w:szCs w:val="22"/>
        </w:rPr>
        <w:t>hyperplane between classes. The hyperplane will be defined by support vectors</w:t>
      </w:r>
      <w:r>
        <w:rPr>
          <w:sz w:val="22"/>
          <w:szCs w:val="22"/>
        </w:rPr>
        <w:t xml:space="preserve">, the nearest </w:t>
      </w:r>
      <w:r w:rsidRPr="00535A13">
        <w:rPr>
          <w:sz w:val="22"/>
          <w:szCs w:val="22"/>
        </w:rPr>
        <w:t>data points that influence the orientation and position</w:t>
      </w:r>
      <w:r>
        <w:rPr>
          <w:sz w:val="22"/>
          <w:szCs w:val="22"/>
        </w:rPr>
        <w:t xml:space="preserve"> of the hyperplane</w:t>
      </w:r>
      <w:r w:rsidRPr="00535A13">
        <w:rPr>
          <w:sz w:val="22"/>
          <w:szCs w:val="22"/>
        </w:rPr>
        <w:t>. All points that lie on or within the margins of a hyperplane are to be defined as support vectors. The number of support vectors is specified by a smaller subset of the training set. Therefore, cases of the training set that are</w:t>
      </w:r>
      <w:r>
        <w:rPr>
          <w:sz w:val="22"/>
          <w:szCs w:val="22"/>
        </w:rPr>
        <w:t xml:space="preserve"> designated as</w:t>
      </w:r>
      <w:r w:rsidRPr="00535A13">
        <w:rPr>
          <w:sz w:val="22"/>
          <w:szCs w:val="22"/>
        </w:rPr>
        <w:t xml:space="preserve"> support vectors are critical elements that define the</w:t>
      </w:r>
      <w:r>
        <w:rPr>
          <w:sz w:val="22"/>
          <w:szCs w:val="22"/>
        </w:rPr>
        <w:t xml:space="preserve"> class-separating</w:t>
      </w:r>
      <w:r w:rsidRPr="00535A13">
        <w:rPr>
          <w:sz w:val="22"/>
          <w:szCs w:val="22"/>
        </w:rPr>
        <w:t xml:space="preserve"> hyperplane. </w:t>
      </w:r>
      <w:r>
        <w:rPr>
          <w:sz w:val="22"/>
          <w:szCs w:val="22"/>
        </w:rPr>
        <w:t xml:space="preserve">Removing or altering any support vector will change the orientation and position of the hyperplane; altering a </w:t>
      </w:r>
      <w:r w:rsidRPr="00535A13">
        <w:rPr>
          <w:sz w:val="22"/>
          <w:szCs w:val="22"/>
        </w:rPr>
        <w:t>no</w:t>
      </w:r>
      <w:r>
        <w:rPr>
          <w:sz w:val="22"/>
          <w:szCs w:val="22"/>
        </w:rPr>
        <w:t>n-</w:t>
      </w:r>
      <w:r w:rsidRPr="00535A13">
        <w:rPr>
          <w:sz w:val="22"/>
          <w:szCs w:val="22"/>
        </w:rPr>
        <w:t xml:space="preserve">support vector </w:t>
      </w:r>
      <w:r>
        <w:rPr>
          <w:sz w:val="22"/>
          <w:szCs w:val="22"/>
        </w:rPr>
        <w:t xml:space="preserve">point </w:t>
      </w:r>
      <w:r w:rsidRPr="00535A13">
        <w:rPr>
          <w:sz w:val="22"/>
          <w:szCs w:val="22"/>
        </w:rPr>
        <w:t xml:space="preserve">will </w:t>
      </w:r>
      <w:r>
        <w:rPr>
          <w:sz w:val="22"/>
          <w:szCs w:val="22"/>
        </w:rPr>
        <w:t xml:space="preserve">have no impact on the </w:t>
      </w:r>
      <w:r w:rsidRPr="00535A13">
        <w:rPr>
          <w:sz w:val="22"/>
          <w:szCs w:val="22"/>
        </w:rPr>
        <w:t>hyperplane</w:t>
      </w:r>
      <w:r>
        <w:rPr>
          <w:sz w:val="22"/>
          <w:szCs w:val="22"/>
        </w:rPr>
        <w:t xml:space="preserve"> and thus no impact on the overall SVM model</w:t>
      </w:r>
      <w:r w:rsidRPr="00535A13">
        <w:rPr>
          <w:sz w:val="22"/>
          <w:szCs w:val="22"/>
        </w:rPr>
        <w:t xml:space="preserve">. </w:t>
      </w:r>
      <w:r w:rsidR="00CA623A">
        <w:rPr>
          <w:sz w:val="22"/>
          <w:szCs w:val="22"/>
        </w:rPr>
        <w:t>S</w:t>
      </w:r>
      <w:r w:rsidRPr="00535A13">
        <w:rPr>
          <w:sz w:val="22"/>
          <w:szCs w:val="22"/>
        </w:rPr>
        <w:t xml:space="preserve">upport and non-support vectors are displayed in red and blue, </w:t>
      </w:r>
      <w:r w:rsidR="003756FD">
        <w:rPr>
          <w:sz w:val="22"/>
          <w:szCs w:val="22"/>
        </w:rPr>
        <w:t>respectively.</w:t>
      </w:r>
    </w:p>
    <w:p w14:paraId="04790F48" w14:textId="2A3D700C" w:rsidR="00797ECA" w:rsidRDefault="00797ECA" w:rsidP="00747306">
      <w:pPr>
        <w:jc w:val="both"/>
        <w:rPr>
          <w:sz w:val="22"/>
          <w:szCs w:val="22"/>
        </w:rPr>
      </w:pPr>
      <w:r>
        <w:rPr>
          <w:noProof/>
        </w:rPr>
        <w:drawing>
          <wp:inline distT="0" distB="0" distL="0" distR="0" wp14:anchorId="62FC5687" wp14:editId="6AAE6739">
            <wp:extent cx="3362447" cy="2054812"/>
            <wp:effectExtent l="19050" t="19050" r="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rotWithShape="1">
                    <a:blip r:embed="rId25"/>
                    <a:srcRect l="585" t="792" r="752" b="1352"/>
                    <a:stretch/>
                  </pic:blipFill>
                  <pic:spPr bwMode="auto">
                    <a:xfrm>
                      <a:off x="0" y="0"/>
                      <a:ext cx="3376211" cy="206322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B2966">
        <w:rPr>
          <w:noProof/>
        </w:rPr>
        <w:drawing>
          <wp:inline distT="0" distB="0" distL="0" distR="0" wp14:anchorId="12004FE8" wp14:editId="63C1FA7B">
            <wp:extent cx="3332598" cy="2057400"/>
            <wp:effectExtent l="19050" t="19050" r="127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6"/>
                    <a:srcRect l="965" t="949" r="735"/>
                    <a:stretch/>
                  </pic:blipFill>
                  <pic:spPr bwMode="auto">
                    <a:xfrm>
                      <a:off x="0" y="0"/>
                      <a:ext cx="3332598" cy="2057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335479" w14:textId="1D5EC8C0" w:rsidR="00CB4888" w:rsidRPr="00B46E13" w:rsidRDefault="001E74CB" w:rsidP="00B46E13">
      <w:pPr>
        <w:jc w:val="both"/>
        <w:rPr>
          <w:rStyle w:val="Heading1Char"/>
          <w:rFonts w:ascii="Cambria" w:eastAsiaTheme="minorEastAsia" w:hAnsi="Cambria" w:cstheme="minorBidi"/>
          <w:color w:val="auto"/>
          <w:sz w:val="22"/>
          <w:szCs w:val="22"/>
        </w:rPr>
      </w:pPr>
      <w:r>
        <w:rPr>
          <w:rFonts w:ascii="Cambria" w:hAnsi="Cambria"/>
          <w:sz w:val="22"/>
          <w:szCs w:val="22"/>
        </w:rPr>
        <w:t xml:space="preserve">In general, support vectors </w:t>
      </w:r>
      <w:r w:rsidR="00152807">
        <w:rPr>
          <w:rFonts w:ascii="Cambria" w:hAnsi="Cambria"/>
          <w:sz w:val="22"/>
          <w:szCs w:val="22"/>
        </w:rPr>
        <w:t xml:space="preserve">tend to be </w:t>
      </w:r>
      <w:r>
        <w:rPr>
          <w:rFonts w:ascii="Cambria" w:hAnsi="Cambria"/>
          <w:sz w:val="22"/>
          <w:szCs w:val="22"/>
        </w:rPr>
        <w:t xml:space="preserve">located </w:t>
      </w:r>
      <w:r w:rsidR="00152807">
        <w:rPr>
          <w:rFonts w:ascii="Cambria" w:hAnsi="Cambria"/>
          <w:sz w:val="22"/>
          <w:szCs w:val="22"/>
        </w:rPr>
        <w:t xml:space="preserve">near </w:t>
      </w:r>
      <w:r>
        <w:rPr>
          <w:rFonts w:ascii="Cambria" w:hAnsi="Cambria"/>
          <w:sz w:val="22"/>
          <w:szCs w:val="22"/>
        </w:rPr>
        <w:t xml:space="preserve">the center of the cluster </w:t>
      </w:r>
      <w:r w:rsidR="00152807">
        <w:rPr>
          <w:rFonts w:ascii="Cambria" w:hAnsi="Cambria"/>
          <w:sz w:val="22"/>
          <w:szCs w:val="22"/>
        </w:rPr>
        <w:t xml:space="preserve">for each class; there are support vectors that exist far away from </w:t>
      </w:r>
      <w:r w:rsidR="009C0376">
        <w:rPr>
          <w:rFonts w:ascii="Cambria" w:hAnsi="Cambria"/>
          <w:sz w:val="22"/>
          <w:szCs w:val="22"/>
        </w:rPr>
        <w:t>the perceived cluster center, though</w:t>
      </w:r>
      <w:r>
        <w:rPr>
          <w:rFonts w:ascii="Cambria" w:hAnsi="Cambria"/>
          <w:sz w:val="22"/>
          <w:szCs w:val="22"/>
        </w:rPr>
        <w:t>.</w:t>
      </w:r>
      <w:r w:rsidR="00152807">
        <w:rPr>
          <w:rFonts w:ascii="Cambria" w:hAnsi="Cambria"/>
          <w:sz w:val="22"/>
          <w:szCs w:val="22"/>
        </w:rPr>
        <w:t xml:space="preserve"> </w:t>
      </w:r>
      <w:r w:rsidR="00D929B2">
        <w:rPr>
          <w:rFonts w:ascii="Cambria" w:hAnsi="Cambria"/>
          <w:sz w:val="22"/>
          <w:szCs w:val="22"/>
        </w:rPr>
        <w:t xml:space="preserve">Both classes have </w:t>
      </w:r>
      <w:r w:rsidR="001B37BF">
        <w:rPr>
          <w:rFonts w:ascii="Cambria" w:hAnsi="Cambria"/>
          <w:sz w:val="22"/>
          <w:szCs w:val="22"/>
        </w:rPr>
        <w:t xml:space="preserve">an </w:t>
      </w:r>
      <w:r w:rsidR="00D929B2">
        <w:rPr>
          <w:rFonts w:ascii="Cambria" w:hAnsi="Cambria"/>
          <w:sz w:val="22"/>
          <w:szCs w:val="22"/>
        </w:rPr>
        <w:t>approximately equal number of support vectors</w:t>
      </w:r>
      <w:r w:rsidR="001B37BF">
        <w:rPr>
          <w:rFonts w:ascii="Cambria" w:hAnsi="Cambria"/>
          <w:sz w:val="22"/>
          <w:szCs w:val="22"/>
        </w:rPr>
        <w:t>. In general,</w:t>
      </w:r>
      <w:r w:rsidR="00D929B2">
        <w:rPr>
          <w:rFonts w:ascii="Cambria" w:hAnsi="Cambria"/>
          <w:sz w:val="22"/>
          <w:szCs w:val="22"/>
        </w:rPr>
        <w:t xml:space="preserve"> </w:t>
      </w:r>
      <w:r w:rsidR="00BF789E">
        <w:rPr>
          <w:rFonts w:ascii="Cambria" w:hAnsi="Cambria"/>
          <w:sz w:val="22"/>
          <w:szCs w:val="22"/>
        </w:rPr>
        <w:t>CL</w:t>
      </w:r>
      <w:r w:rsidR="00BF789E">
        <w:rPr>
          <w:rFonts w:ascii="Cambria" w:hAnsi="Cambria"/>
          <w:sz w:val="22"/>
          <w:szCs w:val="22"/>
          <w:vertAlign w:val="subscript"/>
        </w:rPr>
        <w:t xml:space="preserve">0 </w:t>
      </w:r>
      <w:r w:rsidR="001B37BF">
        <w:rPr>
          <w:rFonts w:ascii="Cambria" w:hAnsi="Cambria"/>
          <w:sz w:val="22"/>
          <w:szCs w:val="22"/>
        </w:rPr>
        <w:t xml:space="preserve">support vectors have greater spread compared to </w:t>
      </w:r>
      <w:r w:rsidR="00BF789E">
        <w:rPr>
          <w:rFonts w:ascii="Cambria" w:hAnsi="Cambria"/>
          <w:sz w:val="22"/>
          <w:szCs w:val="22"/>
        </w:rPr>
        <w:t>CL</w:t>
      </w:r>
      <w:r w:rsidR="00BF789E">
        <w:rPr>
          <w:rFonts w:ascii="Cambria" w:hAnsi="Cambria"/>
          <w:sz w:val="22"/>
          <w:szCs w:val="22"/>
          <w:vertAlign w:val="subscript"/>
        </w:rPr>
        <w:t>1</w:t>
      </w:r>
      <w:r w:rsidR="00BF789E">
        <w:rPr>
          <w:rFonts w:ascii="Cambria" w:hAnsi="Cambria"/>
          <w:sz w:val="22"/>
          <w:szCs w:val="22"/>
        </w:rPr>
        <w:t xml:space="preserve">. </w:t>
      </w:r>
      <w:r w:rsidR="00714C75">
        <w:rPr>
          <w:rFonts w:ascii="Cambria" w:hAnsi="Cambria"/>
          <w:sz w:val="22"/>
          <w:szCs w:val="22"/>
        </w:rPr>
        <w:t xml:space="preserve">This may be a consequence of synthetic data </w:t>
      </w:r>
      <w:r w:rsidR="00BF789E">
        <w:rPr>
          <w:rFonts w:ascii="Cambria" w:hAnsi="Cambria"/>
          <w:sz w:val="22"/>
          <w:szCs w:val="22"/>
        </w:rPr>
        <w:t xml:space="preserve">amplification </w:t>
      </w:r>
      <w:r w:rsidR="00714C75">
        <w:rPr>
          <w:rFonts w:ascii="Cambria" w:hAnsi="Cambria"/>
          <w:sz w:val="22"/>
          <w:szCs w:val="22"/>
        </w:rPr>
        <w:t>by perturbed cloning (discussed</w:t>
      </w:r>
      <w:r w:rsidR="008B2A2C">
        <w:rPr>
          <w:rFonts w:ascii="Cambria" w:hAnsi="Cambria"/>
          <w:sz w:val="22"/>
          <w:szCs w:val="22"/>
        </w:rPr>
        <w:t xml:space="preserve"> in Part 6)</w:t>
      </w:r>
      <w:r w:rsidR="00714C75">
        <w:rPr>
          <w:rFonts w:ascii="Cambria" w:hAnsi="Cambria"/>
          <w:sz w:val="22"/>
          <w:szCs w:val="22"/>
        </w:rPr>
        <w:t xml:space="preserve"> </w:t>
      </w:r>
      <w:r w:rsidR="008B2A2C">
        <w:rPr>
          <w:rFonts w:ascii="Cambria" w:hAnsi="Cambria"/>
          <w:sz w:val="22"/>
          <w:szCs w:val="22"/>
        </w:rPr>
        <w:t xml:space="preserve">that was </w:t>
      </w:r>
      <w:r w:rsidR="00BF789E">
        <w:rPr>
          <w:rFonts w:ascii="Cambria" w:hAnsi="Cambria"/>
          <w:sz w:val="22"/>
          <w:szCs w:val="22"/>
        </w:rPr>
        <w:t>conducted on CL</w:t>
      </w:r>
      <w:r w:rsidR="00BF789E">
        <w:rPr>
          <w:rFonts w:ascii="Cambria" w:hAnsi="Cambria"/>
          <w:sz w:val="22"/>
          <w:szCs w:val="22"/>
          <w:vertAlign w:val="subscript"/>
        </w:rPr>
        <w:t>1</w:t>
      </w:r>
      <w:r w:rsidR="00BF789E">
        <w:rPr>
          <w:rFonts w:ascii="Cambria" w:hAnsi="Cambria"/>
          <w:sz w:val="22"/>
          <w:szCs w:val="22"/>
        </w:rPr>
        <w:t xml:space="preserve"> to rebalance the classes. </w:t>
      </w:r>
      <w:r w:rsidR="008B2A2C">
        <w:rPr>
          <w:rFonts w:ascii="Cambria" w:hAnsi="Cambria"/>
          <w:sz w:val="22"/>
          <w:szCs w:val="22"/>
        </w:rPr>
        <w:t xml:space="preserve">Perturbed cloning </w:t>
      </w:r>
      <w:r w:rsidR="00BF789E">
        <w:rPr>
          <w:rFonts w:ascii="Cambria" w:hAnsi="Cambria"/>
          <w:sz w:val="22"/>
          <w:szCs w:val="22"/>
        </w:rPr>
        <w:t>creat</w:t>
      </w:r>
      <w:r w:rsidR="008B2A2C">
        <w:rPr>
          <w:rFonts w:ascii="Cambria" w:hAnsi="Cambria"/>
          <w:sz w:val="22"/>
          <w:szCs w:val="22"/>
        </w:rPr>
        <w:t>es</w:t>
      </w:r>
      <w:r w:rsidR="00BF789E">
        <w:rPr>
          <w:rFonts w:ascii="Cambria" w:hAnsi="Cambria"/>
          <w:sz w:val="22"/>
          <w:szCs w:val="22"/>
        </w:rPr>
        <w:t xml:space="preserve"> synthetic data </w:t>
      </w:r>
      <w:r w:rsidR="008B2A2C">
        <w:rPr>
          <w:rFonts w:ascii="Cambria" w:hAnsi="Cambria"/>
          <w:sz w:val="22"/>
          <w:szCs w:val="22"/>
        </w:rPr>
        <w:t>points by perturbing samples of original data</w:t>
      </w:r>
      <w:r w:rsidR="00E25CBF">
        <w:rPr>
          <w:rFonts w:ascii="Cambria" w:hAnsi="Cambria"/>
          <w:sz w:val="22"/>
          <w:szCs w:val="22"/>
        </w:rPr>
        <w:t xml:space="preserve"> points. </w:t>
      </w:r>
      <w:r w:rsidR="00586419">
        <w:rPr>
          <w:rStyle w:val="Heading1Char"/>
          <w:rFonts w:asciiTheme="minorHAnsi" w:hAnsiTheme="minorHAnsi"/>
        </w:rPr>
        <w:br w:type="page"/>
      </w:r>
    </w:p>
    <w:p w14:paraId="02C14ED9" w14:textId="561F84B7" w:rsidR="00EB0F0A" w:rsidRDefault="00A52FCA" w:rsidP="000B7FED">
      <w:pPr>
        <w:pStyle w:val="Heading1"/>
        <w:rPr>
          <w:rFonts w:asciiTheme="minorHAnsi" w:hAnsiTheme="minorHAnsi"/>
        </w:rPr>
      </w:pPr>
      <w:bookmarkStart w:id="14" w:name="_Toc88679665"/>
      <w:r>
        <w:rPr>
          <w:rStyle w:val="Heading1Char"/>
          <w:rFonts w:asciiTheme="minorHAnsi" w:hAnsiTheme="minorHAnsi"/>
        </w:rPr>
        <w:lastRenderedPageBreak/>
        <w:t>Part</w:t>
      </w:r>
      <w:r w:rsidR="00B0243B" w:rsidRPr="000B7FED">
        <w:rPr>
          <w:rFonts w:asciiTheme="minorHAnsi" w:hAnsiTheme="minorHAnsi"/>
        </w:rPr>
        <w:t xml:space="preserve"> 1</w:t>
      </w:r>
      <w:r w:rsidR="00E039C0" w:rsidRPr="000B7FED">
        <w:rPr>
          <w:rFonts w:asciiTheme="minorHAnsi" w:hAnsiTheme="minorHAnsi"/>
        </w:rPr>
        <w:t>4</w:t>
      </w:r>
      <w:r w:rsidR="000B7FED">
        <w:rPr>
          <w:rFonts w:asciiTheme="minorHAnsi" w:hAnsiTheme="minorHAnsi"/>
        </w:rPr>
        <w:t xml:space="preserve"> – SVM Computing Time</w:t>
      </w:r>
      <w:bookmarkEnd w:id="14"/>
    </w:p>
    <w:p w14:paraId="37B5E3B7" w14:textId="3F5FAF80" w:rsidR="00F96D41" w:rsidRDefault="00B46E13" w:rsidP="00F96D41">
      <w:r>
        <w:rPr>
          <w:sz w:val="22"/>
          <w:szCs w:val="22"/>
        </w:rPr>
        <w:t xml:space="preserve">This section outlines computing time </w:t>
      </w:r>
      <w:r w:rsidR="00413378">
        <w:rPr>
          <w:sz w:val="22"/>
          <w:szCs w:val="22"/>
        </w:rPr>
        <w:t xml:space="preserve">for each </w:t>
      </w:r>
      <w:r>
        <w:rPr>
          <w:sz w:val="22"/>
          <w:szCs w:val="22"/>
        </w:rPr>
        <w:t>SVM implementation</w:t>
      </w:r>
      <w:r w:rsidR="00413378">
        <w:rPr>
          <w:sz w:val="22"/>
          <w:szCs w:val="22"/>
        </w:rPr>
        <w:t>.</w:t>
      </w:r>
      <w:r w:rsidR="000D677F">
        <w:rPr>
          <w:sz w:val="22"/>
          <w:szCs w:val="22"/>
        </w:rPr>
        <w:t xml:space="preserve"> </w:t>
      </w:r>
      <w:r w:rsidR="00F96D41">
        <w:t>Computation time will vary depending on the hardware and software specifications of the computer that calculations are performed on. Computation times listed in this report are based on a personal desktop computer with the following technical specifications:</w:t>
      </w:r>
    </w:p>
    <w:tbl>
      <w:tblPr>
        <w:tblStyle w:val="TableGrid"/>
        <w:tblW w:w="0" w:type="auto"/>
        <w:jc w:val="center"/>
        <w:tblLook w:val="04A0" w:firstRow="1" w:lastRow="0" w:firstColumn="1" w:lastColumn="0" w:noHBand="0" w:noVBand="1"/>
      </w:tblPr>
      <w:tblGrid>
        <w:gridCol w:w="1922"/>
        <w:gridCol w:w="4168"/>
      </w:tblGrid>
      <w:tr w:rsidR="00F96D41" w14:paraId="79308A25" w14:textId="77777777" w:rsidTr="00BB5AC0">
        <w:trPr>
          <w:jc w:val="center"/>
        </w:trPr>
        <w:tc>
          <w:tcPr>
            <w:tcW w:w="1922" w:type="dxa"/>
          </w:tcPr>
          <w:p w14:paraId="57EDA5DE" w14:textId="77777777" w:rsidR="00F96D41" w:rsidRDefault="00F96D41" w:rsidP="00BB5AC0">
            <w:r>
              <w:t>Operating System</w:t>
            </w:r>
          </w:p>
        </w:tc>
        <w:tc>
          <w:tcPr>
            <w:tcW w:w="4168" w:type="dxa"/>
          </w:tcPr>
          <w:p w14:paraId="53010CF0" w14:textId="77777777" w:rsidR="00F96D41" w:rsidRDefault="00F96D41" w:rsidP="00BB5AC0">
            <w:r>
              <w:t>Windows 10 Home Edition</w:t>
            </w:r>
          </w:p>
          <w:p w14:paraId="6A5A447A" w14:textId="77777777" w:rsidR="00F96D41" w:rsidRDefault="00F96D41" w:rsidP="00BB5AC0">
            <w:r>
              <w:t>Version 21H1</w:t>
            </w:r>
          </w:p>
          <w:p w14:paraId="2401EEBD" w14:textId="77777777" w:rsidR="00F96D41" w:rsidRDefault="00F96D41" w:rsidP="00BB5AC0">
            <w:r>
              <w:t>64-bit OS</w:t>
            </w:r>
          </w:p>
        </w:tc>
      </w:tr>
      <w:tr w:rsidR="00F96D41" w14:paraId="367F782A" w14:textId="77777777" w:rsidTr="00BB5AC0">
        <w:trPr>
          <w:jc w:val="center"/>
        </w:trPr>
        <w:tc>
          <w:tcPr>
            <w:tcW w:w="1922" w:type="dxa"/>
          </w:tcPr>
          <w:p w14:paraId="5630A434" w14:textId="77777777" w:rsidR="00F96D41" w:rsidRDefault="00F96D41" w:rsidP="00BB5AC0">
            <w:r>
              <w:t>Processor</w:t>
            </w:r>
          </w:p>
        </w:tc>
        <w:tc>
          <w:tcPr>
            <w:tcW w:w="4168" w:type="dxa"/>
          </w:tcPr>
          <w:p w14:paraId="231834FC" w14:textId="77777777" w:rsidR="00F96D41" w:rsidRDefault="00F96D41" w:rsidP="00BB5AC0">
            <w:r w:rsidRPr="00A05894">
              <w:t>Intel Core i5-7400 CPU @ 3.00GHz</w:t>
            </w:r>
          </w:p>
          <w:p w14:paraId="72B57612" w14:textId="77777777" w:rsidR="00F96D41" w:rsidRDefault="00F96D41" w:rsidP="00BB5AC0">
            <w:r>
              <w:t>x64-based processor</w:t>
            </w:r>
          </w:p>
        </w:tc>
      </w:tr>
      <w:tr w:rsidR="00F96D41" w14:paraId="78D926B1" w14:textId="77777777" w:rsidTr="00BB5AC0">
        <w:trPr>
          <w:jc w:val="center"/>
        </w:trPr>
        <w:tc>
          <w:tcPr>
            <w:tcW w:w="1922" w:type="dxa"/>
          </w:tcPr>
          <w:p w14:paraId="5331C530" w14:textId="77777777" w:rsidR="00F96D41" w:rsidRDefault="00F96D41" w:rsidP="00BB5AC0">
            <w:r>
              <w:t>Installed RAM</w:t>
            </w:r>
          </w:p>
        </w:tc>
        <w:tc>
          <w:tcPr>
            <w:tcW w:w="4168" w:type="dxa"/>
          </w:tcPr>
          <w:p w14:paraId="3766ABCA" w14:textId="77777777" w:rsidR="00F96D41" w:rsidRDefault="00F96D41" w:rsidP="00BB5AC0">
            <w:r>
              <w:t>32.0 GB</w:t>
            </w:r>
          </w:p>
        </w:tc>
      </w:tr>
      <w:tr w:rsidR="00F96D41" w14:paraId="54689B0B" w14:textId="77777777" w:rsidTr="00BB5AC0">
        <w:trPr>
          <w:jc w:val="center"/>
        </w:trPr>
        <w:tc>
          <w:tcPr>
            <w:tcW w:w="1922" w:type="dxa"/>
          </w:tcPr>
          <w:p w14:paraId="3DAE4AFD" w14:textId="77777777" w:rsidR="00F96D41" w:rsidRDefault="00F96D41" w:rsidP="00BB5AC0">
            <w:r>
              <w:t>R-Studio</w:t>
            </w:r>
          </w:p>
        </w:tc>
        <w:tc>
          <w:tcPr>
            <w:tcW w:w="4168" w:type="dxa"/>
          </w:tcPr>
          <w:p w14:paraId="627F9AF5" w14:textId="77777777" w:rsidR="00F96D41" w:rsidRDefault="00F96D41" w:rsidP="00BB5AC0">
            <w:r>
              <w:t>Version 1.4.1717 – Juliet Rose</w:t>
            </w:r>
          </w:p>
        </w:tc>
      </w:tr>
    </w:tbl>
    <w:p w14:paraId="0FA9CE20" w14:textId="4C10E05E" w:rsidR="00B46E13" w:rsidRPr="00B46E13" w:rsidRDefault="00B46E13" w:rsidP="00B46E13">
      <w:pPr>
        <w:rPr>
          <w:sz w:val="22"/>
          <w:szCs w:val="22"/>
        </w:rPr>
      </w:pPr>
    </w:p>
    <w:tbl>
      <w:tblPr>
        <w:tblW w:w="3145" w:type="dxa"/>
        <w:jc w:val="center"/>
        <w:tblLook w:val="04A0" w:firstRow="1" w:lastRow="0" w:firstColumn="1" w:lastColumn="0" w:noHBand="0" w:noVBand="1"/>
      </w:tblPr>
      <w:tblGrid>
        <w:gridCol w:w="1195"/>
        <w:gridCol w:w="1950"/>
      </w:tblGrid>
      <w:tr w:rsidR="00367BEC" w:rsidRPr="00367BEC" w14:paraId="49DCF698" w14:textId="77777777" w:rsidTr="00D970B9">
        <w:trPr>
          <w:trHeight w:val="285"/>
          <w:jc w:val="center"/>
        </w:trPr>
        <w:tc>
          <w:tcPr>
            <w:tcW w:w="314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7913CF8" w14:textId="77777777" w:rsidR="00367BEC" w:rsidRPr="00367BEC" w:rsidRDefault="00367BEC" w:rsidP="00367BEC">
            <w:pPr>
              <w:spacing w:after="0" w:line="240" w:lineRule="auto"/>
              <w:jc w:val="center"/>
              <w:rPr>
                <w:rFonts w:ascii="Cambria" w:eastAsia="Times New Roman" w:hAnsi="Cambria" w:cs="Calibri"/>
                <w:b/>
                <w:bCs/>
                <w:color w:val="000000"/>
                <w:sz w:val="22"/>
                <w:szCs w:val="22"/>
              </w:rPr>
            </w:pPr>
            <w:r w:rsidRPr="00367BEC">
              <w:rPr>
                <w:rFonts w:ascii="Cambria" w:eastAsia="Times New Roman" w:hAnsi="Cambria" w:cs="Calibri"/>
                <w:b/>
                <w:bCs/>
                <w:color w:val="000000"/>
                <w:sz w:val="22"/>
                <w:szCs w:val="22"/>
              </w:rPr>
              <w:t>Linear SVM (Part 7)</w:t>
            </w:r>
          </w:p>
        </w:tc>
      </w:tr>
      <w:tr w:rsidR="00367BEC" w:rsidRPr="00367BEC" w14:paraId="05BEABE6"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3CED12C4" w14:textId="77777777" w:rsidR="00367BEC" w:rsidRPr="00367BEC" w:rsidRDefault="00367BEC" w:rsidP="00367BEC">
            <w:pPr>
              <w:spacing w:after="0" w:line="240" w:lineRule="auto"/>
              <w:rPr>
                <w:rFonts w:ascii="Cambria" w:eastAsia="Times New Roman" w:hAnsi="Cambria" w:cs="Calibri"/>
                <w:b/>
                <w:bCs/>
                <w:color w:val="000000"/>
                <w:sz w:val="22"/>
                <w:szCs w:val="22"/>
              </w:rPr>
            </w:pPr>
            <w:r w:rsidRPr="00367BEC">
              <w:rPr>
                <w:rFonts w:ascii="Cambria" w:eastAsia="Times New Roman" w:hAnsi="Cambria" w:cs="Calibri"/>
                <w:b/>
                <w:bCs/>
                <w:color w:val="000000"/>
                <w:sz w:val="22"/>
                <w:szCs w:val="22"/>
              </w:rPr>
              <w:t>Cost Value</w:t>
            </w:r>
          </w:p>
        </w:tc>
        <w:tc>
          <w:tcPr>
            <w:tcW w:w="1950" w:type="dxa"/>
            <w:tcBorders>
              <w:top w:val="nil"/>
              <w:left w:val="nil"/>
              <w:bottom w:val="single" w:sz="4" w:space="0" w:color="auto"/>
              <w:right w:val="single" w:sz="4" w:space="0" w:color="auto"/>
            </w:tcBorders>
            <w:shd w:val="clear" w:color="auto" w:fill="auto"/>
            <w:noWrap/>
            <w:vAlign w:val="bottom"/>
            <w:hideMark/>
          </w:tcPr>
          <w:p w14:paraId="6DF5B21B" w14:textId="77777777" w:rsidR="00367BEC" w:rsidRPr="00367BEC" w:rsidRDefault="00367BEC" w:rsidP="00367BEC">
            <w:pPr>
              <w:spacing w:after="0" w:line="240" w:lineRule="auto"/>
              <w:rPr>
                <w:rFonts w:ascii="Cambria" w:eastAsia="Times New Roman" w:hAnsi="Cambria" w:cs="Calibri"/>
                <w:b/>
                <w:bCs/>
                <w:color w:val="000000"/>
                <w:sz w:val="22"/>
                <w:szCs w:val="22"/>
              </w:rPr>
            </w:pPr>
            <w:r w:rsidRPr="00367BEC">
              <w:rPr>
                <w:rFonts w:ascii="Cambria" w:eastAsia="Times New Roman" w:hAnsi="Cambria" w:cs="Calibri"/>
                <w:b/>
                <w:bCs/>
                <w:color w:val="000000"/>
                <w:sz w:val="22"/>
                <w:szCs w:val="22"/>
              </w:rPr>
              <w:t>Computing Time (seconds)</w:t>
            </w:r>
          </w:p>
        </w:tc>
      </w:tr>
      <w:tr w:rsidR="00367BEC" w:rsidRPr="00367BEC" w14:paraId="5C53D66F"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7ED55438"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0.1</w:t>
            </w:r>
          </w:p>
        </w:tc>
        <w:tc>
          <w:tcPr>
            <w:tcW w:w="1950" w:type="dxa"/>
            <w:tcBorders>
              <w:top w:val="nil"/>
              <w:left w:val="nil"/>
              <w:bottom w:val="single" w:sz="4" w:space="0" w:color="auto"/>
              <w:right w:val="single" w:sz="4" w:space="0" w:color="auto"/>
            </w:tcBorders>
            <w:shd w:val="clear" w:color="auto" w:fill="auto"/>
            <w:noWrap/>
            <w:vAlign w:val="bottom"/>
            <w:hideMark/>
          </w:tcPr>
          <w:p w14:paraId="590CD4FD"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0.219</w:t>
            </w:r>
          </w:p>
        </w:tc>
      </w:tr>
      <w:tr w:rsidR="00367BEC" w:rsidRPr="00367BEC" w14:paraId="418B8A18"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17564914"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w:t>
            </w:r>
          </w:p>
        </w:tc>
        <w:tc>
          <w:tcPr>
            <w:tcW w:w="1950" w:type="dxa"/>
            <w:tcBorders>
              <w:top w:val="nil"/>
              <w:left w:val="nil"/>
              <w:bottom w:val="single" w:sz="4" w:space="0" w:color="auto"/>
              <w:right w:val="single" w:sz="4" w:space="0" w:color="auto"/>
            </w:tcBorders>
            <w:shd w:val="clear" w:color="auto" w:fill="auto"/>
            <w:noWrap/>
            <w:vAlign w:val="bottom"/>
            <w:hideMark/>
          </w:tcPr>
          <w:p w14:paraId="643E3531"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0.444</w:t>
            </w:r>
          </w:p>
        </w:tc>
      </w:tr>
      <w:tr w:rsidR="00367BEC" w:rsidRPr="00367BEC" w14:paraId="44F0A845"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213D86C6"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10</w:t>
            </w:r>
          </w:p>
        </w:tc>
        <w:tc>
          <w:tcPr>
            <w:tcW w:w="1950" w:type="dxa"/>
            <w:tcBorders>
              <w:top w:val="nil"/>
              <w:left w:val="nil"/>
              <w:bottom w:val="single" w:sz="4" w:space="0" w:color="auto"/>
              <w:right w:val="single" w:sz="4" w:space="0" w:color="auto"/>
            </w:tcBorders>
            <w:shd w:val="clear" w:color="auto" w:fill="auto"/>
            <w:noWrap/>
            <w:vAlign w:val="bottom"/>
            <w:hideMark/>
          </w:tcPr>
          <w:p w14:paraId="50681B6B"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2.066</w:t>
            </w:r>
          </w:p>
        </w:tc>
      </w:tr>
      <w:tr w:rsidR="00367BEC" w:rsidRPr="00367BEC" w14:paraId="1B296A9C"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5F743515"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50</w:t>
            </w:r>
          </w:p>
        </w:tc>
        <w:tc>
          <w:tcPr>
            <w:tcW w:w="1950" w:type="dxa"/>
            <w:tcBorders>
              <w:top w:val="nil"/>
              <w:left w:val="nil"/>
              <w:bottom w:val="single" w:sz="4" w:space="0" w:color="auto"/>
              <w:right w:val="single" w:sz="4" w:space="0" w:color="auto"/>
            </w:tcBorders>
            <w:shd w:val="clear" w:color="auto" w:fill="auto"/>
            <w:noWrap/>
            <w:vAlign w:val="bottom"/>
            <w:hideMark/>
          </w:tcPr>
          <w:p w14:paraId="0825548D"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8.447</w:t>
            </w:r>
          </w:p>
        </w:tc>
      </w:tr>
      <w:tr w:rsidR="00367BEC" w:rsidRPr="00367BEC" w14:paraId="3F0FAF8F"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1EEB9DCB"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100</w:t>
            </w:r>
          </w:p>
        </w:tc>
        <w:tc>
          <w:tcPr>
            <w:tcW w:w="1950" w:type="dxa"/>
            <w:tcBorders>
              <w:top w:val="nil"/>
              <w:left w:val="nil"/>
              <w:bottom w:val="single" w:sz="4" w:space="0" w:color="auto"/>
              <w:right w:val="single" w:sz="4" w:space="0" w:color="auto"/>
            </w:tcBorders>
            <w:shd w:val="clear" w:color="auto" w:fill="auto"/>
            <w:noWrap/>
            <w:vAlign w:val="bottom"/>
            <w:hideMark/>
          </w:tcPr>
          <w:p w14:paraId="50113449"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9.16</w:t>
            </w:r>
          </w:p>
        </w:tc>
      </w:tr>
      <w:tr w:rsidR="00367BEC" w:rsidRPr="00367BEC" w14:paraId="0C4C86A5"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57CECF06"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250</w:t>
            </w:r>
          </w:p>
        </w:tc>
        <w:tc>
          <w:tcPr>
            <w:tcW w:w="1950" w:type="dxa"/>
            <w:tcBorders>
              <w:top w:val="nil"/>
              <w:left w:val="nil"/>
              <w:bottom w:val="single" w:sz="4" w:space="0" w:color="auto"/>
              <w:right w:val="single" w:sz="4" w:space="0" w:color="auto"/>
            </w:tcBorders>
            <w:shd w:val="clear" w:color="auto" w:fill="auto"/>
            <w:noWrap/>
            <w:vAlign w:val="bottom"/>
            <w:hideMark/>
          </w:tcPr>
          <w:p w14:paraId="33E8FD5C"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10.482</w:t>
            </w:r>
          </w:p>
        </w:tc>
      </w:tr>
      <w:tr w:rsidR="00367BEC" w:rsidRPr="00367BEC" w14:paraId="291DD1DA"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6ED621B5"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500</w:t>
            </w:r>
          </w:p>
        </w:tc>
        <w:tc>
          <w:tcPr>
            <w:tcW w:w="1950" w:type="dxa"/>
            <w:tcBorders>
              <w:top w:val="nil"/>
              <w:left w:val="nil"/>
              <w:bottom w:val="single" w:sz="4" w:space="0" w:color="auto"/>
              <w:right w:val="single" w:sz="4" w:space="0" w:color="auto"/>
            </w:tcBorders>
            <w:shd w:val="clear" w:color="auto" w:fill="auto"/>
            <w:noWrap/>
            <w:vAlign w:val="bottom"/>
            <w:hideMark/>
          </w:tcPr>
          <w:p w14:paraId="27D81EAE"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14.934</w:t>
            </w:r>
          </w:p>
        </w:tc>
      </w:tr>
      <w:tr w:rsidR="00367BEC" w:rsidRPr="00367BEC" w14:paraId="4B967FAF" w14:textId="77777777" w:rsidTr="00D970B9">
        <w:trPr>
          <w:trHeight w:val="285"/>
          <w:jc w:val="center"/>
        </w:trPr>
        <w:tc>
          <w:tcPr>
            <w:tcW w:w="11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86D76"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1000</w:t>
            </w:r>
          </w:p>
        </w:tc>
        <w:tc>
          <w:tcPr>
            <w:tcW w:w="1950" w:type="dxa"/>
            <w:tcBorders>
              <w:top w:val="single" w:sz="4" w:space="0" w:color="auto"/>
              <w:left w:val="nil"/>
              <w:bottom w:val="single" w:sz="4" w:space="0" w:color="auto"/>
              <w:right w:val="single" w:sz="4" w:space="0" w:color="auto"/>
            </w:tcBorders>
            <w:shd w:val="clear" w:color="auto" w:fill="auto"/>
            <w:noWrap/>
            <w:vAlign w:val="bottom"/>
            <w:hideMark/>
          </w:tcPr>
          <w:p w14:paraId="765C3CD4"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19.124</w:t>
            </w:r>
          </w:p>
        </w:tc>
      </w:tr>
      <w:tr w:rsidR="00367BEC" w:rsidRPr="00367BEC" w14:paraId="2D3EEC24" w14:textId="77777777" w:rsidTr="00D970B9">
        <w:trPr>
          <w:trHeight w:val="285"/>
          <w:jc w:val="center"/>
        </w:trPr>
        <w:tc>
          <w:tcPr>
            <w:tcW w:w="11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D415A"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2000</w:t>
            </w:r>
          </w:p>
        </w:tc>
        <w:tc>
          <w:tcPr>
            <w:tcW w:w="1950" w:type="dxa"/>
            <w:tcBorders>
              <w:top w:val="single" w:sz="4" w:space="0" w:color="auto"/>
              <w:left w:val="nil"/>
              <w:bottom w:val="single" w:sz="4" w:space="0" w:color="auto"/>
              <w:right w:val="single" w:sz="4" w:space="0" w:color="auto"/>
            </w:tcBorders>
            <w:shd w:val="clear" w:color="auto" w:fill="auto"/>
            <w:noWrap/>
            <w:vAlign w:val="bottom"/>
            <w:hideMark/>
          </w:tcPr>
          <w:p w14:paraId="7CB0FF4B"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28.904</w:t>
            </w:r>
          </w:p>
        </w:tc>
      </w:tr>
      <w:tr w:rsidR="00367BEC" w:rsidRPr="00367BEC" w14:paraId="2B51BF5F" w14:textId="77777777" w:rsidTr="00D970B9">
        <w:trPr>
          <w:trHeight w:val="285"/>
          <w:jc w:val="center"/>
        </w:trPr>
        <w:tc>
          <w:tcPr>
            <w:tcW w:w="11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5D959"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5000</w:t>
            </w:r>
          </w:p>
        </w:tc>
        <w:tc>
          <w:tcPr>
            <w:tcW w:w="1950" w:type="dxa"/>
            <w:tcBorders>
              <w:top w:val="single" w:sz="4" w:space="0" w:color="auto"/>
              <w:left w:val="nil"/>
              <w:bottom w:val="single" w:sz="4" w:space="0" w:color="auto"/>
              <w:right w:val="single" w:sz="4" w:space="0" w:color="auto"/>
            </w:tcBorders>
            <w:shd w:val="clear" w:color="auto" w:fill="auto"/>
            <w:noWrap/>
            <w:vAlign w:val="bottom"/>
            <w:hideMark/>
          </w:tcPr>
          <w:p w14:paraId="2FA014FB"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49.679</w:t>
            </w:r>
          </w:p>
        </w:tc>
      </w:tr>
      <w:tr w:rsidR="00367BEC" w:rsidRPr="00367BEC" w14:paraId="361EBE8E" w14:textId="77777777" w:rsidTr="00D970B9">
        <w:trPr>
          <w:trHeight w:val="143"/>
          <w:jc w:val="center"/>
        </w:trPr>
        <w:tc>
          <w:tcPr>
            <w:tcW w:w="3145" w:type="dxa"/>
            <w:gridSpan w:val="2"/>
            <w:tcBorders>
              <w:top w:val="single" w:sz="4" w:space="0" w:color="auto"/>
              <w:bottom w:val="single" w:sz="4" w:space="0" w:color="auto"/>
            </w:tcBorders>
            <w:shd w:val="clear" w:color="auto" w:fill="auto"/>
            <w:noWrap/>
            <w:vAlign w:val="bottom"/>
            <w:hideMark/>
          </w:tcPr>
          <w:p w14:paraId="5381D03E" w14:textId="54F44F54" w:rsidR="00367BEC" w:rsidRPr="00367BEC" w:rsidRDefault="00367BEC" w:rsidP="00367BEC">
            <w:pPr>
              <w:spacing w:after="0" w:line="240" w:lineRule="auto"/>
              <w:rPr>
                <w:rFonts w:ascii="Cambria" w:eastAsia="Times New Roman" w:hAnsi="Cambria" w:cs="Calibri"/>
                <w:color w:val="000000"/>
                <w:sz w:val="22"/>
                <w:szCs w:val="22"/>
              </w:rPr>
            </w:pPr>
            <w:r w:rsidRPr="00367BEC">
              <w:rPr>
                <w:rFonts w:ascii="Cambria" w:eastAsia="Times New Roman" w:hAnsi="Cambria" w:cs="Calibri"/>
                <w:color w:val="000000"/>
                <w:sz w:val="22"/>
                <w:szCs w:val="22"/>
              </w:rPr>
              <w:t> </w:t>
            </w:r>
          </w:p>
        </w:tc>
      </w:tr>
      <w:tr w:rsidR="00367BEC" w:rsidRPr="00367BEC" w14:paraId="76E41405" w14:textId="77777777" w:rsidTr="00D970B9">
        <w:trPr>
          <w:trHeight w:val="285"/>
          <w:jc w:val="center"/>
        </w:trPr>
        <w:tc>
          <w:tcPr>
            <w:tcW w:w="314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48113DE" w14:textId="77777777" w:rsidR="00367BEC" w:rsidRPr="00367BEC" w:rsidRDefault="00367BEC" w:rsidP="00367BEC">
            <w:pPr>
              <w:spacing w:after="0" w:line="240" w:lineRule="auto"/>
              <w:jc w:val="center"/>
              <w:rPr>
                <w:rFonts w:ascii="Cambria" w:eastAsia="Times New Roman" w:hAnsi="Cambria" w:cs="Calibri"/>
                <w:b/>
                <w:bCs/>
                <w:color w:val="000000"/>
                <w:sz w:val="22"/>
                <w:szCs w:val="22"/>
              </w:rPr>
            </w:pPr>
            <w:r w:rsidRPr="00367BEC">
              <w:rPr>
                <w:rFonts w:ascii="Cambria" w:eastAsia="Times New Roman" w:hAnsi="Cambria" w:cs="Calibri"/>
                <w:b/>
                <w:bCs/>
                <w:color w:val="000000"/>
                <w:sz w:val="22"/>
                <w:szCs w:val="22"/>
              </w:rPr>
              <w:t>Linear SVM (Part 8)</w:t>
            </w:r>
          </w:p>
        </w:tc>
      </w:tr>
      <w:tr w:rsidR="00367BEC" w:rsidRPr="00367BEC" w14:paraId="2EC6C661"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26E104FF" w14:textId="77777777" w:rsidR="00367BEC" w:rsidRPr="00367BEC" w:rsidRDefault="00367BEC" w:rsidP="00367BEC">
            <w:pPr>
              <w:spacing w:after="0" w:line="240" w:lineRule="auto"/>
              <w:rPr>
                <w:rFonts w:ascii="Cambria" w:eastAsia="Times New Roman" w:hAnsi="Cambria" w:cs="Calibri"/>
                <w:b/>
                <w:bCs/>
                <w:color w:val="000000"/>
                <w:sz w:val="22"/>
                <w:szCs w:val="22"/>
              </w:rPr>
            </w:pPr>
            <w:r w:rsidRPr="00367BEC">
              <w:rPr>
                <w:rFonts w:ascii="Cambria" w:eastAsia="Times New Roman" w:hAnsi="Cambria" w:cs="Calibri"/>
                <w:b/>
                <w:bCs/>
                <w:color w:val="000000"/>
                <w:sz w:val="22"/>
                <w:szCs w:val="22"/>
              </w:rPr>
              <w:t>Cost Value</w:t>
            </w:r>
          </w:p>
        </w:tc>
        <w:tc>
          <w:tcPr>
            <w:tcW w:w="1950" w:type="dxa"/>
            <w:tcBorders>
              <w:top w:val="nil"/>
              <w:left w:val="nil"/>
              <w:bottom w:val="single" w:sz="4" w:space="0" w:color="auto"/>
              <w:right w:val="single" w:sz="4" w:space="0" w:color="auto"/>
            </w:tcBorders>
            <w:shd w:val="clear" w:color="auto" w:fill="auto"/>
            <w:noWrap/>
            <w:vAlign w:val="bottom"/>
            <w:hideMark/>
          </w:tcPr>
          <w:p w14:paraId="218963CF" w14:textId="77777777" w:rsidR="00367BEC" w:rsidRPr="00367BEC" w:rsidRDefault="00367BEC" w:rsidP="00367BEC">
            <w:pPr>
              <w:spacing w:after="0" w:line="240" w:lineRule="auto"/>
              <w:rPr>
                <w:rFonts w:ascii="Cambria" w:eastAsia="Times New Roman" w:hAnsi="Cambria" w:cs="Calibri"/>
                <w:b/>
                <w:bCs/>
                <w:color w:val="000000"/>
                <w:sz w:val="22"/>
                <w:szCs w:val="22"/>
              </w:rPr>
            </w:pPr>
            <w:r w:rsidRPr="00367BEC">
              <w:rPr>
                <w:rFonts w:ascii="Cambria" w:eastAsia="Times New Roman" w:hAnsi="Cambria" w:cs="Calibri"/>
                <w:b/>
                <w:bCs/>
                <w:color w:val="000000"/>
                <w:sz w:val="22"/>
                <w:szCs w:val="22"/>
              </w:rPr>
              <w:t>Computing Time (seconds)</w:t>
            </w:r>
          </w:p>
        </w:tc>
      </w:tr>
      <w:tr w:rsidR="00367BEC" w:rsidRPr="00367BEC" w14:paraId="4837BF6B"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1AB54A56"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w:t>
            </w:r>
          </w:p>
        </w:tc>
        <w:tc>
          <w:tcPr>
            <w:tcW w:w="1950" w:type="dxa"/>
            <w:tcBorders>
              <w:top w:val="nil"/>
              <w:left w:val="nil"/>
              <w:bottom w:val="single" w:sz="4" w:space="0" w:color="auto"/>
              <w:right w:val="single" w:sz="4" w:space="0" w:color="auto"/>
            </w:tcBorders>
            <w:shd w:val="clear" w:color="auto" w:fill="auto"/>
            <w:noWrap/>
            <w:vAlign w:val="bottom"/>
            <w:hideMark/>
          </w:tcPr>
          <w:p w14:paraId="37F18994"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0.36</w:t>
            </w:r>
          </w:p>
        </w:tc>
      </w:tr>
      <w:tr w:rsidR="00367BEC" w:rsidRPr="00367BEC" w14:paraId="7A672EF0"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1DB73EBF"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10</w:t>
            </w:r>
          </w:p>
        </w:tc>
        <w:tc>
          <w:tcPr>
            <w:tcW w:w="1950" w:type="dxa"/>
            <w:tcBorders>
              <w:top w:val="nil"/>
              <w:left w:val="nil"/>
              <w:bottom w:val="single" w:sz="4" w:space="0" w:color="auto"/>
              <w:right w:val="single" w:sz="4" w:space="0" w:color="auto"/>
            </w:tcBorders>
            <w:shd w:val="clear" w:color="auto" w:fill="auto"/>
            <w:noWrap/>
            <w:vAlign w:val="bottom"/>
            <w:hideMark/>
          </w:tcPr>
          <w:p w14:paraId="19EED4D2"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1.869</w:t>
            </w:r>
          </w:p>
        </w:tc>
      </w:tr>
      <w:tr w:rsidR="00367BEC" w:rsidRPr="00367BEC" w14:paraId="41C9B812"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6380A54C"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19</w:t>
            </w:r>
          </w:p>
        </w:tc>
        <w:tc>
          <w:tcPr>
            <w:tcW w:w="1950" w:type="dxa"/>
            <w:tcBorders>
              <w:top w:val="nil"/>
              <w:left w:val="nil"/>
              <w:bottom w:val="single" w:sz="4" w:space="0" w:color="auto"/>
              <w:right w:val="single" w:sz="4" w:space="0" w:color="auto"/>
            </w:tcBorders>
            <w:shd w:val="clear" w:color="auto" w:fill="auto"/>
            <w:noWrap/>
            <w:vAlign w:val="bottom"/>
            <w:hideMark/>
          </w:tcPr>
          <w:p w14:paraId="5952350A"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3.83</w:t>
            </w:r>
          </w:p>
        </w:tc>
      </w:tr>
      <w:tr w:rsidR="00367BEC" w:rsidRPr="00367BEC" w14:paraId="3446880F"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72A7528B"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28</w:t>
            </w:r>
          </w:p>
        </w:tc>
        <w:tc>
          <w:tcPr>
            <w:tcW w:w="1950" w:type="dxa"/>
            <w:tcBorders>
              <w:top w:val="nil"/>
              <w:left w:val="nil"/>
              <w:bottom w:val="single" w:sz="4" w:space="0" w:color="auto"/>
              <w:right w:val="single" w:sz="4" w:space="0" w:color="auto"/>
            </w:tcBorders>
            <w:shd w:val="clear" w:color="auto" w:fill="auto"/>
            <w:noWrap/>
            <w:vAlign w:val="bottom"/>
            <w:hideMark/>
          </w:tcPr>
          <w:p w14:paraId="18168DB1"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3.869</w:t>
            </w:r>
          </w:p>
        </w:tc>
      </w:tr>
      <w:tr w:rsidR="00367BEC" w:rsidRPr="00367BEC" w14:paraId="7BE6EB12"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10DE693D"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37</w:t>
            </w:r>
          </w:p>
        </w:tc>
        <w:tc>
          <w:tcPr>
            <w:tcW w:w="1950" w:type="dxa"/>
            <w:tcBorders>
              <w:top w:val="nil"/>
              <w:left w:val="nil"/>
              <w:bottom w:val="single" w:sz="4" w:space="0" w:color="auto"/>
              <w:right w:val="single" w:sz="4" w:space="0" w:color="auto"/>
            </w:tcBorders>
            <w:shd w:val="clear" w:color="auto" w:fill="auto"/>
            <w:noWrap/>
            <w:vAlign w:val="bottom"/>
            <w:hideMark/>
          </w:tcPr>
          <w:p w14:paraId="3F780F12"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7.271</w:t>
            </w:r>
          </w:p>
        </w:tc>
      </w:tr>
      <w:tr w:rsidR="00367BEC" w:rsidRPr="00367BEC" w14:paraId="4460F96A"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64D500F5"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46</w:t>
            </w:r>
          </w:p>
        </w:tc>
        <w:tc>
          <w:tcPr>
            <w:tcW w:w="1950" w:type="dxa"/>
            <w:tcBorders>
              <w:top w:val="nil"/>
              <w:left w:val="nil"/>
              <w:bottom w:val="single" w:sz="4" w:space="0" w:color="auto"/>
              <w:right w:val="single" w:sz="4" w:space="0" w:color="auto"/>
            </w:tcBorders>
            <w:shd w:val="clear" w:color="auto" w:fill="auto"/>
            <w:noWrap/>
            <w:vAlign w:val="bottom"/>
            <w:hideMark/>
          </w:tcPr>
          <w:p w14:paraId="5A9294BD"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7.687</w:t>
            </w:r>
          </w:p>
        </w:tc>
      </w:tr>
      <w:tr w:rsidR="00367BEC" w:rsidRPr="00367BEC" w14:paraId="29EF363B"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574D40C8"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55</w:t>
            </w:r>
          </w:p>
        </w:tc>
        <w:tc>
          <w:tcPr>
            <w:tcW w:w="1950" w:type="dxa"/>
            <w:tcBorders>
              <w:top w:val="nil"/>
              <w:left w:val="nil"/>
              <w:bottom w:val="single" w:sz="4" w:space="0" w:color="auto"/>
              <w:right w:val="single" w:sz="4" w:space="0" w:color="auto"/>
            </w:tcBorders>
            <w:shd w:val="clear" w:color="auto" w:fill="auto"/>
            <w:noWrap/>
            <w:vAlign w:val="bottom"/>
            <w:hideMark/>
          </w:tcPr>
          <w:p w14:paraId="49BB1A5D"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10.733</w:t>
            </w:r>
          </w:p>
        </w:tc>
      </w:tr>
      <w:tr w:rsidR="00367BEC" w:rsidRPr="00367BEC" w14:paraId="45D7D720"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5900441B"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64</w:t>
            </w:r>
          </w:p>
        </w:tc>
        <w:tc>
          <w:tcPr>
            <w:tcW w:w="1950" w:type="dxa"/>
            <w:tcBorders>
              <w:top w:val="nil"/>
              <w:left w:val="nil"/>
              <w:bottom w:val="single" w:sz="4" w:space="0" w:color="auto"/>
              <w:right w:val="single" w:sz="4" w:space="0" w:color="auto"/>
            </w:tcBorders>
            <w:shd w:val="clear" w:color="auto" w:fill="auto"/>
            <w:noWrap/>
            <w:vAlign w:val="bottom"/>
            <w:hideMark/>
          </w:tcPr>
          <w:p w14:paraId="7A41B55E"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9.555</w:t>
            </w:r>
          </w:p>
        </w:tc>
      </w:tr>
      <w:tr w:rsidR="00367BEC" w:rsidRPr="00367BEC" w14:paraId="00EBCFC1"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0464C9C2"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73</w:t>
            </w:r>
          </w:p>
        </w:tc>
        <w:tc>
          <w:tcPr>
            <w:tcW w:w="1950" w:type="dxa"/>
            <w:tcBorders>
              <w:top w:val="nil"/>
              <w:left w:val="nil"/>
              <w:bottom w:val="single" w:sz="4" w:space="0" w:color="auto"/>
              <w:right w:val="single" w:sz="4" w:space="0" w:color="auto"/>
            </w:tcBorders>
            <w:shd w:val="clear" w:color="auto" w:fill="auto"/>
            <w:noWrap/>
            <w:vAlign w:val="bottom"/>
            <w:hideMark/>
          </w:tcPr>
          <w:p w14:paraId="299CD6DE"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9.254</w:t>
            </w:r>
          </w:p>
        </w:tc>
      </w:tr>
      <w:tr w:rsidR="00367BEC" w:rsidRPr="00367BEC" w14:paraId="0563FB30"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718DCF11"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82</w:t>
            </w:r>
          </w:p>
        </w:tc>
        <w:tc>
          <w:tcPr>
            <w:tcW w:w="1950" w:type="dxa"/>
            <w:tcBorders>
              <w:top w:val="nil"/>
              <w:left w:val="nil"/>
              <w:bottom w:val="single" w:sz="4" w:space="0" w:color="auto"/>
              <w:right w:val="single" w:sz="4" w:space="0" w:color="auto"/>
            </w:tcBorders>
            <w:shd w:val="clear" w:color="auto" w:fill="auto"/>
            <w:noWrap/>
            <w:vAlign w:val="bottom"/>
            <w:hideMark/>
          </w:tcPr>
          <w:p w14:paraId="684DA29B"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8.686</w:t>
            </w:r>
          </w:p>
        </w:tc>
      </w:tr>
      <w:tr w:rsidR="00367BEC" w:rsidRPr="00367BEC" w14:paraId="525F159F"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67A822F9"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91</w:t>
            </w:r>
          </w:p>
        </w:tc>
        <w:tc>
          <w:tcPr>
            <w:tcW w:w="1950" w:type="dxa"/>
            <w:tcBorders>
              <w:top w:val="nil"/>
              <w:left w:val="nil"/>
              <w:bottom w:val="single" w:sz="4" w:space="0" w:color="auto"/>
              <w:right w:val="single" w:sz="4" w:space="0" w:color="auto"/>
            </w:tcBorders>
            <w:shd w:val="clear" w:color="auto" w:fill="auto"/>
            <w:noWrap/>
            <w:vAlign w:val="bottom"/>
            <w:hideMark/>
          </w:tcPr>
          <w:p w14:paraId="38528FB0"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8.787</w:t>
            </w:r>
          </w:p>
        </w:tc>
      </w:tr>
      <w:tr w:rsidR="00367BEC" w:rsidRPr="00367BEC" w14:paraId="0DECC4D6" w14:textId="77777777" w:rsidTr="00D970B9">
        <w:trPr>
          <w:trHeight w:val="285"/>
          <w:jc w:val="center"/>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14:paraId="24CD67EE"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100</w:t>
            </w:r>
          </w:p>
        </w:tc>
        <w:tc>
          <w:tcPr>
            <w:tcW w:w="1950" w:type="dxa"/>
            <w:tcBorders>
              <w:top w:val="nil"/>
              <w:left w:val="nil"/>
              <w:bottom w:val="single" w:sz="4" w:space="0" w:color="auto"/>
              <w:right w:val="single" w:sz="4" w:space="0" w:color="auto"/>
            </w:tcBorders>
            <w:shd w:val="clear" w:color="auto" w:fill="auto"/>
            <w:noWrap/>
            <w:vAlign w:val="bottom"/>
            <w:hideMark/>
          </w:tcPr>
          <w:p w14:paraId="7718CFE7" w14:textId="77777777" w:rsidR="00367BEC" w:rsidRPr="00367BEC" w:rsidRDefault="00367BEC" w:rsidP="00367BEC">
            <w:pPr>
              <w:spacing w:after="0" w:line="240" w:lineRule="auto"/>
              <w:jc w:val="right"/>
              <w:rPr>
                <w:rFonts w:ascii="Cambria" w:eastAsia="Times New Roman" w:hAnsi="Cambria" w:cs="Calibri"/>
                <w:color w:val="000000"/>
                <w:sz w:val="22"/>
                <w:szCs w:val="22"/>
              </w:rPr>
            </w:pPr>
            <w:r w:rsidRPr="00367BEC">
              <w:rPr>
                <w:rFonts w:ascii="Cambria" w:eastAsia="Times New Roman" w:hAnsi="Cambria" w:cs="Calibri"/>
                <w:color w:val="000000"/>
                <w:sz w:val="22"/>
                <w:szCs w:val="22"/>
              </w:rPr>
              <w:t>9.091</w:t>
            </w:r>
          </w:p>
        </w:tc>
      </w:tr>
    </w:tbl>
    <w:p w14:paraId="07457A8E" w14:textId="0AD17996" w:rsidR="00D970B9" w:rsidRDefault="00D970B9" w:rsidP="000058EA">
      <w:pPr>
        <w:pStyle w:val="BodyText"/>
        <w:spacing w:line="360" w:lineRule="auto"/>
        <w:contextualSpacing/>
      </w:pPr>
    </w:p>
    <w:p w14:paraId="21321568" w14:textId="77777777" w:rsidR="00D970B9" w:rsidRDefault="00D970B9">
      <w:r>
        <w:br w:type="page"/>
      </w:r>
    </w:p>
    <w:tbl>
      <w:tblPr>
        <w:tblW w:w="4700" w:type="dxa"/>
        <w:jc w:val="center"/>
        <w:tblLook w:val="04A0" w:firstRow="1" w:lastRow="0" w:firstColumn="1" w:lastColumn="0" w:noHBand="0" w:noVBand="1"/>
      </w:tblPr>
      <w:tblGrid>
        <w:gridCol w:w="1570"/>
        <w:gridCol w:w="1198"/>
        <w:gridCol w:w="1932"/>
      </w:tblGrid>
      <w:tr w:rsidR="00D970B9" w:rsidRPr="00D970B9" w14:paraId="604FE0B4" w14:textId="77777777" w:rsidTr="00D970B9">
        <w:trPr>
          <w:trHeight w:val="285"/>
          <w:jc w:val="center"/>
        </w:trPr>
        <w:tc>
          <w:tcPr>
            <w:tcW w:w="47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2CF84" w14:textId="77777777" w:rsidR="00D970B9" w:rsidRPr="00D970B9" w:rsidRDefault="00D970B9" w:rsidP="00D970B9">
            <w:pPr>
              <w:spacing w:after="0" w:line="240" w:lineRule="auto"/>
              <w:jc w:val="center"/>
              <w:rPr>
                <w:rFonts w:ascii="Cambria" w:eastAsia="Times New Roman" w:hAnsi="Cambria" w:cs="Calibri"/>
                <w:b/>
                <w:bCs/>
                <w:color w:val="000000"/>
                <w:sz w:val="22"/>
                <w:szCs w:val="22"/>
              </w:rPr>
            </w:pPr>
            <w:r w:rsidRPr="00D970B9">
              <w:rPr>
                <w:rFonts w:ascii="Cambria" w:eastAsia="Times New Roman" w:hAnsi="Cambria" w:cs="Calibri"/>
                <w:b/>
                <w:bCs/>
                <w:color w:val="000000"/>
                <w:sz w:val="22"/>
                <w:szCs w:val="22"/>
              </w:rPr>
              <w:lastRenderedPageBreak/>
              <w:t>Radial SVM (Part 9)</w:t>
            </w:r>
          </w:p>
        </w:tc>
      </w:tr>
      <w:tr w:rsidR="00D970B9" w:rsidRPr="00D970B9" w14:paraId="04E4791A"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736C4CDA" w14:textId="77777777" w:rsidR="00D970B9" w:rsidRPr="00D970B9" w:rsidRDefault="00D970B9" w:rsidP="00D970B9">
            <w:pPr>
              <w:spacing w:after="0" w:line="240" w:lineRule="auto"/>
              <w:jc w:val="center"/>
              <w:rPr>
                <w:rFonts w:ascii="Cambria" w:eastAsia="Times New Roman" w:hAnsi="Cambria" w:cs="Calibri"/>
                <w:b/>
                <w:bCs/>
                <w:color w:val="000000"/>
                <w:sz w:val="22"/>
                <w:szCs w:val="22"/>
              </w:rPr>
            </w:pPr>
            <w:r w:rsidRPr="00D970B9">
              <w:rPr>
                <w:rFonts w:ascii="Cambria" w:eastAsia="Times New Roman" w:hAnsi="Cambria" w:cs="Calibri"/>
                <w:b/>
                <w:bCs/>
                <w:color w:val="000000"/>
                <w:sz w:val="22"/>
                <w:szCs w:val="22"/>
              </w:rPr>
              <w:t>Gamma Value</w:t>
            </w:r>
          </w:p>
        </w:tc>
        <w:tc>
          <w:tcPr>
            <w:tcW w:w="1198" w:type="dxa"/>
            <w:tcBorders>
              <w:top w:val="nil"/>
              <w:left w:val="nil"/>
              <w:bottom w:val="single" w:sz="4" w:space="0" w:color="auto"/>
              <w:right w:val="single" w:sz="4" w:space="0" w:color="auto"/>
            </w:tcBorders>
            <w:shd w:val="clear" w:color="auto" w:fill="auto"/>
            <w:noWrap/>
            <w:vAlign w:val="bottom"/>
            <w:hideMark/>
          </w:tcPr>
          <w:p w14:paraId="1CCD43E1" w14:textId="77777777" w:rsidR="00D970B9" w:rsidRPr="00D970B9" w:rsidRDefault="00D970B9" w:rsidP="00D970B9">
            <w:pPr>
              <w:spacing w:after="0" w:line="240" w:lineRule="auto"/>
              <w:jc w:val="center"/>
              <w:rPr>
                <w:rFonts w:ascii="Cambria" w:eastAsia="Times New Roman" w:hAnsi="Cambria" w:cs="Calibri"/>
                <w:b/>
                <w:bCs/>
                <w:color w:val="000000"/>
                <w:sz w:val="22"/>
                <w:szCs w:val="22"/>
              </w:rPr>
            </w:pPr>
            <w:r w:rsidRPr="00D970B9">
              <w:rPr>
                <w:rFonts w:ascii="Cambria" w:eastAsia="Times New Roman" w:hAnsi="Cambria" w:cs="Calibri"/>
                <w:b/>
                <w:bCs/>
                <w:color w:val="000000"/>
                <w:sz w:val="22"/>
                <w:szCs w:val="22"/>
              </w:rPr>
              <w:t>Cost Value</w:t>
            </w:r>
          </w:p>
        </w:tc>
        <w:tc>
          <w:tcPr>
            <w:tcW w:w="1932" w:type="dxa"/>
            <w:tcBorders>
              <w:top w:val="nil"/>
              <w:left w:val="nil"/>
              <w:bottom w:val="single" w:sz="4" w:space="0" w:color="auto"/>
              <w:right w:val="single" w:sz="4" w:space="0" w:color="auto"/>
            </w:tcBorders>
            <w:shd w:val="clear" w:color="auto" w:fill="auto"/>
            <w:noWrap/>
            <w:vAlign w:val="bottom"/>
            <w:hideMark/>
          </w:tcPr>
          <w:p w14:paraId="09B1CBCF" w14:textId="77777777" w:rsidR="00D970B9" w:rsidRPr="00D970B9" w:rsidRDefault="00D970B9" w:rsidP="00D970B9">
            <w:pPr>
              <w:spacing w:after="0" w:line="240" w:lineRule="auto"/>
              <w:jc w:val="center"/>
              <w:rPr>
                <w:rFonts w:ascii="Cambria" w:eastAsia="Times New Roman" w:hAnsi="Cambria" w:cs="Calibri"/>
                <w:b/>
                <w:bCs/>
                <w:color w:val="000000"/>
                <w:sz w:val="22"/>
                <w:szCs w:val="22"/>
              </w:rPr>
            </w:pPr>
            <w:r w:rsidRPr="00D970B9">
              <w:rPr>
                <w:rFonts w:ascii="Cambria" w:eastAsia="Times New Roman" w:hAnsi="Cambria" w:cs="Calibri"/>
                <w:b/>
                <w:bCs/>
                <w:color w:val="000000"/>
                <w:sz w:val="22"/>
                <w:szCs w:val="22"/>
              </w:rPr>
              <w:t>Computing Time (seconds)</w:t>
            </w:r>
          </w:p>
        </w:tc>
      </w:tr>
      <w:tr w:rsidR="00D970B9" w:rsidRPr="00D970B9" w14:paraId="0D1099F3"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4C069710"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33DE18A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932" w:type="dxa"/>
            <w:tcBorders>
              <w:top w:val="nil"/>
              <w:left w:val="nil"/>
              <w:bottom w:val="single" w:sz="4" w:space="0" w:color="auto"/>
              <w:right w:val="single" w:sz="4" w:space="0" w:color="auto"/>
            </w:tcBorders>
            <w:shd w:val="clear" w:color="auto" w:fill="auto"/>
            <w:noWrap/>
            <w:vAlign w:val="bottom"/>
            <w:hideMark/>
          </w:tcPr>
          <w:p w14:paraId="6A63ADD4"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0.731</w:t>
            </w:r>
          </w:p>
        </w:tc>
      </w:tr>
      <w:tr w:rsidR="00D970B9" w:rsidRPr="00D970B9" w14:paraId="23BE0E76"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50EEC363"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72CA8B1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3</w:t>
            </w:r>
          </w:p>
        </w:tc>
        <w:tc>
          <w:tcPr>
            <w:tcW w:w="1932" w:type="dxa"/>
            <w:tcBorders>
              <w:top w:val="nil"/>
              <w:left w:val="nil"/>
              <w:bottom w:val="single" w:sz="4" w:space="0" w:color="auto"/>
              <w:right w:val="single" w:sz="4" w:space="0" w:color="auto"/>
            </w:tcBorders>
            <w:shd w:val="clear" w:color="auto" w:fill="auto"/>
            <w:noWrap/>
            <w:vAlign w:val="bottom"/>
            <w:hideMark/>
          </w:tcPr>
          <w:p w14:paraId="5F46372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0.713</w:t>
            </w:r>
          </w:p>
        </w:tc>
      </w:tr>
      <w:tr w:rsidR="00D970B9" w:rsidRPr="00D970B9" w14:paraId="0E67328A"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4D3D890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4CBF9CC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w:t>
            </w:r>
          </w:p>
        </w:tc>
        <w:tc>
          <w:tcPr>
            <w:tcW w:w="1932" w:type="dxa"/>
            <w:tcBorders>
              <w:top w:val="nil"/>
              <w:left w:val="nil"/>
              <w:bottom w:val="single" w:sz="4" w:space="0" w:color="auto"/>
              <w:right w:val="single" w:sz="4" w:space="0" w:color="auto"/>
            </w:tcBorders>
            <w:shd w:val="clear" w:color="auto" w:fill="auto"/>
            <w:noWrap/>
            <w:vAlign w:val="bottom"/>
            <w:hideMark/>
          </w:tcPr>
          <w:p w14:paraId="6DEF3F95"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0.707</w:t>
            </w:r>
          </w:p>
        </w:tc>
      </w:tr>
      <w:tr w:rsidR="00D970B9" w:rsidRPr="00D970B9" w14:paraId="521226AE"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280A91E8"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388C267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50</w:t>
            </w:r>
          </w:p>
        </w:tc>
        <w:tc>
          <w:tcPr>
            <w:tcW w:w="1932" w:type="dxa"/>
            <w:tcBorders>
              <w:top w:val="nil"/>
              <w:left w:val="nil"/>
              <w:bottom w:val="single" w:sz="4" w:space="0" w:color="auto"/>
              <w:right w:val="single" w:sz="4" w:space="0" w:color="auto"/>
            </w:tcBorders>
            <w:shd w:val="clear" w:color="auto" w:fill="auto"/>
            <w:noWrap/>
            <w:vAlign w:val="bottom"/>
            <w:hideMark/>
          </w:tcPr>
          <w:p w14:paraId="73AD152C"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0.588</w:t>
            </w:r>
          </w:p>
        </w:tc>
      </w:tr>
      <w:tr w:rsidR="00D970B9" w:rsidRPr="00D970B9" w14:paraId="4F0782D1"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1D62B80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6F3BB89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932" w:type="dxa"/>
            <w:tcBorders>
              <w:top w:val="nil"/>
              <w:left w:val="nil"/>
              <w:bottom w:val="single" w:sz="4" w:space="0" w:color="auto"/>
              <w:right w:val="single" w:sz="4" w:space="0" w:color="auto"/>
            </w:tcBorders>
            <w:shd w:val="clear" w:color="auto" w:fill="auto"/>
            <w:noWrap/>
            <w:vAlign w:val="bottom"/>
            <w:hideMark/>
          </w:tcPr>
          <w:p w14:paraId="61247774"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0.538</w:t>
            </w:r>
          </w:p>
        </w:tc>
      </w:tr>
      <w:tr w:rsidR="00D970B9" w:rsidRPr="00D970B9" w14:paraId="22733ACA"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6E32786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2142A1A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250</w:t>
            </w:r>
          </w:p>
        </w:tc>
        <w:tc>
          <w:tcPr>
            <w:tcW w:w="1932" w:type="dxa"/>
            <w:tcBorders>
              <w:top w:val="nil"/>
              <w:left w:val="nil"/>
              <w:bottom w:val="single" w:sz="4" w:space="0" w:color="auto"/>
              <w:right w:val="single" w:sz="4" w:space="0" w:color="auto"/>
            </w:tcBorders>
            <w:shd w:val="clear" w:color="auto" w:fill="auto"/>
            <w:noWrap/>
            <w:vAlign w:val="bottom"/>
            <w:hideMark/>
          </w:tcPr>
          <w:p w14:paraId="1441269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0.453</w:t>
            </w:r>
          </w:p>
        </w:tc>
      </w:tr>
      <w:tr w:rsidR="00D970B9" w:rsidRPr="00D970B9" w14:paraId="021F773F"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39A3247C"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42BB7F5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500</w:t>
            </w:r>
          </w:p>
        </w:tc>
        <w:tc>
          <w:tcPr>
            <w:tcW w:w="1932" w:type="dxa"/>
            <w:tcBorders>
              <w:top w:val="nil"/>
              <w:left w:val="nil"/>
              <w:bottom w:val="single" w:sz="4" w:space="0" w:color="auto"/>
              <w:right w:val="single" w:sz="4" w:space="0" w:color="auto"/>
            </w:tcBorders>
            <w:shd w:val="clear" w:color="auto" w:fill="auto"/>
            <w:noWrap/>
            <w:vAlign w:val="bottom"/>
            <w:hideMark/>
          </w:tcPr>
          <w:p w14:paraId="2E11F637"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0.418</w:t>
            </w:r>
          </w:p>
        </w:tc>
      </w:tr>
      <w:tr w:rsidR="00D970B9" w:rsidRPr="00D970B9" w14:paraId="590D1596"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0C2E688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6B6BF4A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932" w:type="dxa"/>
            <w:tcBorders>
              <w:top w:val="nil"/>
              <w:left w:val="nil"/>
              <w:bottom w:val="single" w:sz="4" w:space="0" w:color="auto"/>
              <w:right w:val="single" w:sz="4" w:space="0" w:color="auto"/>
            </w:tcBorders>
            <w:shd w:val="clear" w:color="auto" w:fill="auto"/>
            <w:noWrap/>
            <w:vAlign w:val="bottom"/>
            <w:hideMark/>
          </w:tcPr>
          <w:p w14:paraId="2796A38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0.359</w:t>
            </w:r>
          </w:p>
        </w:tc>
      </w:tr>
      <w:tr w:rsidR="00D970B9" w:rsidRPr="00D970B9" w14:paraId="167EED8B"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660212A0"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78917CF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2000</w:t>
            </w:r>
          </w:p>
        </w:tc>
        <w:tc>
          <w:tcPr>
            <w:tcW w:w="1932" w:type="dxa"/>
            <w:tcBorders>
              <w:top w:val="nil"/>
              <w:left w:val="nil"/>
              <w:bottom w:val="single" w:sz="4" w:space="0" w:color="auto"/>
              <w:right w:val="single" w:sz="4" w:space="0" w:color="auto"/>
            </w:tcBorders>
            <w:shd w:val="clear" w:color="auto" w:fill="auto"/>
            <w:noWrap/>
            <w:vAlign w:val="bottom"/>
            <w:hideMark/>
          </w:tcPr>
          <w:p w14:paraId="0074A8D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0.4</w:t>
            </w:r>
          </w:p>
        </w:tc>
      </w:tr>
      <w:tr w:rsidR="00D970B9" w:rsidRPr="00D970B9" w14:paraId="5E782387"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1E6BBD60"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264CBC9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4000</w:t>
            </w:r>
          </w:p>
        </w:tc>
        <w:tc>
          <w:tcPr>
            <w:tcW w:w="1932" w:type="dxa"/>
            <w:tcBorders>
              <w:top w:val="nil"/>
              <w:left w:val="nil"/>
              <w:bottom w:val="single" w:sz="4" w:space="0" w:color="auto"/>
              <w:right w:val="single" w:sz="4" w:space="0" w:color="auto"/>
            </w:tcBorders>
            <w:shd w:val="clear" w:color="auto" w:fill="auto"/>
            <w:noWrap/>
            <w:vAlign w:val="bottom"/>
            <w:hideMark/>
          </w:tcPr>
          <w:p w14:paraId="68ECC61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0.461</w:t>
            </w:r>
          </w:p>
        </w:tc>
      </w:tr>
      <w:tr w:rsidR="00D970B9" w:rsidRPr="00D970B9" w14:paraId="1BBD9A80"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41F7D8FF"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5C4C7824"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932" w:type="dxa"/>
            <w:tcBorders>
              <w:top w:val="nil"/>
              <w:left w:val="nil"/>
              <w:bottom w:val="single" w:sz="4" w:space="0" w:color="auto"/>
              <w:right w:val="single" w:sz="4" w:space="0" w:color="auto"/>
            </w:tcBorders>
            <w:shd w:val="clear" w:color="auto" w:fill="auto"/>
            <w:noWrap/>
            <w:vAlign w:val="bottom"/>
            <w:hideMark/>
          </w:tcPr>
          <w:p w14:paraId="7CA9DE2F"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0.729</w:t>
            </w:r>
          </w:p>
        </w:tc>
      </w:tr>
      <w:tr w:rsidR="00D970B9" w:rsidRPr="00D970B9" w14:paraId="31322AB1"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53DCE9D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5D0449BA"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932" w:type="dxa"/>
            <w:tcBorders>
              <w:top w:val="nil"/>
              <w:left w:val="nil"/>
              <w:bottom w:val="single" w:sz="4" w:space="0" w:color="auto"/>
              <w:right w:val="single" w:sz="4" w:space="0" w:color="auto"/>
            </w:tcBorders>
            <w:shd w:val="clear" w:color="auto" w:fill="auto"/>
            <w:noWrap/>
            <w:vAlign w:val="bottom"/>
            <w:hideMark/>
          </w:tcPr>
          <w:p w14:paraId="088D563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0.722</w:t>
            </w:r>
          </w:p>
        </w:tc>
      </w:tr>
      <w:tr w:rsidR="00D970B9" w:rsidRPr="00D970B9" w14:paraId="055EB434"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6C9C9B8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4F081C2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3</w:t>
            </w:r>
          </w:p>
        </w:tc>
        <w:tc>
          <w:tcPr>
            <w:tcW w:w="1932" w:type="dxa"/>
            <w:tcBorders>
              <w:top w:val="nil"/>
              <w:left w:val="nil"/>
              <w:bottom w:val="single" w:sz="4" w:space="0" w:color="auto"/>
              <w:right w:val="single" w:sz="4" w:space="0" w:color="auto"/>
            </w:tcBorders>
            <w:shd w:val="clear" w:color="auto" w:fill="auto"/>
            <w:noWrap/>
            <w:vAlign w:val="bottom"/>
            <w:hideMark/>
          </w:tcPr>
          <w:p w14:paraId="052C08EA"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0.628</w:t>
            </w:r>
          </w:p>
        </w:tc>
      </w:tr>
      <w:tr w:rsidR="00D970B9" w:rsidRPr="00D970B9" w14:paraId="323BAB04"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1D33F567"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6D5A20F8"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w:t>
            </w:r>
          </w:p>
        </w:tc>
        <w:tc>
          <w:tcPr>
            <w:tcW w:w="1932" w:type="dxa"/>
            <w:tcBorders>
              <w:top w:val="nil"/>
              <w:left w:val="nil"/>
              <w:bottom w:val="single" w:sz="4" w:space="0" w:color="auto"/>
              <w:right w:val="single" w:sz="4" w:space="0" w:color="auto"/>
            </w:tcBorders>
            <w:shd w:val="clear" w:color="auto" w:fill="auto"/>
            <w:noWrap/>
            <w:vAlign w:val="bottom"/>
            <w:hideMark/>
          </w:tcPr>
          <w:p w14:paraId="35AFBEE8"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0.583</w:t>
            </w:r>
          </w:p>
        </w:tc>
      </w:tr>
      <w:tr w:rsidR="00D970B9" w:rsidRPr="00D970B9" w14:paraId="7F3B2AF3"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361C7F0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7E425A27"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50</w:t>
            </w:r>
          </w:p>
        </w:tc>
        <w:tc>
          <w:tcPr>
            <w:tcW w:w="1932" w:type="dxa"/>
            <w:tcBorders>
              <w:top w:val="nil"/>
              <w:left w:val="nil"/>
              <w:bottom w:val="single" w:sz="4" w:space="0" w:color="auto"/>
              <w:right w:val="single" w:sz="4" w:space="0" w:color="auto"/>
            </w:tcBorders>
            <w:shd w:val="clear" w:color="auto" w:fill="auto"/>
            <w:noWrap/>
            <w:vAlign w:val="bottom"/>
            <w:hideMark/>
          </w:tcPr>
          <w:p w14:paraId="52897ADC"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0.383</w:t>
            </w:r>
          </w:p>
        </w:tc>
      </w:tr>
      <w:tr w:rsidR="00D970B9" w:rsidRPr="00D970B9" w14:paraId="45BD8D1A"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1BEBB51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3C8F4DA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932" w:type="dxa"/>
            <w:tcBorders>
              <w:top w:val="nil"/>
              <w:left w:val="nil"/>
              <w:bottom w:val="single" w:sz="4" w:space="0" w:color="auto"/>
              <w:right w:val="single" w:sz="4" w:space="0" w:color="auto"/>
            </w:tcBorders>
            <w:shd w:val="clear" w:color="auto" w:fill="auto"/>
            <w:noWrap/>
            <w:vAlign w:val="bottom"/>
            <w:hideMark/>
          </w:tcPr>
          <w:p w14:paraId="60A2199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0.347</w:t>
            </w:r>
          </w:p>
        </w:tc>
      </w:tr>
      <w:tr w:rsidR="00D970B9" w:rsidRPr="00D970B9" w14:paraId="7D3376F5"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13DAFBF5"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5300B3D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250</w:t>
            </w:r>
          </w:p>
        </w:tc>
        <w:tc>
          <w:tcPr>
            <w:tcW w:w="1932" w:type="dxa"/>
            <w:tcBorders>
              <w:top w:val="nil"/>
              <w:left w:val="nil"/>
              <w:bottom w:val="single" w:sz="4" w:space="0" w:color="auto"/>
              <w:right w:val="single" w:sz="4" w:space="0" w:color="auto"/>
            </w:tcBorders>
            <w:shd w:val="clear" w:color="auto" w:fill="auto"/>
            <w:noWrap/>
            <w:vAlign w:val="bottom"/>
            <w:hideMark/>
          </w:tcPr>
          <w:p w14:paraId="5D00A7D5"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0.308</w:t>
            </w:r>
          </w:p>
        </w:tc>
      </w:tr>
      <w:tr w:rsidR="00D970B9" w:rsidRPr="00D970B9" w14:paraId="41052BA0"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3A679A60"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339A3B0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500</w:t>
            </w:r>
          </w:p>
        </w:tc>
        <w:tc>
          <w:tcPr>
            <w:tcW w:w="1932" w:type="dxa"/>
            <w:tcBorders>
              <w:top w:val="nil"/>
              <w:left w:val="nil"/>
              <w:bottom w:val="single" w:sz="4" w:space="0" w:color="auto"/>
              <w:right w:val="single" w:sz="4" w:space="0" w:color="auto"/>
            </w:tcBorders>
            <w:shd w:val="clear" w:color="auto" w:fill="auto"/>
            <w:noWrap/>
            <w:vAlign w:val="bottom"/>
            <w:hideMark/>
          </w:tcPr>
          <w:p w14:paraId="3ED65EF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0.266</w:t>
            </w:r>
          </w:p>
        </w:tc>
      </w:tr>
      <w:tr w:rsidR="00D970B9" w:rsidRPr="00D970B9" w14:paraId="6E374151"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7E677E6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636A0B9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932" w:type="dxa"/>
            <w:tcBorders>
              <w:top w:val="nil"/>
              <w:left w:val="nil"/>
              <w:bottom w:val="single" w:sz="4" w:space="0" w:color="auto"/>
              <w:right w:val="single" w:sz="4" w:space="0" w:color="auto"/>
            </w:tcBorders>
            <w:shd w:val="clear" w:color="auto" w:fill="auto"/>
            <w:noWrap/>
            <w:vAlign w:val="bottom"/>
            <w:hideMark/>
          </w:tcPr>
          <w:p w14:paraId="764C7527"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0.286</w:t>
            </w:r>
          </w:p>
        </w:tc>
      </w:tr>
      <w:tr w:rsidR="00D970B9" w:rsidRPr="00D970B9" w14:paraId="490A7B41"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58D1ACD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7EE0D460"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2000</w:t>
            </w:r>
          </w:p>
        </w:tc>
        <w:tc>
          <w:tcPr>
            <w:tcW w:w="1932" w:type="dxa"/>
            <w:tcBorders>
              <w:top w:val="nil"/>
              <w:left w:val="nil"/>
              <w:bottom w:val="single" w:sz="4" w:space="0" w:color="auto"/>
              <w:right w:val="single" w:sz="4" w:space="0" w:color="auto"/>
            </w:tcBorders>
            <w:shd w:val="clear" w:color="auto" w:fill="auto"/>
            <w:noWrap/>
            <w:vAlign w:val="bottom"/>
            <w:hideMark/>
          </w:tcPr>
          <w:p w14:paraId="1240550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0.251</w:t>
            </w:r>
          </w:p>
        </w:tc>
      </w:tr>
      <w:tr w:rsidR="00D970B9" w:rsidRPr="00D970B9" w14:paraId="1742C4CF"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32274FA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292831E8"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4000</w:t>
            </w:r>
          </w:p>
        </w:tc>
        <w:tc>
          <w:tcPr>
            <w:tcW w:w="1932" w:type="dxa"/>
            <w:tcBorders>
              <w:top w:val="nil"/>
              <w:left w:val="nil"/>
              <w:bottom w:val="single" w:sz="4" w:space="0" w:color="auto"/>
              <w:right w:val="single" w:sz="4" w:space="0" w:color="auto"/>
            </w:tcBorders>
            <w:shd w:val="clear" w:color="auto" w:fill="auto"/>
            <w:noWrap/>
            <w:vAlign w:val="bottom"/>
            <w:hideMark/>
          </w:tcPr>
          <w:p w14:paraId="060F628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0.265</w:t>
            </w:r>
          </w:p>
        </w:tc>
      </w:tr>
      <w:tr w:rsidR="00D970B9" w:rsidRPr="00D970B9" w14:paraId="7471B655"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7784F9C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198" w:type="dxa"/>
            <w:tcBorders>
              <w:top w:val="nil"/>
              <w:left w:val="nil"/>
              <w:bottom w:val="single" w:sz="4" w:space="0" w:color="auto"/>
              <w:right w:val="single" w:sz="4" w:space="0" w:color="auto"/>
            </w:tcBorders>
            <w:shd w:val="clear" w:color="auto" w:fill="auto"/>
            <w:noWrap/>
            <w:vAlign w:val="bottom"/>
            <w:hideMark/>
          </w:tcPr>
          <w:p w14:paraId="436F83E3"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932" w:type="dxa"/>
            <w:tcBorders>
              <w:top w:val="nil"/>
              <w:left w:val="nil"/>
              <w:bottom w:val="single" w:sz="4" w:space="0" w:color="auto"/>
              <w:right w:val="single" w:sz="4" w:space="0" w:color="auto"/>
            </w:tcBorders>
            <w:shd w:val="clear" w:color="auto" w:fill="auto"/>
            <w:noWrap/>
            <w:vAlign w:val="bottom"/>
            <w:hideMark/>
          </w:tcPr>
          <w:p w14:paraId="28237CA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0.616</w:t>
            </w:r>
          </w:p>
        </w:tc>
      </w:tr>
      <w:tr w:rsidR="00D970B9" w:rsidRPr="00D970B9" w14:paraId="3EC4DD16"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496CC667"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198" w:type="dxa"/>
            <w:tcBorders>
              <w:top w:val="nil"/>
              <w:left w:val="nil"/>
              <w:bottom w:val="single" w:sz="4" w:space="0" w:color="auto"/>
              <w:right w:val="single" w:sz="4" w:space="0" w:color="auto"/>
            </w:tcBorders>
            <w:shd w:val="clear" w:color="auto" w:fill="auto"/>
            <w:noWrap/>
            <w:vAlign w:val="bottom"/>
            <w:hideMark/>
          </w:tcPr>
          <w:p w14:paraId="6D042A1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932" w:type="dxa"/>
            <w:tcBorders>
              <w:top w:val="nil"/>
              <w:left w:val="nil"/>
              <w:bottom w:val="single" w:sz="4" w:space="0" w:color="auto"/>
              <w:right w:val="single" w:sz="4" w:space="0" w:color="auto"/>
            </w:tcBorders>
            <w:shd w:val="clear" w:color="auto" w:fill="auto"/>
            <w:noWrap/>
            <w:vAlign w:val="bottom"/>
            <w:hideMark/>
          </w:tcPr>
          <w:p w14:paraId="53CEC76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0.623</w:t>
            </w:r>
          </w:p>
        </w:tc>
      </w:tr>
      <w:tr w:rsidR="00D970B9" w:rsidRPr="00D970B9" w14:paraId="7A69A13E"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21627BF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198" w:type="dxa"/>
            <w:tcBorders>
              <w:top w:val="nil"/>
              <w:left w:val="nil"/>
              <w:bottom w:val="single" w:sz="4" w:space="0" w:color="auto"/>
              <w:right w:val="single" w:sz="4" w:space="0" w:color="auto"/>
            </w:tcBorders>
            <w:shd w:val="clear" w:color="auto" w:fill="auto"/>
            <w:noWrap/>
            <w:vAlign w:val="bottom"/>
            <w:hideMark/>
          </w:tcPr>
          <w:p w14:paraId="5A39BC6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3</w:t>
            </w:r>
          </w:p>
        </w:tc>
        <w:tc>
          <w:tcPr>
            <w:tcW w:w="1932" w:type="dxa"/>
            <w:tcBorders>
              <w:top w:val="nil"/>
              <w:left w:val="nil"/>
              <w:bottom w:val="single" w:sz="4" w:space="0" w:color="auto"/>
              <w:right w:val="single" w:sz="4" w:space="0" w:color="auto"/>
            </w:tcBorders>
            <w:shd w:val="clear" w:color="auto" w:fill="auto"/>
            <w:noWrap/>
            <w:vAlign w:val="bottom"/>
            <w:hideMark/>
          </w:tcPr>
          <w:p w14:paraId="73FE35FA"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0.58</w:t>
            </w:r>
          </w:p>
        </w:tc>
      </w:tr>
      <w:tr w:rsidR="00D970B9" w:rsidRPr="00D970B9" w14:paraId="4000EFAA"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415BB73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198" w:type="dxa"/>
            <w:tcBorders>
              <w:top w:val="nil"/>
              <w:left w:val="nil"/>
              <w:bottom w:val="single" w:sz="4" w:space="0" w:color="auto"/>
              <w:right w:val="single" w:sz="4" w:space="0" w:color="auto"/>
            </w:tcBorders>
            <w:shd w:val="clear" w:color="auto" w:fill="auto"/>
            <w:noWrap/>
            <w:vAlign w:val="bottom"/>
            <w:hideMark/>
          </w:tcPr>
          <w:p w14:paraId="769198C4"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w:t>
            </w:r>
          </w:p>
        </w:tc>
        <w:tc>
          <w:tcPr>
            <w:tcW w:w="1932" w:type="dxa"/>
            <w:tcBorders>
              <w:top w:val="nil"/>
              <w:left w:val="nil"/>
              <w:bottom w:val="single" w:sz="4" w:space="0" w:color="auto"/>
              <w:right w:val="single" w:sz="4" w:space="0" w:color="auto"/>
            </w:tcBorders>
            <w:shd w:val="clear" w:color="auto" w:fill="auto"/>
            <w:noWrap/>
            <w:vAlign w:val="bottom"/>
            <w:hideMark/>
          </w:tcPr>
          <w:p w14:paraId="4A9E8FD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0.57</w:t>
            </w:r>
          </w:p>
        </w:tc>
      </w:tr>
      <w:tr w:rsidR="00D970B9" w:rsidRPr="00D970B9" w14:paraId="36FAA96B"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7EF72E50"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198" w:type="dxa"/>
            <w:tcBorders>
              <w:top w:val="nil"/>
              <w:left w:val="nil"/>
              <w:bottom w:val="single" w:sz="4" w:space="0" w:color="auto"/>
              <w:right w:val="single" w:sz="4" w:space="0" w:color="auto"/>
            </w:tcBorders>
            <w:shd w:val="clear" w:color="auto" w:fill="auto"/>
            <w:noWrap/>
            <w:vAlign w:val="bottom"/>
            <w:hideMark/>
          </w:tcPr>
          <w:p w14:paraId="6BB89FE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50</w:t>
            </w:r>
          </w:p>
        </w:tc>
        <w:tc>
          <w:tcPr>
            <w:tcW w:w="1932" w:type="dxa"/>
            <w:tcBorders>
              <w:top w:val="nil"/>
              <w:left w:val="nil"/>
              <w:bottom w:val="single" w:sz="4" w:space="0" w:color="auto"/>
              <w:right w:val="single" w:sz="4" w:space="0" w:color="auto"/>
            </w:tcBorders>
            <w:shd w:val="clear" w:color="auto" w:fill="auto"/>
            <w:noWrap/>
            <w:vAlign w:val="bottom"/>
            <w:hideMark/>
          </w:tcPr>
          <w:p w14:paraId="24DC6AD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0.562</w:t>
            </w:r>
          </w:p>
        </w:tc>
      </w:tr>
      <w:tr w:rsidR="00D970B9" w:rsidRPr="00D970B9" w14:paraId="58F53C4F"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49425160"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198" w:type="dxa"/>
            <w:tcBorders>
              <w:top w:val="nil"/>
              <w:left w:val="nil"/>
              <w:bottom w:val="single" w:sz="4" w:space="0" w:color="auto"/>
              <w:right w:val="single" w:sz="4" w:space="0" w:color="auto"/>
            </w:tcBorders>
            <w:shd w:val="clear" w:color="auto" w:fill="auto"/>
            <w:noWrap/>
            <w:vAlign w:val="bottom"/>
            <w:hideMark/>
          </w:tcPr>
          <w:p w14:paraId="1038B21C"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932" w:type="dxa"/>
            <w:tcBorders>
              <w:top w:val="nil"/>
              <w:left w:val="nil"/>
              <w:bottom w:val="single" w:sz="4" w:space="0" w:color="auto"/>
              <w:right w:val="single" w:sz="4" w:space="0" w:color="auto"/>
            </w:tcBorders>
            <w:shd w:val="clear" w:color="auto" w:fill="auto"/>
            <w:noWrap/>
            <w:vAlign w:val="bottom"/>
            <w:hideMark/>
          </w:tcPr>
          <w:p w14:paraId="6A1594AA"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0.575</w:t>
            </w:r>
          </w:p>
        </w:tc>
      </w:tr>
      <w:tr w:rsidR="00D970B9" w:rsidRPr="00D970B9" w14:paraId="24675C6B"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53179AE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198" w:type="dxa"/>
            <w:tcBorders>
              <w:top w:val="nil"/>
              <w:left w:val="nil"/>
              <w:bottom w:val="single" w:sz="4" w:space="0" w:color="auto"/>
              <w:right w:val="single" w:sz="4" w:space="0" w:color="auto"/>
            </w:tcBorders>
            <w:shd w:val="clear" w:color="auto" w:fill="auto"/>
            <w:noWrap/>
            <w:vAlign w:val="bottom"/>
            <w:hideMark/>
          </w:tcPr>
          <w:p w14:paraId="4B9DB76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250</w:t>
            </w:r>
          </w:p>
        </w:tc>
        <w:tc>
          <w:tcPr>
            <w:tcW w:w="1932" w:type="dxa"/>
            <w:tcBorders>
              <w:top w:val="nil"/>
              <w:left w:val="nil"/>
              <w:bottom w:val="single" w:sz="4" w:space="0" w:color="auto"/>
              <w:right w:val="single" w:sz="4" w:space="0" w:color="auto"/>
            </w:tcBorders>
            <w:shd w:val="clear" w:color="auto" w:fill="auto"/>
            <w:noWrap/>
            <w:vAlign w:val="bottom"/>
            <w:hideMark/>
          </w:tcPr>
          <w:p w14:paraId="7C92BCF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0.582</w:t>
            </w:r>
          </w:p>
        </w:tc>
      </w:tr>
      <w:tr w:rsidR="00D970B9" w:rsidRPr="00D970B9" w14:paraId="0C64DCCA"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2C5139E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198" w:type="dxa"/>
            <w:tcBorders>
              <w:top w:val="nil"/>
              <w:left w:val="nil"/>
              <w:bottom w:val="single" w:sz="4" w:space="0" w:color="auto"/>
              <w:right w:val="single" w:sz="4" w:space="0" w:color="auto"/>
            </w:tcBorders>
            <w:shd w:val="clear" w:color="auto" w:fill="auto"/>
            <w:noWrap/>
            <w:vAlign w:val="bottom"/>
            <w:hideMark/>
          </w:tcPr>
          <w:p w14:paraId="432651B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500</w:t>
            </w:r>
          </w:p>
        </w:tc>
        <w:tc>
          <w:tcPr>
            <w:tcW w:w="1932" w:type="dxa"/>
            <w:tcBorders>
              <w:top w:val="nil"/>
              <w:left w:val="nil"/>
              <w:bottom w:val="single" w:sz="4" w:space="0" w:color="auto"/>
              <w:right w:val="single" w:sz="4" w:space="0" w:color="auto"/>
            </w:tcBorders>
            <w:shd w:val="clear" w:color="auto" w:fill="auto"/>
            <w:noWrap/>
            <w:vAlign w:val="bottom"/>
            <w:hideMark/>
          </w:tcPr>
          <w:p w14:paraId="301ABA2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0.588</w:t>
            </w:r>
          </w:p>
        </w:tc>
      </w:tr>
      <w:tr w:rsidR="00D970B9" w:rsidRPr="00D970B9" w14:paraId="11E003B7"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1476EAB5"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198" w:type="dxa"/>
            <w:tcBorders>
              <w:top w:val="nil"/>
              <w:left w:val="nil"/>
              <w:bottom w:val="single" w:sz="4" w:space="0" w:color="auto"/>
              <w:right w:val="single" w:sz="4" w:space="0" w:color="auto"/>
            </w:tcBorders>
            <w:shd w:val="clear" w:color="auto" w:fill="auto"/>
            <w:noWrap/>
            <w:vAlign w:val="bottom"/>
            <w:hideMark/>
          </w:tcPr>
          <w:p w14:paraId="3116D38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932" w:type="dxa"/>
            <w:tcBorders>
              <w:top w:val="nil"/>
              <w:left w:val="nil"/>
              <w:bottom w:val="single" w:sz="4" w:space="0" w:color="auto"/>
              <w:right w:val="single" w:sz="4" w:space="0" w:color="auto"/>
            </w:tcBorders>
            <w:shd w:val="clear" w:color="auto" w:fill="auto"/>
            <w:noWrap/>
            <w:vAlign w:val="bottom"/>
            <w:hideMark/>
          </w:tcPr>
          <w:p w14:paraId="53BCED14"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0.562</w:t>
            </w:r>
          </w:p>
        </w:tc>
      </w:tr>
      <w:tr w:rsidR="00D970B9" w:rsidRPr="00D970B9" w14:paraId="41178774"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59FB491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198" w:type="dxa"/>
            <w:tcBorders>
              <w:top w:val="nil"/>
              <w:left w:val="nil"/>
              <w:bottom w:val="single" w:sz="4" w:space="0" w:color="auto"/>
              <w:right w:val="single" w:sz="4" w:space="0" w:color="auto"/>
            </w:tcBorders>
            <w:shd w:val="clear" w:color="auto" w:fill="auto"/>
            <w:noWrap/>
            <w:vAlign w:val="bottom"/>
            <w:hideMark/>
          </w:tcPr>
          <w:p w14:paraId="182FC76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2000</w:t>
            </w:r>
          </w:p>
        </w:tc>
        <w:tc>
          <w:tcPr>
            <w:tcW w:w="1932" w:type="dxa"/>
            <w:tcBorders>
              <w:top w:val="nil"/>
              <w:left w:val="nil"/>
              <w:bottom w:val="single" w:sz="4" w:space="0" w:color="auto"/>
              <w:right w:val="single" w:sz="4" w:space="0" w:color="auto"/>
            </w:tcBorders>
            <w:shd w:val="clear" w:color="auto" w:fill="auto"/>
            <w:noWrap/>
            <w:vAlign w:val="bottom"/>
            <w:hideMark/>
          </w:tcPr>
          <w:p w14:paraId="7C00ADC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0.566</w:t>
            </w:r>
          </w:p>
        </w:tc>
      </w:tr>
      <w:tr w:rsidR="00D970B9" w:rsidRPr="00D970B9" w14:paraId="746B624C"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3EB4572A"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198" w:type="dxa"/>
            <w:tcBorders>
              <w:top w:val="nil"/>
              <w:left w:val="nil"/>
              <w:bottom w:val="single" w:sz="4" w:space="0" w:color="auto"/>
              <w:right w:val="single" w:sz="4" w:space="0" w:color="auto"/>
            </w:tcBorders>
            <w:shd w:val="clear" w:color="auto" w:fill="auto"/>
            <w:noWrap/>
            <w:vAlign w:val="bottom"/>
            <w:hideMark/>
          </w:tcPr>
          <w:p w14:paraId="2780C0EC"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4000</w:t>
            </w:r>
          </w:p>
        </w:tc>
        <w:tc>
          <w:tcPr>
            <w:tcW w:w="1932" w:type="dxa"/>
            <w:tcBorders>
              <w:top w:val="nil"/>
              <w:left w:val="nil"/>
              <w:bottom w:val="single" w:sz="4" w:space="0" w:color="auto"/>
              <w:right w:val="single" w:sz="4" w:space="0" w:color="auto"/>
            </w:tcBorders>
            <w:shd w:val="clear" w:color="auto" w:fill="auto"/>
            <w:noWrap/>
            <w:vAlign w:val="bottom"/>
            <w:hideMark/>
          </w:tcPr>
          <w:p w14:paraId="1175EF5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0.582</w:t>
            </w:r>
          </w:p>
        </w:tc>
      </w:tr>
      <w:tr w:rsidR="00D970B9" w:rsidRPr="00D970B9" w14:paraId="14A1C648"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56A6F65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198" w:type="dxa"/>
            <w:tcBorders>
              <w:top w:val="nil"/>
              <w:left w:val="nil"/>
              <w:bottom w:val="single" w:sz="4" w:space="0" w:color="auto"/>
              <w:right w:val="single" w:sz="4" w:space="0" w:color="auto"/>
            </w:tcBorders>
            <w:shd w:val="clear" w:color="auto" w:fill="auto"/>
            <w:noWrap/>
            <w:vAlign w:val="bottom"/>
            <w:hideMark/>
          </w:tcPr>
          <w:p w14:paraId="5E44733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932" w:type="dxa"/>
            <w:tcBorders>
              <w:top w:val="nil"/>
              <w:left w:val="nil"/>
              <w:bottom w:val="single" w:sz="4" w:space="0" w:color="auto"/>
              <w:right w:val="single" w:sz="4" w:space="0" w:color="auto"/>
            </w:tcBorders>
            <w:shd w:val="clear" w:color="auto" w:fill="auto"/>
            <w:noWrap/>
            <w:vAlign w:val="bottom"/>
            <w:hideMark/>
          </w:tcPr>
          <w:p w14:paraId="0305E7FF"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0.61</w:t>
            </w:r>
          </w:p>
        </w:tc>
      </w:tr>
      <w:tr w:rsidR="00D970B9" w:rsidRPr="00D970B9" w14:paraId="1D5C5FC0"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1D4064D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198" w:type="dxa"/>
            <w:tcBorders>
              <w:top w:val="nil"/>
              <w:left w:val="nil"/>
              <w:bottom w:val="single" w:sz="4" w:space="0" w:color="auto"/>
              <w:right w:val="single" w:sz="4" w:space="0" w:color="auto"/>
            </w:tcBorders>
            <w:shd w:val="clear" w:color="auto" w:fill="auto"/>
            <w:noWrap/>
            <w:vAlign w:val="bottom"/>
            <w:hideMark/>
          </w:tcPr>
          <w:p w14:paraId="4A687A4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932" w:type="dxa"/>
            <w:tcBorders>
              <w:top w:val="nil"/>
              <w:left w:val="nil"/>
              <w:bottom w:val="single" w:sz="4" w:space="0" w:color="auto"/>
              <w:right w:val="single" w:sz="4" w:space="0" w:color="auto"/>
            </w:tcBorders>
            <w:shd w:val="clear" w:color="auto" w:fill="auto"/>
            <w:noWrap/>
            <w:vAlign w:val="bottom"/>
            <w:hideMark/>
          </w:tcPr>
          <w:p w14:paraId="25287D5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0.619</w:t>
            </w:r>
          </w:p>
        </w:tc>
      </w:tr>
      <w:tr w:rsidR="00D970B9" w:rsidRPr="00D970B9" w14:paraId="4FC5B6DA"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7BD1FB9F"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198" w:type="dxa"/>
            <w:tcBorders>
              <w:top w:val="nil"/>
              <w:left w:val="nil"/>
              <w:bottom w:val="single" w:sz="4" w:space="0" w:color="auto"/>
              <w:right w:val="single" w:sz="4" w:space="0" w:color="auto"/>
            </w:tcBorders>
            <w:shd w:val="clear" w:color="auto" w:fill="auto"/>
            <w:noWrap/>
            <w:vAlign w:val="bottom"/>
            <w:hideMark/>
          </w:tcPr>
          <w:p w14:paraId="41AF0FC7"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3</w:t>
            </w:r>
          </w:p>
        </w:tc>
        <w:tc>
          <w:tcPr>
            <w:tcW w:w="1932" w:type="dxa"/>
            <w:tcBorders>
              <w:top w:val="nil"/>
              <w:left w:val="nil"/>
              <w:bottom w:val="single" w:sz="4" w:space="0" w:color="auto"/>
              <w:right w:val="single" w:sz="4" w:space="0" w:color="auto"/>
            </w:tcBorders>
            <w:shd w:val="clear" w:color="auto" w:fill="auto"/>
            <w:noWrap/>
            <w:vAlign w:val="bottom"/>
            <w:hideMark/>
          </w:tcPr>
          <w:p w14:paraId="73FD196F"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0.633</w:t>
            </w:r>
          </w:p>
        </w:tc>
      </w:tr>
      <w:tr w:rsidR="00D970B9" w:rsidRPr="00D970B9" w14:paraId="74ED42BC"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6F04A907"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198" w:type="dxa"/>
            <w:tcBorders>
              <w:top w:val="nil"/>
              <w:left w:val="nil"/>
              <w:bottom w:val="single" w:sz="4" w:space="0" w:color="auto"/>
              <w:right w:val="single" w:sz="4" w:space="0" w:color="auto"/>
            </w:tcBorders>
            <w:shd w:val="clear" w:color="auto" w:fill="auto"/>
            <w:noWrap/>
            <w:vAlign w:val="bottom"/>
            <w:hideMark/>
          </w:tcPr>
          <w:p w14:paraId="20D5579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w:t>
            </w:r>
          </w:p>
        </w:tc>
        <w:tc>
          <w:tcPr>
            <w:tcW w:w="1932" w:type="dxa"/>
            <w:tcBorders>
              <w:top w:val="nil"/>
              <w:left w:val="nil"/>
              <w:bottom w:val="single" w:sz="4" w:space="0" w:color="auto"/>
              <w:right w:val="single" w:sz="4" w:space="0" w:color="auto"/>
            </w:tcBorders>
            <w:shd w:val="clear" w:color="auto" w:fill="auto"/>
            <w:noWrap/>
            <w:vAlign w:val="bottom"/>
            <w:hideMark/>
          </w:tcPr>
          <w:p w14:paraId="338E4B58"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0.633</w:t>
            </w:r>
          </w:p>
        </w:tc>
      </w:tr>
      <w:tr w:rsidR="00D970B9" w:rsidRPr="00D970B9" w14:paraId="4D1A4DB2"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4D26295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198" w:type="dxa"/>
            <w:tcBorders>
              <w:top w:val="nil"/>
              <w:left w:val="nil"/>
              <w:bottom w:val="single" w:sz="4" w:space="0" w:color="auto"/>
              <w:right w:val="single" w:sz="4" w:space="0" w:color="auto"/>
            </w:tcBorders>
            <w:shd w:val="clear" w:color="auto" w:fill="auto"/>
            <w:noWrap/>
            <w:vAlign w:val="bottom"/>
            <w:hideMark/>
          </w:tcPr>
          <w:p w14:paraId="4C0D0955"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50</w:t>
            </w:r>
          </w:p>
        </w:tc>
        <w:tc>
          <w:tcPr>
            <w:tcW w:w="1932" w:type="dxa"/>
            <w:tcBorders>
              <w:top w:val="nil"/>
              <w:left w:val="nil"/>
              <w:bottom w:val="single" w:sz="4" w:space="0" w:color="auto"/>
              <w:right w:val="single" w:sz="4" w:space="0" w:color="auto"/>
            </w:tcBorders>
            <w:shd w:val="clear" w:color="auto" w:fill="auto"/>
            <w:noWrap/>
            <w:vAlign w:val="bottom"/>
            <w:hideMark/>
          </w:tcPr>
          <w:p w14:paraId="2B2BDF17"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0.606</w:t>
            </w:r>
          </w:p>
        </w:tc>
      </w:tr>
      <w:tr w:rsidR="00D970B9" w:rsidRPr="00D970B9" w14:paraId="535B4123"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0523856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198" w:type="dxa"/>
            <w:tcBorders>
              <w:top w:val="nil"/>
              <w:left w:val="nil"/>
              <w:bottom w:val="single" w:sz="4" w:space="0" w:color="auto"/>
              <w:right w:val="single" w:sz="4" w:space="0" w:color="auto"/>
            </w:tcBorders>
            <w:shd w:val="clear" w:color="auto" w:fill="auto"/>
            <w:noWrap/>
            <w:vAlign w:val="bottom"/>
            <w:hideMark/>
          </w:tcPr>
          <w:p w14:paraId="3EC25F5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w:t>
            </w:r>
          </w:p>
        </w:tc>
        <w:tc>
          <w:tcPr>
            <w:tcW w:w="1932" w:type="dxa"/>
            <w:tcBorders>
              <w:top w:val="nil"/>
              <w:left w:val="nil"/>
              <w:bottom w:val="single" w:sz="4" w:space="0" w:color="auto"/>
              <w:right w:val="single" w:sz="4" w:space="0" w:color="auto"/>
            </w:tcBorders>
            <w:shd w:val="clear" w:color="auto" w:fill="auto"/>
            <w:noWrap/>
            <w:vAlign w:val="bottom"/>
            <w:hideMark/>
          </w:tcPr>
          <w:p w14:paraId="41CF938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0.639</w:t>
            </w:r>
          </w:p>
        </w:tc>
      </w:tr>
      <w:tr w:rsidR="00D970B9" w:rsidRPr="00D970B9" w14:paraId="4D8BAEDC"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6EDEC42A"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198" w:type="dxa"/>
            <w:tcBorders>
              <w:top w:val="nil"/>
              <w:left w:val="nil"/>
              <w:bottom w:val="single" w:sz="4" w:space="0" w:color="auto"/>
              <w:right w:val="single" w:sz="4" w:space="0" w:color="auto"/>
            </w:tcBorders>
            <w:shd w:val="clear" w:color="auto" w:fill="auto"/>
            <w:noWrap/>
            <w:vAlign w:val="bottom"/>
            <w:hideMark/>
          </w:tcPr>
          <w:p w14:paraId="7318610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250</w:t>
            </w:r>
          </w:p>
        </w:tc>
        <w:tc>
          <w:tcPr>
            <w:tcW w:w="1932" w:type="dxa"/>
            <w:tcBorders>
              <w:top w:val="nil"/>
              <w:left w:val="nil"/>
              <w:bottom w:val="single" w:sz="4" w:space="0" w:color="auto"/>
              <w:right w:val="single" w:sz="4" w:space="0" w:color="auto"/>
            </w:tcBorders>
            <w:shd w:val="clear" w:color="auto" w:fill="auto"/>
            <w:noWrap/>
            <w:vAlign w:val="bottom"/>
            <w:hideMark/>
          </w:tcPr>
          <w:p w14:paraId="094F9820"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0.726</w:t>
            </w:r>
          </w:p>
        </w:tc>
      </w:tr>
      <w:tr w:rsidR="00D970B9" w:rsidRPr="00D970B9" w14:paraId="2D33CD57"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02C0005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198" w:type="dxa"/>
            <w:tcBorders>
              <w:top w:val="nil"/>
              <w:left w:val="nil"/>
              <w:bottom w:val="single" w:sz="4" w:space="0" w:color="auto"/>
              <w:right w:val="single" w:sz="4" w:space="0" w:color="auto"/>
            </w:tcBorders>
            <w:shd w:val="clear" w:color="auto" w:fill="auto"/>
            <w:noWrap/>
            <w:vAlign w:val="bottom"/>
            <w:hideMark/>
          </w:tcPr>
          <w:p w14:paraId="1ADA0251"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500</w:t>
            </w:r>
          </w:p>
        </w:tc>
        <w:tc>
          <w:tcPr>
            <w:tcW w:w="1932" w:type="dxa"/>
            <w:tcBorders>
              <w:top w:val="nil"/>
              <w:left w:val="nil"/>
              <w:bottom w:val="single" w:sz="4" w:space="0" w:color="auto"/>
              <w:right w:val="single" w:sz="4" w:space="0" w:color="auto"/>
            </w:tcBorders>
            <w:shd w:val="clear" w:color="auto" w:fill="auto"/>
            <w:noWrap/>
            <w:vAlign w:val="bottom"/>
            <w:hideMark/>
          </w:tcPr>
          <w:p w14:paraId="3897A8CF"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0.641</w:t>
            </w:r>
          </w:p>
        </w:tc>
      </w:tr>
      <w:tr w:rsidR="00D970B9" w:rsidRPr="00D970B9" w14:paraId="5E68645F"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375948AA"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198" w:type="dxa"/>
            <w:tcBorders>
              <w:top w:val="nil"/>
              <w:left w:val="nil"/>
              <w:bottom w:val="single" w:sz="4" w:space="0" w:color="auto"/>
              <w:right w:val="single" w:sz="4" w:space="0" w:color="auto"/>
            </w:tcBorders>
            <w:shd w:val="clear" w:color="auto" w:fill="auto"/>
            <w:noWrap/>
            <w:vAlign w:val="bottom"/>
            <w:hideMark/>
          </w:tcPr>
          <w:p w14:paraId="7745753A"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932" w:type="dxa"/>
            <w:tcBorders>
              <w:top w:val="nil"/>
              <w:left w:val="nil"/>
              <w:bottom w:val="single" w:sz="4" w:space="0" w:color="auto"/>
              <w:right w:val="single" w:sz="4" w:space="0" w:color="auto"/>
            </w:tcBorders>
            <w:shd w:val="clear" w:color="auto" w:fill="auto"/>
            <w:noWrap/>
            <w:vAlign w:val="bottom"/>
            <w:hideMark/>
          </w:tcPr>
          <w:p w14:paraId="3EAF193F"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0.632</w:t>
            </w:r>
          </w:p>
        </w:tc>
      </w:tr>
      <w:tr w:rsidR="00D970B9" w:rsidRPr="00D970B9" w14:paraId="1142746E"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65DF6C3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198" w:type="dxa"/>
            <w:tcBorders>
              <w:top w:val="nil"/>
              <w:left w:val="nil"/>
              <w:bottom w:val="single" w:sz="4" w:space="0" w:color="auto"/>
              <w:right w:val="single" w:sz="4" w:space="0" w:color="auto"/>
            </w:tcBorders>
            <w:shd w:val="clear" w:color="auto" w:fill="auto"/>
            <w:noWrap/>
            <w:vAlign w:val="bottom"/>
            <w:hideMark/>
          </w:tcPr>
          <w:p w14:paraId="4747AD2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2000</w:t>
            </w:r>
          </w:p>
        </w:tc>
        <w:tc>
          <w:tcPr>
            <w:tcW w:w="1932" w:type="dxa"/>
            <w:tcBorders>
              <w:top w:val="nil"/>
              <w:left w:val="nil"/>
              <w:bottom w:val="single" w:sz="4" w:space="0" w:color="auto"/>
              <w:right w:val="single" w:sz="4" w:space="0" w:color="auto"/>
            </w:tcBorders>
            <w:shd w:val="clear" w:color="auto" w:fill="auto"/>
            <w:noWrap/>
            <w:vAlign w:val="bottom"/>
            <w:hideMark/>
          </w:tcPr>
          <w:p w14:paraId="23C9D6C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0.652</w:t>
            </w:r>
          </w:p>
        </w:tc>
      </w:tr>
      <w:tr w:rsidR="00D970B9" w:rsidRPr="00D970B9" w14:paraId="129D9005"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3D79606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198" w:type="dxa"/>
            <w:tcBorders>
              <w:top w:val="nil"/>
              <w:left w:val="nil"/>
              <w:bottom w:val="single" w:sz="4" w:space="0" w:color="auto"/>
              <w:right w:val="single" w:sz="4" w:space="0" w:color="auto"/>
            </w:tcBorders>
            <w:shd w:val="clear" w:color="auto" w:fill="auto"/>
            <w:noWrap/>
            <w:vAlign w:val="bottom"/>
            <w:hideMark/>
          </w:tcPr>
          <w:p w14:paraId="74740AFC"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4000</w:t>
            </w:r>
          </w:p>
        </w:tc>
        <w:tc>
          <w:tcPr>
            <w:tcW w:w="1932" w:type="dxa"/>
            <w:tcBorders>
              <w:top w:val="nil"/>
              <w:left w:val="nil"/>
              <w:bottom w:val="single" w:sz="4" w:space="0" w:color="auto"/>
              <w:right w:val="single" w:sz="4" w:space="0" w:color="auto"/>
            </w:tcBorders>
            <w:shd w:val="clear" w:color="auto" w:fill="auto"/>
            <w:noWrap/>
            <w:vAlign w:val="bottom"/>
            <w:hideMark/>
          </w:tcPr>
          <w:p w14:paraId="22D64EE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0.628</w:t>
            </w:r>
          </w:p>
        </w:tc>
      </w:tr>
      <w:tr w:rsidR="00D970B9" w:rsidRPr="00D970B9" w14:paraId="4FBC7E49" w14:textId="77777777" w:rsidTr="00D970B9">
        <w:trPr>
          <w:trHeight w:val="285"/>
          <w:jc w:val="center"/>
        </w:trPr>
        <w:tc>
          <w:tcPr>
            <w:tcW w:w="4700" w:type="dxa"/>
            <w:gridSpan w:val="3"/>
            <w:tcBorders>
              <w:top w:val="single" w:sz="4" w:space="0" w:color="auto"/>
              <w:bottom w:val="single" w:sz="4" w:space="0" w:color="auto"/>
            </w:tcBorders>
            <w:shd w:val="clear" w:color="auto" w:fill="auto"/>
            <w:noWrap/>
            <w:vAlign w:val="bottom"/>
            <w:hideMark/>
          </w:tcPr>
          <w:p w14:paraId="58E6CD93" w14:textId="77777777" w:rsidR="00D970B9" w:rsidRDefault="00D970B9" w:rsidP="00D970B9">
            <w:pPr>
              <w:spacing w:after="0" w:line="240" w:lineRule="auto"/>
              <w:jc w:val="center"/>
              <w:rPr>
                <w:rFonts w:ascii="Cambria" w:eastAsia="Times New Roman" w:hAnsi="Cambria" w:cs="Calibri"/>
                <w:color w:val="000000"/>
                <w:sz w:val="22"/>
                <w:szCs w:val="22"/>
              </w:rPr>
            </w:pPr>
          </w:p>
          <w:p w14:paraId="496751D1" w14:textId="77777777" w:rsidR="00D970B9" w:rsidRDefault="00D970B9" w:rsidP="00D970B9">
            <w:pPr>
              <w:spacing w:after="0" w:line="240" w:lineRule="auto"/>
              <w:jc w:val="center"/>
              <w:rPr>
                <w:rFonts w:ascii="Cambria" w:eastAsia="Times New Roman" w:hAnsi="Cambria" w:cs="Calibri"/>
                <w:color w:val="000000"/>
                <w:sz w:val="22"/>
                <w:szCs w:val="22"/>
              </w:rPr>
            </w:pPr>
          </w:p>
          <w:p w14:paraId="41AAC7B7" w14:textId="29695825" w:rsidR="00D970B9" w:rsidRPr="00D970B9" w:rsidRDefault="00D970B9" w:rsidP="00D970B9">
            <w:pPr>
              <w:spacing w:after="0" w:line="240" w:lineRule="auto"/>
              <w:jc w:val="center"/>
              <w:rPr>
                <w:rFonts w:ascii="Cambria" w:eastAsia="Times New Roman" w:hAnsi="Cambria" w:cs="Calibri"/>
                <w:color w:val="000000"/>
                <w:sz w:val="22"/>
                <w:szCs w:val="22"/>
              </w:rPr>
            </w:pPr>
            <w:r w:rsidRPr="00D970B9">
              <w:rPr>
                <w:rFonts w:ascii="Cambria" w:eastAsia="Times New Roman" w:hAnsi="Cambria" w:cs="Calibri"/>
                <w:color w:val="000000"/>
                <w:sz w:val="22"/>
                <w:szCs w:val="22"/>
              </w:rPr>
              <w:t> </w:t>
            </w:r>
          </w:p>
        </w:tc>
      </w:tr>
      <w:tr w:rsidR="00D970B9" w:rsidRPr="00D970B9" w14:paraId="447D2007" w14:textId="77777777" w:rsidTr="00D970B9">
        <w:trPr>
          <w:trHeight w:val="285"/>
          <w:jc w:val="center"/>
        </w:trPr>
        <w:tc>
          <w:tcPr>
            <w:tcW w:w="47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45A950" w14:textId="77777777" w:rsidR="00D970B9" w:rsidRPr="00D970B9" w:rsidRDefault="00D970B9" w:rsidP="00D970B9">
            <w:pPr>
              <w:spacing w:after="0" w:line="240" w:lineRule="auto"/>
              <w:jc w:val="center"/>
              <w:rPr>
                <w:rFonts w:ascii="Cambria" w:eastAsia="Times New Roman" w:hAnsi="Cambria" w:cs="Calibri"/>
                <w:b/>
                <w:bCs/>
                <w:color w:val="000000"/>
                <w:sz w:val="22"/>
                <w:szCs w:val="22"/>
              </w:rPr>
            </w:pPr>
            <w:r w:rsidRPr="00D970B9">
              <w:rPr>
                <w:rFonts w:ascii="Cambria" w:eastAsia="Times New Roman" w:hAnsi="Cambria" w:cs="Calibri"/>
                <w:b/>
                <w:bCs/>
                <w:color w:val="000000"/>
                <w:sz w:val="22"/>
                <w:szCs w:val="22"/>
              </w:rPr>
              <w:t>Radial SVM (Part 10)</w:t>
            </w:r>
          </w:p>
        </w:tc>
      </w:tr>
      <w:tr w:rsidR="00D970B9" w:rsidRPr="00D970B9" w14:paraId="64533205"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0F428EB4" w14:textId="77777777" w:rsidR="00D970B9" w:rsidRPr="00D970B9" w:rsidRDefault="00D970B9" w:rsidP="00D970B9">
            <w:pPr>
              <w:spacing w:after="0" w:line="240" w:lineRule="auto"/>
              <w:rPr>
                <w:rFonts w:ascii="Cambria" w:eastAsia="Times New Roman" w:hAnsi="Cambria" w:cs="Calibri"/>
                <w:b/>
                <w:bCs/>
                <w:color w:val="000000"/>
                <w:sz w:val="22"/>
                <w:szCs w:val="22"/>
              </w:rPr>
            </w:pPr>
            <w:r w:rsidRPr="00D970B9">
              <w:rPr>
                <w:rFonts w:ascii="Cambria" w:eastAsia="Times New Roman" w:hAnsi="Cambria" w:cs="Calibri"/>
                <w:b/>
                <w:bCs/>
                <w:color w:val="000000"/>
                <w:sz w:val="22"/>
                <w:szCs w:val="22"/>
              </w:rPr>
              <w:t>Gamma Value</w:t>
            </w:r>
          </w:p>
        </w:tc>
        <w:tc>
          <w:tcPr>
            <w:tcW w:w="1198" w:type="dxa"/>
            <w:tcBorders>
              <w:top w:val="nil"/>
              <w:left w:val="nil"/>
              <w:bottom w:val="single" w:sz="4" w:space="0" w:color="auto"/>
              <w:right w:val="single" w:sz="4" w:space="0" w:color="auto"/>
            </w:tcBorders>
            <w:shd w:val="clear" w:color="auto" w:fill="auto"/>
            <w:noWrap/>
            <w:vAlign w:val="bottom"/>
            <w:hideMark/>
          </w:tcPr>
          <w:p w14:paraId="076940EC" w14:textId="77777777" w:rsidR="00D970B9" w:rsidRPr="00D970B9" w:rsidRDefault="00D970B9" w:rsidP="00D970B9">
            <w:pPr>
              <w:spacing w:after="0" w:line="240" w:lineRule="auto"/>
              <w:rPr>
                <w:rFonts w:ascii="Cambria" w:eastAsia="Times New Roman" w:hAnsi="Cambria" w:cs="Calibri"/>
                <w:b/>
                <w:bCs/>
                <w:color w:val="000000"/>
                <w:sz w:val="22"/>
                <w:szCs w:val="22"/>
              </w:rPr>
            </w:pPr>
            <w:r w:rsidRPr="00D970B9">
              <w:rPr>
                <w:rFonts w:ascii="Cambria" w:eastAsia="Times New Roman" w:hAnsi="Cambria" w:cs="Calibri"/>
                <w:b/>
                <w:bCs/>
                <w:color w:val="000000"/>
                <w:sz w:val="22"/>
                <w:szCs w:val="22"/>
              </w:rPr>
              <w:t>Cost Value</w:t>
            </w:r>
          </w:p>
        </w:tc>
        <w:tc>
          <w:tcPr>
            <w:tcW w:w="1932" w:type="dxa"/>
            <w:tcBorders>
              <w:top w:val="nil"/>
              <w:left w:val="nil"/>
              <w:bottom w:val="single" w:sz="4" w:space="0" w:color="auto"/>
              <w:right w:val="single" w:sz="4" w:space="0" w:color="auto"/>
            </w:tcBorders>
            <w:shd w:val="clear" w:color="auto" w:fill="auto"/>
            <w:noWrap/>
            <w:vAlign w:val="bottom"/>
            <w:hideMark/>
          </w:tcPr>
          <w:p w14:paraId="6BEC53AE" w14:textId="77777777" w:rsidR="00D970B9" w:rsidRPr="00D970B9" w:rsidRDefault="00D970B9" w:rsidP="00D970B9">
            <w:pPr>
              <w:spacing w:after="0" w:line="240" w:lineRule="auto"/>
              <w:rPr>
                <w:rFonts w:ascii="Cambria" w:eastAsia="Times New Roman" w:hAnsi="Cambria" w:cs="Calibri"/>
                <w:b/>
                <w:bCs/>
                <w:color w:val="000000"/>
                <w:sz w:val="22"/>
                <w:szCs w:val="22"/>
              </w:rPr>
            </w:pPr>
            <w:r w:rsidRPr="00D970B9">
              <w:rPr>
                <w:rFonts w:ascii="Cambria" w:eastAsia="Times New Roman" w:hAnsi="Cambria" w:cs="Calibri"/>
                <w:b/>
                <w:bCs/>
                <w:color w:val="000000"/>
                <w:sz w:val="22"/>
                <w:szCs w:val="22"/>
              </w:rPr>
              <w:t>Computing Time (seconds)</w:t>
            </w:r>
          </w:p>
        </w:tc>
      </w:tr>
      <w:tr w:rsidR="00D970B9" w:rsidRPr="00D970B9" w14:paraId="13F5BC31"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66B2D4B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75983837"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500</w:t>
            </w:r>
          </w:p>
        </w:tc>
        <w:tc>
          <w:tcPr>
            <w:tcW w:w="1932" w:type="dxa"/>
            <w:tcBorders>
              <w:top w:val="nil"/>
              <w:left w:val="nil"/>
              <w:bottom w:val="single" w:sz="4" w:space="0" w:color="auto"/>
              <w:right w:val="single" w:sz="4" w:space="0" w:color="auto"/>
            </w:tcBorders>
            <w:shd w:val="clear" w:color="auto" w:fill="auto"/>
            <w:noWrap/>
            <w:vAlign w:val="bottom"/>
            <w:hideMark/>
          </w:tcPr>
          <w:p w14:paraId="6BB182D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0.426</w:t>
            </w:r>
          </w:p>
        </w:tc>
      </w:tr>
      <w:tr w:rsidR="00D970B9" w:rsidRPr="00D970B9" w14:paraId="10DE3C3B"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554152E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461757F7"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932" w:type="dxa"/>
            <w:tcBorders>
              <w:top w:val="nil"/>
              <w:left w:val="nil"/>
              <w:bottom w:val="single" w:sz="4" w:space="0" w:color="auto"/>
              <w:right w:val="single" w:sz="4" w:space="0" w:color="auto"/>
            </w:tcBorders>
            <w:shd w:val="clear" w:color="auto" w:fill="auto"/>
            <w:noWrap/>
            <w:vAlign w:val="bottom"/>
            <w:hideMark/>
          </w:tcPr>
          <w:p w14:paraId="089680F7"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0.383</w:t>
            </w:r>
          </w:p>
        </w:tc>
      </w:tr>
      <w:tr w:rsidR="00D970B9" w:rsidRPr="00D970B9" w14:paraId="032E11B2"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38B95543"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3908BD2A"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2000</w:t>
            </w:r>
          </w:p>
        </w:tc>
        <w:tc>
          <w:tcPr>
            <w:tcW w:w="1932" w:type="dxa"/>
            <w:tcBorders>
              <w:top w:val="nil"/>
              <w:left w:val="nil"/>
              <w:bottom w:val="single" w:sz="4" w:space="0" w:color="auto"/>
              <w:right w:val="single" w:sz="4" w:space="0" w:color="auto"/>
            </w:tcBorders>
            <w:shd w:val="clear" w:color="auto" w:fill="auto"/>
            <w:noWrap/>
            <w:vAlign w:val="bottom"/>
            <w:hideMark/>
          </w:tcPr>
          <w:p w14:paraId="1F4DB53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0.324</w:t>
            </w:r>
          </w:p>
        </w:tc>
      </w:tr>
      <w:tr w:rsidR="00D970B9" w:rsidRPr="00D970B9" w14:paraId="088FD1A9"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19697FC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0.01</w:t>
            </w:r>
          </w:p>
        </w:tc>
        <w:tc>
          <w:tcPr>
            <w:tcW w:w="1198" w:type="dxa"/>
            <w:tcBorders>
              <w:top w:val="nil"/>
              <w:left w:val="nil"/>
              <w:bottom w:val="single" w:sz="4" w:space="0" w:color="auto"/>
              <w:right w:val="single" w:sz="4" w:space="0" w:color="auto"/>
            </w:tcBorders>
            <w:shd w:val="clear" w:color="auto" w:fill="auto"/>
            <w:noWrap/>
            <w:vAlign w:val="bottom"/>
            <w:hideMark/>
          </w:tcPr>
          <w:p w14:paraId="7F58C6C5"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4000</w:t>
            </w:r>
          </w:p>
        </w:tc>
        <w:tc>
          <w:tcPr>
            <w:tcW w:w="1932" w:type="dxa"/>
            <w:tcBorders>
              <w:top w:val="nil"/>
              <w:left w:val="nil"/>
              <w:bottom w:val="single" w:sz="4" w:space="0" w:color="auto"/>
              <w:right w:val="single" w:sz="4" w:space="0" w:color="auto"/>
            </w:tcBorders>
            <w:shd w:val="clear" w:color="auto" w:fill="auto"/>
            <w:noWrap/>
            <w:vAlign w:val="bottom"/>
            <w:hideMark/>
          </w:tcPr>
          <w:p w14:paraId="0BCE689C"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0.282</w:t>
            </w:r>
          </w:p>
        </w:tc>
      </w:tr>
      <w:tr w:rsidR="00D970B9" w:rsidRPr="00D970B9" w14:paraId="07248C11"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106B019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74288C04"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500</w:t>
            </w:r>
          </w:p>
        </w:tc>
        <w:tc>
          <w:tcPr>
            <w:tcW w:w="1932" w:type="dxa"/>
            <w:tcBorders>
              <w:top w:val="nil"/>
              <w:left w:val="nil"/>
              <w:bottom w:val="single" w:sz="4" w:space="0" w:color="auto"/>
              <w:right w:val="single" w:sz="4" w:space="0" w:color="auto"/>
            </w:tcBorders>
            <w:shd w:val="clear" w:color="auto" w:fill="auto"/>
            <w:noWrap/>
            <w:vAlign w:val="bottom"/>
            <w:hideMark/>
          </w:tcPr>
          <w:p w14:paraId="52905BF4"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0.274</w:t>
            </w:r>
          </w:p>
        </w:tc>
      </w:tr>
      <w:tr w:rsidR="00D970B9" w:rsidRPr="00D970B9" w14:paraId="02AC9CA1"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201E1549"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3D235255"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500</w:t>
            </w:r>
          </w:p>
        </w:tc>
        <w:tc>
          <w:tcPr>
            <w:tcW w:w="1932" w:type="dxa"/>
            <w:tcBorders>
              <w:top w:val="nil"/>
              <w:left w:val="nil"/>
              <w:bottom w:val="single" w:sz="4" w:space="0" w:color="auto"/>
              <w:right w:val="single" w:sz="4" w:space="0" w:color="auto"/>
            </w:tcBorders>
            <w:shd w:val="clear" w:color="auto" w:fill="auto"/>
            <w:noWrap/>
            <w:vAlign w:val="bottom"/>
            <w:hideMark/>
          </w:tcPr>
          <w:p w14:paraId="0F1A654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0.282</w:t>
            </w:r>
          </w:p>
        </w:tc>
      </w:tr>
      <w:tr w:rsidR="00D970B9" w:rsidRPr="00D970B9" w14:paraId="70AF08F0"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330190A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5E17FB90"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1000</w:t>
            </w:r>
          </w:p>
        </w:tc>
        <w:tc>
          <w:tcPr>
            <w:tcW w:w="1932" w:type="dxa"/>
            <w:tcBorders>
              <w:top w:val="nil"/>
              <w:left w:val="nil"/>
              <w:bottom w:val="single" w:sz="4" w:space="0" w:color="auto"/>
              <w:right w:val="single" w:sz="4" w:space="0" w:color="auto"/>
            </w:tcBorders>
            <w:shd w:val="clear" w:color="auto" w:fill="auto"/>
            <w:noWrap/>
            <w:vAlign w:val="bottom"/>
            <w:hideMark/>
          </w:tcPr>
          <w:p w14:paraId="591AB56D"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0.256</w:t>
            </w:r>
          </w:p>
        </w:tc>
      </w:tr>
      <w:tr w:rsidR="00D970B9" w:rsidRPr="00D970B9" w14:paraId="2D9D2DB0"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05F6C013"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66334722"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2000</w:t>
            </w:r>
          </w:p>
        </w:tc>
        <w:tc>
          <w:tcPr>
            <w:tcW w:w="1932" w:type="dxa"/>
            <w:tcBorders>
              <w:top w:val="nil"/>
              <w:left w:val="nil"/>
              <w:bottom w:val="single" w:sz="4" w:space="0" w:color="auto"/>
              <w:right w:val="single" w:sz="4" w:space="0" w:color="auto"/>
            </w:tcBorders>
            <w:shd w:val="clear" w:color="auto" w:fill="auto"/>
            <w:noWrap/>
            <w:vAlign w:val="bottom"/>
            <w:hideMark/>
          </w:tcPr>
          <w:p w14:paraId="583CBFF6"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0.251</w:t>
            </w:r>
          </w:p>
        </w:tc>
      </w:tr>
      <w:tr w:rsidR="00D970B9" w:rsidRPr="00D970B9" w14:paraId="279CD9E9" w14:textId="77777777" w:rsidTr="00D970B9">
        <w:trPr>
          <w:trHeight w:val="285"/>
          <w:jc w:val="center"/>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01EE934E"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0.1</w:t>
            </w:r>
          </w:p>
        </w:tc>
        <w:tc>
          <w:tcPr>
            <w:tcW w:w="1198" w:type="dxa"/>
            <w:tcBorders>
              <w:top w:val="nil"/>
              <w:left w:val="nil"/>
              <w:bottom w:val="single" w:sz="4" w:space="0" w:color="auto"/>
              <w:right w:val="single" w:sz="4" w:space="0" w:color="auto"/>
            </w:tcBorders>
            <w:shd w:val="clear" w:color="auto" w:fill="auto"/>
            <w:noWrap/>
            <w:vAlign w:val="bottom"/>
            <w:hideMark/>
          </w:tcPr>
          <w:p w14:paraId="3895CD0F"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4000</w:t>
            </w:r>
          </w:p>
        </w:tc>
        <w:tc>
          <w:tcPr>
            <w:tcW w:w="1932" w:type="dxa"/>
            <w:tcBorders>
              <w:top w:val="nil"/>
              <w:left w:val="nil"/>
              <w:bottom w:val="single" w:sz="4" w:space="0" w:color="auto"/>
              <w:right w:val="single" w:sz="4" w:space="0" w:color="auto"/>
            </w:tcBorders>
            <w:shd w:val="clear" w:color="auto" w:fill="auto"/>
            <w:noWrap/>
            <w:vAlign w:val="bottom"/>
            <w:hideMark/>
          </w:tcPr>
          <w:p w14:paraId="65E89B5B" w14:textId="77777777" w:rsidR="00D970B9" w:rsidRPr="00D970B9" w:rsidRDefault="00D970B9" w:rsidP="00D970B9">
            <w:pPr>
              <w:spacing w:after="0" w:line="240" w:lineRule="auto"/>
              <w:jc w:val="right"/>
              <w:rPr>
                <w:rFonts w:ascii="Cambria" w:eastAsia="Times New Roman" w:hAnsi="Cambria" w:cs="Calibri"/>
                <w:color w:val="000000"/>
                <w:sz w:val="22"/>
                <w:szCs w:val="22"/>
              </w:rPr>
            </w:pPr>
            <w:r w:rsidRPr="00D970B9">
              <w:rPr>
                <w:rFonts w:ascii="Cambria" w:eastAsia="Times New Roman" w:hAnsi="Cambria" w:cs="Calibri"/>
                <w:color w:val="000000"/>
                <w:sz w:val="22"/>
                <w:szCs w:val="22"/>
              </w:rPr>
              <w:t>0.26</w:t>
            </w:r>
          </w:p>
        </w:tc>
      </w:tr>
    </w:tbl>
    <w:p w14:paraId="5146239F" w14:textId="786F4F4F" w:rsidR="00452D5B" w:rsidRDefault="00452D5B" w:rsidP="000058EA">
      <w:pPr>
        <w:pStyle w:val="BodyText"/>
        <w:spacing w:line="360" w:lineRule="auto"/>
        <w:contextualSpacing/>
      </w:pPr>
    </w:p>
    <w:p w14:paraId="6142882D" w14:textId="77777777" w:rsidR="00452D5B" w:rsidRDefault="00452D5B">
      <w:r>
        <w:br w:type="page"/>
      </w:r>
    </w:p>
    <w:p w14:paraId="2913D216" w14:textId="7400AF7B" w:rsidR="00924245" w:rsidRDefault="00BF0D0F" w:rsidP="00BF0D0F">
      <w:pPr>
        <w:pStyle w:val="Heading1"/>
        <w:rPr>
          <w:rFonts w:asciiTheme="minorHAnsi" w:hAnsiTheme="minorHAnsi"/>
        </w:rPr>
      </w:pPr>
      <w:bookmarkStart w:id="15" w:name="_Toc88679666"/>
      <w:r w:rsidRPr="00BF0D0F">
        <w:rPr>
          <w:rFonts w:asciiTheme="minorHAnsi" w:hAnsiTheme="minorHAnsi"/>
        </w:rPr>
        <w:lastRenderedPageBreak/>
        <w:t>Appendix</w:t>
      </w:r>
      <w:r>
        <w:rPr>
          <w:rFonts w:asciiTheme="minorHAnsi" w:hAnsiTheme="minorHAnsi"/>
        </w:rPr>
        <w:t xml:space="preserve"> – R Code</w:t>
      </w:r>
      <w:bookmarkEnd w:id="15"/>
    </w:p>
    <w:p w14:paraId="3F1A098A" w14:textId="77777777" w:rsidR="00A30E68" w:rsidRDefault="00A30E68" w:rsidP="00A30E68">
      <w:pPr>
        <w:pStyle w:val="FirstParagraph"/>
      </w:pPr>
      <w:r>
        <w:t>Question 1</w:t>
      </w:r>
    </w:p>
    <w:p w14:paraId="64ECC135" w14:textId="77777777" w:rsidR="00A30E68" w:rsidRDefault="00A30E68" w:rsidP="00A30E68">
      <w:pPr>
        <w:pStyle w:val="SourceCode"/>
      </w:pPr>
      <w:r>
        <w:rPr>
          <w:rStyle w:val="CommentTok"/>
        </w:rPr>
        <w:t>#Importing raw stock data</w:t>
      </w:r>
      <w:r>
        <w:br/>
      </w:r>
      <w:r>
        <w:rPr>
          <w:rStyle w:val="NormalTok"/>
        </w:rPr>
        <w:t xml:space="preserve">filepath </w:t>
      </w:r>
      <w:r>
        <w:rPr>
          <w:rStyle w:val="OtherTok"/>
        </w:rPr>
        <w:t>=</w:t>
      </w:r>
      <w:r>
        <w:rPr>
          <w:rStyle w:val="NormalTok"/>
        </w:rPr>
        <w:t xml:space="preserve"> </w:t>
      </w:r>
      <w:r>
        <w:rPr>
          <w:rStyle w:val="StringTok"/>
        </w:rPr>
        <w:t>"C:</w:t>
      </w:r>
      <w:r>
        <w:rPr>
          <w:rStyle w:val="SpecialCharTok"/>
        </w:rPr>
        <w:t>\\</w:t>
      </w:r>
      <w:r>
        <w:rPr>
          <w:rStyle w:val="StringTok"/>
        </w:rPr>
        <w:t>Users</w:t>
      </w:r>
      <w:r>
        <w:rPr>
          <w:rStyle w:val="SpecialCharTok"/>
        </w:rPr>
        <w:t>\\</w:t>
      </w:r>
      <w:r>
        <w:rPr>
          <w:rStyle w:val="StringTok"/>
        </w:rPr>
        <w:t>basel</w:t>
      </w:r>
      <w:r>
        <w:rPr>
          <w:rStyle w:val="SpecialCharTok"/>
        </w:rPr>
        <w:t>\\</w:t>
      </w:r>
      <w:r>
        <w:rPr>
          <w:rStyle w:val="StringTok"/>
        </w:rPr>
        <w:t>OneDrive</w:t>
      </w:r>
      <w:r>
        <w:rPr>
          <w:rStyle w:val="SpecialCharTok"/>
        </w:rPr>
        <w:t>\\</w:t>
      </w:r>
      <w:r>
        <w:rPr>
          <w:rStyle w:val="StringTok"/>
        </w:rPr>
        <w:t>MSDS FA 2021</w:t>
      </w:r>
      <w:r>
        <w:rPr>
          <w:rStyle w:val="SpecialCharTok"/>
        </w:rPr>
        <w:t>\\</w:t>
      </w:r>
      <w:r>
        <w:rPr>
          <w:rStyle w:val="StringTok"/>
        </w:rPr>
        <w:t>6350 - Stat Learn &amp; Data Mining</w:t>
      </w:r>
      <w:r>
        <w:rPr>
          <w:rStyle w:val="SpecialCharTok"/>
        </w:rPr>
        <w:t>\\</w:t>
      </w:r>
      <w:r>
        <w:rPr>
          <w:rStyle w:val="StringTok"/>
        </w:rPr>
        <w:t>HW</w:t>
      </w:r>
      <w:r>
        <w:rPr>
          <w:rStyle w:val="SpecialCharTok"/>
        </w:rPr>
        <w:t>\\</w:t>
      </w:r>
      <w:r>
        <w:rPr>
          <w:rStyle w:val="StringTok"/>
        </w:rPr>
        <w:t>HW4</w:t>
      </w:r>
      <w:r>
        <w:rPr>
          <w:rStyle w:val="SpecialCharTok"/>
        </w:rPr>
        <w:t>\\</w:t>
      </w:r>
      <w:r>
        <w:rPr>
          <w:rStyle w:val="StringTok"/>
        </w:rPr>
        <w:t>"</w:t>
      </w:r>
      <w:r>
        <w:br/>
      </w:r>
      <w:r>
        <w:rPr>
          <w:rStyle w:val="NormalTok"/>
        </w:rPr>
        <w:t xml:space="preserve">url </w:t>
      </w:r>
      <w:r>
        <w:rPr>
          <w:rStyle w:val="OtherTok"/>
        </w:rPr>
        <w:t>=</w:t>
      </w:r>
      <w:r>
        <w:rPr>
          <w:rStyle w:val="NormalTok"/>
        </w:rPr>
        <w:t xml:space="preserve"> </w:t>
      </w:r>
      <w:r>
        <w:rPr>
          <w:rStyle w:val="StringTok"/>
        </w:rPr>
        <w:t>"https://raw.githubusercontent.com/Basel-Najjar/UH-MS-Statistics-and-Data-Science/6350_HW4/"</w:t>
      </w:r>
      <w:r>
        <w:br/>
      </w:r>
      <w:r>
        <w:rPr>
          <w:rStyle w:val="NormalTok"/>
        </w:rPr>
        <w:t xml:space="preserve">company_list_url </w:t>
      </w:r>
      <w:r>
        <w:rPr>
          <w:rStyle w:val="OtherTok"/>
        </w:rPr>
        <w:t>=</w:t>
      </w:r>
      <w:r>
        <w:rPr>
          <w:rStyle w:val="NormalTok"/>
        </w:rPr>
        <w:t xml:space="preserve"> </w:t>
      </w:r>
      <w:r>
        <w:rPr>
          <w:rStyle w:val="FunctionTok"/>
        </w:rPr>
        <w:t>paste0</w:t>
      </w:r>
      <w:r>
        <w:rPr>
          <w:rStyle w:val="NormalTok"/>
        </w:rPr>
        <w:t>(url,</w:t>
      </w:r>
      <w:r>
        <w:rPr>
          <w:rStyle w:val="StringTok"/>
        </w:rPr>
        <w:t>"Company List.txt"</w:t>
      </w:r>
      <w:r>
        <w:rPr>
          <w:rStyle w:val="NormalTok"/>
        </w:rPr>
        <w:t>)</w:t>
      </w:r>
      <w:r>
        <w:br/>
      </w:r>
      <w:r>
        <w:rPr>
          <w:rStyle w:val="NormalTok"/>
        </w:rPr>
        <w:t xml:space="preserve">company_list </w:t>
      </w:r>
      <w:r>
        <w:rPr>
          <w:rStyle w:val="OtherTok"/>
        </w:rPr>
        <w:t>=</w:t>
      </w:r>
      <w:r>
        <w:rPr>
          <w:rStyle w:val="NormalTok"/>
        </w:rPr>
        <w:t xml:space="preserve"> </w:t>
      </w:r>
      <w:r>
        <w:rPr>
          <w:rStyle w:val="FunctionTok"/>
        </w:rPr>
        <w:t>read_csv</w:t>
      </w:r>
      <w:r>
        <w:rPr>
          <w:rStyle w:val="NormalTok"/>
        </w:rPr>
        <w:t>(</w:t>
      </w:r>
      <w:r>
        <w:rPr>
          <w:rStyle w:val="FunctionTok"/>
        </w:rPr>
        <w:t>url</w:t>
      </w:r>
      <w:r>
        <w:rPr>
          <w:rStyle w:val="NormalTok"/>
        </w:rPr>
        <w:t>(company_list_url),</w:t>
      </w:r>
      <w:r>
        <w:rPr>
          <w:rStyle w:val="AttributeTok"/>
        </w:rPr>
        <w:t>show_col_types =</w:t>
      </w:r>
      <w:r>
        <w:rPr>
          <w:rStyle w:val="NormalTok"/>
        </w:rPr>
        <w:t xml:space="preserve"> </w:t>
      </w:r>
      <w:r>
        <w:rPr>
          <w:rStyle w:val="ConstantTok"/>
        </w:rPr>
        <w:t>FALSE</w:t>
      </w:r>
      <w:r>
        <w:rPr>
          <w:rStyle w:val="NormalTok"/>
        </w:rPr>
        <w:t>,</w:t>
      </w:r>
      <w:r>
        <w:rPr>
          <w:rStyle w:val="AttributeTok"/>
        </w:rPr>
        <w:t>col_names =</w:t>
      </w:r>
      <w:r>
        <w:rPr>
          <w:rStyle w:val="NormalTok"/>
        </w:rPr>
        <w:t xml:space="preserve"> </w:t>
      </w:r>
      <w:r>
        <w:rPr>
          <w:rStyle w:val="ConstantTok"/>
        </w:rPr>
        <w:t>FALSE</w:t>
      </w:r>
      <w:r>
        <w:rPr>
          <w:rStyle w:val="NormalTok"/>
        </w:rPr>
        <w:t>)</w:t>
      </w:r>
      <w:r>
        <w:br/>
      </w:r>
      <w:r>
        <w:rPr>
          <w:rStyle w:val="NormalTok"/>
        </w:rPr>
        <w:t xml:space="preserve">file_list </w:t>
      </w:r>
      <w:r>
        <w:rPr>
          <w:rStyle w:val="OtherTok"/>
        </w:rPr>
        <w:t>=</w:t>
      </w:r>
      <w:r>
        <w:rPr>
          <w:rStyle w:val="NormalTok"/>
        </w:rPr>
        <w:t xml:space="preserve"> </w:t>
      </w:r>
      <w:r>
        <w:rPr>
          <w:rStyle w:val="FunctionTok"/>
        </w:rPr>
        <w:t>c</w:t>
      </w:r>
      <w:r>
        <w:rPr>
          <w:rStyle w:val="NormalTok"/>
        </w:rPr>
        <w:t>()</w:t>
      </w:r>
      <w:r>
        <w:br/>
      </w:r>
      <w:r>
        <w:rPr>
          <w:rStyle w:val="ControlFlowTok"/>
        </w:rPr>
        <w:t>for</w:t>
      </w:r>
      <w:r>
        <w:rPr>
          <w:rStyle w:val="NormalTok"/>
        </w:rPr>
        <w:t xml:space="preserve"> (name </w:t>
      </w:r>
      <w:r>
        <w:rPr>
          <w:rStyle w:val="ControlFlowTok"/>
        </w:rPr>
        <w:t>in</w:t>
      </w:r>
      <w:r>
        <w:rPr>
          <w:rStyle w:val="NormalTok"/>
        </w:rPr>
        <w:t xml:space="preserve"> company_list){</w:t>
      </w:r>
      <w:r>
        <w:br/>
      </w:r>
      <w:r>
        <w:rPr>
          <w:rStyle w:val="NormalTok"/>
        </w:rPr>
        <w:t xml:space="preserve">  file_list </w:t>
      </w:r>
      <w:r>
        <w:rPr>
          <w:rStyle w:val="OtherTok"/>
        </w:rPr>
        <w:t>=</w:t>
      </w:r>
      <w:r>
        <w:rPr>
          <w:rStyle w:val="NormalTok"/>
        </w:rPr>
        <w:t xml:space="preserve"> </w:t>
      </w:r>
      <w:r>
        <w:rPr>
          <w:rStyle w:val="FunctionTok"/>
        </w:rPr>
        <w:t>append</w:t>
      </w:r>
      <w:r>
        <w:rPr>
          <w:rStyle w:val="NormalTok"/>
        </w:rPr>
        <w:t xml:space="preserve">(file_list, </w:t>
      </w:r>
      <w:r>
        <w:rPr>
          <w:rStyle w:val="FunctionTok"/>
        </w:rPr>
        <w:t>paste0</w:t>
      </w:r>
      <w:r>
        <w:rPr>
          <w:rStyle w:val="NormalTok"/>
        </w:rPr>
        <w:t>(url,name,</w:t>
      </w:r>
      <w:r>
        <w:rPr>
          <w:rStyle w:val="StringTok"/>
        </w:rPr>
        <w:t>".csv"</w:t>
      </w:r>
      <w:r>
        <w:rPr>
          <w:rStyle w:val="NormalTok"/>
        </w:rPr>
        <w:t>))</w:t>
      </w:r>
      <w:r>
        <w:br/>
      </w:r>
      <w:r>
        <w:rPr>
          <w:rStyle w:val="NormalTok"/>
        </w:rPr>
        <w:t>}</w:t>
      </w:r>
      <w:r>
        <w:br/>
      </w:r>
      <w:r>
        <w:rPr>
          <w:rStyle w:val="NormalTok"/>
        </w:rPr>
        <w:t xml:space="preserve">raw_data </w:t>
      </w:r>
      <w:r>
        <w:rPr>
          <w:rStyle w:val="OtherTok"/>
        </w:rPr>
        <w:t>=</w:t>
      </w:r>
      <w:r>
        <w:rPr>
          <w:rStyle w:val="NormalTok"/>
        </w:rPr>
        <w:t xml:space="preserve"> </w:t>
      </w:r>
      <w:r>
        <w:rPr>
          <w:rStyle w:val="FunctionTok"/>
        </w:rPr>
        <w:t>lapply</w:t>
      </w:r>
      <w:r>
        <w:rPr>
          <w:rStyle w:val="NormalTok"/>
        </w:rPr>
        <w:t>(file_list, read_csv,</w:t>
      </w:r>
      <w:r>
        <w:rPr>
          <w:rStyle w:val="AttributeTok"/>
        </w:rPr>
        <w:t>show_col_types =</w:t>
      </w:r>
      <w:r>
        <w:rPr>
          <w:rStyle w:val="NormalTok"/>
        </w:rPr>
        <w:t xml:space="preserve"> </w:t>
      </w:r>
      <w:r>
        <w:rPr>
          <w:rStyle w:val="ConstantTok"/>
        </w:rPr>
        <w:t>FALSE</w:t>
      </w:r>
      <w:r>
        <w:rPr>
          <w:rStyle w:val="NormalTok"/>
        </w:rPr>
        <w:t>)</w:t>
      </w:r>
      <w:r>
        <w:br/>
      </w:r>
      <w:r>
        <w:br/>
      </w:r>
      <w:r>
        <w:rPr>
          <w:rStyle w:val="NormalTok"/>
        </w:rPr>
        <w:t xml:space="preserve">X_raw </w:t>
      </w:r>
      <w:r>
        <w:rPr>
          <w:rStyle w:val="OtherTok"/>
        </w:rPr>
        <w:t>=</w:t>
      </w:r>
      <w:r>
        <w:rPr>
          <w:rStyle w:val="NormalTok"/>
        </w:rPr>
        <w:t xml:space="preserve"> </w:t>
      </w:r>
      <w:r>
        <w:rPr>
          <w:rStyle w:val="FunctionTok"/>
        </w:rPr>
        <w:t>data.frame</w:t>
      </w:r>
      <w:r>
        <w:rPr>
          <w:rStyle w:val="NormalTok"/>
        </w:rPr>
        <w:t>(</w:t>
      </w:r>
      <w:r>
        <w:rPr>
          <w:rStyle w:val="FunctionTok"/>
        </w:rPr>
        <w:t>matrix</w:t>
      </w:r>
      <w:r>
        <w:rPr>
          <w:rStyle w:val="NormalTok"/>
        </w:rPr>
        <w:t>(</w:t>
      </w:r>
      <w:r>
        <w:rPr>
          <w:rStyle w:val="ConstantTok"/>
        </w:rPr>
        <w:t>NA</w:t>
      </w:r>
      <w:r>
        <w:rPr>
          <w:rStyle w:val="NormalTok"/>
        </w:rPr>
        <w:t xml:space="preserve">, </w:t>
      </w:r>
      <w:r>
        <w:rPr>
          <w:rStyle w:val="AttributeTok"/>
        </w:rPr>
        <w:t>nrow =</w:t>
      </w:r>
      <w:r>
        <w:rPr>
          <w:rStyle w:val="NormalTok"/>
        </w:rPr>
        <w:t xml:space="preserve"> </w:t>
      </w:r>
      <w:r>
        <w:rPr>
          <w:rStyle w:val="FunctionTok"/>
        </w:rPr>
        <w:t>length</w:t>
      </w:r>
      <w:r>
        <w:rPr>
          <w:rStyle w:val="NormalTok"/>
        </w:rPr>
        <w:t>(raw_data[[</w:t>
      </w:r>
      <w:r>
        <w:rPr>
          <w:rStyle w:val="DecValTok"/>
        </w:rPr>
        <w:t>1</w:t>
      </w:r>
      <w:r>
        <w:rPr>
          <w:rStyle w:val="NormalTok"/>
        </w:rPr>
        <w:t>]][[</w:t>
      </w:r>
      <w:r>
        <w:rPr>
          <w:rStyle w:val="DecValTok"/>
        </w:rPr>
        <w:t>1</w:t>
      </w:r>
      <w:r>
        <w:rPr>
          <w:rStyle w:val="NormalTok"/>
        </w:rPr>
        <w:t xml:space="preserve">]]), </w:t>
      </w:r>
      <w:r>
        <w:br/>
      </w:r>
      <w:r>
        <w:rPr>
          <w:rStyle w:val="NormalTok"/>
        </w:rPr>
        <w:t xml:space="preserve">                                 </w:t>
      </w:r>
      <w:r>
        <w:rPr>
          <w:rStyle w:val="AttributeTok"/>
        </w:rPr>
        <w:t>ncol =</w:t>
      </w:r>
      <w:r>
        <w:rPr>
          <w:rStyle w:val="NormalTok"/>
        </w:rPr>
        <w:t xml:space="preserve"> </w:t>
      </w:r>
      <w:r>
        <w:rPr>
          <w:rStyle w:val="FunctionTok"/>
        </w:rPr>
        <w:t>length</w:t>
      </w:r>
      <w:r>
        <w:rPr>
          <w:rStyle w:val="NormalTok"/>
        </w:rPr>
        <w:t>(raw_data)))</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(raw_data)){</w:t>
      </w:r>
      <w:r>
        <w:br/>
      </w:r>
      <w:r>
        <w:rPr>
          <w:rStyle w:val="NormalTok"/>
        </w:rPr>
        <w:t xml:space="preserve">  X_raw[,i] </w:t>
      </w:r>
      <w:r>
        <w:rPr>
          <w:rStyle w:val="OtherTok"/>
        </w:rPr>
        <w:t>=</w:t>
      </w:r>
      <w:r>
        <w:rPr>
          <w:rStyle w:val="NormalTok"/>
        </w:rPr>
        <w:t xml:space="preserve"> raw_data[[i]][[</w:t>
      </w:r>
      <w:r>
        <w:rPr>
          <w:rStyle w:val="DecValTok"/>
        </w:rPr>
        <w:t>5</w:t>
      </w:r>
      <w:r>
        <w:rPr>
          <w:rStyle w:val="NormalTok"/>
        </w:rPr>
        <w:t>]]</w:t>
      </w:r>
      <w:r>
        <w:br/>
      </w:r>
      <w:r>
        <w:rPr>
          <w:rStyle w:val="NormalTok"/>
        </w:rPr>
        <w:t>}</w:t>
      </w:r>
      <w:r>
        <w:br/>
      </w:r>
      <w:r>
        <w:rPr>
          <w:rStyle w:val="FunctionTok"/>
        </w:rPr>
        <w:t>colnames</w:t>
      </w:r>
      <w:r>
        <w:rPr>
          <w:rStyle w:val="NormalTok"/>
        </w:rPr>
        <w:t xml:space="preserve">(X_raw) </w:t>
      </w:r>
      <w:r>
        <w:rPr>
          <w:rStyle w:val="OtherTok"/>
        </w:rPr>
        <w:t>=</w:t>
      </w:r>
      <w:r>
        <w:rPr>
          <w:rStyle w:val="NormalTok"/>
        </w:rPr>
        <w:t xml:space="preserve"> name</w:t>
      </w:r>
      <w:r>
        <w:br/>
      </w:r>
      <w:r>
        <w:rPr>
          <w:rStyle w:val="NormalTok"/>
        </w:rPr>
        <w:t xml:space="preserve">X_raw </w:t>
      </w:r>
      <w:r>
        <w:rPr>
          <w:rStyle w:val="OtherTok"/>
        </w:rPr>
        <w:t>&lt;-</w:t>
      </w:r>
      <w:r>
        <w:rPr>
          <w:rStyle w:val="NormalTok"/>
        </w:rPr>
        <w:t xml:space="preserve"> X_raw </w:t>
      </w:r>
      <w:r>
        <w:rPr>
          <w:rStyle w:val="SpecialCharTok"/>
        </w:rPr>
        <w:t>%&gt;%</w:t>
      </w:r>
      <w:r>
        <w:br/>
      </w:r>
      <w:r>
        <w:rPr>
          <w:rStyle w:val="NormalTok"/>
        </w:rPr>
        <w:t xml:space="preserve">  </w:t>
      </w:r>
      <w:r>
        <w:rPr>
          <w:rStyle w:val="FunctionTok"/>
        </w:rPr>
        <w:t>select</w:t>
      </w:r>
      <w:r>
        <w:rPr>
          <w:rStyle w:val="NormalTok"/>
        </w:rPr>
        <w:t>(</w:t>
      </w:r>
      <w:r>
        <w:rPr>
          <w:rStyle w:val="StringTok"/>
        </w:rPr>
        <w:t>"MPC"</w:t>
      </w:r>
      <w:r>
        <w:rPr>
          <w:rStyle w:val="NormalTok"/>
        </w:rPr>
        <w:t xml:space="preserve">, </w:t>
      </w:r>
      <w:r>
        <w:rPr>
          <w:rStyle w:val="FunctionTok"/>
        </w:rPr>
        <w:t>everything</w:t>
      </w:r>
      <w:r>
        <w:rPr>
          <w:rStyle w:val="NormalTok"/>
        </w:rPr>
        <w:t>())</w:t>
      </w:r>
    </w:p>
    <w:p w14:paraId="69BCF26E" w14:textId="77777777" w:rsidR="00A30E68" w:rsidRDefault="00A30E68" w:rsidP="00A30E68">
      <w:pPr>
        <w:pStyle w:val="FirstParagraph"/>
      </w:pPr>
      <w:r>
        <w:t>Question 2</w:t>
      </w:r>
    </w:p>
    <w:p w14:paraId="10AD608C" w14:textId="77777777" w:rsidR="00A30E68" w:rsidRDefault="00A30E68" w:rsidP="00A30E68">
      <w:pPr>
        <w:pStyle w:val="SourceCode"/>
      </w:pPr>
      <w:r>
        <w:rPr>
          <w:rStyle w:val="CommentTok"/>
        </w:rPr>
        <w:t>#Converting raw price to percent change</w:t>
      </w:r>
      <w:r>
        <w:br/>
      </w:r>
      <w:r>
        <w:rPr>
          <w:rStyle w:val="NormalTok"/>
        </w:rPr>
        <w:t xml:space="preserve">X_pct </w:t>
      </w:r>
      <w:r>
        <w:rPr>
          <w:rStyle w:val="OtherTok"/>
        </w:rPr>
        <w:t>=</w:t>
      </w:r>
      <w:r>
        <w:rPr>
          <w:rStyle w:val="NormalTok"/>
        </w:rPr>
        <w:t xml:space="preserve"> </w:t>
      </w:r>
      <w:r>
        <w:rPr>
          <w:rStyle w:val="FunctionTok"/>
        </w:rPr>
        <w:t>data.frame</w:t>
      </w:r>
      <w:r>
        <w:rPr>
          <w:rStyle w:val="NormalTok"/>
        </w:rPr>
        <w:t>(</w:t>
      </w:r>
      <w:r>
        <w:rPr>
          <w:rStyle w:val="FunctionTok"/>
        </w:rPr>
        <w:t>matrix</w:t>
      </w:r>
      <w:r>
        <w:rPr>
          <w:rStyle w:val="NormalTok"/>
        </w:rPr>
        <w:t>(</w:t>
      </w:r>
      <w:r>
        <w:rPr>
          <w:rStyle w:val="ConstantTok"/>
        </w:rPr>
        <w:t>NA</w:t>
      </w:r>
      <w:r>
        <w:rPr>
          <w:rStyle w:val="NormalTok"/>
        </w:rPr>
        <w:t xml:space="preserve">, </w:t>
      </w:r>
      <w:r>
        <w:rPr>
          <w:rStyle w:val="AttributeTok"/>
        </w:rPr>
        <w:t>nrow =</w:t>
      </w:r>
      <w:r>
        <w:rPr>
          <w:rStyle w:val="NormalTok"/>
        </w:rPr>
        <w:t xml:space="preserve"> (</w:t>
      </w:r>
      <w:r>
        <w:rPr>
          <w:rStyle w:val="FunctionTok"/>
        </w:rPr>
        <w:t>nrow</w:t>
      </w:r>
      <w:r>
        <w:rPr>
          <w:rStyle w:val="NormalTok"/>
        </w:rPr>
        <w:t xml:space="preserve">(X_raw) </w:t>
      </w:r>
      <w:r>
        <w:rPr>
          <w:rStyle w:val="SpecialCharTok"/>
        </w:rPr>
        <w:t>-</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ncol =</w:t>
      </w:r>
      <w:r>
        <w:rPr>
          <w:rStyle w:val="NormalTok"/>
        </w:rPr>
        <w:t xml:space="preserve"> </w:t>
      </w:r>
      <w:r>
        <w:rPr>
          <w:rStyle w:val="FunctionTok"/>
        </w:rPr>
        <w:t>length</w:t>
      </w:r>
      <w:r>
        <w:rPr>
          <w:rStyle w:val="NormalTok"/>
        </w:rPr>
        <w:t>(X_raw)))</w:t>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FunctionTok"/>
        </w:rPr>
        <w:t>nrow</w:t>
      </w:r>
      <w:r>
        <w:rPr>
          <w:rStyle w:val="NormalTok"/>
        </w:rPr>
        <w:t>(X_raw)){</w:t>
      </w:r>
      <w:r>
        <w:br/>
      </w:r>
      <w:r>
        <w:rPr>
          <w:rStyle w:val="NormalTok"/>
        </w:rPr>
        <w:t xml:space="preserve">  X_pct[i</w:t>
      </w:r>
      <w:r>
        <w:rPr>
          <w:rStyle w:val="DecValTok"/>
        </w:rPr>
        <w:t>-1</w:t>
      </w:r>
      <w:r>
        <w:rPr>
          <w:rStyle w:val="NormalTok"/>
        </w:rPr>
        <w:t xml:space="preserve">,] </w:t>
      </w:r>
      <w:r>
        <w:rPr>
          <w:rStyle w:val="OtherTok"/>
        </w:rPr>
        <w:t>=</w:t>
      </w:r>
      <w:r>
        <w:rPr>
          <w:rStyle w:val="NormalTok"/>
        </w:rPr>
        <w:t xml:space="preserve"> (X_raw[i,] </w:t>
      </w:r>
      <w:r>
        <w:rPr>
          <w:rStyle w:val="SpecialCharTok"/>
        </w:rPr>
        <w:t>-</w:t>
      </w:r>
      <w:r>
        <w:rPr>
          <w:rStyle w:val="NormalTok"/>
        </w:rPr>
        <w:t xml:space="preserve"> X_raw[i</w:t>
      </w:r>
      <w:r>
        <w:rPr>
          <w:rStyle w:val="DecValTok"/>
        </w:rPr>
        <w:t>-1</w:t>
      </w:r>
      <w:r>
        <w:rPr>
          <w:rStyle w:val="NormalTok"/>
        </w:rPr>
        <w:t>,])</w:t>
      </w:r>
      <w:r>
        <w:rPr>
          <w:rStyle w:val="SpecialCharTok"/>
        </w:rPr>
        <w:t>/</w:t>
      </w:r>
      <w:r>
        <w:rPr>
          <w:rStyle w:val="NormalTok"/>
        </w:rPr>
        <w:t>X_raw[i</w:t>
      </w:r>
      <w:r>
        <w:rPr>
          <w:rStyle w:val="DecValTok"/>
        </w:rPr>
        <w:t>-1</w:t>
      </w:r>
      <w:r>
        <w:rPr>
          <w:rStyle w:val="NormalTok"/>
        </w:rPr>
        <w:t>,]</w:t>
      </w:r>
      <w:r>
        <w:br/>
      </w:r>
      <w:r>
        <w:rPr>
          <w:rStyle w:val="NormalTok"/>
        </w:rPr>
        <w:t>}</w:t>
      </w:r>
      <w:r>
        <w:br/>
      </w:r>
      <w:r>
        <w:rPr>
          <w:rStyle w:val="FunctionTok"/>
        </w:rPr>
        <w:t>colnames</w:t>
      </w:r>
      <w:r>
        <w:rPr>
          <w:rStyle w:val="NormalTok"/>
        </w:rPr>
        <w:t xml:space="preserve">(X_pct) </w:t>
      </w:r>
      <w:r>
        <w:rPr>
          <w:rStyle w:val="OtherTok"/>
        </w:rPr>
        <w:t>=</w:t>
      </w:r>
      <w:r>
        <w:rPr>
          <w:rStyle w:val="NormalTok"/>
        </w:rPr>
        <w:t xml:space="preserve"> </w:t>
      </w:r>
      <w:r>
        <w:rPr>
          <w:rStyle w:val="FunctionTok"/>
        </w:rPr>
        <w:t>colnames</w:t>
      </w:r>
      <w:r>
        <w:rPr>
          <w:rStyle w:val="NormalTok"/>
        </w:rPr>
        <w:t>(X_raw)</w:t>
      </w:r>
      <w:r>
        <w:br/>
      </w:r>
      <w:r>
        <w:rPr>
          <w:rStyle w:val="NormalTok"/>
        </w:rPr>
        <w:t xml:space="preserve">company_list </w:t>
      </w:r>
      <w:r>
        <w:rPr>
          <w:rStyle w:val="OtherTok"/>
        </w:rPr>
        <w:t>=</w:t>
      </w:r>
      <w:r>
        <w:rPr>
          <w:rStyle w:val="NormalTok"/>
        </w:rPr>
        <w:t xml:space="preserve"> </w:t>
      </w:r>
      <w:r>
        <w:rPr>
          <w:rStyle w:val="FunctionTok"/>
        </w:rPr>
        <w:t>colnames</w:t>
      </w:r>
      <w:r>
        <w:rPr>
          <w:rStyle w:val="NormalTok"/>
        </w:rPr>
        <w:t>(X_raw)</w:t>
      </w:r>
    </w:p>
    <w:p w14:paraId="665D94A1" w14:textId="77777777" w:rsidR="00A30E68" w:rsidRDefault="00A30E68" w:rsidP="00A30E68">
      <w:pPr>
        <w:pStyle w:val="FirstParagraph"/>
      </w:pPr>
      <w:r>
        <w:t>Question 3</w:t>
      </w:r>
    </w:p>
    <w:p w14:paraId="2F1BC00D" w14:textId="77777777" w:rsidR="00A30E68" w:rsidRDefault="00A30E68" w:rsidP="00A30E68">
      <w:pPr>
        <w:pStyle w:val="SourceCode"/>
      </w:pPr>
      <w:r>
        <w:rPr>
          <w:rStyle w:val="CommentTok"/>
        </w:rPr>
        <w:t>#Creating long line vector data frame</w:t>
      </w:r>
      <w:r>
        <w:br/>
      </w:r>
      <w:r>
        <w:rPr>
          <w:rStyle w:val="NormalTok"/>
        </w:rPr>
        <w:t xml:space="preserve">X_long </w:t>
      </w:r>
      <w:r>
        <w:rPr>
          <w:rStyle w:val="OtherTok"/>
        </w:rPr>
        <w:t>=</w:t>
      </w:r>
      <w:r>
        <w:rPr>
          <w:rStyle w:val="NormalTok"/>
        </w:rPr>
        <w:t xml:space="preserve"> </w:t>
      </w:r>
      <w:r>
        <w:rPr>
          <w:rStyle w:val="FunctionTok"/>
        </w:rPr>
        <w:t>data.frame</w:t>
      </w:r>
      <w:r>
        <w:rPr>
          <w:rStyle w:val="NormalTok"/>
        </w:rPr>
        <w:t>(</w:t>
      </w:r>
      <w:r>
        <w:rPr>
          <w:rStyle w:val="FunctionTok"/>
        </w:rPr>
        <w:t>matrix</w:t>
      </w:r>
      <w:r>
        <w:rPr>
          <w:rStyle w:val="NormalTok"/>
        </w:rPr>
        <w:t>(</w:t>
      </w:r>
      <w:r>
        <w:rPr>
          <w:rStyle w:val="ConstantTok"/>
        </w:rPr>
        <w:t>NA</w:t>
      </w:r>
      <w:r>
        <w:rPr>
          <w:rStyle w:val="NormalTok"/>
        </w:rPr>
        <w:t xml:space="preserve">, </w:t>
      </w:r>
      <w:r>
        <w:rPr>
          <w:rStyle w:val="AttributeTok"/>
        </w:rPr>
        <w:t>nrow =</w:t>
      </w:r>
      <w:r>
        <w:rPr>
          <w:rStyle w:val="NormalTok"/>
        </w:rPr>
        <w:t xml:space="preserve"> (</w:t>
      </w:r>
      <w:r>
        <w:rPr>
          <w:rStyle w:val="FunctionTok"/>
        </w:rPr>
        <w:t>nrow</w:t>
      </w:r>
      <w:r>
        <w:rPr>
          <w:rStyle w:val="NormalTok"/>
        </w:rPr>
        <w:t xml:space="preserve">(X_pct) </w:t>
      </w:r>
      <w:r>
        <w:rPr>
          <w:rStyle w:val="SpecialCharTok"/>
        </w:rPr>
        <w:t>-</w:t>
      </w:r>
      <w:r>
        <w:rPr>
          <w:rStyle w:val="NormalTok"/>
        </w:rPr>
        <w:t xml:space="preserve"> </w:t>
      </w:r>
      <w:r>
        <w:rPr>
          <w:rStyle w:val="DecValTok"/>
        </w:rPr>
        <w:t>9</w:t>
      </w:r>
      <w:r>
        <w:rPr>
          <w:rStyle w:val="NormalTok"/>
        </w:rPr>
        <w:t xml:space="preserve">), </w:t>
      </w:r>
      <w:r>
        <w:br/>
      </w:r>
      <w:r>
        <w:rPr>
          <w:rStyle w:val="NormalTok"/>
        </w:rPr>
        <w:t xml:space="preserve">                                 </w:t>
      </w:r>
      <w:r>
        <w:rPr>
          <w:rStyle w:val="AttributeTok"/>
        </w:rPr>
        <w:t>ncol =</w:t>
      </w:r>
      <w:r>
        <w:rPr>
          <w:rStyle w:val="NormalTok"/>
        </w:rPr>
        <w:t xml:space="preserve"> </w:t>
      </w:r>
      <w:r>
        <w:rPr>
          <w:rStyle w:val="FunctionTok"/>
        </w:rPr>
        <w:t>length</w:t>
      </w:r>
      <w:r>
        <w:rPr>
          <w:rStyle w:val="NormalTok"/>
        </w:rPr>
        <w:t>(X_pct)</w:t>
      </w:r>
      <w:r>
        <w:rPr>
          <w:rStyle w:val="SpecialCharTok"/>
        </w:rPr>
        <w:t>*</w:t>
      </w:r>
      <w:r>
        <w:rPr>
          <w:rStyle w:val="DecValTok"/>
        </w:rPr>
        <w:t>10</w:t>
      </w:r>
      <w:r>
        <w:rPr>
          <w:rStyle w:val="NormalTok"/>
        </w:rPr>
        <w:t>))</w:t>
      </w:r>
      <w:r>
        <w:br/>
      </w:r>
      <w:r>
        <w:rPr>
          <w:rStyle w:val="NormalTok"/>
        </w:rPr>
        <w:t xml:space="preserve">k </w:t>
      </w:r>
      <w:r>
        <w:rPr>
          <w:rStyle w:val="OtherTok"/>
        </w:rPr>
        <w:t>=</w:t>
      </w:r>
      <w:r>
        <w:rPr>
          <w:rStyle w:val="NormalTok"/>
        </w:rPr>
        <w:t xml:space="preserve"> </w:t>
      </w:r>
      <w:r>
        <w:rPr>
          <w:rStyle w:val="DecValTok"/>
        </w:rPr>
        <w:t>0</w:t>
      </w:r>
      <w:r>
        <w:br/>
      </w:r>
      <w:r>
        <w:rPr>
          <w:rStyle w:val="ControlFlowTok"/>
        </w:rPr>
        <w:t>for</w:t>
      </w:r>
      <w:r>
        <w:rPr>
          <w:rStyle w:val="NormalTok"/>
        </w:rPr>
        <w:t xml:space="preserve"> (col </w:t>
      </w:r>
      <w:r>
        <w:rPr>
          <w:rStyle w:val="ControlFlowTok"/>
        </w:rPr>
        <w:t>in</w:t>
      </w:r>
      <w:r>
        <w:rPr>
          <w:rStyle w:val="NormalTok"/>
        </w:rPr>
        <w:t xml:space="preserve"> company_list){</w:t>
      </w:r>
      <w:r>
        <w:br/>
      </w:r>
      <w:r>
        <w:rPr>
          <w:rStyle w:val="NormalTok"/>
        </w:rPr>
        <w:t xml:space="preserve">  tmp_data </w:t>
      </w:r>
      <w:r>
        <w:rPr>
          <w:rStyle w:val="OtherTok"/>
        </w:rPr>
        <w:t>=</w:t>
      </w:r>
      <w:r>
        <w:rPr>
          <w:rStyle w:val="NormalTok"/>
        </w:rPr>
        <w:t xml:space="preserve"> X_pct[col]</w:t>
      </w:r>
      <w:r>
        <w:br/>
      </w:r>
      <w:r>
        <w:rPr>
          <w:rStyle w:val="NormalTok"/>
        </w:rPr>
        <w:lastRenderedPageBreak/>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10</w:t>
      </w:r>
      <w:r>
        <w:rPr>
          <w:rStyle w:val="SpecialCharTok"/>
        </w:rPr>
        <w:t>:</w:t>
      </w:r>
      <w:r>
        <w:rPr>
          <w:rStyle w:val="FunctionTok"/>
        </w:rPr>
        <w:t>nrow</w:t>
      </w:r>
      <w:r>
        <w:rPr>
          <w:rStyle w:val="NormalTok"/>
        </w:rPr>
        <w:t>(X_pct)){</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w:t>
      </w:r>
      <w:r>
        <w:br/>
      </w:r>
      <w:r>
        <w:rPr>
          <w:rStyle w:val="NormalTok"/>
        </w:rPr>
        <w:t xml:space="preserve">      X_long[i</w:t>
      </w:r>
      <w:r>
        <w:rPr>
          <w:rStyle w:val="DecValTok"/>
        </w:rPr>
        <w:t>-9</w:t>
      </w:r>
      <w:r>
        <w:rPr>
          <w:rStyle w:val="NormalTok"/>
        </w:rPr>
        <w:t>,j</w:t>
      </w:r>
      <w:r>
        <w:rPr>
          <w:rStyle w:val="SpecialCharTok"/>
        </w:rPr>
        <w:t>+</w:t>
      </w:r>
      <w:r>
        <w:rPr>
          <w:rStyle w:val="NormalTok"/>
        </w:rPr>
        <w:t xml:space="preserve">k] </w:t>
      </w:r>
      <w:r>
        <w:rPr>
          <w:rStyle w:val="OtherTok"/>
        </w:rPr>
        <w:t>=</w:t>
      </w:r>
      <w:r>
        <w:rPr>
          <w:rStyle w:val="NormalTok"/>
        </w:rPr>
        <w:t xml:space="preserve"> tmp_data[i </w:t>
      </w:r>
      <w:r>
        <w:rPr>
          <w:rStyle w:val="SpecialCharTok"/>
        </w:rPr>
        <w:t>-</w:t>
      </w:r>
      <w:r>
        <w:rPr>
          <w:rStyle w:val="NormalTok"/>
        </w:rPr>
        <w:t xml:space="preserve"> (</w:t>
      </w:r>
      <w:r>
        <w:rPr>
          <w:rStyle w:val="DecValTok"/>
        </w:rPr>
        <w:t>10</w:t>
      </w:r>
      <w:r>
        <w:rPr>
          <w:rStyle w:val="SpecialCharTok"/>
        </w:rPr>
        <w:t>-</w:t>
      </w:r>
      <w:r>
        <w:rPr>
          <w:rStyle w:val="NormalTok"/>
        </w:rPr>
        <w:t>j),]</w:t>
      </w:r>
      <w:r>
        <w:br/>
      </w:r>
      <w:r>
        <w:rPr>
          <w:rStyle w:val="NormalTok"/>
        </w:rPr>
        <w:t xml:space="preserve">  }</w:t>
      </w:r>
      <w:r>
        <w:br/>
      </w:r>
      <w:r>
        <w:rPr>
          <w:rStyle w:val="NormalTok"/>
        </w:rPr>
        <w:t xml:space="preserve">  k </w:t>
      </w:r>
      <w:r>
        <w:rPr>
          <w:rStyle w:val="OtherTok"/>
        </w:rPr>
        <w:t>=</w:t>
      </w:r>
      <w:r>
        <w:rPr>
          <w:rStyle w:val="NormalTok"/>
        </w:rPr>
        <w:t xml:space="preserve"> k </w:t>
      </w:r>
      <w:r>
        <w:rPr>
          <w:rStyle w:val="SpecialCharTok"/>
        </w:rPr>
        <w:t>+</w:t>
      </w:r>
      <w:r>
        <w:rPr>
          <w:rStyle w:val="NormalTok"/>
        </w:rPr>
        <w:t xml:space="preserve"> </w:t>
      </w:r>
      <w:r>
        <w:rPr>
          <w:rStyle w:val="DecValTok"/>
        </w:rPr>
        <w:t>10</w:t>
      </w:r>
      <w:r>
        <w:br/>
      </w:r>
      <w:r>
        <w:rPr>
          <w:rStyle w:val="NormalTok"/>
        </w:rPr>
        <w:t>}</w:t>
      </w:r>
    </w:p>
    <w:p w14:paraId="56A38B36" w14:textId="77777777" w:rsidR="00A30E68" w:rsidRDefault="00A30E68" w:rsidP="00A30E68">
      <w:pPr>
        <w:pStyle w:val="FirstParagraph"/>
      </w:pPr>
      <w:r>
        <w:t>Question 4</w:t>
      </w:r>
    </w:p>
    <w:p w14:paraId="5B208450" w14:textId="77777777" w:rsidR="00A30E68" w:rsidRDefault="00A30E68" w:rsidP="00A30E68">
      <w:pPr>
        <w:pStyle w:val="SourceCode"/>
      </w:pPr>
      <w:r>
        <w:rPr>
          <w:rStyle w:val="CommentTok"/>
        </w:rPr>
        <w:t>#Defining class 0 and class 1</w:t>
      </w:r>
      <w:r>
        <w:br/>
      </w:r>
      <w:r>
        <w:rPr>
          <w:rStyle w:val="NormalTok"/>
        </w:rPr>
        <w:t xml:space="preserve">target </w:t>
      </w:r>
      <w:r>
        <w:rPr>
          <w:rStyle w:val="OtherTok"/>
        </w:rPr>
        <w:t>=</w:t>
      </w:r>
      <w:r>
        <w:rPr>
          <w:rStyle w:val="NormalTok"/>
        </w:rPr>
        <w:t xml:space="preserve"> </w:t>
      </w:r>
      <w:r>
        <w:rPr>
          <w:rStyle w:val="FunctionTok"/>
        </w:rPr>
        <w:t>data.frame</w:t>
      </w:r>
      <w:r>
        <w:rPr>
          <w:rStyle w:val="NormalTok"/>
        </w:rPr>
        <w:t>(</w:t>
      </w:r>
      <w:r>
        <w:rPr>
          <w:rStyle w:val="FunctionTok"/>
        </w:rPr>
        <w:t>matrix</w:t>
      </w:r>
      <w:r>
        <w:rPr>
          <w:rStyle w:val="NormalTok"/>
        </w:rPr>
        <w:t>(</w:t>
      </w:r>
      <w:r>
        <w:rPr>
          <w:rStyle w:val="ConstantTok"/>
        </w:rPr>
        <w:t>NA</w:t>
      </w:r>
      <w:r>
        <w:rPr>
          <w:rStyle w:val="NormalTok"/>
        </w:rPr>
        <w:t xml:space="preserve">, </w:t>
      </w:r>
      <w:r>
        <w:rPr>
          <w:rStyle w:val="AttributeTok"/>
        </w:rPr>
        <w:t>nrow =</w:t>
      </w:r>
      <w:r>
        <w:rPr>
          <w:rStyle w:val="NormalTok"/>
        </w:rPr>
        <w:t xml:space="preserve"> (</w:t>
      </w:r>
      <w:r>
        <w:rPr>
          <w:rStyle w:val="FunctionTok"/>
        </w:rPr>
        <w:t>nrow</w:t>
      </w:r>
      <w:r>
        <w:rPr>
          <w:rStyle w:val="NormalTok"/>
        </w:rPr>
        <w:t xml:space="preserve">(X_pct) </w:t>
      </w:r>
      <w:r>
        <w:rPr>
          <w:rStyle w:val="SpecialCharTok"/>
        </w:rPr>
        <w:t>-</w:t>
      </w:r>
      <w:r>
        <w:rPr>
          <w:rStyle w:val="NormalTok"/>
        </w:rPr>
        <w:t xml:space="preserve"> </w:t>
      </w:r>
      <w:r>
        <w:rPr>
          <w:rStyle w:val="DecValTok"/>
        </w:rPr>
        <w:t>9</w:t>
      </w:r>
      <w:r>
        <w:rPr>
          <w:rStyle w:val="NormalTok"/>
        </w:rPr>
        <w:t xml:space="preserve">), </w:t>
      </w:r>
      <w:r>
        <w:rPr>
          <w:rStyle w:val="AttributeTok"/>
        </w:rPr>
        <w:t>ncol =</w:t>
      </w:r>
      <w:r>
        <w:rPr>
          <w:rStyle w:val="NormalTok"/>
        </w:rPr>
        <w:t xml:space="preserve"> </w:t>
      </w:r>
      <w:r>
        <w:rPr>
          <w:rStyle w:val="DecValTok"/>
        </w:rPr>
        <w:t>2</w:t>
      </w:r>
      <w:r>
        <w:rPr>
          <w:rStyle w:val="NormalTok"/>
        </w:rPr>
        <w:t>))</w:t>
      </w:r>
      <w:r>
        <w:br/>
      </w:r>
      <w:r>
        <w:rPr>
          <w:rStyle w:val="FunctionTok"/>
        </w:rPr>
        <w:t>names</w:t>
      </w:r>
      <w:r>
        <w:rPr>
          <w:rStyle w:val="NormalTok"/>
        </w:rPr>
        <w:t xml:space="preserve">(target) </w:t>
      </w:r>
      <w:r>
        <w:rPr>
          <w:rStyle w:val="OtherTok"/>
        </w:rPr>
        <w:t>=</w:t>
      </w:r>
      <w:r>
        <w:rPr>
          <w:rStyle w:val="NormalTok"/>
        </w:rPr>
        <w:t xml:space="preserve"> </w:t>
      </w:r>
      <w:r>
        <w:rPr>
          <w:rStyle w:val="FunctionTok"/>
        </w:rPr>
        <w:t>c</w:t>
      </w:r>
      <w:r>
        <w:rPr>
          <w:rStyle w:val="NormalTok"/>
        </w:rPr>
        <w:t>(</w:t>
      </w:r>
      <w:r>
        <w:rPr>
          <w:rStyle w:val="StringTok"/>
        </w:rPr>
        <w:t>"class"</w:t>
      </w:r>
      <w:r>
        <w:rPr>
          <w:rStyle w:val="NormalTok"/>
        </w:rPr>
        <w:t>,</w:t>
      </w:r>
      <w:r>
        <w:rPr>
          <w:rStyle w:val="StringTok"/>
        </w:rPr>
        <w:t>"pct"</w:t>
      </w:r>
      <w:r>
        <w:rPr>
          <w:rStyle w:val="NormalTok"/>
        </w:rPr>
        <w:t>)</w:t>
      </w:r>
      <w:r>
        <w:br/>
      </w:r>
      <w:r>
        <w:rPr>
          <w:rStyle w:val="NormalTok"/>
        </w:rPr>
        <w:t>target[,</w:t>
      </w:r>
      <w:r>
        <w:rPr>
          <w:rStyle w:val="DecValTok"/>
        </w:rPr>
        <w:t>2</w:t>
      </w:r>
      <w:r>
        <w:rPr>
          <w:rStyle w:val="NormalTok"/>
        </w:rPr>
        <w:t xml:space="preserve">] </w:t>
      </w:r>
      <w:r>
        <w:rPr>
          <w:rStyle w:val="OtherTok"/>
        </w:rPr>
        <w:t>=</w:t>
      </w:r>
      <w:r>
        <w:rPr>
          <w:rStyle w:val="NormalTok"/>
        </w:rPr>
        <w:t xml:space="preserve"> X_long[,</w:t>
      </w:r>
      <w:r>
        <w:rPr>
          <w:rStyle w:val="DecValTok"/>
        </w:rPr>
        <w:t>1</w:t>
      </w:r>
      <w:r>
        <w:rPr>
          <w:rStyle w:val="NormalTok"/>
        </w:rPr>
        <w:t>]</w:t>
      </w:r>
      <w:r>
        <w:br/>
      </w:r>
      <w:r>
        <w:rPr>
          <w:rStyle w:val="NormalTok"/>
        </w:rPr>
        <w:t>target[,</w:t>
      </w:r>
      <w:r>
        <w:rPr>
          <w:rStyle w:val="DecValTok"/>
        </w:rPr>
        <w:t>1</w:t>
      </w:r>
      <w:r>
        <w:rPr>
          <w:rStyle w:val="NormalTok"/>
        </w:rPr>
        <w:t xml:space="preserve">] </w:t>
      </w:r>
      <w:r>
        <w:rPr>
          <w:rStyle w:val="OtherTok"/>
        </w:rPr>
        <w:t>=</w:t>
      </w:r>
      <w:r>
        <w:rPr>
          <w:rStyle w:val="NormalTok"/>
        </w:rPr>
        <w:t xml:space="preserve"> </w:t>
      </w:r>
      <w:r>
        <w:rPr>
          <w:rStyle w:val="FunctionTok"/>
        </w:rPr>
        <w:t>ifelse</w:t>
      </w:r>
      <w:r>
        <w:rPr>
          <w:rStyle w:val="NormalTok"/>
        </w:rPr>
        <w:t>(target[</w:t>
      </w:r>
      <w:r>
        <w:rPr>
          <w:rStyle w:val="StringTok"/>
        </w:rPr>
        <w:t>"pct"</w:t>
      </w:r>
      <w:r>
        <w:rPr>
          <w:rStyle w:val="NormalTok"/>
        </w:rPr>
        <w:t xml:space="preserve">] </w:t>
      </w:r>
      <w:r>
        <w:rPr>
          <w:rStyle w:val="SpecialCharTok"/>
        </w:rPr>
        <w:t>&gt;=</w:t>
      </w:r>
      <w:r>
        <w:rPr>
          <w:rStyle w:val="NormalTok"/>
        </w:rPr>
        <w:t xml:space="preserve"> </w:t>
      </w:r>
      <w:r>
        <w:rPr>
          <w:rStyle w:val="FloatTok"/>
        </w:rPr>
        <w:t>0.006</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target </w:t>
      </w:r>
      <w:r>
        <w:rPr>
          <w:rStyle w:val="OtherTok"/>
        </w:rPr>
        <w:t>=</w:t>
      </w:r>
      <w:r>
        <w:rPr>
          <w:rStyle w:val="NormalTok"/>
        </w:rPr>
        <w:t xml:space="preserve"> target[</w:t>
      </w:r>
      <w:r>
        <w:rPr>
          <w:rStyle w:val="StringTok"/>
        </w:rPr>
        <w:t>"class"</w:t>
      </w:r>
      <w:r>
        <w:rPr>
          <w:rStyle w:val="NormalTok"/>
        </w:rPr>
        <w:t>]</w:t>
      </w:r>
      <w:r>
        <w:br/>
      </w:r>
      <w:r>
        <w:br/>
      </w:r>
      <w:r>
        <w:rPr>
          <w:rStyle w:val="CommentTok"/>
        </w:rPr>
        <w:t>#number of points in each class</w:t>
      </w:r>
      <w:r>
        <w:br/>
      </w:r>
      <w:r>
        <w:rPr>
          <w:rStyle w:val="FunctionTok"/>
        </w:rPr>
        <w:t>round</w:t>
      </w:r>
      <w:r>
        <w:rPr>
          <w:rStyle w:val="NormalTok"/>
        </w:rPr>
        <w:t>(</w:t>
      </w:r>
      <w:r>
        <w:rPr>
          <w:rStyle w:val="FunctionTok"/>
        </w:rPr>
        <w:t>table</w:t>
      </w:r>
      <w:r>
        <w:rPr>
          <w:rStyle w:val="NormalTok"/>
        </w:rPr>
        <w:t>(target)</w:t>
      </w:r>
      <w:r>
        <w:rPr>
          <w:rStyle w:val="SpecialCharTok"/>
        </w:rPr>
        <w:t>/</w:t>
      </w:r>
      <w:r>
        <w:rPr>
          <w:rStyle w:val="FunctionTok"/>
        </w:rPr>
        <w:t>nrow</w:t>
      </w:r>
      <w:r>
        <w:rPr>
          <w:rStyle w:val="NormalTok"/>
        </w:rPr>
        <w:t>(target)</w:t>
      </w:r>
      <w:r>
        <w:rPr>
          <w:rStyle w:val="SpecialCharTok"/>
        </w:rPr>
        <w:t>*</w:t>
      </w:r>
      <w:r>
        <w:rPr>
          <w:rStyle w:val="DecValTok"/>
        </w:rPr>
        <w:t>100</w:t>
      </w:r>
      <w:r>
        <w:rPr>
          <w:rStyle w:val="NormalTok"/>
        </w:rPr>
        <w:t>,</w:t>
      </w:r>
      <w:r>
        <w:rPr>
          <w:rStyle w:val="DecValTok"/>
        </w:rPr>
        <w:t>2</w:t>
      </w:r>
      <w:r>
        <w:rPr>
          <w:rStyle w:val="NormalTok"/>
        </w:rPr>
        <w:t>)</w:t>
      </w:r>
    </w:p>
    <w:p w14:paraId="0980C7E8" w14:textId="77777777" w:rsidR="00A30E68" w:rsidRDefault="00A30E68" w:rsidP="00A30E68">
      <w:pPr>
        <w:pStyle w:val="SourceCode"/>
      </w:pPr>
      <w:r>
        <w:rPr>
          <w:rStyle w:val="VerbatimChar"/>
        </w:rPr>
        <w:t>## target</w:t>
      </w:r>
      <w:r>
        <w:br/>
      </w:r>
      <w:r>
        <w:rPr>
          <w:rStyle w:val="VerbatimChar"/>
        </w:rPr>
        <w:t xml:space="preserve">##     0     1 </w:t>
      </w:r>
      <w:r>
        <w:br/>
      </w:r>
      <w:r>
        <w:rPr>
          <w:rStyle w:val="VerbatimChar"/>
        </w:rPr>
        <w:t>## 61.95 38.05</w:t>
      </w:r>
    </w:p>
    <w:p w14:paraId="2C81D6C4" w14:textId="77777777" w:rsidR="00A30E68" w:rsidRDefault="00A30E68" w:rsidP="00A30E68">
      <w:pPr>
        <w:pStyle w:val="FirstParagraph"/>
      </w:pPr>
      <w:r>
        <w:t>Question 5</w:t>
      </w:r>
    </w:p>
    <w:p w14:paraId="0C18DB9F" w14:textId="77777777" w:rsidR="00A30E68" w:rsidRDefault="00A30E68" w:rsidP="00A30E68">
      <w:pPr>
        <w:pStyle w:val="SourceCode"/>
      </w:pPr>
      <w:r>
        <w:rPr>
          <w:rStyle w:val="CommentTok"/>
        </w:rPr>
        <w:t>#creating correlation coefficient matrix</w:t>
      </w:r>
      <w:r>
        <w:br/>
      </w:r>
      <w:r>
        <w:rPr>
          <w:rStyle w:val="NormalTok"/>
        </w:rPr>
        <w:t xml:space="preserve">corr </w:t>
      </w:r>
      <w:r>
        <w:rPr>
          <w:rStyle w:val="OtherTok"/>
        </w:rPr>
        <w:t>=</w:t>
      </w:r>
      <w:r>
        <w:rPr>
          <w:rStyle w:val="NormalTok"/>
        </w:rPr>
        <w:t xml:space="preserve"> </w:t>
      </w:r>
      <w:r>
        <w:rPr>
          <w:rStyle w:val="FunctionTok"/>
        </w:rPr>
        <w:t>cor</w:t>
      </w:r>
      <w:r>
        <w:rPr>
          <w:rStyle w:val="NormalTok"/>
        </w:rPr>
        <w:t>(X_long)</w:t>
      </w:r>
      <w:r>
        <w:br/>
      </w:r>
      <w:r>
        <w:rPr>
          <w:rStyle w:val="CommentTok"/>
        </w:rPr>
        <w:t>#computing eigenvalues/vectors</w:t>
      </w:r>
      <w:r>
        <w:br/>
      </w:r>
      <w:r>
        <w:rPr>
          <w:rStyle w:val="NormalTok"/>
        </w:rPr>
        <w:t xml:space="preserve">corr_ev </w:t>
      </w:r>
      <w:r>
        <w:rPr>
          <w:rStyle w:val="OtherTok"/>
        </w:rPr>
        <w:t>=</w:t>
      </w:r>
      <w:r>
        <w:rPr>
          <w:rStyle w:val="NormalTok"/>
        </w:rPr>
        <w:t xml:space="preserve"> </w:t>
      </w:r>
      <w:r>
        <w:rPr>
          <w:rStyle w:val="FunctionTok"/>
        </w:rPr>
        <w:t>eigen</w:t>
      </w:r>
      <w:r>
        <w:rPr>
          <w:rStyle w:val="NormalTok"/>
        </w:rPr>
        <w:t>(corr)</w:t>
      </w:r>
      <w:r>
        <w:br/>
      </w:r>
      <w:r>
        <w:rPr>
          <w:rStyle w:val="CommentTok"/>
        </w:rPr>
        <w:t>#storing eigenvalues/vectors</w:t>
      </w:r>
      <w:r>
        <w:br/>
      </w:r>
      <w:r>
        <w:rPr>
          <w:rStyle w:val="NormalTok"/>
        </w:rPr>
        <w:t xml:space="preserve">L_values </w:t>
      </w:r>
      <w:r>
        <w:rPr>
          <w:rStyle w:val="OtherTok"/>
        </w:rPr>
        <w:t>=</w:t>
      </w:r>
      <w:r>
        <w:rPr>
          <w:rStyle w:val="NormalTok"/>
        </w:rPr>
        <w:t xml:space="preserve"> corr_ev</w:t>
      </w:r>
      <w:r>
        <w:rPr>
          <w:rStyle w:val="SpecialCharTok"/>
        </w:rPr>
        <w:t>$</w:t>
      </w:r>
      <w:r>
        <w:rPr>
          <w:rStyle w:val="NormalTok"/>
        </w:rPr>
        <w:t>values</w:t>
      </w:r>
      <w:r>
        <w:br/>
      </w:r>
      <w:r>
        <w:rPr>
          <w:rStyle w:val="NormalTok"/>
        </w:rPr>
        <w:t xml:space="preserve">W_vectors </w:t>
      </w:r>
      <w:r>
        <w:rPr>
          <w:rStyle w:val="OtherTok"/>
        </w:rPr>
        <w:t>=</w:t>
      </w:r>
      <w:r>
        <w:rPr>
          <w:rStyle w:val="NormalTok"/>
        </w:rPr>
        <w:t xml:space="preserve"> corr_ev</w:t>
      </w:r>
      <w:r>
        <w:rPr>
          <w:rStyle w:val="SpecialCharTok"/>
        </w:rPr>
        <w:t>$</w:t>
      </w:r>
      <w:r>
        <w:rPr>
          <w:rStyle w:val="NormalTok"/>
        </w:rPr>
        <w:t>vectors</w:t>
      </w:r>
      <w:r>
        <w:br/>
      </w:r>
      <w:r>
        <w:br/>
      </w:r>
      <w:r>
        <w:rPr>
          <w:rStyle w:val="CommentTok"/>
        </w:rPr>
        <w:t>#plot eigenvalue vs index</w:t>
      </w:r>
      <w:r>
        <w:br/>
      </w:r>
      <w:r>
        <w:rPr>
          <w:rStyle w:val="FunctionTok"/>
        </w:rPr>
        <w:t>qplot</w:t>
      </w:r>
      <w:r>
        <w:rPr>
          <w:rStyle w:val="NormalTok"/>
        </w:rPr>
        <w:t>(</w:t>
      </w:r>
      <w:r>
        <w:rPr>
          <w:rStyle w:val="FunctionTok"/>
        </w:rPr>
        <w:t>seq_along</w:t>
      </w:r>
      <w:r>
        <w:rPr>
          <w:rStyle w:val="NormalTok"/>
        </w:rPr>
        <w:t xml:space="preserve">(L_values),L_values)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"Eigenvalues of Correlation Matrix"</w:t>
      </w:r>
      <w:r>
        <w:rPr>
          <w:rStyle w:val="NormalTok"/>
        </w:rPr>
        <w:t>,</w:t>
      </w:r>
      <w:r>
        <w:rPr>
          <w:rStyle w:val="AttributeTok"/>
        </w:rPr>
        <w:t>x=</w:t>
      </w:r>
      <w:r>
        <w:rPr>
          <w:rStyle w:val="StringTok"/>
        </w:rPr>
        <w:t>"Index"</w:t>
      </w:r>
      <w:r>
        <w:rPr>
          <w:rStyle w:val="NormalTok"/>
        </w:rPr>
        <w:t>,</w:t>
      </w:r>
      <w:r>
        <w:rPr>
          <w:rStyle w:val="AttributeTok"/>
        </w:rPr>
        <w:t>y=</w:t>
      </w:r>
      <w:r>
        <w:rPr>
          <w:rStyle w:val="StringTok"/>
        </w:rPr>
        <w:t>"Eigenvalue"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w:t>
      </w:r>
      <w:r>
        <w:rPr>
          <w:rStyle w:val="DecValTok"/>
        </w:rPr>
        <w:t>15</w:t>
      </w:r>
      <w:r>
        <w:rPr>
          <w:rStyle w:val="NormalTok"/>
        </w:rPr>
        <w:t>,</w:t>
      </w:r>
      <w:r>
        <w:rPr>
          <w:rStyle w:val="DecValTok"/>
        </w:rPr>
        <w:t>5</w:t>
      </w:r>
      <w:r>
        <w:rPr>
          <w:rStyle w:val="NormalTok"/>
        </w:rPr>
        <w:t>),</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15</w:t>
      </w:r>
      <w:r>
        <w:rPr>
          <w:rStyle w:val="NormalTok"/>
        </w:rPr>
        <w:t>))</w:t>
      </w:r>
    </w:p>
    <w:p w14:paraId="30AE2201" w14:textId="77777777" w:rsidR="00A30E68" w:rsidRDefault="00A30E68" w:rsidP="00A30E68">
      <w:pPr>
        <w:pStyle w:val="FirstParagraph"/>
      </w:pPr>
    </w:p>
    <w:p w14:paraId="235B3F88" w14:textId="77777777" w:rsidR="00A30E68" w:rsidRDefault="00A30E68" w:rsidP="00A30E68">
      <w:pPr>
        <w:pStyle w:val="SourceCode"/>
      </w:pPr>
      <w:r>
        <w:rPr>
          <w:rStyle w:val="NormalTok"/>
        </w:rPr>
        <w:t xml:space="preserve">corr </w:t>
      </w:r>
      <w:r>
        <w:rPr>
          <w:rStyle w:val="OtherTok"/>
        </w:rPr>
        <w:t>=</w:t>
      </w:r>
      <w:r>
        <w:rPr>
          <w:rStyle w:val="NormalTok"/>
        </w:rPr>
        <w:t xml:space="preserve"> </w:t>
      </w:r>
      <w:r>
        <w:rPr>
          <w:rStyle w:val="FunctionTok"/>
        </w:rPr>
        <w:t>data.frame</w:t>
      </w:r>
      <w:r>
        <w:rPr>
          <w:rStyle w:val="NormalTok"/>
        </w:rPr>
        <w:t>(corr)</w:t>
      </w:r>
      <w:r>
        <w:br/>
      </w:r>
      <w:r>
        <w:rPr>
          <w:rStyle w:val="FunctionTok"/>
        </w:rPr>
        <w:t>write_xlsx</w:t>
      </w:r>
      <w:r>
        <w:rPr>
          <w:rStyle w:val="NormalTok"/>
        </w:rPr>
        <w:t>(corr,</w:t>
      </w:r>
      <w:r>
        <w:rPr>
          <w:rStyle w:val="FunctionTok"/>
        </w:rPr>
        <w:t>paste0</w:t>
      </w:r>
      <w:r>
        <w:rPr>
          <w:rStyle w:val="NormalTok"/>
        </w:rPr>
        <w:t>(filepath,</w:t>
      </w:r>
      <w:r>
        <w:rPr>
          <w:rStyle w:val="StringTok"/>
        </w:rPr>
        <w:t>"Le_Cho_Najjar_corr.xlsx"</w:t>
      </w:r>
      <w:r>
        <w:rPr>
          <w:rStyle w:val="NormalTok"/>
        </w:rPr>
        <w:t>))</w:t>
      </w:r>
    </w:p>
    <w:p w14:paraId="7EA0FC99" w14:textId="77777777" w:rsidR="00A30E68" w:rsidRDefault="00A30E68" w:rsidP="00A30E68">
      <w:pPr>
        <w:pStyle w:val="SourceCode"/>
      </w:pPr>
      <w:r>
        <w:rPr>
          <w:rStyle w:val="NormalTok"/>
        </w:rPr>
        <w:t xml:space="preserve">PEV </w:t>
      </w:r>
      <w:r>
        <w:rPr>
          <w:rStyle w:val="OtherTok"/>
        </w:rPr>
        <w:t>=</w:t>
      </w:r>
      <w:r>
        <w:rPr>
          <w:rStyle w:val="NormalTok"/>
        </w:rPr>
        <w:t xml:space="preserve"> </w:t>
      </w:r>
      <w:r>
        <w:rPr>
          <w:rStyle w:val="FunctionTok"/>
        </w:rPr>
        <w:t>cumsum</w:t>
      </w:r>
      <w:r>
        <w:rPr>
          <w:rStyle w:val="NormalTok"/>
        </w:rPr>
        <w:t>(L_values</w:t>
      </w:r>
      <w:r>
        <w:rPr>
          <w:rStyle w:val="SpecialCharTok"/>
        </w:rPr>
        <w:t>/</w:t>
      </w:r>
      <w:r>
        <w:rPr>
          <w:rStyle w:val="FunctionTok"/>
        </w:rPr>
        <w:t>length</w:t>
      </w:r>
      <w:r>
        <w:rPr>
          <w:rStyle w:val="NormalTok"/>
        </w:rPr>
        <w:t>(L_values))</w:t>
      </w:r>
      <w:r>
        <w:rPr>
          <w:rStyle w:val="SpecialCharTok"/>
        </w:rPr>
        <w:t>*</w:t>
      </w:r>
      <w:r>
        <w:rPr>
          <w:rStyle w:val="DecValTok"/>
        </w:rPr>
        <w:t>100</w:t>
      </w:r>
      <w:r>
        <w:rPr>
          <w:rStyle w:val="NormalTok"/>
        </w:rPr>
        <w:t xml:space="preserve"> </w:t>
      </w:r>
      <w:r>
        <w:rPr>
          <w:rStyle w:val="CommentTok"/>
        </w:rPr>
        <w:t>#taking cumulative sum of eigenvalues divided by 400</w:t>
      </w:r>
      <w:r>
        <w:br/>
      </w:r>
      <w:r>
        <w:rPr>
          <w:rStyle w:val="NormalTok"/>
        </w:rPr>
        <w:t xml:space="preserve">PEV_opt </w:t>
      </w:r>
      <w:r>
        <w:rPr>
          <w:rStyle w:val="OtherTok"/>
        </w:rPr>
        <w:t>=</w:t>
      </w:r>
      <w:r>
        <w:rPr>
          <w:rStyle w:val="NormalTok"/>
        </w:rPr>
        <w:t xml:space="preserve"> </w:t>
      </w:r>
      <w:r>
        <w:rPr>
          <w:rStyle w:val="FunctionTok"/>
        </w:rPr>
        <w:t>which.min</w:t>
      </w:r>
      <w:r>
        <w:rPr>
          <w:rStyle w:val="NormalTok"/>
        </w:rPr>
        <w:t>(</w:t>
      </w:r>
      <w:r>
        <w:rPr>
          <w:rStyle w:val="FunctionTok"/>
        </w:rPr>
        <w:t>abs</w:t>
      </w:r>
      <w:r>
        <w:rPr>
          <w:rStyle w:val="NormalTok"/>
        </w:rPr>
        <w:t xml:space="preserve">(PEV </w:t>
      </w:r>
      <w:r>
        <w:rPr>
          <w:rStyle w:val="SpecialCharTok"/>
        </w:rPr>
        <w:t>-</w:t>
      </w:r>
      <w:r>
        <w:rPr>
          <w:rStyle w:val="NormalTok"/>
        </w:rPr>
        <w:t xml:space="preserve"> </w:t>
      </w:r>
      <w:r>
        <w:rPr>
          <w:rStyle w:val="DecValTok"/>
        </w:rPr>
        <w:t>90</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CommentTok"/>
        </w:rPr>
        <w:t xml:space="preserve">#finding optimum % explained variance </w:t>
      </w:r>
      <w:r>
        <w:br/>
      </w:r>
      <w:r>
        <w:lastRenderedPageBreak/>
        <w:br/>
      </w:r>
      <w:r>
        <w:rPr>
          <w:rStyle w:val="CommentTok"/>
        </w:rPr>
        <w:t>#plot PEV vs. index</w:t>
      </w:r>
      <w:r>
        <w:br/>
      </w:r>
      <w:r>
        <w:rPr>
          <w:rStyle w:val="FunctionTok"/>
        </w:rPr>
        <w:t>qplot</w:t>
      </w:r>
      <w:r>
        <w:rPr>
          <w:rStyle w:val="NormalTok"/>
        </w:rPr>
        <w:t>(</w:t>
      </w:r>
      <w:r>
        <w:rPr>
          <w:rStyle w:val="FunctionTok"/>
        </w:rPr>
        <w:t>seq_along</w:t>
      </w:r>
      <w:r>
        <w:rPr>
          <w:rStyle w:val="NormalTok"/>
        </w:rPr>
        <w:t xml:space="preserve">(PEV),PEV)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"Percentage of Explained Variance"</w:t>
      </w:r>
      <w:r>
        <w:rPr>
          <w:rStyle w:val="NormalTok"/>
        </w:rPr>
        <w:t xml:space="preserve"> , </w:t>
      </w:r>
      <w:r>
        <w:rPr>
          <w:rStyle w:val="AttributeTok"/>
        </w:rPr>
        <w:t>x=</w:t>
      </w:r>
      <w:r>
        <w:rPr>
          <w:rStyle w:val="StringTok"/>
        </w:rPr>
        <w:t>"Index"</w:t>
      </w:r>
      <w:r>
        <w:rPr>
          <w:rStyle w:val="NormalTok"/>
        </w:rPr>
        <w:t xml:space="preserve"> , </w:t>
      </w:r>
      <w:r>
        <w:rPr>
          <w:rStyle w:val="AttributeTok"/>
        </w:rPr>
        <w:t>y=</w:t>
      </w:r>
      <w:r>
        <w:rPr>
          <w:rStyle w:val="StringTok"/>
        </w:rPr>
        <w:t>"PEV (%)"</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w:t>
      </w:r>
      <w:r>
        <w:rPr>
          <w:rStyle w:val="DecValTok"/>
        </w:rPr>
        <w:t>100</w:t>
      </w:r>
      <w:r>
        <w:rPr>
          <w:rStyle w:val="NormalTok"/>
        </w:rPr>
        <w:t>,</w:t>
      </w:r>
      <w:r>
        <w:rPr>
          <w:rStyle w:val="DecValTok"/>
        </w:rPr>
        <w:t>10</w:t>
      </w:r>
      <w:r>
        <w:rPr>
          <w:rStyle w:val="NormalTok"/>
        </w:rPr>
        <w:t>),</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100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scale_x_continuous</w:t>
      </w:r>
      <w:r>
        <w:rPr>
          <w:rStyle w:val="NormalTok"/>
        </w:rPr>
        <w:t>(</w:t>
      </w:r>
      <w:r>
        <w:rPr>
          <w:rStyle w:val="AttributeTok"/>
        </w:rPr>
        <w:t>breaks =</w:t>
      </w:r>
      <w:r>
        <w:rPr>
          <w:rStyle w:val="NormalTok"/>
        </w:rPr>
        <w:t xml:space="preserve"> </w:t>
      </w:r>
      <w:r>
        <w:rPr>
          <w:rStyle w:val="FunctionTok"/>
        </w:rPr>
        <w:t>c</w:t>
      </w:r>
      <w:r>
        <w:rPr>
          <w:rStyle w:val="NormalTok"/>
        </w:rPr>
        <w:t>(</w:t>
      </w:r>
      <w:r>
        <w:rPr>
          <w:rStyle w:val="FunctionTok"/>
        </w:rPr>
        <w:t>seq</w:t>
      </w:r>
      <w:r>
        <w:rPr>
          <w:rStyle w:val="NormalTok"/>
        </w:rPr>
        <w:t>(</w:t>
      </w:r>
      <w:r>
        <w:rPr>
          <w:rStyle w:val="DecValTok"/>
        </w:rPr>
        <w:t>0</w:t>
      </w:r>
      <w:r>
        <w:rPr>
          <w:rStyle w:val="NormalTok"/>
        </w:rPr>
        <w:t>,</w:t>
      </w:r>
      <w:r>
        <w:rPr>
          <w:rStyle w:val="DecValTok"/>
        </w:rPr>
        <w:t>200</w:t>
      </w:r>
      <w:r>
        <w:rPr>
          <w:rStyle w:val="NormalTok"/>
        </w:rPr>
        <w:t>,</w:t>
      </w:r>
      <w:r>
        <w:rPr>
          <w:rStyle w:val="DecValTok"/>
        </w:rPr>
        <w:t>40</w:t>
      </w:r>
      <w:r>
        <w:rPr>
          <w:rStyle w:val="NormalTok"/>
        </w:rPr>
        <w:t>),PEV_opt),</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200</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PEV_opt,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90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linetype =</w:t>
      </w:r>
      <w:r>
        <w:rPr>
          <w:rStyle w:val="NormalTok"/>
        </w:rPr>
        <w:t xml:space="preserve"> </w:t>
      </w:r>
      <w:r>
        <w:rPr>
          <w:rStyle w:val="StringTok"/>
        </w:rPr>
        <w:t>"dashed"</w:t>
      </w:r>
      <w:r>
        <w:rPr>
          <w:rStyle w:val="NormalTok"/>
        </w:rPr>
        <w:t>,</w:t>
      </w:r>
      <w:r>
        <w:rPr>
          <w:rStyle w:val="AttributeTok"/>
        </w:rPr>
        <w:t>size =</w:t>
      </w:r>
      <w:r>
        <w:rPr>
          <w:rStyle w:val="NormalTok"/>
        </w:rPr>
        <w:t xml:space="preserve"> .</w:t>
      </w:r>
      <w:r>
        <w:rPr>
          <w:rStyle w:val="DecValTok"/>
        </w:rPr>
        <w:t>01</w:t>
      </w:r>
      <w:r>
        <w:rPr>
          <w:rStyle w:val="NormalTok"/>
        </w:rPr>
        <w:t>)</w:t>
      </w:r>
    </w:p>
    <w:p w14:paraId="010782A1" w14:textId="77777777" w:rsidR="00A30E68" w:rsidRDefault="00A30E68" w:rsidP="00A30E68">
      <w:pPr>
        <w:pStyle w:val="FirstParagraph"/>
      </w:pPr>
    </w:p>
    <w:p w14:paraId="182B1682" w14:textId="77777777" w:rsidR="00A30E68" w:rsidRDefault="00A30E68" w:rsidP="00A30E68">
      <w:pPr>
        <w:pStyle w:val="SourceCode"/>
      </w:pPr>
      <w:r>
        <w:rPr>
          <w:rStyle w:val="NormalTok"/>
        </w:rPr>
        <w:t xml:space="preserve">W_vectors_opt </w:t>
      </w:r>
      <w:r>
        <w:rPr>
          <w:rStyle w:val="OtherTok"/>
        </w:rPr>
        <w:t>=</w:t>
      </w:r>
      <w:r>
        <w:rPr>
          <w:rStyle w:val="NormalTok"/>
        </w:rPr>
        <w:t xml:space="preserve"> W_vectors[,</w:t>
      </w:r>
      <w:r>
        <w:rPr>
          <w:rStyle w:val="DecValTok"/>
        </w:rPr>
        <w:t>1</w:t>
      </w:r>
      <w:r>
        <w:rPr>
          <w:rStyle w:val="SpecialCharTok"/>
        </w:rPr>
        <w:t>:</w:t>
      </w:r>
      <w:r>
        <w:rPr>
          <w:rStyle w:val="NormalTok"/>
        </w:rPr>
        <w:t>PEV_opt]</w:t>
      </w:r>
      <w:r>
        <w:br/>
      </w:r>
      <w:r>
        <w:br/>
      </w:r>
      <w:r>
        <w:rPr>
          <w:rStyle w:val="CommentTok"/>
        </w:rPr>
        <w:t>#Creating ZDATA matrix from PCA</w:t>
      </w:r>
      <w:r>
        <w:br/>
      </w:r>
      <w:r>
        <w:rPr>
          <w:rStyle w:val="NormalTok"/>
        </w:rPr>
        <w:t xml:space="preserve">ZDATA </w:t>
      </w:r>
      <w:r>
        <w:rPr>
          <w:rStyle w:val="OtherTok"/>
        </w:rPr>
        <w:t>=</w:t>
      </w:r>
      <w:r>
        <w:rPr>
          <w:rStyle w:val="NormalTok"/>
        </w:rPr>
        <w:t xml:space="preserve"> </w:t>
      </w:r>
      <w:r>
        <w:rPr>
          <w:rStyle w:val="FunctionTok"/>
        </w:rPr>
        <w:t>c</w:t>
      </w:r>
      <w:r>
        <w:rPr>
          <w:rStyle w:val="NormalTok"/>
        </w:rPr>
        <w:t>()</w:t>
      </w:r>
      <w:r>
        <w:br/>
      </w:r>
      <w:r>
        <w:br/>
      </w:r>
      <w:r>
        <w:rPr>
          <w:rStyle w:val="ControlFlowTok"/>
        </w:rPr>
        <w:t>for</w:t>
      </w:r>
      <w:r>
        <w:rPr>
          <w:rStyle w:val="NormalTok"/>
        </w:rPr>
        <w:t xml:space="preserve"> (case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 xml:space="preserve">(X_long)){ </w:t>
      </w:r>
      <w:r>
        <w:rPr>
          <w:rStyle w:val="CommentTok"/>
        </w:rPr>
        <w:t>#1 to N rows</w:t>
      </w:r>
      <w:r>
        <w:br/>
      </w:r>
      <w:r>
        <w:rPr>
          <w:rStyle w:val="NormalTok"/>
        </w:rPr>
        <w:t xml:space="preserve">  case_pc </w:t>
      </w:r>
      <w:r>
        <w:rPr>
          <w:rStyle w:val="OtherTok"/>
        </w:rPr>
        <w:t>=</w:t>
      </w:r>
      <w:r>
        <w:rPr>
          <w:rStyle w:val="NormalTok"/>
        </w:rPr>
        <w:t xml:space="preserve"> </w:t>
      </w:r>
      <w:r>
        <w:rPr>
          <w:rStyle w:val="FunctionTok"/>
        </w:rPr>
        <w:t>c</w:t>
      </w:r>
      <w:r>
        <w:rPr>
          <w:rStyle w:val="NormalTok"/>
        </w:rPr>
        <w:t>()</w:t>
      </w:r>
      <w:r>
        <w:br/>
      </w:r>
      <w:r>
        <w:rPr>
          <w:rStyle w:val="NormalTok"/>
        </w:rPr>
        <w:t xml:space="preserve">  case_feature </w:t>
      </w:r>
      <w:r>
        <w:rPr>
          <w:rStyle w:val="OtherTok"/>
        </w:rPr>
        <w:t>=</w:t>
      </w:r>
      <w:r>
        <w:rPr>
          <w:rStyle w:val="NormalTok"/>
        </w:rPr>
        <w:t xml:space="preserve"> </w:t>
      </w:r>
      <w:r>
        <w:rPr>
          <w:rStyle w:val="FunctionTok"/>
        </w:rPr>
        <w:t>unlist</w:t>
      </w:r>
      <w:r>
        <w:rPr>
          <w:rStyle w:val="NormalTok"/>
        </w:rPr>
        <w:t>(X_long[case,])</w:t>
      </w:r>
      <w:r>
        <w:br/>
      </w:r>
      <w:r>
        <w:rPr>
          <w:rStyle w:val="NormalTok"/>
        </w:rPr>
        <w:t xml:space="preserve">  </w:t>
      </w:r>
      <w:r>
        <w:rPr>
          <w:rStyle w:val="ControlFlowTok"/>
        </w:rPr>
        <w:t>for</w:t>
      </w:r>
      <w:r>
        <w:rPr>
          <w:rStyle w:val="NormalTok"/>
        </w:rPr>
        <w:t xml:space="preserve"> (pc </w:t>
      </w:r>
      <w:r>
        <w:rPr>
          <w:rStyle w:val="ControlFlowTok"/>
        </w:rPr>
        <w:t>in</w:t>
      </w:r>
      <w:r>
        <w:rPr>
          <w:rStyle w:val="NormalTok"/>
        </w:rPr>
        <w:t xml:space="preserve"> </w:t>
      </w:r>
      <w:r>
        <w:rPr>
          <w:rStyle w:val="DecValTok"/>
        </w:rPr>
        <w:t>1</w:t>
      </w:r>
      <w:r>
        <w:rPr>
          <w:rStyle w:val="SpecialCharTok"/>
        </w:rPr>
        <w:t>:</w:t>
      </w:r>
      <w:r>
        <w:rPr>
          <w:rStyle w:val="FunctionTok"/>
        </w:rPr>
        <w:t>dim</w:t>
      </w:r>
      <w:r>
        <w:rPr>
          <w:rStyle w:val="NormalTok"/>
        </w:rPr>
        <w:t>(W_vectors_opt)[</w:t>
      </w:r>
      <w:r>
        <w:rPr>
          <w:rStyle w:val="DecValTok"/>
        </w:rPr>
        <w:t>2</w:t>
      </w:r>
      <w:r>
        <w:rPr>
          <w:rStyle w:val="NormalTok"/>
        </w:rPr>
        <w:t xml:space="preserve">]){ </w:t>
      </w:r>
      <w:r>
        <w:rPr>
          <w:rStyle w:val="CommentTok"/>
        </w:rPr>
        <w:t>#1 to r columns</w:t>
      </w:r>
      <w:r>
        <w:br/>
      </w:r>
      <w:r>
        <w:rPr>
          <w:rStyle w:val="NormalTok"/>
        </w:rPr>
        <w:t xml:space="preserve">    case_pc[pc] </w:t>
      </w:r>
      <w:r>
        <w:rPr>
          <w:rStyle w:val="OtherTok"/>
        </w:rPr>
        <w:t>=</w:t>
      </w:r>
      <w:r>
        <w:rPr>
          <w:rStyle w:val="NormalTok"/>
        </w:rPr>
        <w:t xml:space="preserve"> W_vectors_opt[,pc] </w:t>
      </w:r>
      <w:r>
        <w:rPr>
          <w:rStyle w:val="SpecialCharTok"/>
        </w:rPr>
        <w:t>%*%</w:t>
      </w:r>
      <w:r>
        <w:rPr>
          <w:rStyle w:val="NormalTok"/>
        </w:rPr>
        <w:t xml:space="preserve"> case_feature</w:t>
      </w:r>
      <w:r>
        <w:br/>
      </w:r>
      <w:r>
        <w:rPr>
          <w:rStyle w:val="NormalTok"/>
        </w:rPr>
        <w:t>}</w:t>
      </w:r>
      <w:r>
        <w:br/>
      </w:r>
      <w:r>
        <w:rPr>
          <w:rStyle w:val="NormalTok"/>
        </w:rPr>
        <w:t xml:space="preserve">  ZDATA </w:t>
      </w:r>
      <w:r>
        <w:rPr>
          <w:rStyle w:val="OtherTok"/>
        </w:rPr>
        <w:t>=</w:t>
      </w:r>
      <w:r>
        <w:rPr>
          <w:rStyle w:val="NormalTok"/>
        </w:rPr>
        <w:t xml:space="preserve"> </w:t>
      </w:r>
      <w:r>
        <w:rPr>
          <w:rStyle w:val="FunctionTok"/>
        </w:rPr>
        <w:t>rbind</w:t>
      </w:r>
      <w:r>
        <w:rPr>
          <w:rStyle w:val="NormalTok"/>
        </w:rPr>
        <w:t>(ZDATA,case_pc)</w:t>
      </w:r>
      <w:r>
        <w:br/>
      </w:r>
      <w:r>
        <w:rPr>
          <w:rStyle w:val="NormalTok"/>
        </w:rPr>
        <w:t>}</w:t>
      </w:r>
      <w:r>
        <w:br/>
      </w:r>
      <w:r>
        <w:br/>
      </w:r>
      <w:r>
        <w:rPr>
          <w:rStyle w:val="CommentTok"/>
        </w:rPr>
        <w:t>#Defining new data set with reduced dimensionality</w:t>
      </w:r>
      <w:r>
        <w:br/>
      </w:r>
      <w:r>
        <w:rPr>
          <w:rStyle w:val="NormalTok"/>
        </w:rPr>
        <w:t xml:space="preserve">ZDATA </w:t>
      </w:r>
      <w:r>
        <w:rPr>
          <w:rStyle w:val="OtherTok"/>
        </w:rPr>
        <w:t>=</w:t>
      </w:r>
      <w:r>
        <w:rPr>
          <w:rStyle w:val="NormalTok"/>
        </w:rPr>
        <w:t xml:space="preserve"> </w:t>
      </w:r>
      <w:r>
        <w:rPr>
          <w:rStyle w:val="FunctionTok"/>
        </w:rPr>
        <w:t>as.data.frame</w:t>
      </w:r>
      <w:r>
        <w:rPr>
          <w:rStyle w:val="NormalTok"/>
        </w:rPr>
        <w:t>(ZDATA)</w:t>
      </w:r>
      <w:r>
        <w:br/>
      </w:r>
      <w:r>
        <w:rPr>
          <w:rStyle w:val="NormalTok"/>
        </w:rPr>
        <w:t xml:space="preserve">ZDATA </w:t>
      </w:r>
      <w:r>
        <w:rPr>
          <w:rStyle w:val="OtherTok"/>
        </w:rPr>
        <w:t>=</w:t>
      </w:r>
      <w:r>
        <w:rPr>
          <w:rStyle w:val="NormalTok"/>
        </w:rPr>
        <w:t xml:space="preserve"> </w:t>
      </w:r>
      <w:r>
        <w:rPr>
          <w:rStyle w:val="FunctionTok"/>
        </w:rPr>
        <w:t>cbind</w:t>
      </w:r>
      <w:r>
        <w:rPr>
          <w:rStyle w:val="NormalTok"/>
        </w:rPr>
        <w:t>(target,ZDATA,</w:t>
      </w:r>
      <w:r>
        <w:rPr>
          <w:rStyle w:val="AttributeTok"/>
        </w:rPr>
        <w:t>stringsAsFactors =</w:t>
      </w:r>
      <w:r>
        <w:rPr>
          <w:rStyle w:val="NormalTok"/>
        </w:rPr>
        <w:t xml:space="preserve"> </w:t>
      </w:r>
      <w:r>
        <w:rPr>
          <w:rStyle w:val="ConstantTok"/>
        </w:rPr>
        <w:t>TRUE</w:t>
      </w:r>
      <w:r>
        <w:rPr>
          <w:rStyle w:val="NormalTok"/>
        </w:rPr>
        <w:t>)</w:t>
      </w:r>
      <w:r>
        <w:br/>
      </w:r>
      <w:r>
        <w:br/>
      </w:r>
      <w:r>
        <w:rPr>
          <w:rStyle w:val="FunctionTok"/>
        </w:rPr>
        <w:t>colnames</w:t>
      </w:r>
      <w:r>
        <w:rPr>
          <w:rStyle w:val="NormalTok"/>
        </w:rPr>
        <w:t xml:space="preserve">(ZDATA) </w:t>
      </w:r>
      <w:r>
        <w:rPr>
          <w:rStyle w:val="OtherTok"/>
        </w:rPr>
        <w:t>=</w:t>
      </w:r>
      <w:r>
        <w:rPr>
          <w:rStyle w:val="NormalTok"/>
        </w:rPr>
        <w:t xml:space="preserve"> </w:t>
      </w:r>
      <w:r>
        <w:rPr>
          <w:rStyle w:val="FunctionTok"/>
        </w:rPr>
        <w:t>c</w:t>
      </w:r>
      <w:r>
        <w:rPr>
          <w:rStyle w:val="NormalTok"/>
        </w:rPr>
        <w:t>(</w:t>
      </w:r>
      <w:r>
        <w:rPr>
          <w:rStyle w:val="StringTok"/>
        </w:rPr>
        <w:t>"class"</w:t>
      </w:r>
      <w:r>
        <w:rPr>
          <w:rStyle w:val="NormalTok"/>
        </w:rPr>
        <w:t>,</w:t>
      </w:r>
      <w:r>
        <w:rPr>
          <w:rStyle w:val="FunctionTok"/>
        </w:rPr>
        <w:t>paste0</w:t>
      </w:r>
      <w:r>
        <w:rPr>
          <w:rStyle w:val="NormalTok"/>
        </w:rPr>
        <w:t>(</w:t>
      </w:r>
      <w:r>
        <w:rPr>
          <w:rStyle w:val="StringTok"/>
        </w:rPr>
        <w:t>"PC"</w:t>
      </w:r>
      <w:r>
        <w:rPr>
          <w:rStyle w:val="NormalTok"/>
        </w:rPr>
        <w:t>,</w:t>
      </w:r>
      <w:r>
        <w:rPr>
          <w:rStyle w:val="DecValTok"/>
        </w:rPr>
        <w:t>1</w:t>
      </w:r>
      <w:r>
        <w:rPr>
          <w:rStyle w:val="SpecialCharTok"/>
        </w:rPr>
        <w:t>:</w:t>
      </w:r>
      <w:r>
        <w:rPr>
          <w:rStyle w:val="NormalTok"/>
        </w:rPr>
        <w:t>PEV_opt))</w:t>
      </w:r>
      <w:r>
        <w:br/>
      </w:r>
      <w:r>
        <w:rPr>
          <w:rStyle w:val="FunctionTok"/>
        </w:rPr>
        <w:t>rownames</w:t>
      </w:r>
      <w:r>
        <w:rPr>
          <w:rStyle w:val="NormalTok"/>
        </w:rPr>
        <w:t xml:space="preserve">(ZDATA) </w:t>
      </w:r>
      <w:r>
        <w:rPr>
          <w:rStyle w:val="OtherTok"/>
        </w:rPr>
        <w:t>=</w:t>
      </w:r>
      <w:r>
        <w:rPr>
          <w:rStyle w:val="NormalTok"/>
        </w:rPr>
        <w:t xml:space="preserve"> </w:t>
      </w:r>
      <w:r>
        <w:rPr>
          <w:rStyle w:val="FunctionTok"/>
        </w:rPr>
        <w:t>c</w:t>
      </w:r>
      <w:r>
        <w:rPr>
          <w:rStyle w:val="NormalTok"/>
        </w:rPr>
        <w:t>(</w:t>
      </w:r>
      <w:r>
        <w:rPr>
          <w:rStyle w:val="DecValTok"/>
        </w:rPr>
        <w:t>1</w:t>
      </w:r>
      <w:r>
        <w:rPr>
          <w:rStyle w:val="SpecialCharTok"/>
        </w:rPr>
        <w:t>:</w:t>
      </w:r>
      <w:r>
        <w:rPr>
          <w:rStyle w:val="FunctionTok"/>
        </w:rPr>
        <w:t>nrow</w:t>
      </w:r>
      <w:r>
        <w:rPr>
          <w:rStyle w:val="NormalTok"/>
        </w:rPr>
        <w:t>(ZDATA))</w:t>
      </w:r>
    </w:p>
    <w:p w14:paraId="480B3FA9" w14:textId="77777777" w:rsidR="00A30E68" w:rsidRDefault="00A30E68" w:rsidP="00A30E68">
      <w:pPr>
        <w:pStyle w:val="FirstParagraph"/>
      </w:pPr>
      <w:r>
        <w:t>Question 6</w:t>
      </w:r>
    </w:p>
    <w:p w14:paraId="729611D7" w14:textId="77777777" w:rsidR="00A30E68" w:rsidRDefault="00A30E68" w:rsidP="00A30E68">
      <w:pPr>
        <w:pStyle w:val="SourceCode"/>
      </w:pPr>
      <w:r>
        <w:rPr>
          <w:rStyle w:val="NormalTok"/>
        </w:rPr>
        <w:t xml:space="preserve">random_subset </w:t>
      </w:r>
      <w:r>
        <w:rPr>
          <w:rStyle w:val="OtherTok"/>
        </w:rPr>
        <w:t>=</w:t>
      </w:r>
      <w:r>
        <w:rPr>
          <w:rStyle w:val="NormalTok"/>
        </w:rPr>
        <w:t xml:space="preserve"> </w:t>
      </w:r>
      <w:r>
        <w:rPr>
          <w:rStyle w:val="ControlFlowTok"/>
        </w:rPr>
        <w:t>function</w:t>
      </w:r>
      <w:r>
        <w:rPr>
          <w:rStyle w:val="NormalTok"/>
        </w:rPr>
        <w:t xml:space="preserve">(data){ </w:t>
      </w:r>
      <w:r>
        <w:rPr>
          <w:rStyle w:val="CommentTok"/>
        </w:rPr>
        <w:t>#function that randomly partitions data into train and test</w:t>
      </w:r>
      <w:r>
        <w:br/>
      </w:r>
      <w:r>
        <w:rPr>
          <w:rStyle w:val="NormalTok"/>
        </w:rPr>
        <w:t xml:space="preserve">  </w:t>
      </w:r>
      <w:r>
        <w:rPr>
          <w:rStyle w:val="FunctionTok"/>
        </w:rPr>
        <w:t>set.seed</w:t>
      </w:r>
      <w:r>
        <w:rPr>
          <w:rStyle w:val="NormalTok"/>
        </w:rPr>
        <w:t>(</w:t>
      </w:r>
      <w:r>
        <w:rPr>
          <w:rStyle w:val="DecValTok"/>
        </w:rPr>
        <w:t>1</w:t>
      </w:r>
      <w:r>
        <w:rPr>
          <w:rStyle w:val="NormalTok"/>
        </w:rPr>
        <w:t>)</w:t>
      </w:r>
      <w:r>
        <w:br/>
      </w:r>
      <w:r>
        <w:rPr>
          <w:rStyle w:val="NormalTok"/>
        </w:rPr>
        <w:t xml:space="preserve">  CL0_sub </w:t>
      </w:r>
      <w:r>
        <w:rPr>
          <w:rStyle w:val="OtherTok"/>
        </w:rPr>
        <w:t>=</w:t>
      </w:r>
      <w:r>
        <w:rPr>
          <w:rStyle w:val="NormalTok"/>
        </w:rPr>
        <w:t xml:space="preserve"> </w:t>
      </w:r>
      <w:r>
        <w:rPr>
          <w:rStyle w:val="FunctionTok"/>
        </w:rPr>
        <w:t>subset</w:t>
      </w:r>
      <w:r>
        <w:rPr>
          <w:rStyle w:val="NormalTok"/>
        </w:rPr>
        <w:t xml:space="preserve">(data, class </w:t>
      </w:r>
      <w:r>
        <w:rPr>
          <w:rStyle w:val="SpecialCharTok"/>
        </w:rPr>
        <w:t>==</w:t>
      </w:r>
      <w:r>
        <w:rPr>
          <w:rStyle w:val="NormalTok"/>
        </w:rPr>
        <w:t xml:space="preserve"> </w:t>
      </w:r>
      <w:r>
        <w:rPr>
          <w:rStyle w:val="DecValTok"/>
        </w:rPr>
        <w:t>0</w:t>
      </w:r>
      <w:r>
        <w:rPr>
          <w:rStyle w:val="NormalTok"/>
        </w:rPr>
        <w:t>)</w:t>
      </w:r>
      <w:r>
        <w:br/>
      </w:r>
      <w:r>
        <w:rPr>
          <w:rStyle w:val="NormalTok"/>
        </w:rPr>
        <w:t xml:space="preserve">  CL1_sub </w:t>
      </w:r>
      <w:r>
        <w:rPr>
          <w:rStyle w:val="OtherTok"/>
        </w:rPr>
        <w:t>=</w:t>
      </w:r>
      <w:r>
        <w:rPr>
          <w:rStyle w:val="NormalTok"/>
        </w:rPr>
        <w:t xml:space="preserve"> </w:t>
      </w:r>
      <w:r>
        <w:rPr>
          <w:rStyle w:val="FunctionTok"/>
        </w:rPr>
        <w:t>subset</w:t>
      </w:r>
      <w:r>
        <w:rPr>
          <w:rStyle w:val="NormalTok"/>
        </w:rPr>
        <w:t xml:space="preserve">(data, class </w:t>
      </w:r>
      <w:r>
        <w:rPr>
          <w:rStyle w:val="SpecialCharTok"/>
        </w:rPr>
        <w:t>==</w:t>
      </w:r>
      <w:r>
        <w:rPr>
          <w:rStyle w:val="NormalTok"/>
        </w:rPr>
        <w:t xml:space="preserve"> </w:t>
      </w:r>
      <w:r>
        <w:rPr>
          <w:rStyle w:val="DecValTok"/>
        </w:rPr>
        <w:t>1</w:t>
      </w:r>
      <w:r>
        <w:rPr>
          <w:rStyle w:val="NormalTok"/>
        </w:rPr>
        <w:t>)</w:t>
      </w:r>
      <w:r>
        <w:br/>
      </w:r>
      <w:r>
        <w:rPr>
          <w:rStyle w:val="NormalTok"/>
        </w:rPr>
        <w:t xml:space="preserve">  </w:t>
      </w:r>
      <w:r>
        <w:rPr>
          <w:rStyle w:val="CommentTok"/>
        </w:rPr>
        <w:t>#split the data to a training set for CL1 - CL4</w:t>
      </w:r>
      <w:r>
        <w:br/>
      </w:r>
      <w:r>
        <w:rPr>
          <w:rStyle w:val="NormalTok"/>
        </w:rPr>
        <w:t xml:space="preserve">  CL0_smp </w:t>
      </w:r>
      <w:r>
        <w:rPr>
          <w:rStyle w:val="OtherTok"/>
        </w:rPr>
        <w:t>&lt;-</w:t>
      </w:r>
      <w:r>
        <w:rPr>
          <w:rStyle w:val="NormalTok"/>
        </w:rPr>
        <w:t xml:space="preserve"> </w:t>
      </w:r>
      <w:r>
        <w:rPr>
          <w:rStyle w:val="FunctionTok"/>
        </w:rPr>
        <w:t>initial_split</w:t>
      </w:r>
      <w:r>
        <w:rPr>
          <w:rStyle w:val="NormalTok"/>
        </w:rPr>
        <w:t xml:space="preserve">(CL0_sub, </w:t>
      </w:r>
      <w:r>
        <w:rPr>
          <w:rStyle w:val="AttributeTok"/>
        </w:rPr>
        <w:t>prop =</w:t>
      </w:r>
      <w:r>
        <w:rPr>
          <w:rStyle w:val="NormalTok"/>
        </w:rPr>
        <w:t xml:space="preserve"> .</w:t>
      </w:r>
      <w:r>
        <w:rPr>
          <w:rStyle w:val="DecValTok"/>
        </w:rPr>
        <w:t>85</w:t>
      </w:r>
      <w:r>
        <w:rPr>
          <w:rStyle w:val="NormalTok"/>
        </w:rPr>
        <w:t>)</w:t>
      </w:r>
      <w:r>
        <w:br/>
      </w:r>
      <w:r>
        <w:rPr>
          <w:rStyle w:val="NormalTok"/>
        </w:rPr>
        <w:t xml:space="preserve">  CL1_smp </w:t>
      </w:r>
      <w:r>
        <w:rPr>
          <w:rStyle w:val="OtherTok"/>
        </w:rPr>
        <w:t>&lt;-</w:t>
      </w:r>
      <w:r>
        <w:rPr>
          <w:rStyle w:val="NormalTok"/>
        </w:rPr>
        <w:t xml:space="preserve"> </w:t>
      </w:r>
      <w:r>
        <w:rPr>
          <w:rStyle w:val="FunctionTok"/>
        </w:rPr>
        <w:t>initial_split</w:t>
      </w:r>
      <w:r>
        <w:rPr>
          <w:rStyle w:val="NormalTok"/>
        </w:rPr>
        <w:t xml:space="preserve">(CL1_sub, </w:t>
      </w:r>
      <w:r>
        <w:rPr>
          <w:rStyle w:val="AttributeTok"/>
        </w:rPr>
        <w:t>prop =</w:t>
      </w:r>
      <w:r>
        <w:rPr>
          <w:rStyle w:val="NormalTok"/>
        </w:rPr>
        <w:t xml:space="preserve"> .</w:t>
      </w:r>
      <w:r>
        <w:rPr>
          <w:rStyle w:val="DecValTok"/>
        </w:rPr>
        <w:t>85</w:t>
      </w:r>
      <w:r>
        <w:rPr>
          <w:rStyle w:val="NormalTok"/>
        </w:rPr>
        <w:t>)</w:t>
      </w:r>
      <w:r>
        <w:br/>
      </w:r>
      <w:r>
        <w:rPr>
          <w:rStyle w:val="NormalTok"/>
        </w:rPr>
        <w:t xml:space="preserve">  </w:t>
      </w:r>
      <w:r>
        <w:rPr>
          <w:rStyle w:val="CommentTok"/>
        </w:rPr>
        <w:t>#recombine into global training and test set</w:t>
      </w:r>
      <w:r>
        <w:br/>
      </w:r>
      <w:r>
        <w:rPr>
          <w:rStyle w:val="NormalTok"/>
        </w:rPr>
        <w:t xml:space="preserve">  train_set </w:t>
      </w:r>
      <w:r>
        <w:rPr>
          <w:rStyle w:val="OtherTok"/>
        </w:rPr>
        <w:t>&lt;-</w:t>
      </w:r>
      <w:r>
        <w:rPr>
          <w:rStyle w:val="NormalTok"/>
        </w:rPr>
        <w:t xml:space="preserve"> </w:t>
      </w:r>
      <w:r>
        <w:rPr>
          <w:rStyle w:val="FunctionTok"/>
        </w:rPr>
        <w:t>rbind</w:t>
      </w:r>
      <w:r>
        <w:rPr>
          <w:rStyle w:val="NormalTok"/>
        </w:rPr>
        <w:t>(</w:t>
      </w:r>
      <w:r>
        <w:rPr>
          <w:rStyle w:val="FunctionTok"/>
        </w:rPr>
        <w:t>training</w:t>
      </w:r>
      <w:r>
        <w:rPr>
          <w:rStyle w:val="NormalTok"/>
        </w:rPr>
        <w:t>(CL0_smp),</w:t>
      </w:r>
      <w:r>
        <w:br/>
      </w:r>
      <w:r>
        <w:rPr>
          <w:rStyle w:val="NormalTok"/>
        </w:rPr>
        <w:lastRenderedPageBreak/>
        <w:t xml:space="preserve">                     </w:t>
      </w:r>
      <w:r>
        <w:rPr>
          <w:rStyle w:val="FunctionTok"/>
        </w:rPr>
        <w:t>training</w:t>
      </w:r>
      <w:r>
        <w:rPr>
          <w:rStyle w:val="NormalTok"/>
        </w:rPr>
        <w:t>(CL1_smp))</w:t>
      </w:r>
      <w:r>
        <w:br/>
      </w:r>
      <w:r>
        <w:rPr>
          <w:rStyle w:val="NormalTok"/>
        </w:rPr>
        <w:t xml:space="preserve">  test_set </w:t>
      </w:r>
      <w:r>
        <w:rPr>
          <w:rStyle w:val="OtherTok"/>
        </w:rPr>
        <w:t>&lt;-</w:t>
      </w:r>
      <w:r>
        <w:rPr>
          <w:rStyle w:val="NormalTok"/>
        </w:rPr>
        <w:t xml:space="preserve"> </w:t>
      </w:r>
      <w:r>
        <w:rPr>
          <w:rStyle w:val="FunctionTok"/>
        </w:rPr>
        <w:t>rbind</w:t>
      </w:r>
      <w:r>
        <w:rPr>
          <w:rStyle w:val="NormalTok"/>
        </w:rPr>
        <w:t>(</w:t>
      </w:r>
      <w:r>
        <w:rPr>
          <w:rStyle w:val="FunctionTok"/>
        </w:rPr>
        <w:t>testing</w:t>
      </w:r>
      <w:r>
        <w:rPr>
          <w:rStyle w:val="NormalTok"/>
        </w:rPr>
        <w:t>(CL0_smp),</w:t>
      </w:r>
      <w:r>
        <w:br/>
      </w:r>
      <w:r>
        <w:rPr>
          <w:rStyle w:val="NormalTok"/>
        </w:rPr>
        <w:t xml:space="preserve">                    </w:t>
      </w:r>
      <w:r>
        <w:rPr>
          <w:rStyle w:val="FunctionTok"/>
        </w:rPr>
        <w:t>testing</w:t>
      </w:r>
      <w:r>
        <w:rPr>
          <w:rStyle w:val="NormalTok"/>
        </w:rPr>
        <w:t>(CL1_smp))</w:t>
      </w:r>
      <w:r>
        <w:br/>
      </w:r>
      <w:r>
        <w:rPr>
          <w:rStyle w:val="NormalTok"/>
        </w:rPr>
        <w:t xml:space="preserve">  </w:t>
      </w:r>
      <w:r>
        <w:rPr>
          <w:rStyle w:val="FunctionTok"/>
        </w:rPr>
        <w:t>return</w:t>
      </w:r>
      <w:r>
        <w:rPr>
          <w:rStyle w:val="NormalTok"/>
        </w:rPr>
        <w:t>(</w:t>
      </w:r>
      <w:r>
        <w:rPr>
          <w:rStyle w:val="FunctionTok"/>
        </w:rPr>
        <w:t>list</w:t>
      </w:r>
      <w:r>
        <w:rPr>
          <w:rStyle w:val="NormalTok"/>
        </w:rPr>
        <w:t>(train_set,test_set))</w:t>
      </w:r>
      <w:r>
        <w:br/>
      </w:r>
      <w:r>
        <w:rPr>
          <w:rStyle w:val="NormalTok"/>
        </w:rPr>
        <w:t>}</w:t>
      </w:r>
      <w:r>
        <w:br/>
      </w:r>
      <w:r>
        <w:br/>
      </w:r>
      <w:r>
        <w:rPr>
          <w:rStyle w:val="NormalTok"/>
        </w:rPr>
        <w:t xml:space="preserve">Zsplit </w:t>
      </w:r>
      <w:r>
        <w:rPr>
          <w:rStyle w:val="OtherTok"/>
        </w:rPr>
        <w:t>=</w:t>
      </w:r>
      <w:r>
        <w:rPr>
          <w:rStyle w:val="NormalTok"/>
        </w:rPr>
        <w:t xml:space="preserve"> </w:t>
      </w:r>
      <w:r>
        <w:rPr>
          <w:rStyle w:val="FunctionTok"/>
        </w:rPr>
        <w:t>random_subset</w:t>
      </w:r>
      <w:r>
        <w:rPr>
          <w:rStyle w:val="NormalTok"/>
        </w:rPr>
        <w:t xml:space="preserve">(ZDATA) </w:t>
      </w:r>
      <w:r>
        <w:rPr>
          <w:rStyle w:val="CommentTok"/>
        </w:rPr>
        <w:t>#randomly partitioning data into train/test set</w:t>
      </w:r>
      <w:r>
        <w:br/>
      </w:r>
      <w:r>
        <w:rPr>
          <w:rStyle w:val="NormalTok"/>
        </w:rPr>
        <w:t xml:space="preserve">Ztrain </w:t>
      </w:r>
      <w:r>
        <w:rPr>
          <w:rStyle w:val="OtherTok"/>
        </w:rPr>
        <w:t>=</w:t>
      </w:r>
      <w:r>
        <w:rPr>
          <w:rStyle w:val="NormalTok"/>
        </w:rPr>
        <w:t xml:space="preserve"> Zsplit[[</w:t>
      </w:r>
      <w:r>
        <w:rPr>
          <w:rStyle w:val="DecValTok"/>
        </w:rPr>
        <w:t>1</w:t>
      </w:r>
      <w:r>
        <w:rPr>
          <w:rStyle w:val="NormalTok"/>
        </w:rPr>
        <w:t xml:space="preserve">]] </w:t>
      </w:r>
      <w:r>
        <w:rPr>
          <w:rStyle w:val="CommentTok"/>
        </w:rPr>
        <w:t>#extracting training set</w:t>
      </w:r>
      <w:r>
        <w:br/>
      </w:r>
      <w:r>
        <w:rPr>
          <w:rStyle w:val="NormalTok"/>
        </w:rPr>
        <w:t xml:space="preserve">Ztest </w:t>
      </w:r>
      <w:r>
        <w:rPr>
          <w:rStyle w:val="OtherTok"/>
        </w:rPr>
        <w:t>=</w:t>
      </w:r>
      <w:r>
        <w:rPr>
          <w:rStyle w:val="NormalTok"/>
        </w:rPr>
        <w:t xml:space="preserve"> Zsplit[[</w:t>
      </w:r>
      <w:r>
        <w:rPr>
          <w:rStyle w:val="DecValTok"/>
        </w:rPr>
        <w:t>2</w:t>
      </w:r>
      <w:r>
        <w:rPr>
          <w:rStyle w:val="NormalTok"/>
        </w:rPr>
        <w:t>]]</w:t>
      </w:r>
      <w:r>
        <w:rPr>
          <w:rStyle w:val="CommentTok"/>
        </w:rPr>
        <w:t>#extracting test set</w:t>
      </w:r>
      <w:r>
        <w:br/>
      </w:r>
      <w:r>
        <w:br/>
      </w:r>
      <w:r>
        <w:rPr>
          <w:rStyle w:val="FunctionTok"/>
        </w:rPr>
        <w:t>table</w:t>
      </w:r>
      <w:r>
        <w:rPr>
          <w:rStyle w:val="NormalTok"/>
        </w:rPr>
        <w:t>(Ztrain</w:t>
      </w:r>
      <w:r>
        <w:rPr>
          <w:rStyle w:val="SpecialCharTok"/>
        </w:rPr>
        <w:t>$</w:t>
      </w:r>
      <w:r>
        <w:rPr>
          <w:rStyle w:val="NormalTok"/>
        </w:rPr>
        <w:t>class)</w:t>
      </w:r>
    </w:p>
    <w:p w14:paraId="02376CBB" w14:textId="77777777" w:rsidR="00A30E68" w:rsidRDefault="00A30E68" w:rsidP="00A30E68">
      <w:pPr>
        <w:pStyle w:val="SourceCode"/>
      </w:pPr>
      <w:r>
        <w:rPr>
          <w:rStyle w:val="VerbatimChar"/>
        </w:rPr>
        <w:t xml:space="preserve">## </w:t>
      </w:r>
      <w:r>
        <w:br/>
      </w:r>
      <w:r>
        <w:rPr>
          <w:rStyle w:val="VerbatimChar"/>
        </w:rPr>
        <w:t xml:space="preserve">##   0   1 </w:t>
      </w:r>
      <w:r>
        <w:br/>
      </w:r>
      <w:r>
        <w:rPr>
          <w:rStyle w:val="VerbatimChar"/>
        </w:rPr>
        <w:t>## 524 322</w:t>
      </w:r>
    </w:p>
    <w:p w14:paraId="2352ECB8" w14:textId="77777777" w:rsidR="00A30E68" w:rsidRDefault="00A30E68" w:rsidP="00A30E68">
      <w:pPr>
        <w:pStyle w:val="SourceCode"/>
      </w:pPr>
      <w:r>
        <w:rPr>
          <w:rStyle w:val="FunctionTok"/>
        </w:rPr>
        <w:t>table</w:t>
      </w:r>
      <w:r>
        <w:rPr>
          <w:rStyle w:val="NormalTok"/>
        </w:rPr>
        <w:t>(Ztest</w:t>
      </w:r>
      <w:r>
        <w:rPr>
          <w:rStyle w:val="SpecialCharTok"/>
        </w:rPr>
        <w:t>$</w:t>
      </w:r>
      <w:r>
        <w:rPr>
          <w:rStyle w:val="NormalTok"/>
        </w:rPr>
        <w:t>class)</w:t>
      </w:r>
    </w:p>
    <w:p w14:paraId="3F501DD2" w14:textId="77777777" w:rsidR="00A30E68" w:rsidRDefault="00A30E68" w:rsidP="00A30E68">
      <w:pPr>
        <w:pStyle w:val="SourceCode"/>
      </w:pPr>
      <w:r>
        <w:rPr>
          <w:rStyle w:val="VerbatimChar"/>
        </w:rPr>
        <w:t xml:space="preserve">## </w:t>
      </w:r>
      <w:r>
        <w:br/>
      </w:r>
      <w:r>
        <w:rPr>
          <w:rStyle w:val="VerbatimChar"/>
        </w:rPr>
        <w:t xml:space="preserve">##  0  1 </w:t>
      </w:r>
      <w:r>
        <w:br/>
      </w:r>
      <w:r>
        <w:rPr>
          <w:rStyle w:val="VerbatimChar"/>
        </w:rPr>
        <w:t>## 93 57</w:t>
      </w:r>
    </w:p>
    <w:p w14:paraId="7F94DCFF" w14:textId="77777777" w:rsidR="00A30E68" w:rsidRDefault="00A30E68" w:rsidP="00A30E68">
      <w:pPr>
        <w:pStyle w:val="SourceCode"/>
      </w:pPr>
      <w:r>
        <w:rPr>
          <w:rStyle w:val="FunctionTok"/>
        </w:rPr>
        <w:t>nrow</w:t>
      </w:r>
      <w:r>
        <w:rPr>
          <w:rStyle w:val="NormalTok"/>
        </w:rPr>
        <w:t>(</w:t>
      </w:r>
      <w:r>
        <w:rPr>
          <w:rStyle w:val="FunctionTok"/>
        </w:rPr>
        <w:t>subset</w:t>
      </w:r>
      <w:r>
        <w:rPr>
          <w:rStyle w:val="NormalTok"/>
        </w:rPr>
        <w:t xml:space="preserve">(ZDATA, class </w:t>
      </w:r>
      <w:r>
        <w:rPr>
          <w:rStyle w:val="SpecialCharTok"/>
        </w:rPr>
        <w:t>==</w:t>
      </w:r>
      <w:r>
        <w:rPr>
          <w:rStyle w:val="NormalTok"/>
        </w:rPr>
        <w:t xml:space="preserve"> </w:t>
      </w:r>
      <w:r>
        <w:rPr>
          <w:rStyle w:val="DecValTok"/>
        </w:rPr>
        <w:t>1</w:t>
      </w:r>
      <w:r>
        <w:rPr>
          <w:rStyle w:val="NormalTok"/>
        </w:rPr>
        <w:t>))</w:t>
      </w:r>
      <w:r>
        <w:rPr>
          <w:rStyle w:val="SpecialCharTok"/>
        </w:rPr>
        <w:t>/</w:t>
      </w:r>
      <w:r>
        <w:rPr>
          <w:rStyle w:val="FunctionTok"/>
        </w:rPr>
        <w:t>nrow</w:t>
      </w:r>
      <w:r>
        <w:rPr>
          <w:rStyle w:val="NormalTok"/>
        </w:rPr>
        <w:t>(</w:t>
      </w:r>
      <w:r>
        <w:rPr>
          <w:rStyle w:val="FunctionTok"/>
        </w:rPr>
        <w:t>subset</w:t>
      </w:r>
      <w:r>
        <w:rPr>
          <w:rStyle w:val="NormalTok"/>
        </w:rPr>
        <w:t xml:space="preserve">(ZDATA, class </w:t>
      </w:r>
      <w:r>
        <w:rPr>
          <w:rStyle w:val="SpecialCharTok"/>
        </w:rPr>
        <w:t>==</w:t>
      </w:r>
      <w:r>
        <w:rPr>
          <w:rStyle w:val="NormalTok"/>
        </w:rPr>
        <w:t xml:space="preserve"> </w:t>
      </w:r>
      <w:r>
        <w:rPr>
          <w:rStyle w:val="DecValTok"/>
        </w:rPr>
        <w:t>0</w:t>
      </w:r>
      <w:r>
        <w:rPr>
          <w:rStyle w:val="NormalTok"/>
        </w:rPr>
        <w:t>))</w:t>
      </w:r>
      <w:r>
        <w:rPr>
          <w:rStyle w:val="SpecialCharTok"/>
        </w:rPr>
        <w:t>*</w:t>
      </w:r>
      <w:r>
        <w:rPr>
          <w:rStyle w:val="DecValTok"/>
        </w:rPr>
        <w:t>100</w:t>
      </w:r>
    </w:p>
    <w:p w14:paraId="0CEF2F6E" w14:textId="77777777" w:rsidR="00A30E68" w:rsidRDefault="00A30E68" w:rsidP="00A30E68">
      <w:pPr>
        <w:pStyle w:val="SourceCode"/>
      </w:pPr>
      <w:r>
        <w:rPr>
          <w:rStyle w:val="VerbatimChar"/>
        </w:rPr>
        <w:t>## [1] 61.42626</w:t>
      </w:r>
    </w:p>
    <w:p w14:paraId="4EFB4E20" w14:textId="77777777" w:rsidR="00A30E68" w:rsidRDefault="00A30E68" w:rsidP="00A30E68">
      <w:pPr>
        <w:pStyle w:val="SourceCode"/>
      </w:pPr>
      <w:r>
        <w:rPr>
          <w:rStyle w:val="CommentTok"/>
        </w:rPr>
        <w:t>#perturb function to perform random perturbation</w:t>
      </w:r>
      <w:r>
        <w:br/>
      </w:r>
      <w:r>
        <w:rPr>
          <w:rStyle w:val="NormalTok"/>
        </w:rPr>
        <w:t xml:space="preserve">perturb </w:t>
      </w:r>
      <w:r>
        <w:rPr>
          <w:rStyle w:val="OtherTok"/>
        </w:rPr>
        <w:t>=</w:t>
      </w:r>
      <w:r>
        <w:rPr>
          <w:rStyle w:val="NormalTok"/>
        </w:rPr>
        <w:t xml:space="preserve"> </w:t>
      </w:r>
      <w:r>
        <w:rPr>
          <w:rStyle w:val="ControlFlowTok"/>
        </w:rPr>
        <w:t>function</w:t>
      </w:r>
      <w:r>
        <w:rPr>
          <w:rStyle w:val="NormalTok"/>
        </w:rPr>
        <w:t xml:space="preserve">(data,over_sample){ </w:t>
      </w:r>
      <w:r>
        <w:br/>
      </w:r>
      <w:r>
        <w:rPr>
          <w:rStyle w:val="NormalTok"/>
        </w:rPr>
        <w:t xml:space="preserve">  </w:t>
      </w:r>
      <w:r>
        <w:rPr>
          <w:rStyle w:val="CommentTok"/>
        </w:rPr>
        <w:t>#data = feature data; over_sample = number of samples</w:t>
      </w:r>
      <w:r>
        <w:br/>
      </w:r>
      <w:r>
        <w:rPr>
          <w:rStyle w:val="NormalTok"/>
        </w:rPr>
        <w:t xml:space="preserve">  </w:t>
      </w:r>
      <w:r>
        <w:rPr>
          <w:rStyle w:val="FunctionTok"/>
        </w:rPr>
        <w:t>set.seed</w:t>
      </w:r>
      <w:r>
        <w:rPr>
          <w:rStyle w:val="NormalTok"/>
        </w:rPr>
        <w:t>(</w:t>
      </w:r>
      <w:r>
        <w:rPr>
          <w:rStyle w:val="DecValTok"/>
        </w:rPr>
        <w:t>1</w:t>
      </w:r>
      <w:r>
        <w:rPr>
          <w:rStyle w:val="NormalTok"/>
        </w:rPr>
        <w:t>)</w:t>
      </w:r>
      <w:r>
        <w:br/>
      </w:r>
      <w:r>
        <w:rPr>
          <w:rStyle w:val="NormalTok"/>
        </w:rPr>
        <w:t xml:space="preserve">  synth_data </w:t>
      </w:r>
      <w:r>
        <w:rPr>
          <w:rStyle w:val="OtherTok"/>
        </w:rPr>
        <w:t>=</w:t>
      </w:r>
      <w:r>
        <w:rPr>
          <w:rStyle w:val="NormalTok"/>
        </w:rPr>
        <w:t xml:space="preserve"> </w:t>
      </w:r>
      <w:r>
        <w:rPr>
          <w:rStyle w:val="FunctionTok"/>
        </w:rPr>
        <w:t>data.frame</w:t>
      </w:r>
      <w:r>
        <w:rPr>
          <w:rStyle w:val="NormalTok"/>
        </w:rPr>
        <w:t>(</w:t>
      </w:r>
      <w:r>
        <w:rPr>
          <w:rStyle w:val="FunctionTok"/>
        </w:rPr>
        <w:t>matrix</w:t>
      </w:r>
      <w:r>
        <w:rPr>
          <w:rStyle w:val="NormalTok"/>
        </w:rPr>
        <w:t>(</w:t>
      </w:r>
      <w:r>
        <w:rPr>
          <w:rStyle w:val="ConstantTok"/>
        </w:rPr>
        <w:t>NA</w:t>
      </w:r>
      <w:r>
        <w:rPr>
          <w:rStyle w:val="NormalTok"/>
        </w:rPr>
        <w:t>,</w:t>
      </w:r>
      <w:r>
        <w:br/>
      </w:r>
      <w:r>
        <w:rPr>
          <w:rStyle w:val="NormalTok"/>
        </w:rPr>
        <w:t xml:space="preserve">                                 </w:t>
      </w:r>
      <w:r>
        <w:rPr>
          <w:rStyle w:val="AttributeTok"/>
        </w:rPr>
        <w:t>nrow =</w:t>
      </w:r>
      <w:r>
        <w:rPr>
          <w:rStyle w:val="NormalTok"/>
        </w:rPr>
        <w:t xml:space="preserve"> over_sample, </w:t>
      </w:r>
      <w:r>
        <w:br/>
      </w:r>
      <w:r>
        <w:rPr>
          <w:rStyle w:val="NormalTok"/>
        </w:rPr>
        <w:t xml:space="preserve">                                 </w:t>
      </w:r>
      <w:r>
        <w:rPr>
          <w:rStyle w:val="AttributeTok"/>
        </w:rPr>
        <w:t>ncol =</w:t>
      </w:r>
      <w:r>
        <w:rPr>
          <w:rStyle w:val="NormalTok"/>
        </w:rPr>
        <w:t xml:space="preserve"> </w:t>
      </w:r>
      <w:r>
        <w:rPr>
          <w:rStyle w:val="FunctionTok"/>
        </w:rPr>
        <w:t>length</w:t>
      </w:r>
      <w:r>
        <w:rPr>
          <w:rStyle w:val="NormalTok"/>
        </w:rPr>
        <w:t>(data)))</w:t>
      </w:r>
      <w:r>
        <w:br/>
      </w:r>
      <w:r>
        <w:rPr>
          <w:rStyle w:val="NormalTok"/>
        </w:rPr>
        <w:t xml:space="preserve">  sampled_rows </w:t>
      </w:r>
      <w:r>
        <w:rPr>
          <w:rStyle w:val="OtherTok"/>
        </w:rPr>
        <w:t>=</w:t>
      </w:r>
      <w:r>
        <w:rPr>
          <w:rStyle w:val="NormalTok"/>
        </w:rPr>
        <w:t xml:space="preserve"> </w:t>
      </w:r>
      <w:r>
        <w:rPr>
          <w:rStyle w:val="FunctionTok"/>
        </w:rPr>
        <w:t>sample</w:t>
      </w:r>
      <w:r>
        <w:rPr>
          <w:rStyle w:val="NormalTok"/>
        </w:rPr>
        <w:t>(</w:t>
      </w:r>
      <w:r>
        <w:rPr>
          <w:rStyle w:val="FunctionTok"/>
        </w:rPr>
        <w:t>nrow</w:t>
      </w:r>
      <w:r>
        <w:rPr>
          <w:rStyle w:val="NormalTok"/>
        </w:rPr>
        <w:t>(data),</w:t>
      </w:r>
      <w:r>
        <w:rPr>
          <w:rStyle w:val="AttributeTok"/>
        </w:rPr>
        <w:t>size =</w:t>
      </w:r>
      <w:r>
        <w:rPr>
          <w:rStyle w:val="NormalTok"/>
        </w:rPr>
        <w:t xml:space="preserve"> over_sample,</w:t>
      </w:r>
      <w:r>
        <w:rPr>
          <w:rStyle w:val="AttributeTok"/>
        </w:rPr>
        <w:t>replace =</w:t>
      </w:r>
      <w:r>
        <w:rPr>
          <w:rStyle w:val="NormalTok"/>
        </w:rPr>
        <w:t xml:space="preserve"> F)</w:t>
      </w:r>
      <w:r>
        <w:br/>
      </w:r>
      <w:r>
        <w:rPr>
          <w:rStyle w:val="NormalTok"/>
        </w:rPr>
        <w:t xml:space="preserve">  j </w:t>
      </w:r>
      <w:r>
        <w:rPr>
          <w:rStyle w:val="OtherTok"/>
        </w:rPr>
        <w:t>=</w:t>
      </w:r>
      <w:r>
        <w:rPr>
          <w:rStyle w:val="NormalTok"/>
        </w:rPr>
        <w:t xml:space="preserve"> </w:t>
      </w:r>
      <w:r>
        <w:rPr>
          <w:rStyle w:val="DecValTok"/>
        </w:rPr>
        <w:t>1</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sampled_rows) {</w:t>
      </w:r>
      <w:r>
        <w:br/>
      </w:r>
      <w:r>
        <w:rPr>
          <w:rStyle w:val="NormalTok"/>
        </w:rPr>
        <w:t xml:space="preserve">    pert_factor </w:t>
      </w:r>
      <w:r>
        <w:rPr>
          <w:rStyle w:val="OtherTok"/>
        </w:rPr>
        <w:t>=</w:t>
      </w:r>
      <w:r>
        <w:rPr>
          <w:rStyle w:val="NormalTok"/>
        </w:rPr>
        <w:t xml:space="preserve"> </w:t>
      </w:r>
      <w:r>
        <w:rPr>
          <w:rStyle w:val="FunctionTok"/>
        </w:rPr>
        <w:t>runif</w:t>
      </w:r>
      <w:r>
        <w:rPr>
          <w:rStyle w:val="NormalTok"/>
        </w:rPr>
        <w:t>(</w:t>
      </w:r>
      <w:r>
        <w:rPr>
          <w:rStyle w:val="DecValTok"/>
        </w:rPr>
        <w:t>1</w:t>
      </w:r>
      <w:r>
        <w:rPr>
          <w:rStyle w:val="NormalTok"/>
        </w:rPr>
        <w:t>,.</w:t>
      </w:r>
      <w:r>
        <w:rPr>
          <w:rStyle w:val="DecValTok"/>
        </w:rPr>
        <w:t>97</w:t>
      </w:r>
      <w:r>
        <w:rPr>
          <w:rStyle w:val="NormalTok"/>
        </w:rPr>
        <w:t>,</w:t>
      </w:r>
      <w:r>
        <w:rPr>
          <w:rStyle w:val="FloatTok"/>
        </w:rPr>
        <w:t>1.03</w:t>
      </w:r>
      <w:r>
        <w:rPr>
          <w:rStyle w:val="NormalTok"/>
        </w:rPr>
        <w:t xml:space="preserve">) </w:t>
      </w:r>
      <w:r>
        <w:rPr>
          <w:rStyle w:val="CommentTok"/>
        </w:rPr>
        <w:t>#random perturbation between -3 and +3 percent</w:t>
      </w:r>
      <w:r>
        <w:br/>
      </w:r>
      <w:r>
        <w:rPr>
          <w:rStyle w:val="NormalTok"/>
        </w:rPr>
        <w:t xml:space="preserve">    pert_case </w:t>
      </w:r>
      <w:r>
        <w:rPr>
          <w:rStyle w:val="OtherTok"/>
        </w:rPr>
        <w:t>=</w:t>
      </w:r>
      <w:r>
        <w:rPr>
          <w:rStyle w:val="NormalTok"/>
        </w:rPr>
        <w:t xml:space="preserve"> data[i,]</w:t>
      </w:r>
      <w:r>
        <w:rPr>
          <w:rStyle w:val="SpecialCharTok"/>
        </w:rPr>
        <w:t>*</w:t>
      </w:r>
      <w:r>
        <w:rPr>
          <w:rStyle w:val="NormalTok"/>
        </w:rPr>
        <w:t>pert_factor</w:t>
      </w:r>
      <w:r>
        <w:br/>
      </w:r>
      <w:r>
        <w:rPr>
          <w:rStyle w:val="NormalTok"/>
        </w:rPr>
        <w:t xml:space="preserve">    synth_data[j,] </w:t>
      </w:r>
      <w:r>
        <w:rPr>
          <w:rStyle w:val="OtherTok"/>
        </w:rPr>
        <w:t>=</w:t>
      </w:r>
      <w:r>
        <w:rPr>
          <w:rStyle w:val="NormalTok"/>
        </w:rPr>
        <w:t xml:space="preserve"> pert_case </w:t>
      </w:r>
      <w:r>
        <w:br/>
      </w:r>
      <w:r>
        <w:rPr>
          <w:rStyle w:val="NormalTok"/>
        </w:rPr>
        <w:t xml:space="preserve">    j </w:t>
      </w:r>
      <w:r>
        <w:rPr>
          <w:rStyle w:val="OtherTok"/>
        </w:rPr>
        <w:t>=</w:t>
      </w:r>
      <w:r>
        <w:rPr>
          <w:rStyle w:val="NormalTok"/>
        </w:rPr>
        <w:t xml:space="preserve"> j</w:t>
      </w:r>
      <w:r>
        <w:rPr>
          <w:rStyle w:val="SpecialCharTok"/>
        </w:rPr>
        <w:t>+</w:t>
      </w:r>
      <w:r>
        <w:rPr>
          <w:rStyle w:val="DecValTok"/>
        </w:rPr>
        <w:t>1</w:t>
      </w:r>
      <w:r>
        <w:br/>
      </w:r>
      <w:r>
        <w:rPr>
          <w:rStyle w:val="NormalTok"/>
        </w:rPr>
        <w:t xml:space="preserve">  }</w:t>
      </w:r>
      <w:r>
        <w:br/>
      </w:r>
      <w:r>
        <w:rPr>
          <w:rStyle w:val="NormalTok"/>
        </w:rPr>
        <w:t xml:space="preserve">  synth_data </w:t>
      </w:r>
      <w:r>
        <w:rPr>
          <w:rStyle w:val="OtherTok"/>
        </w:rPr>
        <w:t>=</w:t>
      </w:r>
      <w:r>
        <w:rPr>
          <w:rStyle w:val="NormalTok"/>
        </w:rPr>
        <w:t xml:space="preserve"> </w:t>
      </w:r>
      <w:r>
        <w:rPr>
          <w:rStyle w:val="FunctionTok"/>
        </w:rPr>
        <w:t>as.data.frame</w:t>
      </w:r>
      <w:r>
        <w:rPr>
          <w:rStyle w:val="NormalTok"/>
        </w:rPr>
        <w:t>(synth_data)</w:t>
      </w:r>
      <w:r>
        <w:br/>
      </w:r>
      <w:r>
        <w:rPr>
          <w:rStyle w:val="NormalTok"/>
        </w:rPr>
        <w:t xml:space="preserve">  synth_data </w:t>
      </w:r>
      <w:r>
        <w:rPr>
          <w:rStyle w:val="OtherTok"/>
        </w:rPr>
        <w:t>=</w:t>
      </w:r>
      <w:r>
        <w:rPr>
          <w:rStyle w:val="NormalTok"/>
        </w:rPr>
        <w:t xml:space="preserve"> </w:t>
      </w:r>
      <w:r>
        <w:rPr>
          <w:rStyle w:val="FunctionTok"/>
        </w:rPr>
        <w:t>cbind</w:t>
      </w:r>
      <w:r>
        <w:rPr>
          <w:rStyle w:val="NormalTok"/>
        </w:rPr>
        <w:t>(</w:t>
      </w:r>
      <w:r>
        <w:rPr>
          <w:rStyle w:val="DecValTok"/>
        </w:rPr>
        <w:t>1</w:t>
      </w:r>
      <w:r>
        <w:rPr>
          <w:rStyle w:val="NormalTok"/>
        </w:rPr>
        <w:t>,synth_data,</w:t>
      </w:r>
      <w:r>
        <w:rPr>
          <w:rStyle w:val="AttributeTok"/>
        </w:rPr>
        <w:t>stringsAsFactors =</w:t>
      </w:r>
      <w:r>
        <w:rPr>
          <w:rStyle w:val="NormalTok"/>
        </w:rPr>
        <w:t xml:space="preserve"> </w:t>
      </w:r>
      <w:r>
        <w:rPr>
          <w:rStyle w:val="ConstantTok"/>
        </w:rPr>
        <w:t>TRUE</w:t>
      </w:r>
      <w:r>
        <w:rPr>
          <w:rStyle w:val="NormalTok"/>
        </w:rPr>
        <w:t>)</w:t>
      </w:r>
      <w:r>
        <w:br/>
      </w:r>
      <w:r>
        <w:br/>
      </w:r>
      <w:r>
        <w:rPr>
          <w:rStyle w:val="NormalTok"/>
        </w:rPr>
        <w:t xml:space="preserve">  </w:t>
      </w:r>
      <w:r>
        <w:rPr>
          <w:rStyle w:val="FunctionTok"/>
        </w:rPr>
        <w:t>colnames</w:t>
      </w:r>
      <w:r>
        <w:rPr>
          <w:rStyle w:val="NormalTok"/>
        </w:rPr>
        <w:t xml:space="preserve">(synth_data) </w:t>
      </w:r>
      <w:r>
        <w:rPr>
          <w:rStyle w:val="OtherTok"/>
        </w:rPr>
        <w:t>=</w:t>
      </w:r>
      <w:r>
        <w:rPr>
          <w:rStyle w:val="NormalTok"/>
        </w:rPr>
        <w:t xml:space="preserve"> </w:t>
      </w:r>
      <w:r>
        <w:rPr>
          <w:rStyle w:val="FunctionTok"/>
        </w:rPr>
        <w:t>c</w:t>
      </w:r>
      <w:r>
        <w:rPr>
          <w:rStyle w:val="NormalTok"/>
        </w:rPr>
        <w:t>(</w:t>
      </w:r>
      <w:r>
        <w:rPr>
          <w:rStyle w:val="StringTok"/>
        </w:rPr>
        <w:t>"class"</w:t>
      </w:r>
      <w:r>
        <w:rPr>
          <w:rStyle w:val="NormalTok"/>
        </w:rPr>
        <w:t>,</w:t>
      </w:r>
      <w:r>
        <w:rPr>
          <w:rStyle w:val="FunctionTok"/>
        </w:rPr>
        <w:t>paste0</w:t>
      </w:r>
      <w:r>
        <w:rPr>
          <w:rStyle w:val="NormalTok"/>
        </w:rPr>
        <w:t>(</w:t>
      </w:r>
      <w:r>
        <w:rPr>
          <w:rStyle w:val="StringTok"/>
        </w:rPr>
        <w:t>"PC"</w:t>
      </w:r>
      <w:r>
        <w:rPr>
          <w:rStyle w:val="NormalTok"/>
        </w:rPr>
        <w:t>,</w:t>
      </w:r>
      <w:r>
        <w:rPr>
          <w:rStyle w:val="DecValTok"/>
        </w:rPr>
        <w:t>1</w:t>
      </w:r>
      <w:r>
        <w:rPr>
          <w:rStyle w:val="SpecialCharTok"/>
        </w:rPr>
        <w:t>:</w:t>
      </w:r>
      <w:r>
        <w:rPr>
          <w:rStyle w:val="NormalTok"/>
        </w:rPr>
        <w:t>PEV_opt))</w:t>
      </w:r>
      <w:r>
        <w:br/>
      </w:r>
      <w:r>
        <w:rPr>
          <w:rStyle w:val="NormalTok"/>
        </w:rPr>
        <w:t xml:space="preserve">  </w:t>
      </w:r>
      <w:r>
        <w:rPr>
          <w:rStyle w:val="FunctionTok"/>
        </w:rPr>
        <w:t>rownames</w:t>
      </w:r>
      <w:r>
        <w:rPr>
          <w:rStyle w:val="NormalTok"/>
        </w:rPr>
        <w:t xml:space="preserve">(synth_data) </w:t>
      </w:r>
      <w:r>
        <w:rPr>
          <w:rStyle w:val="OtherTok"/>
        </w:rPr>
        <w:t>=</w:t>
      </w:r>
      <w:r>
        <w:rPr>
          <w:rStyle w:val="NormalTok"/>
        </w:rPr>
        <w:t xml:space="preserve"> </w:t>
      </w:r>
      <w:r>
        <w:rPr>
          <w:rStyle w:val="FunctionTok"/>
        </w:rPr>
        <w:t>c</w:t>
      </w:r>
      <w:r>
        <w:rPr>
          <w:rStyle w:val="NormalTok"/>
        </w:rPr>
        <w:t>(</w:t>
      </w:r>
      <w:r>
        <w:rPr>
          <w:rStyle w:val="DecValTok"/>
        </w:rPr>
        <w:t>1</w:t>
      </w:r>
      <w:r>
        <w:rPr>
          <w:rStyle w:val="SpecialCharTok"/>
        </w:rPr>
        <w:t>:</w:t>
      </w:r>
      <w:r>
        <w:rPr>
          <w:rStyle w:val="FunctionTok"/>
        </w:rPr>
        <w:t>nrow</w:t>
      </w:r>
      <w:r>
        <w:rPr>
          <w:rStyle w:val="NormalTok"/>
        </w:rPr>
        <w:t>(synth_data))</w:t>
      </w:r>
      <w:r>
        <w:br/>
      </w:r>
      <w:r>
        <w:rPr>
          <w:rStyle w:val="NormalTok"/>
        </w:rPr>
        <w:lastRenderedPageBreak/>
        <w:t xml:space="preserve">  </w:t>
      </w:r>
      <w:r>
        <w:rPr>
          <w:rStyle w:val="FunctionTok"/>
        </w:rPr>
        <w:t>return</w:t>
      </w:r>
      <w:r>
        <w:rPr>
          <w:rStyle w:val="NormalTok"/>
        </w:rPr>
        <w:t>(synth_data)</w:t>
      </w:r>
      <w:r>
        <w:br/>
      </w:r>
      <w:r>
        <w:rPr>
          <w:rStyle w:val="NormalTok"/>
        </w:rPr>
        <w:t>}</w:t>
      </w:r>
    </w:p>
    <w:p w14:paraId="19F10030" w14:textId="77777777" w:rsidR="00A30E68" w:rsidRDefault="00A30E68" w:rsidP="00A30E68">
      <w:pPr>
        <w:pStyle w:val="SourceCode"/>
      </w:pPr>
      <w:r>
        <w:rPr>
          <w:rStyle w:val="NormalTok"/>
        </w:rPr>
        <w:t xml:space="preserve">scaleFUN </w:t>
      </w:r>
      <w:r>
        <w:rPr>
          <w:rStyle w:val="OtherTok"/>
        </w:rPr>
        <w:t>&lt;-</w:t>
      </w:r>
      <w:r>
        <w:rPr>
          <w:rStyle w:val="NormalTok"/>
        </w:rPr>
        <w:t xml:space="preserve"> </w:t>
      </w:r>
      <w:r>
        <w:rPr>
          <w:rStyle w:val="ControlFlowTok"/>
        </w:rPr>
        <w:t>function</w:t>
      </w:r>
      <w:r>
        <w:rPr>
          <w:rStyle w:val="NormalTok"/>
        </w:rPr>
        <w:t xml:space="preserve">(x) </w:t>
      </w:r>
      <w:r>
        <w:rPr>
          <w:rStyle w:val="FunctionTok"/>
        </w:rPr>
        <w:t>sprintf</w:t>
      </w:r>
      <w:r>
        <w:rPr>
          <w:rStyle w:val="NormalTok"/>
        </w:rPr>
        <w:t>(</w:t>
      </w:r>
      <w:r>
        <w:rPr>
          <w:rStyle w:val="StringTok"/>
        </w:rPr>
        <w:t>"%.2f"</w:t>
      </w:r>
      <w:r>
        <w:rPr>
          <w:rStyle w:val="NormalTok"/>
        </w:rPr>
        <w:t>, x)</w:t>
      </w:r>
      <w:r>
        <w:br/>
      </w:r>
      <w:r>
        <w:rPr>
          <w:rStyle w:val="NormalTok"/>
        </w:rPr>
        <w:t xml:space="preserve">train_CL1 </w:t>
      </w:r>
      <w:r>
        <w:rPr>
          <w:rStyle w:val="OtherTok"/>
        </w:rPr>
        <w:t>=</w:t>
      </w:r>
      <w:r>
        <w:rPr>
          <w:rStyle w:val="NormalTok"/>
        </w:rPr>
        <w:t xml:space="preserve"> </w:t>
      </w:r>
      <w:r>
        <w:rPr>
          <w:rStyle w:val="FunctionTok"/>
        </w:rPr>
        <w:t>subset</w:t>
      </w:r>
      <w:r>
        <w:rPr>
          <w:rStyle w:val="NormalTok"/>
        </w:rPr>
        <w:t xml:space="preserve">(Ztrain, class </w:t>
      </w:r>
      <w:r>
        <w:rPr>
          <w:rStyle w:val="SpecialCharTok"/>
        </w:rPr>
        <w:t>==</w:t>
      </w:r>
      <w:r>
        <w:rPr>
          <w:rStyle w:val="NormalTok"/>
        </w:rPr>
        <w:t xml:space="preserve"> </w:t>
      </w:r>
      <w:r>
        <w:rPr>
          <w:rStyle w:val="DecValTok"/>
        </w:rPr>
        <w:t>1</w:t>
      </w:r>
      <w:r>
        <w:rPr>
          <w:rStyle w:val="NormalTok"/>
        </w:rPr>
        <w:t>)[,</w:t>
      </w:r>
      <w:r>
        <w:rPr>
          <w:rStyle w:val="SpecialCharTok"/>
        </w:rPr>
        <w:t>-</w:t>
      </w:r>
      <w:r>
        <w:rPr>
          <w:rStyle w:val="DecValTok"/>
        </w:rPr>
        <w:t>1</w:t>
      </w:r>
      <w:r>
        <w:rPr>
          <w:rStyle w:val="NormalTok"/>
        </w:rPr>
        <w:t xml:space="preserve">] </w:t>
      </w:r>
      <w:r>
        <w:rPr>
          <w:rStyle w:val="CommentTok"/>
        </w:rPr>
        <w:t>#subset CL1 only from training data</w:t>
      </w:r>
      <w:r>
        <w:br/>
      </w:r>
      <w:r>
        <w:rPr>
          <w:rStyle w:val="NormalTok"/>
        </w:rPr>
        <w:t xml:space="preserve">test_CL1 </w:t>
      </w:r>
      <w:r>
        <w:rPr>
          <w:rStyle w:val="OtherTok"/>
        </w:rPr>
        <w:t>=</w:t>
      </w:r>
      <w:r>
        <w:rPr>
          <w:rStyle w:val="NormalTok"/>
        </w:rPr>
        <w:t xml:space="preserve"> </w:t>
      </w:r>
      <w:r>
        <w:rPr>
          <w:rStyle w:val="FunctionTok"/>
        </w:rPr>
        <w:t>subset</w:t>
      </w:r>
      <w:r>
        <w:rPr>
          <w:rStyle w:val="NormalTok"/>
        </w:rPr>
        <w:t xml:space="preserve">(Ztest, class </w:t>
      </w:r>
      <w:r>
        <w:rPr>
          <w:rStyle w:val="SpecialCharTok"/>
        </w:rPr>
        <w:t>==</w:t>
      </w:r>
      <w:r>
        <w:rPr>
          <w:rStyle w:val="NormalTok"/>
        </w:rPr>
        <w:t xml:space="preserve"> </w:t>
      </w:r>
      <w:r>
        <w:rPr>
          <w:rStyle w:val="DecValTok"/>
        </w:rPr>
        <w:t>1</w:t>
      </w:r>
      <w:r>
        <w:rPr>
          <w:rStyle w:val="NormalTok"/>
        </w:rPr>
        <w:t>)[,</w:t>
      </w:r>
      <w:r>
        <w:rPr>
          <w:rStyle w:val="SpecialCharTok"/>
        </w:rPr>
        <w:t>-</w:t>
      </w:r>
      <w:r>
        <w:rPr>
          <w:rStyle w:val="DecValTok"/>
        </w:rPr>
        <w:t>1</w:t>
      </w:r>
      <w:r>
        <w:rPr>
          <w:rStyle w:val="NormalTok"/>
        </w:rPr>
        <w:t xml:space="preserve">] </w:t>
      </w:r>
      <w:r>
        <w:rPr>
          <w:rStyle w:val="CommentTok"/>
        </w:rPr>
        <w:t>#subset CL1 only from test data</w:t>
      </w:r>
      <w:r>
        <w:br/>
      </w:r>
      <w:r>
        <w:br/>
      </w:r>
      <w:r>
        <w:rPr>
          <w:rStyle w:val="CommentTok"/>
        </w:rPr>
        <w:t>#Defining number of rows to amplify by</w:t>
      </w:r>
      <w:r>
        <w:br/>
      </w:r>
      <w:r>
        <w:rPr>
          <w:rStyle w:val="NormalTok"/>
        </w:rPr>
        <w:t xml:space="preserve">train_amp_size </w:t>
      </w:r>
      <w:r>
        <w:rPr>
          <w:rStyle w:val="OtherTok"/>
        </w:rPr>
        <w:t>=</w:t>
      </w:r>
      <w:r>
        <w:rPr>
          <w:rStyle w:val="NormalTok"/>
        </w:rPr>
        <w:t xml:space="preserve"> </w:t>
      </w:r>
      <w:r>
        <w:rPr>
          <w:rStyle w:val="FunctionTok"/>
        </w:rPr>
        <w:t>nrow</w:t>
      </w:r>
      <w:r>
        <w:rPr>
          <w:rStyle w:val="NormalTok"/>
        </w:rPr>
        <w:t>(</w:t>
      </w:r>
      <w:r>
        <w:rPr>
          <w:rStyle w:val="FunctionTok"/>
        </w:rPr>
        <w:t>subset</w:t>
      </w:r>
      <w:r>
        <w:rPr>
          <w:rStyle w:val="NormalTok"/>
        </w:rPr>
        <w:t xml:space="preserve">(Ztrain, class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w:t>
      </w:r>
      <w:r>
        <w:rPr>
          <w:rStyle w:val="FunctionTok"/>
        </w:rPr>
        <w:t>nrow</w:t>
      </w:r>
      <w:r>
        <w:rPr>
          <w:rStyle w:val="NormalTok"/>
        </w:rPr>
        <w:t>(</w:t>
      </w:r>
      <w:r>
        <w:rPr>
          <w:rStyle w:val="FunctionTok"/>
        </w:rPr>
        <w:t>subset</w:t>
      </w:r>
      <w:r>
        <w:rPr>
          <w:rStyle w:val="NormalTok"/>
        </w:rPr>
        <w:t xml:space="preserve">(Ztrain, class </w:t>
      </w:r>
      <w:r>
        <w:rPr>
          <w:rStyle w:val="SpecialCharTok"/>
        </w:rPr>
        <w:t>==</w:t>
      </w:r>
      <w:r>
        <w:rPr>
          <w:rStyle w:val="NormalTok"/>
        </w:rPr>
        <w:t xml:space="preserve"> </w:t>
      </w:r>
      <w:r>
        <w:rPr>
          <w:rStyle w:val="DecValTok"/>
        </w:rPr>
        <w:t>1</w:t>
      </w:r>
      <w:r>
        <w:rPr>
          <w:rStyle w:val="NormalTok"/>
        </w:rPr>
        <w:t>))</w:t>
      </w:r>
      <w:r>
        <w:br/>
      </w:r>
      <w:r>
        <w:rPr>
          <w:rStyle w:val="NormalTok"/>
        </w:rPr>
        <w:t xml:space="preserve">test_amp_size </w:t>
      </w:r>
      <w:r>
        <w:rPr>
          <w:rStyle w:val="OtherTok"/>
        </w:rPr>
        <w:t>=</w:t>
      </w:r>
      <w:r>
        <w:rPr>
          <w:rStyle w:val="NormalTok"/>
        </w:rPr>
        <w:t xml:space="preserve"> </w:t>
      </w:r>
      <w:r>
        <w:rPr>
          <w:rStyle w:val="FunctionTok"/>
        </w:rPr>
        <w:t>nrow</w:t>
      </w:r>
      <w:r>
        <w:rPr>
          <w:rStyle w:val="NormalTok"/>
        </w:rPr>
        <w:t>(</w:t>
      </w:r>
      <w:r>
        <w:rPr>
          <w:rStyle w:val="FunctionTok"/>
        </w:rPr>
        <w:t>subset</w:t>
      </w:r>
      <w:r>
        <w:rPr>
          <w:rStyle w:val="NormalTok"/>
        </w:rPr>
        <w:t xml:space="preserve">(Ztest, class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w:t>
      </w:r>
      <w:r>
        <w:rPr>
          <w:rStyle w:val="FunctionTok"/>
        </w:rPr>
        <w:t>nrow</w:t>
      </w:r>
      <w:r>
        <w:rPr>
          <w:rStyle w:val="NormalTok"/>
        </w:rPr>
        <w:t>(</w:t>
      </w:r>
      <w:r>
        <w:rPr>
          <w:rStyle w:val="FunctionTok"/>
        </w:rPr>
        <w:t>subset</w:t>
      </w:r>
      <w:r>
        <w:rPr>
          <w:rStyle w:val="NormalTok"/>
        </w:rPr>
        <w:t xml:space="preserve">(Ztest, class </w:t>
      </w:r>
      <w:r>
        <w:rPr>
          <w:rStyle w:val="SpecialCharTok"/>
        </w:rPr>
        <w:t>==</w:t>
      </w:r>
      <w:r>
        <w:rPr>
          <w:rStyle w:val="NormalTok"/>
        </w:rPr>
        <w:t xml:space="preserve"> </w:t>
      </w:r>
      <w:r>
        <w:rPr>
          <w:rStyle w:val="DecValTok"/>
        </w:rPr>
        <w:t>1</w:t>
      </w:r>
      <w:r>
        <w:rPr>
          <w:rStyle w:val="NormalTok"/>
        </w:rPr>
        <w:t>))</w:t>
      </w:r>
      <w:r>
        <w:br/>
      </w:r>
      <w:r>
        <w:br/>
      </w:r>
      <w:r>
        <w:rPr>
          <w:rStyle w:val="CommentTok"/>
        </w:rPr>
        <w:t>#Amplifying data by perturbed cloning</w:t>
      </w:r>
      <w:r>
        <w:br/>
      </w:r>
      <w:r>
        <w:rPr>
          <w:rStyle w:val="NormalTok"/>
        </w:rPr>
        <w:t xml:space="preserve">synth_train </w:t>
      </w:r>
      <w:r>
        <w:rPr>
          <w:rStyle w:val="OtherTok"/>
        </w:rPr>
        <w:t>=</w:t>
      </w:r>
      <w:r>
        <w:rPr>
          <w:rStyle w:val="NormalTok"/>
        </w:rPr>
        <w:t xml:space="preserve"> </w:t>
      </w:r>
      <w:r>
        <w:rPr>
          <w:rStyle w:val="FunctionTok"/>
        </w:rPr>
        <w:t>perturb</w:t>
      </w:r>
      <w:r>
        <w:rPr>
          <w:rStyle w:val="NormalTok"/>
        </w:rPr>
        <w:t>(train_CL1,train_amp_size)</w:t>
      </w:r>
      <w:r>
        <w:br/>
      </w:r>
      <w:r>
        <w:rPr>
          <w:rStyle w:val="NormalTok"/>
        </w:rPr>
        <w:t xml:space="preserve">synth_test </w:t>
      </w:r>
      <w:r>
        <w:rPr>
          <w:rStyle w:val="OtherTok"/>
        </w:rPr>
        <w:t>=</w:t>
      </w:r>
      <w:r>
        <w:rPr>
          <w:rStyle w:val="NormalTok"/>
        </w:rPr>
        <w:t xml:space="preserve"> </w:t>
      </w:r>
      <w:r>
        <w:rPr>
          <w:rStyle w:val="FunctionTok"/>
        </w:rPr>
        <w:t>perturb</w:t>
      </w:r>
      <w:r>
        <w:rPr>
          <w:rStyle w:val="NormalTok"/>
        </w:rPr>
        <w:t>(test_CL1,test_amp_size)</w:t>
      </w:r>
      <w:r>
        <w:br/>
      </w:r>
      <w:r>
        <w:br/>
      </w:r>
      <w:r>
        <w:rPr>
          <w:rStyle w:val="CommentTok"/>
        </w:rPr>
        <w:t>#Setting up data for plots</w:t>
      </w:r>
      <w:r>
        <w:br/>
      </w:r>
      <w:r>
        <w:rPr>
          <w:rStyle w:val="CommentTok"/>
        </w:rPr>
        <w:t>#TRAIN</w:t>
      </w:r>
      <w:r>
        <w:br/>
      </w:r>
      <w:r>
        <w:rPr>
          <w:rStyle w:val="NormalTok"/>
        </w:rPr>
        <w:t xml:space="preserve">train_plot </w:t>
      </w:r>
      <w:r>
        <w:rPr>
          <w:rStyle w:val="OtherTok"/>
        </w:rPr>
        <w:t>=</w:t>
      </w:r>
      <w:r>
        <w:rPr>
          <w:rStyle w:val="NormalTok"/>
        </w:rPr>
        <w:t xml:space="preserve"> </w:t>
      </w:r>
      <w:r>
        <w:rPr>
          <w:rStyle w:val="FunctionTok"/>
        </w:rPr>
        <w:t>cbind</w:t>
      </w:r>
      <w:r>
        <w:rPr>
          <w:rStyle w:val="NormalTok"/>
        </w:rPr>
        <w:t>(</w:t>
      </w:r>
      <w:r>
        <w:rPr>
          <w:rStyle w:val="StringTok"/>
        </w:rPr>
        <w:t>"Synthetic"</w:t>
      </w:r>
      <w:r>
        <w:rPr>
          <w:rStyle w:val="NormalTok"/>
        </w:rPr>
        <w:t>,synth_train[,</w:t>
      </w:r>
      <w:r>
        <w:rPr>
          <w:rStyle w:val="SpecialCharTok"/>
        </w:rPr>
        <w:t>-</w:t>
      </w:r>
      <w:r>
        <w:rPr>
          <w:rStyle w:val="DecValTok"/>
        </w:rPr>
        <w:t>1</w:t>
      </w:r>
      <w:r>
        <w:rPr>
          <w:rStyle w:val="NormalTok"/>
        </w:rPr>
        <w:t>])</w:t>
      </w:r>
      <w:r>
        <w:br/>
      </w:r>
      <w:r>
        <w:rPr>
          <w:rStyle w:val="FunctionTok"/>
        </w:rPr>
        <w:t>names</w:t>
      </w:r>
      <w:r>
        <w:rPr>
          <w:rStyle w:val="NormalTok"/>
        </w:rPr>
        <w:t>(train_plot)[</w:t>
      </w:r>
      <w:r>
        <w:rPr>
          <w:rStyle w:val="FunctionTok"/>
        </w:rPr>
        <w:t>names</w:t>
      </w:r>
      <w:r>
        <w:rPr>
          <w:rStyle w:val="NormalTok"/>
        </w:rPr>
        <w:t xml:space="preserve">(train_plot) </w:t>
      </w:r>
      <w:r>
        <w:rPr>
          <w:rStyle w:val="SpecialCharTok"/>
        </w:rPr>
        <w:t>==</w:t>
      </w:r>
      <w:r>
        <w:rPr>
          <w:rStyle w:val="NormalTok"/>
        </w:rPr>
        <w:t xml:space="preserve"> </w:t>
      </w:r>
      <w:r>
        <w:rPr>
          <w:rStyle w:val="StringTok"/>
        </w:rPr>
        <w:t>'"Synthetic"'</w:t>
      </w:r>
      <w:r>
        <w:rPr>
          <w:rStyle w:val="NormalTok"/>
        </w:rPr>
        <w:t xml:space="preserve">] </w:t>
      </w:r>
      <w:r>
        <w:rPr>
          <w:rStyle w:val="OtherTok"/>
        </w:rPr>
        <w:t>&lt;-</w:t>
      </w:r>
      <w:r>
        <w:rPr>
          <w:rStyle w:val="NormalTok"/>
        </w:rPr>
        <w:t xml:space="preserve"> </w:t>
      </w:r>
      <w:r>
        <w:rPr>
          <w:rStyle w:val="StringTok"/>
        </w:rPr>
        <w:t>'TRUC'</w:t>
      </w:r>
      <w:r>
        <w:br/>
      </w:r>
      <w:r>
        <w:rPr>
          <w:rStyle w:val="NormalTok"/>
        </w:rPr>
        <w:t xml:space="preserve">CL1_plot </w:t>
      </w:r>
      <w:r>
        <w:rPr>
          <w:rStyle w:val="OtherTok"/>
        </w:rPr>
        <w:t>=</w:t>
      </w:r>
      <w:r>
        <w:rPr>
          <w:rStyle w:val="NormalTok"/>
        </w:rPr>
        <w:t xml:space="preserve"> </w:t>
      </w:r>
      <w:r>
        <w:rPr>
          <w:rStyle w:val="FunctionTok"/>
        </w:rPr>
        <w:t>cbind</w:t>
      </w:r>
      <w:r>
        <w:rPr>
          <w:rStyle w:val="NormalTok"/>
        </w:rPr>
        <w:t>(</w:t>
      </w:r>
      <w:r>
        <w:rPr>
          <w:rStyle w:val="StringTok"/>
        </w:rPr>
        <w:t>"Original"</w:t>
      </w:r>
      <w:r>
        <w:rPr>
          <w:rStyle w:val="NormalTok"/>
        </w:rPr>
        <w:t>,train_CL1)</w:t>
      </w:r>
      <w:r>
        <w:br/>
      </w:r>
      <w:r>
        <w:rPr>
          <w:rStyle w:val="FunctionTok"/>
        </w:rPr>
        <w:t>names</w:t>
      </w:r>
      <w:r>
        <w:rPr>
          <w:rStyle w:val="NormalTok"/>
        </w:rPr>
        <w:t>(CL1_plot)[</w:t>
      </w:r>
      <w:r>
        <w:rPr>
          <w:rStyle w:val="FunctionTok"/>
        </w:rPr>
        <w:t>names</w:t>
      </w:r>
      <w:r>
        <w:rPr>
          <w:rStyle w:val="NormalTok"/>
        </w:rPr>
        <w:t xml:space="preserve">(CL1_plot) </w:t>
      </w:r>
      <w:r>
        <w:rPr>
          <w:rStyle w:val="SpecialCharTok"/>
        </w:rPr>
        <w:t>==</w:t>
      </w:r>
      <w:r>
        <w:rPr>
          <w:rStyle w:val="NormalTok"/>
        </w:rPr>
        <w:t xml:space="preserve"> </w:t>
      </w:r>
      <w:r>
        <w:rPr>
          <w:rStyle w:val="StringTok"/>
        </w:rPr>
        <w:t>'"Original"'</w:t>
      </w:r>
      <w:r>
        <w:rPr>
          <w:rStyle w:val="NormalTok"/>
        </w:rPr>
        <w:t xml:space="preserve">] </w:t>
      </w:r>
      <w:r>
        <w:rPr>
          <w:rStyle w:val="OtherTok"/>
        </w:rPr>
        <w:t>&lt;-</w:t>
      </w:r>
      <w:r>
        <w:rPr>
          <w:rStyle w:val="NormalTok"/>
        </w:rPr>
        <w:t xml:space="preserve"> </w:t>
      </w:r>
      <w:r>
        <w:rPr>
          <w:rStyle w:val="StringTok"/>
        </w:rPr>
        <w:t>'TRUC'</w:t>
      </w:r>
      <w:r>
        <w:br/>
      </w:r>
      <w:r>
        <w:rPr>
          <w:rStyle w:val="NormalTok"/>
        </w:rPr>
        <w:t xml:space="preserve">train_plot </w:t>
      </w:r>
      <w:r>
        <w:rPr>
          <w:rStyle w:val="OtherTok"/>
        </w:rPr>
        <w:t>=</w:t>
      </w:r>
      <w:r>
        <w:rPr>
          <w:rStyle w:val="NormalTok"/>
        </w:rPr>
        <w:t xml:space="preserve"> </w:t>
      </w:r>
      <w:r>
        <w:rPr>
          <w:rStyle w:val="FunctionTok"/>
        </w:rPr>
        <w:t>rbind</w:t>
      </w:r>
      <w:r>
        <w:rPr>
          <w:rStyle w:val="NormalTok"/>
        </w:rPr>
        <w:t>(train_plot,CL1_plot)</w:t>
      </w:r>
      <w:r>
        <w:br/>
      </w:r>
      <w:r>
        <w:rPr>
          <w:rStyle w:val="CommentTok"/>
        </w:rPr>
        <w:t>#TEST</w:t>
      </w:r>
      <w:r>
        <w:br/>
      </w:r>
      <w:r>
        <w:rPr>
          <w:rStyle w:val="NormalTok"/>
        </w:rPr>
        <w:t xml:space="preserve">test_plot </w:t>
      </w:r>
      <w:r>
        <w:rPr>
          <w:rStyle w:val="OtherTok"/>
        </w:rPr>
        <w:t>=</w:t>
      </w:r>
      <w:r>
        <w:rPr>
          <w:rStyle w:val="NormalTok"/>
        </w:rPr>
        <w:t xml:space="preserve"> </w:t>
      </w:r>
      <w:r>
        <w:rPr>
          <w:rStyle w:val="FunctionTok"/>
        </w:rPr>
        <w:t>cbind</w:t>
      </w:r>
      <w:r>
        <w:rPr>
          <w:rStyle w:val="NormalTok"/>
        </w:rPr>
        <w:t>(</w:t>
      </w:r>
      <w:r>
        <w:rPr>
          <w:rStyle w:val="StringTok"/>
        </w:rPr>
        <w:t>"Synthetic"</w:t>
      </w:r>
      <w:r>
        <w:rPr>
          <w:rStyle w:val="NormalTok"/>
        </w:rPr>
        <w:t>,synth_test[,</w:t>
      </w:r>
      <w:r>
        <w:rPr>
          <w:rStyle w:val="SpecialCharTok"/>
        </w:rPr>
        <w:t>-</w:t>
      </w:r>
      <w:r>
        <w:rPr>
          <w:rStyle w:val="DecValTok"/>
        </w:rPr>
        <w:t>1</w:t>
      </w:r>
      <w:r>
        <w:rPr>
          <w:rStyle w:val="NormalTok"/>
        </w:rPr>
        <w:t>])</w:t>
      </w:r>
      <w:r>
        <w:br/>
      </w:r>
      <w:r>
        <w:rPr>
          <w:rStyle w:val="FunctionTok"/>
        </w:rPr>
        <w:t>names</w:t>
      </w:r>
      <w:r>
        <w:rPr>
          <w:rStyle w:val="NormalTok"/>
        </w:rPr>
        <w:t>(test_plot)[</w:t>
      </w:r>
      <w:r>
        <w:rPr>
          <w:rStyle w:val="FunctionTok"/>
        </w:rPr>
        <w:t>names</w:t>
      </w:r>
      <w:r>
        <w:rPr>
          <w:rStyle w:val="NormalTok"/>
        </w:rPr>
        <w:t xml:space="preserve">(test_plot) </w:t>
      </w:r>
      <w:r>
        <w:rPr>
          <w:rStyle w:val="SpecialCharTok"/>
        </w:rPr>
        <w:t>==</w:t>
      </w:r>
      <w:r>
        <w:rPr>
          <w:rStyle w:val="NormalTok"/>
        </w:rPr>
        <w:t xml:space="preserve"> </w:t>
      </w:r>
      <w:r>
        <w:rPr>
          <w:rStyle w:val="StringTok"/>
        </w:rPr>
        <w:t>'"Synthetic"'</w:t>
      </w:r>
      <w:r>
        <w:rPr>
          <w:rStyle w:val="NormalTok"/>
        </w:rPr>
        <w:t xml:space="preserve">] </w:t>
      </w:r>
      <w:r>
        <w:rPr>
          <w:rStyle w:val="OtherTok"/>
        </w:rPr>
        <w:t>&lt;-</w:t>
      </w:r>
      <w:r>
        <w:rPr>
          <w:rStyle w:val="NormalTok"/>
        </w:rPr>
        <w:t xml:space="preserve"> </w:t>
      </w:r>
      <w:r>
        <w:rPr>
          <w:rStyle w:val="StringTok"/>
        </w:rPr>
        <w:t>'TRUC'</w:t>
      </w:r>
      <w:r>
        <w:br/>
      </w:r>
      <w:r>
        <w:rPr>
          <w:rStyle w:val="NormalTok"/>
        </w:rPr>
        <w:t xml:space="preserve">CL1_plot </w:t>
      </w:r>
      <w:r>
        <w:rPr>
          <w:rStyle w:val="OtherTok"/>
        </w:rPr>
        <w:t>=</w:t>
      </w:r>
      <w:r>
        <w:rPr>
          <w:rStyle w:val="NormalTok"/>
        </w:rPr>
        <w:t xml:space="preserve"> </w:t>
      </w:r>
      <w:r>
        <w:rPr>
          <w:rStyle w:val="FunctionTok"/>
        </w:rPr>
        <w:t>cbind</w:t>
      </w:r>
      <w:r>
        <w:rPr>
          <w:rStyle w:val="NormalTok"/>
        </w:rPr>
        <w:t>(</w:t>
      </w:r>
      <w:r>
        <w:rPr>
          <w:rStyle w:val="StringTok"/>
        </w:rPr>
        <w:t>"Original"</w:t>
      </w:r>
      <w:r>
        <w:rPr>
          <w:rStyle w:val="NormalTok"/>
        </w:rPr>
        <w:t>,test_CL1)</w:t>
      </w:r>
      <w:r>
        <w:br/>
      </w:r>
      <w:r>
        <w:rPr>
          <w:rStyle w:val="FunctionTok"/>
        </w:rPr>
        <w:t>names</w:t>
      </w:r>
      <w:r>
        <w:rPr>
          <w:rStyle w:val="NormalTok"/>
        </w:rPr>
        <w:t>(CL1_plot)[</w:t>
      </w:r>
      <w:r>
        <w:rPr>
          <w:rStyle w:val="FunctionTok"/>
        </w:rPr>
        <w:t>names</w:t>
      </w:r>
      <w:r>
        <w:rPr>
          <w:rStyle w:val="NormalTok"/>
        </w:rPr>
        <w:t xml:space="preserve">(CL1_plot) </w:t>
      </w:r>
      <w:r>
        <w:rPr>
          <w:rStyle w:val="SpecialCharTok"/>
        </w:rPr>
        <w:t>==</w:t>
      </w:r>
      <w:r>
        <w:rPr>
          <w:rStyle w:val="NormalTok"/>
        </w:rPr>
        <w:t xml:space="preserve"> </w:t>
      </w:r>
      <w:r>
        <w:rPr>
          <w:rStyle w:val="StringTok"/>
        </w:rPr>
        <w:t>'"Original"'</w:t>
      </w:r>
      <w:r>
        <w:rPr>
          <w:rStyle w:val="NormalTok"/>
        </w:rPr>
        <w:t xml:space="preserve">] </w:t>
      </w:r>
      <w:r>
        <w:rPr>
          <w:rStyle w:val="OtherTok"/>
        </w:rPr>
        <w:t>&lt;-</w:t>
      </w:r>
      <w:r>
        <w:rPr>
          <w:rStyle w:val="NormalTok"/>
        </w:rPr>
        <w:t xml:space="preserve"> </w:t>
      </w:r>
      <w:r>
        <w:rPr>
          <w:rStyle w:val="StringTok"/>
        </w:rPr>
        <w:t>'TRUC'</w:t>
      </w:r>
      <w:r>
        <w:br/>
      </w:r>
      <w:r>
        <w:rPr>
          <w:rStyle w:val="NormalTok"/>
        </w:rPr>
        <w:t xml:space="preserve">test_plot </w:t>
      </w:r>
      <w:r>
        <w:rPr>
          <w:rStyle w:val="OtherTok"/>
        </w:rPr>
        <w:t>=</w:t>
      </w:r>
      <w:r>
        <w:rPr>
          <w:rStyle w:val="NormalTok"/>
        </w:rPr>
        <w:t xml:space="preserve"> </w:t>
      </w:r>
      <w:r>
        <w:rPr>
          <w:rStyle w:val="FunctionTok"/>
        </w:rPr>
        <w:t>rbind</w:t>
      </w:r>
      <w:r>
        <w:rPr>
          <w:rStyle w:val="NormalTok"/>
        </w:rPr>
        <w:t>(test_plot,CL1_plot)</w:t>
      </w:r>
      <w:r>
        <w:br/>
      </w:r>
      <w:r>
        <w:br/>
      </w:r>
      <w:r>
        <w:rPr>
          <w:rStyle w:val="CommentTok"/>
        </w:rPr>
        <w:t>#plotting perturbed data points</w:t>
      </w:r>
      <w:r>
        <w:br/>
      </w:r>
      <w:r>
        <w:rPr>
          <w:rStyle w:val="FunctionTok"/>
        </w:rPr>
        <w:t>ggplot</w:t>
      </w:r>
      <w:r>
        <w:rPr>
          <w:rStyle w:val="NormalTok"/>
        </w:rPr>
        <w:t>(train_plot,</w:t>
      </w:r>
      <w:r>
        <w:rPr>
          <w:rStyle w:val="FunctionTok"/>
        </w:rPr>
        <w:t>aes</w:t>
      </w:r>
      <w:r>
        <w:rPr>
          <w:rStyle w:val="NormalTok"/>
        </w:rPr>
        <w:t>(</w:t>
      </w:r>
      <w:r>
        <w:rPr>
          <w:rStyle w:val="AttributeTok"/>
        </w:rPr>
        <w:t>x =</w:t>
      </w:r>
      <w:r>
        <w:rPr>
          <w:rStyle w:val="NormalTok"/>
        </w:rPr>
        <w:t xml:space="preserve"> PC1, </w:t>
      </w:r>
      <w:r>
        <w:rPr>
          <w:rStyle w:val="AttributeTok"/>
        </w:rPr>
        <w:t>y =</w:t>
      </w:r>
      <w:r>
        <w:rPr>
          <w:rStyle w:val="NormalTok"/>
        </w:rPr>
        <w:t xml:space="preserve">PC2, </w:t>
      </w:r>
      <w:r>
        <w:rPr>
          <w:rStyle w:val="AttributeTok"/>
        </w:rPr>
        <w:t>color =</w:t>
      </w:r>
      <w:r>
        <w:rPr>
          <w:rStyle w:val="NormalTok"/>
        </w:rPr>
        <w:t xml:space="preserve"> </w:t>
      </w:r>
      <w:r>
        <w:rPr>
          <w:rStyle w:val="FunctionTok"/>
        </w:rPr>
        <w:t>factor</w:t>
      </w:r>
      <w:r>
        <w:rPr>
          <w:rStyle w:val="NormalTok"/>
        </w:rPr>
        <w:t xml:space="preserve">(TRUC)))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shape =</w:t>
      </w:r>
      <w:r>
        <w:rPr>
          <w:rStyle w:val="NormalTok"/>
        </w:rPr>
        <w:t xml:space="preserve"> </w:t>
      </w:r>
      <w:r>
        <w:rPr>
          <w:rStyle w:val="FunctionTok"/>
        </w:rPr>
        <w:t>factor</w:t>
      </w:r>
      <w:r>
        <w:rPr>
          <w:rStyle w:val="NormalTok"/>
        </w:rPr>
        <w:t>(TRUC),</w:t>
      </w:r>
      <w:r>
        <w:rPr>
          <w:rStyle w:val="AttributeTok"/>
        </w:rPr>
        <w:t>size =</w:t>
      </w:r>
      <w:r>
        <w:rPr>
          <w:rStyle w:val="NormalTok"/>
        </w:rPr>
        <w:t xml:space="preserve"> </w:t>
      </w:r>
      <w:r>
        <w:rPr>
          <w:rStyle w:val="FunctionTok"/>
        </w:rPr>
        <w:t>factor</w:t>
      </w:r>
      <w:r>
        <w:rPr>
          <w:rStyle w:val="NormalTok"/>
        </w:rPr>
        <w:t xml:space="preserve">(TRUC)))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"deeppink"</w:t>
      </w:r>
      <w:r>
        <w:rPr>
          <w:rStyle w:val="NormalTok"/>
        </w:rPr>
        <w:t xml:space="preserve">, </w:t>
      </w:r>
      <w:r>
        <w:rPr>
          <w:rStyle w:val="StringTok"/>
        </w:rPr>
        <w:t>"turquoise2"</w:t>
      </w:r>
      <w:r>
        <w:rPr>
          <w:rStyle w:val="NormalTok"/>
        </w:rPr>
        <w:t xml:space="preserve">), </w:t>
      </w:r>
      <w:r>
        <w:rPr>
          <w:rStyle w:val="AttributeTok"/>
        </w:rPr>
        <w:t>name =</w:t>
      </w:r>
      <w:r>
        <w:rPr>
          <w:rStyle w:val="NormalTok"/>
        </w:rPr>
        <w:t xml:space="preserve"> </w:t>
      </w:r>
      <w:r>
        <w:rPr>
          <w:rStyle w:val="StringTok"/>
        </w:rPr>
        <w:t>"CL1 Train Set"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scale_shape_manual</w:t>
      </w:r>
      <w:r>
        <w:rPr>
          <w:rStyle w:val="NormalTok"/>
        </w:rPr>
        <w:t>(</w:t>
      </w:r>
      <w:r>
        <w:rPr>
          <w:rStyle w:val="AttributeTok"/>
        </w:rPr>
        <w:t>values=</w:t>
      </w:r>
      <w:r>
        <w:rPr>
          <w:rStyle w:val="FunctionTok"/>
        </w:rPr>
        <w:t>c</w:t>
      </w:r>
      <w:r>
        <w:rPr>
          <w:rStyle w:val="NormalTok"/>
        </w:rPr>
        <w:t>(</w:t>
      </w:r>
      <w:r>
        <w:rPr>
          <w:rStyle w:val="DecValTok"/>
        </w:rPr>
        <w:t>1</w:t>
      </w:r>
      <w:r>
        <w:rPr>
          <w:rStyle w:val="NormalTok"/>
        </w:rPr>
        <w:t>,</w:t>
      </w:r>
      <w:r>
        <w:rPr>
          <w:rStyle w:val="DecValTok"/>
        </w:rPr>
        <w:t>3</w:t>
      </w:r>
      <w:r>
        <w:rPr>
          <w:rStyle w:val="NormalTok"/>
        </w:rPr>
        <w:t xml:space="preserve">), </w:t>
      </w:r>
      <w:r>
        <w:rPr>
          <w:rStyle w:val="AttributeTok"/>
        </w:rPr>
        <w:t>name =</w:t>
      </w:r>
      <w:r>
        <w:rPr>
          <w:rStyle w:val="NormalTok"/>
        </w:rPr>
        <w:t xml:space="preserve"> </w:t>
      </w:r>
      <w:r>
        <w:rPr>
          <w:rStyle w:val="StringTok"/>
        </w:rPr>
        <w:t>"CL1 Train Set"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scale_size_manual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name=</w:t>
      </w:r>
      <w:r>
        <w:rPr>
          <w:rStyle w:val="StringTok"/>
        </w:rPr>
        <w:t>"CL1 Train Set"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"Amplification of CL1 (Train Set)"</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r>
        <w:rPr>
          <w:rStyle w:val="SpecialCharTok"/>
        </w:rPr>
        <w:t>+</w:t>
      </w:r>
      <w:r>
        <w:br/>
      </w:r>
      <w:r>
        <w:rPr>
          <w:rStyle w:val="NormalTok"/>
        </w:rPr>
        <w:t xml:space="preserve">  </w:t>
      </w:r>
      <w:r>
        <w:rPr>
          <w:rStyle w:val="FunctionTok"/>
        </w:rPr>
        <w:t>xlim</w:t>
      </w:r>
      <w:r>
        <w:rPr>
          <w:rStyle w:val="NormalTok"/>
        </w:rPr>
        <w:t>(</w:t>
      </w:r>
      <w:r>
        <w:rPr>
          <w:rStyle w:val="SpecialCharTok"/>
        </w:rPr>
        <w:t>-</w:t>
      </w:r>
      <w:r>
        <w:rPr>
          <w:rStyle w:val="FloatTok"/>
        </w:rPr>
        <w:t>0.35</w:t>
      </w:r>
      <w:r>
        <w:rPr>
          <w:rStyle w:val="NormalTok"/>
        </w:rPr>
        <w:t>,</w:t>
      </w:r>
      <w:r>
        <w:rPr>
          <w:rStyle w:val="FloatTok"/>
        </w:rPr>
        <w:t>0.35</w:t>
      </w:r>
      <w:r>
        <w:rPr>
          <w:rStyle w:val="NormalTok"/>
        </w:rPr>
        <w:t xml:space="preserve">) </w:t>
      </w:r>
      <w:r>
        <w:rPr>
          <w:rStyle w:val="SpecialCharTok"/>
        </w:rPr>
        <w:t>+</w:t>
      </w:r>
      <w:r>
        <w:rPr>
          <w:rStyle w:val="NormalTok"/>
        </w:rPr>
        <w:t xml:space="preserve"> </w:t>
      </w:r>
      <w:r>
        <w:rPr>
          <w:rStyle w:val="FunctionTok"/>
        </w:rPr>
        <w:t>ylim</w:t>
      </w:r>
      <w:r>
        <w:rPr>
          <w:rStyle w:val="NormalTok"/>
        </w:rPr>
        <w:t>(</w:t>
      </w:r>
      <w:r>
        <w:rPr>
          <w:rStyle w:val="SpecialCharTok"/>
        </w:rPr>
        <w:t>-</w:t>
      </w:r>
      <w:r>
        <w:rPr>
          <w:rStyle w:val="FloatTok"/>
        </w:rPr>
        <w:t>0.35</w:t>
      </w:r>
      <w:r>
        <w:rPr>
          <w:rStyle w:val="NormalTok"/>
        </w:rPr>
        <w:t>,</w:t>
      </w:r>
      <w:r>
        <w:rPr>
          <w:rStyle w:val="FloatTok"/>
        </w:rPr>
        <w:t>0.35</w:t>
      </w:r>
      <w:r>
        <w:rPr>
          <w:rStyle w:val="NormalTok"/>
        </w:rPr>
        <w:t>)</w:t>
      </w:r>
    </w:p>
    <w:p w14:paraId="4DA0EDC1" w14:textId="77777777" w:rsidR="00A30E68" w:rsidRDefault="00A30E68" w:rsidP="00A30E68">
      <w:pPr>
        <w:pStyle w:val="FirstParagraph"/>
      </w:pPr>
    </w:p>
    <w:p w14:paraId="31CDE76C" w14:textId="77777777" w:rsidR="00A30E68" w:rsidRDefault="00A30E68" w:rsidP="00A30E68">
      <w:pPr>
        <w:pStyle w:val="SourceCode"/>
      </w:pPr>
      <w:r>
        <w:rPr>
          <w:rStyle w:val="FunctionTok"/>
        </w:rPr>
        <w:t>ggplot</w:t>
      </w:r>
      <w:r>
        <w:rPr>
          <w:rStyle w:val="NormalTok"/>
        </w:rPr>
        <w:t>(test_plot,</w:t>
      </w:r>
      <w:r>
        <w:rPr>
          <w:rStyle w:val="FunctionTok"/>
        </w:rPr>
        <w:t>aes</w:t>
      </w:r>
      <w:r>
        <w:rPr>
          <w:rStyle w:val="NormalTok"/>
        </w:rPr>
        <w:t>(</w:t>
      </w:r>
      <w:r>
        <w:rPr>
          <w:rStyle w:val="AttributeTok"/>
        </w:rPr>
        <w:t>x =</w:t>
      </w:r>
      <w:r>
        <w:rPr>
          <w:rStyle w:val="NormalTok"/>
        </w:rPr>
        <w:t xml:space="preserve"> PC1, </w:t>
      </w:r>
      <w:r>
        <w:rPr>
          <w:rStyle w:val="AttributeTok"/>
        </w:rPr>
        <w:t>y =</w:t>
      </w:r>
      <w:r>
        <w:rPr>
          <w:rStyle w:val="NormalTok"/>
        </w:rPr>
        <w:t xml:space="preserve">PC2, </w:t>
      </w:r>
      <w:r>
        <w:rPr>
          <w:rStyle w:val="AttributeTok"/>
        </w:rPr>
        <w:t>color =</w:t>
      </w:r>
      <w:r>
        <w:rPr>
          <w:rStyle w:val="NormalTok"/>
        </w:rPr>
        <w:t xml:space="preserve"> </w:t>
      </w:r>
      <w:r>
        <w:rPr>
          <w:rStyle w:val="FunctionTok"/>
        </w:rPr>
        <w:t>factor</w:t>
      </w:r>
      <w:r>
        <w:rPr>
          <w:rStyle w:val="NormalTok"/>
        </w:rPr>
        <w:t xml:space="preserve">(TRUC)))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shape =</w:t>
      </w:r>
      <w:r>
        <w:rPr>
          <w:rStyle w:val="NormalTok"/>
        </w:rPr>
        <w:t xml:space="preserve"> </w:t>
      </w:r>
      <w:r>
        <w:rPr>
          <w:rStyle w:val="FunctionTok"/>
        </w:rPr>
        <w:t>factor</w:t>
      </w:r>
      <w:r>
        <w:rPr>
          <w:rStyle w:val="NormalTok"/>
        </w:rPr>
        <w:t>(TRUC),</w:t>
      </w:r>
      <w:r>
        <w:rPr>
          <w:rStyle w:val="AttributeTok"/>
        </w:rPr>
        <w:t>size =</w:t>
      </w:r>
      <w:r>
        <w:rPr>
          <w:rStyle w:val="NormalTok"/>
        </w:rPr>
        <w:t xml:space="preserve"> </w:t>
      </w:r>
      <w:r>
        <w:rPr>
          <w:rStyle w:val="FunctionTok"/>
        </w:rPr>
        <w:t>factor</w:t>
      </w:r>
      <w:r>
        <w:rPr>
          <w:rStyle w:val="NormalTok"/>
        </w:rPr>
        <w:t xml:space="preserve">(TRUC)))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"deeppink"</w:t>
      </w:r>
      <w:r>
        <w:rPr>
          <w:rStyle w:val="NormalTok"/>
        </w:rPr>
        <w:t xml:space="preserve">, </w:t>
      </w:r>
      <w:r>
        <w:rPr>
          <w:rStyle w:val="StringTok"/>
        </w:rPr>
        <w:t>"turquoise2"</w:t>
      </w:r>
      <w:r>
        <w:rPr>
          <w:rStyle w:val="NormalTok"/>
        </w:rPr>
        <w:t xml:space="preserve">), </w:t>
      </w:r>
      <w:r>
        <w:rPr>
          <w:rStyle w:val="AttributeTok"/>
        </w:rPr>
        <w:t>name =</w:t>
      </w:r>
      <w:r>
        <w:rPr>
          <w:rStyle w:val="NormalTok"/>
        </w:rPr>
        <w:t xml:space="preserve"> </w:t>
      </w:r>
      <w:r>
        <w:rPr>
          <w:rStyle w:val="StringTok"/>
        </w:rPr>
        <w:t>"CL1 Test Set"</w:t>
      </w:r>
      <w:r>
        <w:rPr>
          <w:rStyle w:val="NormalTok"/>
        </w:rPr>
        <w:t xml:space="preserve">) </w:t>
      </w:r>
      <w:r>
        <w:rPr>
          <w:rStyle w:val="SpecialCharTok"/>
        </w:rPr>
        <w:t>+</w:t>
      </w:r>
      <w:r>
        <w:rPr>
          <w:rStyle w:val="NormalTok"/>
        </w:rPr>
        <w:t xml:space="preserve"> </w:t>
      </w:r>
      <w:r>
        <w:br/>
      </w:r>
      <w:r>
        <w:rPr>
          <w:rStyle w:val="NormalTok"/>
        </w:rPr>
        <w:lastRenderedPageBreak/>
        <w:t xml:space="preserve">  </w:t>
      </w:r>
      <w:r>
        <w:rPr>
          <w:rStyle w:val="FunctionTok"/>
        </w:rPr>
        <w:t>scale_shape_manual</w:t>
      </w:r>
      <w:r>
        <w:rPr>
          <w:rStyle w:val="NormalTok"/>
        </w:rPr>
        <w:t>(</w:t>
      </w:r>
      <w:r>
        <w:rPr>
          <w:rStyle w:val="AttributeTok"/>
        </w:rPr>
        <w:t>values=</w:t>
      </w:r>
      <w:r>
        <w:rPr>
          <w:rStyle w:val="FunctionTok"/>
        </w:rPr>
        <w:t>c</w:t>
      </w:r>
      <w:r>
        <w:rPr>
          <w:rStyle w:val="NormalTok"/>
        </w:rPr>
        <w:t>(</w:t>
      </w:r>
      <w:r>
        <w:rPr>
          <w:rStyle w:val="DecValTok"/>
        </w:rPr>
        <w:t>1</w:t>
      </w:r>
      <w:r>
        <w:rPr>
          <w:rStyle w:val="NormalTok"/>
        </w:rPr>
        <w:t>,</w:t>
      </w:r>
      <w:r>
        <w:rPr>
          <w:rStyle w:val="DecValTok"/>
        </w:rPr>
        <w:t>3</w:t>
      </w:r>
      <w:r>
        <w:rPr>
          <w:rStyle w:val="NormalTok"/>
        </w:rPr>
        <w:t xml:space="preserve">), </w:t>
      </w:r>
      <w:r>
        <w:rPr>
          <w:rStyle w:val="AttributeTok"/>
        </w:rPr>
        <w:t>name =</w:t>
      </w:r>
      <w:r>
        <w:rPr>
          <w:rStyle w:val="NormalTok"/>
        </w:rPr>
        <w:t xml:space="preserve"> </w:t>
      </w:r>
      <w:r>
        <w:rPr>
          <w:rStyle w:val="StringTok"/>
        </w:rPr>
        <w:t>"CL1 Test Set"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scale_size_manual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name=</w:t>
      </w:r>
      <w:r>
        <w:rPr>
          <w:rStyle w:val="StringTok"/>
        </w:rPr>
        <w:t>"CL1 Test Set"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"Amplification of CL1 (Test Set)"</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xlim</w:t>
      </w:r>
      <w:r>
        <w:rPr>
          <w:rStyle w:val="NormalTok"/>
        </w:rPr>
        <w:t>(</w:t>
      </w:r>
      <w:r>
        <w:rPr>
          <w:rStyle w:val="SpecialCharTok"/>
        </w:rPr>
        <w:t>-</w:t>
      </w:r>
      <w:r>
        <w:rPr>
          <w:rStyle w:val="FloatTok"/>
        </w:rPr>
        <w:t>0.35</w:t>
      </w:r>
      <w:r>
        <w:rPr>
          <w:rStyle w:val="NormalTok"/>
        </w:rPr>
        <w:t>,</w:t>
      </w:r>
      <w:r>
        <w:rPr>
          <w:rStyle w:val="FloatTok"/>
        </w:rPr>
        <w:t>0.35</w:t>
      </w:r>
      <w:r>
        <w:rPr>
          <w:rStyle w:val="NormalTok"/>
        </w:rPr>
        <w:t xml:space="preserve">) </w:t>
      </w:r>
      <w:r>
        <w:rPr>
          <w:rStyle w:val="SpecialCharTok"/>
        </w:rPr>
        <w:t>+</w:t>
      </w:r>
      <w:r>
        <w:rPr>
          <w:rStyle w:val="NormalTok"/>
        </w:rPr>
        <w:t xml:space="preserve"> </w:t>
      </w:r>
      <w:r>
        <w:rPr>
          <w:rStyle w:val="FunctionTok"/>
        </w:rPr>
        <w:t>ylim</w:t>
      </w:r>
      <w:r>
        <w:rPr>
          <w:rStyle w:val="NormalTok"/>
        </w:rPr>
        <w:t>(</w:t>
      </w:r>
      <w:r>
        <w:rPr>
          <w:rStyle w:val="SpecialCharTok"/>
        </w:rPr>
        <w:t>-</w:t>
      </w:r>
      <w:r>
        <w:rPr>
          <w:rStyle w:val="FloatTok"/>
        </w:rPr>
        <w:t>0.35</w:t>
      </w:r>
      <w:r>
        <w:rPr>
          <w:rStyle w:val="NormalTok"/>
        </w:rPr>
        <w:t>,</w:t>
      </w:r>
      <w:r>
        <w:rPr>
          <w:rStyle w:val="FloatTok"/>
        </w:rPr>
        <w:t>0.35</w:t>
      </w:r>
      <w:r>
        <w:rPr>
          <w:rStyle w:val="NormalTok"/>
        </w:rPr>
        <w:t>)</w:t>
      </w:r>
    </w:p>
    <w:p w14:paraId="4333D9B3" w14:textId="77777777" w:rsidR="00A30E68" w:rsidRDefault="00A30E68" w:rsidP="00A30E68">
      <w:pPr>
        <w:pStyle w:val="FirstParagraph"/>
      </w:pPr>
    </w:p>
    <w:p w14:paraId="37337C19" w14:textId="77777777" w:rsidR="00A30E68" w:rsidRDefault="00A30E68" w:rsidP="00A30E68">
      <w:pPr>
        <w:pStyle w:val="SourceCode"/>
      </w:pPr>
      <w:r>
        <w:rPr>
          <w:rStyle w:val="CommentTok"/>
        </w:rPr>
        <w:t>#Recombining synthetic and original data</w:t>
      </w:r>
      <w:r>
        <w:br/>
      </w:r>
      <w:r>
        <w:rPr>
          <w:rStyle w:val="NormalTok"/>
        </w:rPr>
        <w:t xml:space="preserve">Ztrain_amp </w:t>
      </w:r>
      <w:r>
        <w:rPr>
          <w:rStyle w:val="OtherTok"/>
        </w:rPr>
        <w:t>=</w:t>
      </w:r>
      <w:r>
        <w:rPr>
          <w:rStyle w:val="NormalTok"/>
        </w:rPr>
        <w:t xml:space="preserve"> </w:t>
      </w:r>
      <w:r>
        <w:rPr>
          <w:rStyle w:val="FunctionTok"/>
        </w:rPr>
        <w:t>rbind</w:t>
      </w:r>
      <w:r>
        <w:rPr>
          <w:rStyle w:val="NormalTok"/>
        </w:rPr>
        <w:t>(Ztrain,synth_train)</w:t>
      </w:r>
      <w:r>
        <w:br/>
      </w:r>
      <w:r>
        <w:rPr>
          <w:rStyle w:val="NormalTok"/>
        </w:rPr>
        <w:t xml:space="preserve">Ztest_amp </w:t>
      </w:r>
      <w:r>
        <w:rPr>
          <w:rStyle w:val="OtherTok"/>
        </w:rPr>
        <w:t>=</w:t>
      </w:r>
      <w:r>
        <w:rPr>
          <w:rStyle w:val="NormalTok"/>
        </w:rPr>
        <w:t xml:space="preserve"> </w:t>
      </w:r>
      <w:r>
        <w:rPr>
          <w:rStyle w:val="FunctionTok"/>
        </w:rPr>
        <w:t>rbind</w:t>
      </w:r>
      <w:r>
        <w:rPr>
          <w:rStyle w:val="NormalTok"/>
        </w:rPr>
        <w:t>(Ztest,synth_test)</w:t>
      </w:r>
      <w:r>
        <w:br/>
      </w:r>
      <w:r>
        <w:br/>
      </w:r>
      <w:r>
        <w:rPr>
          <w:rStyle w:val="NormalTok"/>
        </w:rPr>
        <w:t xml:space="preserve">X_train </w:t>
      </w:r>
      <w:r>
        <w:rPr>
          <w:rStyle w:val="OtherTok"/>
        </w:rPr>
        <w:t>=</w:t>
      </w:r>
      <w:r>
        <w:rPr>
          <w:rStyle w:val="NormalTok"/>
        </w:rPr>
        <w:t xml:space="preserve"> Ztrain_amp[,</w:t>
      </w:r>
      <w:r>
        <w:rPr>
          <w:rStyle w:val="SpecialCharTok"/>
        </w:rPr>
        <w:t>-</w:t>
      </w:r>
      <w:r>
        <w:rPr>
          <w:rStyle w:val="DecValTok"/>
        </w:rPr>
        <w:t>1</w:t>
      </w:r>
      <w:r>
        <w:rPr>
          <w:rStyle w:val="NormalTok"/>
        </w:rPr>
        <w:t>]</w:t>
      </w:r>
      <w:r>
        <w:br/>
      </w:r>
      <w:r>
        <w:rPr>
          <w:rStyle w:val="NormalTok"/>
        </w:rPr>
        <w:t xml:space="preserve">Y_train </w:t>
      </w:r>
      <w:r>
        <w:rPr>
          <w:rStyle w:val="OtherTok"/>
        </w:rPr>
        <w:t>=</w:t>
      </w:r>
      <w:r>
        <w:rPr>
          <w:rStyle w:val="NormalTok"/>
        </w:rPr>
        <w:t xml:space="preserve"> Ztrain_amp[,</w:t>
      </w:r>
      <w:r>
        <w:rPr>
          <w:rStyle w:val="DecValTok"/>
        </w:rPr>
        <w:t>1</w:t>
      </w:r>
      <w:r>
        <w:rPr>
          <w:rStyle w:val="NormalTok"/>
        </w:rPr>
        <w:t>]</w:t>
      </w:r>
      <w:r>
        <w:br/>
      </w:r>
      <w:r>
        <w:rPr>
          <w:rStyle w:val="NormalTok"/>
        </w:rPr>
        <w:t xml:space="preserve">X_test </w:t>
      </w:r>
      <w:r>
        <w:rPr>
          <w:rStyle w:val="OtherTok"/>
        </w:rPr>
        <w:t>=</w:t>
      </w:r>
      <w:r>
        <w:rPr>
          <w:rStyle w:val="NormalTok"/>
        </w:rPr>
        <w:t xml:space="preserve"> Ztest_amp[,</w:t>
      </w:r>
      <w:r>
        <w:rPr>
          <w:rStyle w:val="SpecialCharTok"/>
        </w:rPr>
        <w:t>-</w:t>
      </w:r>
      <w:r>
        <w:rPr>
          <w:rStyle w:val="DecValTok"/>
        </w:rPr>
        <w:t>1</w:t>
      </w:r>
      <w:r>
        <w:rPr>
          <w:rStyle w:val="NormalTok"/>
        </w:rPr>
        <w:t>]</w:t>
      </w:r>
      <w:r>
        <w:br/>
      </w:r>
      <w:r>
        <w:rPr>
          <w:rStyle w:val="NormalTok"/>
        </w:rPr>
        <w:t xml:space="preserve">Y_test </w:t>
      </w:r>
      <w:r>
        <w:rPr>
          <w:rStyle w:val="OtherTok"/>
        </w:rPr>
        <w:t>=</w:t>
      </w:r>
      <w:r>
        <w:rPr>
          <w:rStyle w:val="NormalTok"/>
        </w:rPr>
        <w:t xml:space="preserve"> Ztest_amp[,</w:t>
      </w:r>
      <w:r>
        <w:rPr>
          <w:rStyle w:val="DecValTok"/>
        </w:rPr>
        <w:t>1</w:t>
      </w:r>
      <w:r>
        <w:rPr>
          <w:rStyle w:val="NormalTok"/>
        </w:rPr>
        <w:t>]</w:t>
      </w:r>
      <w:r>
        <w:br/>
      </w:r>
      <w:r>
        <w:br/>
      </w:r>
      <w:r>
        <w:rPr>
          <w:rStyle w:val="NormalTok"/>
        </w:rPr>
        <w:t xml:space="preserve">X_train </w:t>
      </w:r>
      <w:r>
        <w:rPr>
          <w:rStyle w:val="OtherTok"/>
        </w:rPr>
        <w:t>=</w:t>
      </w:r>
      <w:r>
        <w:rPr>
          <w:rStyle w:val="NormalTok"/>
        </w:rPr>
        <w:t xml:space="preserve"> </w:t>
      </w:r>
      <w:r>
        <w:rPr>
          <w:rStyle w:val="FunctionTok"/>
        </w:rPr>
        <w:t>data.frame</w:t>
      </w:r>
      <w:r>
        <w:rPr>
          <w:rStyle w:val="NormalTok"/>
        </w:rPr>
        <w:t>(X_train)</w:t>
      </w:r>
      <w:r>
        <w:br/>
      </w:r>
      <w:r>
        <w:rPr>
          <w:rStyle w:val="NormalTok"/>
        </w:rPr>
        <w:t xml:space="preserve">Y_train </w:t>
      </w:r>
      <w:r>
        <w:rPr>
          <w:rStyle w:val="OtherTok"/>
        </w:rPr>
        <w:t>=</w:t>
      </w:r>
      <w:r>
        <w:rPr>
          <w:rStyle w:val="NormalTok"/>
        </w:rPr>
        <w:t xml:space="preserve"> </w:t>
      </w:r>
      <w:r>
        <w:rPr>
          <w:rStyle w:val="FunctionTok"/>
        </w:rPr>
        <w:t>data.frame</w:t>
      </w:r>
      <w:r>
        <w:rPr>
          <w:rStyle w:val="NormalTok"/>
        </w:rPr>
        <w:t>(Y_train)</w:t>
      </w:r>
      <w:r>
        <w:br/>
      </w:r>
      <w:r>
        <w:rPr>
          <w:rStyle w:val="NormalTok"/>
        </w:rPr>
        <w:t xml:space="preserve">X_test </w:t>
      </w:r>
      <w:r>
        <w:rPr>
          <w:rStyle w:val="OtherTok"/>
        </w:rPr>
        <w:t>=</w:t>
      </w:r>
      <w:r>
        <w:rPr>
          <w:rStyle w:val="NormalTok"/>
        </w:rPr>
        <w:t xml:space="preserve"> </w:t>
      </w:r>
      <w:r>
        <w:rPr>
          <w:rStyle w:val="FunctionTok"/>
        </w:rPr>
        <w:t>data.frame</w:t>
      </w:r>
      <w:r>
        <w:rPr>
          <w:rStyle w:val="NormalTok"/>
        </w:rPr>
        <w:t>(X_test)</w:t>
      </w:r>
      <w:r>
        <w:br/>
      </w:r>
      <w:r>
        <w:rPr>
          <w:rStyle w:val="NormalTok"/>
        </w:rPr>
        <w:t xml:space="preserve">Y_test </w:t>
      </w:r>
      <w:r>
        <w:rPr>
          <w:rStyle w:val="OtherTok"/>
        </w:rPr>
        <w:t>=</w:t>
      </w:r>
      <w:r>
        <w:rPr>
          <w:rStyle w:val="NormalTok"/>
        </w:rPr>
        <w:t xml:space="preserve"> </w:t>
      </w:r>
      <w:r>
        <w:rPr>
          <w:rStyle w:val="FunctionTok"/>
        </w:rPr>
        <w:t>data.frame</w:t>
      </w:r>
      <w:r>
        <w:rPr>
          <w:rStyle w:val="NormalTok"/>
        </w:rPr>
        <w:t>(Y_test)</w:t>
      </w:r>
      <w:r>
        <w:br/>
      </w:r>
      <w:r>
        <w:br/>
      </w:r>
      <w:r>
        <w:rPr>
          <w:rStyle w:val="FunctionTok"/>
        </w:rPr>
        <w:t>table</w:t>
      </w:r>
      <w:r>
        <w:rPr>
          <w:rStyle w:val="NormalTok"/>
        </w:rPr>
        <w:t>(Y_test)</w:t>
      </w:r>
    </w:p>
    <w:p w14:paraId="4D2C9D47" w14:textId="77777777" w:rsidR="00A30E68" w:rsidRDefault="00A30E68" w:rsidP="00A30E68">
      <w:pPr>
        <w:pStyle w:val="SourceCode"/>
      </w:pPr>
      <w:r>
        <w:rPr>
          <w:rStyle w:val="VerbatimChar"/>
        </w:rPr>
        <w:t>## Y_test</w:t>
      </w:r>
      <w:r>
        <w:br/>
      </w:r>
      <w:r>
        <w:rPr>
          <w:rStyle w:val="VerbatimChar"/>
        </w:rPr>
        <w:t xml:space="preserve">##  0  1 </w:t>
      </w:r>
      <w:r>
        <w:br/>
      </w:r>
      <w:r>
        <w:rPr>
          <w:rStyle w:val="VerbatimChar"/>
        </w:rPr>
        <w:t>## 93 93</w:t>
      </w:r>
    </w:p>
    <w:p w14:paraId="439A9099" w14:textId="77777777" w:rsidR="00A30E68" w:rsidRDefault="00A30E68" w:rsidP="00A30E68">
      <w:pPr>
        <w:pStyle w:val="SourceCode"/>
      </w:pPr>
      <w:r>
        <w:rPr>
          <w:rStyle w:val="FunctionTok"/>
        </w:rPr>
        <w:t>table</w:t>
      </w:r>
      <w:r>
        <w:rPr>
          <w:rStyle w:val="NormalTok"/>
        </w:rPr>
        <w:t>(Y_train)</w:t>
      </w:r>
    </w:p>
    <w:p w14:paraId="1BAA1553" w14:textId="77777777" w:rsidR="00A30E68" w:rsidRDefault="00A30E68" w:rsidP="00A30E68">
      <w:pPr>
        <w:pStyle w:val="SourceCode"/>
      </w:pPr>
      <w:r>
        <w:rPr>
          <w:rStyle w:val="VerbatimChar"/>
        </w:rPr>
        <w:t>## Y_train</w:t>
      </w:r>
      <w:r>
        <w:br/>
      </w:r>
      <w:r>
        <w:rPr>
          <w:rStyle w:val="VerbatimChar"/>
        </w:rPr>
        <w:t xml:space="preserve">##   0   1 </w:t>
      </w:r>
      <w:r>
        <w:br/>
      </w:r>
      <w:r>
        <w:rPr>
          <w:rStyle w:val="VerbatimChar"/>
        </w:rPr>
        <w:t>## 524 524</w:t>
      </w:r>
    </w:p>
    <w:p w14:paraId="6700DF86" w14:textId="77777777" w:rsidR="00A30E68" w:rsidRDefault="00A30E68" w:rsidP="00A30E68">
      <w:pPr>
        <w:pStyle w:val="SourceCode"/>
      </w:pPr>
      <w:r>
        <w:rPr>
          <w:rStyle w:val="CommentTok"/>
        </w:rPr>
        <w:t>#First linear SVM model</w:t>
      </w:r>
      <w:r>
        <w:br/>
      </w:r>
      <w:r>
        <w:rPr>
          <w:rStyle w:val="NormalTok"/>
        </w:rPr>
        <w:t xml:space="preserve">range_C </w:t>
      </w:r>
      <w:r>
        <w:rPr>
          <w:rStyle w:val="OtherTok"/>
        </w:rPr>
        <w:t>=</w:t>
      </w:r>
      <w:r>
        <w:rPr>
          <w:rStyle w:val="NormalTok"/>
        </w:rPr>
        <w:t xml:space="preserve"> </w:t>
      </w:r>
      <w:r>
        <w:rPr>
          <w:rStyle w:val="FunctionTok"/>
        </w:rPr>
        <w:t>c</w:t>
      </w:r>
      <w:r>
        <w:rPr>
          <w:rStyle w:val="NormalTok"/>
        </w:rPr>
        <w:t>(</w:t>
      </w:r>
      <w:r>
        <w:rPr>
          <w:rStyle w:val="FloatTok"/>
        </w:rPr>
        <w:t>0.1</w:t>
      </w:r>
      <w:r>
        <w:rPr>
          <w:rStyle w:val="NormalTok"/>
        </w:rPr>
        <w:t>,</w:t>
      </w:r>
      <w:r>
        <w:rPr>
          <w:rStyle w:val="DecValTok"/>
        </w:rPr>
        <w:t>1</w:t>
      </w:r>
      <w:r>
        <w:rPr>
          <w:rStyle w:val="NormalTok"/>
        </w:rPr>
        <w:t>,</w:t>
      </w:r>
      <w:r>
        <w:rPr>
          <w:rStyle w:val="DecValTok"/>
        </w:rPr>
        <w:t>10</w:t>
      </w:r>
      <w:r>
        <w:rPr>
          <w:rStyle w:val="NormalTok"/>
        </w:rPr>
        <w:t>,</w:t>
      </w:r>
      <w:r>
        <w:rPr>
          <w:rStyle w:val="DecValTok"/>
        </w:rPr>
        <w:t>50</w:t>
      </w:r>
      <w:r>
        <w:rPr>
          <w:rStyle w:val="NormalTok"/>
        </w:rPr>
        <w:t xml:space="preserve">, </w:t>
      </w:r>
      <w:r>
        <w:rPr>
          <w:rStyle w:val="DecValTok"/>
        </w:rPr>
        <w:t>100</w:t>
      </w:r>
      <w:r>
        <w:rPr>
          <w:rStyle w:val="NormalTok"/>
        </w:rPr>
        <w:t>,</w:t>
      </w:r>
      <w:r>
        <w:rPr>
          <w:rStyle w:val="DecValTok"/>
        </w:rPr>
        <w:t>250</w:t>
      </w:r>
      <w:r>
        <w:rPr>
          <w:rStyle w:val="NormalTok"/>
        </w:rPr>
        <w:t xml:space="preserve">, </w:t>
      </w:r>
      <w:r>
        <w:rPr>
          <w:rStyle w:val="DecValTok"/>
        </w:rPr>
        <w:t>500</w:t>
      </w:r>
      <w:r>
        <w:rPr>
          <w:rStyle w:val="NormalTok"/>
        </w:rPr>
        <w:t>,</w:t>
      </w:r>
      <w:r>
        <w:rPr>
          <w:rStyle w:val="DecValTok"/>
        </w:rPr>
        <w:t>1000</w:t>
      </w:r>
      <w:r>
        <w:rPr>
          <w:rStyle w:val="NormalTok"/>
        </w:rPr>
        <w:t xml:space="preserve">, </w:t>
      </w:r>
      <w:r>
        <w:rPr>
          <w:rStyle w:val="DecValTok"/>
        </w:rPr>
        <w:t>2000</w:t>
      </w:r>
      <w:r>
        <w:rPr>
          <w:rStyle w:val="NormalTok"/>
        </w:rPr>
        <w:t xml:space="preserve">, </w:t>
      </w:r>
      <w:r>
        <w:rPr>
          <w:rStyle w:val="DecValTok"/>
        </w:rPr>
        <w:t>5000</w:t>
      </w:r>
      <w:r>
        <w:rPr>
          <w:rStyle w:val="NormalTok"/>
        </w:rPr>
        <w:t>)</w:t>
      </w:r>
      <w:r>
        <w:br/>
      </w:r>
      <w:r>
        <w:br/>
      </w:r>
      <w:r>
        <w:rPr>
          <w:rStyle w:val="NormalTok"/>
        </w:rPr>
        <w:t xml:space="preserve">linear_results </w:t>
      </w:r>
      <w:r>
        <w:rPr>
          <w:rStyle w:val="OtherTok"/>
        </w:rPr>
        <w:t>=</w:t>
      </w:r>
      <w:r>
        <w:rPr>
          <w:rStyle w:val="NormalTok"/>
        </w:rPr>
        <w:t xml:space="preserve"> </w:t>
      </w:r>
      <w:r>
        <w:rPr>
          <w:rStyle w:val="FunctionTok"/>
        </w:rPr>
        <w:t>data.frame</w:t>
      </w:r>
      <w:r>
        <w:rPr>
          <w:rStyle w:val="NormalTok"/>
        </w:rPr>
        <w:t>(</w:t>
      </w:r>
      <w:r>
        <w:rPr>
          <w:rStyle w:val="FunctionTok"/>
        </w:rPr>
        <w:t>matrix</w:t>
      </w:r>
      <w:r>
        <w:rPr>
          <w:rStyle w:val="NormalTok"/>
        </w:rPr>
        <w:t>(</w:t>
      </w:r>
      <w:r>
        <w:rPr>
          <w:rStyle w:val="ConstantTok"/>
        </w:rPr>
        <w:t>NA</w:t>
      </w:r>
      <w:r>
        <w:rPr>
          <w:rStyle w:val="NormalTok"/>
        </w:rPr>
        <w:t xml:space="preserve">, </w:t>
      </w:r>
      <w:r>
        <w:rPr>
          <w:rStyle w:val="FunctionTok"/>
        </w:rPr>
        <w:t>length</w:t>
      </w:r>
      <w:r>
        <w:rPr>
          <w:rStyle w:val="NormalTok"/>
        </w:rPr>
        <w:t xml:space="preserve">(range_C), </w:t>
      </w:r>
      <w:r>
        <w:br/>
      </w:r>
      <w:r>
        <w:rPr>
          <w:rStyle w:val="NormalTok"/>
        </w:rPr>
        <w:t xml:space="preserve">                                 </w:t>
      </w:r>
      <w:r>
        <w:rPr>
          <w:rStyle w:val="AttributeTok"/>
        </w:rPr>
        <w:t>ncol =</w:t>
      </w:r>
      <w:r>
        <w:rPr>
          <w:rStyle w:val="NormalTok"/>
        </w:rPr>
        <w:t xml:space="preserve"> </w:t>
      </w:r>
      <w:r>
        <w:rPr>
          <w:rStyle w:val="DecValTok"/>
        </w:rPr>
        <w:t>6</w:t>
      </w:r>
      <w:r>
        <w:rPr>
          <w:rStyle w:val="NormalTok"/>
        </w:rPr>
        <w:t>))</w:t>
      </w:r>
      <w:r>
        <w:br/>
      </w:r>
      <w:r>
        <w:rPr>
          <w:rStyle w:val="FunctionTok"/>
        </w:rPr>
        <w:t>colnames</w:t>
      </w:r>
      <w:r>
        <w:rPr>
          <w:rStyle w:val="NormalTok"/>
        </w:rPr>
        <w:t xml:space="preserve">(linear_results) </w:t>
      </w:r>
      <w:r>
        <w:rPr>
          <w:rStyle w:val="OtherTok"/>
        </w:rPr>
        <w:t>=</w:t>
      </w:r>
      <w:r>
        <w:rPr>
          <w:rStyle w:val="NormalTok"/>
        </w:rPr>
        <w:t xml:space="preserve"> </w:t>
      </w:r>
      <w:r>
        <w:rPr>
          <w:rStyle w:val="FunctionTok"/>
        </w:rPr>
        <w:t>c</w:t>
      </w:r>
      <w:r>
        <w:rPr>
          <w:rStyle w:val="NormalTok"/>
        </w:rPr>
        <w:t>(</w:t>
      </w:r>
      <w:r>
        <w:rPr>
          <w:rStyle w:val="StringTok"/>
        </w:rPr>
        <w:t>"Cost Value"</w:t>
      </w:r>
      <w:r>
        <w:rPr>
          <w:rStyle w:val="NormalTok"/>
        </w:rPr>
        <w:t>,</w:t>
      </w:r>
      <w:r>
        <w:br/>
      </w:r>
      <w:r>
        <w:rPr>
          <w:rStyle w:val="NormalTok"/>
        </w:rPr>
        <w:t xml:space="preserve">                             </w:t>
      </w:r>
      <w:r>
        <w:rPr>
          <w:rStyle w:val="StringTok"/>
        </w:rPr>
        <w:t>"Training Accuracy"</w:t>
      </w:r>
      <w:r>
        <w:rPr>
          <w:rStyle w:val="NormalTok"/>
        </w:rPr>
        <w:t>,</w:t>
      </w:r>
      <w:r>
        <w:br/>
      </w:r>
      <w:r>
        <w:rPr>
          <w:rStyle w:val="NormalTok"/>
        </w:rPr>
        <w:t xml:space="preserve">                             </w:t>
      </w:r>
      <w:r>
        <w:rPr>
          <w:rStyle w:val="StringTok"/>
        </w:rPr>
        <w:t>"Test Accuracy"</w:t>
      </w:r>
      <w:r>
        <w:rPr>
          <w:rStyle w:val="NormalTok"/>
        </w:rPr>
        <w:t>,</w:t>
      </w:r>
      <w:r>
        <w:br/>
      </w:r>
      <w:r>
        <w:rPr>
          <w:rStyle w:val="NormalTok"/>
        </w:rPr>
        <w:t xml:space="preserve">                             </w:t>
      </w:r>
      <w:r>
        <w:rPr>
          <w:rStyle w:val="StringTok"/>
        </w:rPr>
        <w:t>"Train/Test Ratio"</w:t>
      </w:r>
      <w:r>
        <w:rPr>
          <w:rStyle w:val="NormalTok"/>
        </w:rPr>
        <w:t>,</w:t>
      </w:r>
      <w:r>
        <w:br/>
      </w:r>
      <w:r>
        <w:rPr>
          <w:rStyle w:val="NormalTok"/>
        </w:rPr>
        <w:t xml:space="preserve">                             </w:t>
      </w:r>
      <w:r>
        <w:rPr>
          <w:rStyle w:val="StringTok"/>
        </w:rPr>
        <w:t>"Percent Support Vectors"</w:t>
      </w:r>
      <w:r>
        <w:rPr>
          <w:rStyle w:val="NormalTok"/>
        </w:rPr>
        <w:t>,</w:t>
      </w:r>
      <w:r>
        <w:br/>
      </w:r>
      <w:r>
        <w:rPr>
          <w:rStyle w:val="NormalTok"/>
        </w:rPr>
        <w:t xml:space="preserve">                             </w:t>
      </w:r>
      <w:r>
        <w:rPr>
          <w:rStyle w:val="StringTok"/>
        </w:rPr>
        <w:t>"Computing Time"</w:t>
      </w:r>
      <w:r>
        <w:rPr>
          <w:rStyle w:val="NormalTok"/>
        </w:rPr>
        <w:t>)</w:t>
      </w:r>
      <w:r>
        <w:br/>
      </w:r>
      <w:r>
        <w:br/>
      </w:r>
      <w:r>
        <w:rPr>
          <w:rStyle w:val="NormalTok"/>
        </w:rPr>
        <w:lastRenderedPageBreak/>
        <w:t xml:space="preserve">j </w:t>
      </w:r>
      <w:r>
        <w:rPr>
          <w:rStyle w:val="OtherTok"/>
        </w:rPr>
        <w:t>=</w:t>
      </w:r>
      <w:r>
        <w:rPr>
          <w:rStyle w:val="NormalTok"/>
        </w:rPr>
        <w:t xml:space="preserve"> </w:t>
      </w:r>
      <w:r>
        <w:rPr>
          <w:rStyle w:val="DecValTok"/>
        </w:rPr>
        <w:t>1</w:t>
      </w:r>
      <w:r>
        <w:br/>
      </w:r>
      <w:r>
        <w:rPr>
          <w:rStyle w:val="ControlFlowTok"/>
        </w:rPr>
        <w:t>for</w:t>
      </w:r>
      <w:r>
        <w:rPr>
          <w:rStyle w:val="NormalTok"/>
        </w:rPr>
        <w:t xml:space="preserve">(i </w:t>
      </w:r>
      <w:r>
        <w:rPr>
          <w:rStyle w:val="ControlFlowTok"/>
        </w:rPr>
        <w:t>in</w:t>
      </w:r>
      <w:r>
        <w:rPr>
          <w:rStyle w:val="NormalTok"/>
        </w:rPr>
        <w:t xml:space="preserve"> range_C){</w:t>
      </w:r>
      <w:r>
        <w:br/>
      </w:r>
      <w:r>
        <w:rPr>
          <w:rStyle w:val="NormalTok"/>
        </w:rPr>
        <w:t xml:space="preserve">  start_time </w:t>
      </w:r>
      <w:r>
        <w:rPr>
          <w:rStyle w:val="OtherTok"/>
        </w:rPr>
        <w:t>=</w:t>
      </w:r>
      <w:r>
        <w:rPr>
          <w:rStyle w:val="NormalTok"/>
        </w:rPr>
        <w:t xml:space="preserve"> </w:t>
      </w:r>
      <w:r>
        <w:rPr>
          <w:rStyle w:val="FunctionTok"/>
        </w:rPr>
        <w:t>Sys.time</w:t>
      </w:r>
      <w:r>
        <w:rPr>
          <w:rStyle w:val="NormalTok"/>
        </w:rPr>
        <w:t>()</w:t>
      </w:r>
      <w:r>
        <w:br/>
      </w:r>
      <w:r>
        <w:rPr>
          <w:rStyle w:val="NormalTok"/>
        </w:rPr>
        <w:t xml:space="preserve">  linear_svm </w:t>
      </w:r>
      <w:r>
        <w:rPr>
          <w:rStyle w:val="OtherTok"/>
        </w:rPr>
        <w:t>=</w:t>
      </w:r>
      <w:r>
        <w:rPr>
          <w:rStyle w:val="NormalTok"/>
        </w:rPr>
        <w:t xml:space="preserve"> </w:t>
      </w:r>
      <w:r>
        <w:rPr>
          <w:rStyle w:val="FunctionTok"/>
        </w:rPr>
        <w:t>svm</w:t>
      </w:r>
      <w:r>
        <w:rPr>
          <w:rStyle w:val="NormalTok"/>
        </w:rPr>
        <w:t>(X_train,</w:t>
      </w:r>
      <w:r>
        <w:rPr>
          <w:rStyle w:val="FunctionTok"/>
        </w:rPr>
        <w:t>as.factor</w:t>
      </w:r>
      <w:r>
        <w:rPr>
          <w:rStyle w:val="NormalTok"/>
        </w:rPr>
        <w:t>(Y_train</w:t>
      </w:r>
      <w:r>
        <w:rPr>
          <w:rStyle w:val="SpecialCharTok"/>
        </w:rPr>
        <w:t>$</w:t>
      </w:r>
      <w:r>
        <w:rPr>
          <w:rStyle w:val="NormalTok"/>
        </w:rPr>
        <w:t>pct),</w:t>
      </w:r>
      <w:r>
        <w:rPr>
          <w:rStyle w:val="AttributeTok"/>
        </w:rPr>
        <w:t>cost =</w:t>
      </w:r>
      <w:r>
        <w:rPr>
          <w:rStyle w:val="NormalTok"/>
        </w:rPr>
        <w:t xml:space="preserve"> i,</w:t>
      </w:r>
      <w:r>
        <w:rPr>
          <w:rStyle w:val="AttributeTok"/>
        </w:rPr>
        <w:t>kernel=</w:t>
      </w:r>
      <w:r>
        <w:rPr>
          <w:rStyle w:val="StringTok"/>
        </w:rPr>
        <w:t>'linear'</w:t>
      </w:r>
      <w:r>
        <w:rPr>
          <w:rStyle w:val="NormalTok"/>
        </w:rPr>
        <w:t xml:space="preserve">, </w:t>
      </w:r>
      <w:r>
        <w:rPr>
          <w:rStyle w:val="AttributeTok"/>
        </w:rPr>
        <w:t>type =</w:t>
      </w:r>
      <w:r>
        <w:rPr>
          <w:rStyle w:val="NormalTok"/>
        </w:rPr>
        <w:t xml:space="preserve"> </w:t>
      </w:r>
      <w:r>
        <w:rPr>
          <w:rStyle w:val="StringTok"/>
        </w:rPr>
        <w:t>"C"</w:t>
      </w:r>
      <w:r>
        <w:rPr>
          <w:rStyle w:val="NormalTok"/>
        </w:rPr>
        <w:t>)</w:t>
      </w:r>
      <w:r>
        <w:br/>
      </w:r>
      <w:r>
        <w:rPr>
          <w:rStyle w:val="NormalTok"/>
        </w:rPr>
        <w:t xml:space="preserve">  end_time </w:t>
      </w:r>
      <w:r>
        <w:rPr>
          <w:rStyle w:val="OtherTok"/>
        </w:rPr>
        <w:t>=</w:t>
      </w:r>
      <w:r>
        <w:rPr>
          <w:rStyle w:val="NormalTok"/>
        </w:rPr>
        <w:t xml:space="preserve"> </w:t>
      </w:r>
      <w:r>
        <w:rPr>
          <w:rStyle w:val="FunctionTok"/>
        </w:rPr>
        <w:t>Sys.time</w:t>
      </w:r>
      <w:r>
        <w:rPr>
          <w:rStyle w:val="NormalTok"/>
        </w:rPr>
        <w:t>()</w:t>
      </w:r>
      <w:r>
        <w:br/>
      </w:r>
      <w:r>
        <w:rPr>
          <w:rStyle w:val="NormalTok"/>
        </w:rPr>
        <w:t xml:space="preserve">  linear_svm_pred_train </w:t>
      </w:r>
      <w:r>
        <w:rPr>
          <w:rStyle w:val="OtherTok"/>
        </w:rPr>
        <w:t>=</w:t>
      </w:r>
      <w:r>
        <w:rPr>
          <w:rStyle w:val="NormalTok"/>
        </w:rPr>
        <w:t xml:space="preserve"> </w:t>
      </w:r>
      <w:r>
        <w:rPr>
          <w:rStyle w:val="FunctionTok"/>
        </w:rPr>
        <w:t>predict</w:t>
      </w:r>
      <w:r>
        <w:rPr>
          <w:rStyle w:val="NormalTok"/>
        </w:rPr>
        <w:t>(linear_svm,X_train)</w:t>
      </w:r>
      <w:r>
        <w:br/>
      </w:r>
      <w:r>
        <w:rPr>
          <w:rStyle w:val="NormalTok"/>
        </w:rPr>
        <w:t xml:space="preserve">  linear_svm_pred_test </w:t>
      </w:r>
      <w:r>
        <w:rPr>
          <w:rStyle w:val="OtherTok"/>
        </w:rPr>
        <w:t>=</w:t>
      </w:r>
      <w:r>
        <w:rPr>
          <w:rStyle w:val="NormalTok"/>
        </w:rPr>
        <w:t xml:space="preserve"> </w:t>
      </w:r>
      <w:r>
        <w:rPr>
          <w:rStyle w:val="FunctionTok"/>
        </w:rPr>
        <w:t>predict</w:t>
      </w:r>
      <w:r>
        <w:rPr>
          <w:rStyle w:val="NormalTok"/>
        </w:rPr>
        <w:t>(linear_svm,X_test)</w:t>
      </w:r>
      <w:r>
        <w:br/>
      </w:r>
      <w:r>
        <w:rPr>
          <w:rStyle w:val="NormalTok"/>
        </w:rPr>
        <w:t xml:space="preserve">  acctrain </w:t>
      </w:r>
      <w:r>
        <w:rPr>
          <w:rStyle w:val="OtherTok"/>
        </w:rPr>
        <w:t>=</w:t>
      </w:r>
      <w:r>
        <w:rPr>
          <w:rStyle w:val="NormalTok"/>
        </w:rPr>
        <w:t xml:space="preserve"> </w:t>
      </w:r>
      <w:r>
        <w:rPr>
          <w:rStyle w:val="FunctionTok"/>
        </w:rPr>
        <w:t>sum</w:t>
      </w:r>
      <w:r>
        <w:rPr>
          <w:rStyle w:val="NormalTok"/>
        </w:rPr>
        <w:t xml:space="preserve">(linear_svm_pred_train </w:t>
      </w:r>
      <w:r>
        <w:rPr>
          <w:rStyle w:val="SpecialCharTok"/>
        </w:rPr>
        <w:t>==</w:t>
      </w:r>
      <w:r>
        <w:rPr>
          <w:rStyle w:val="NormalTok"/>
        </w:rPr>
        <w:t xml:space="preserve"> </w:t>
      </w:r>
      <w:r>
        <w:rPr>
          <w:rStyle w:val="FunctionTok"/>
        </w:rPr>
        <w:t>as.factor</w:t>
      </w:r>
      <w:r>
        <w:rPr>
          <w:rStyle w:val="NormalTok"/>
        </w:rPr>
        <w:t>(Y_train</w:t>
      </w:r>
      <w:r>
        <w:rPr>
          <w:rStyle w:val="SpecialCharTok"/>
        </w:rPr>
        <w:t>$</w:t>
      </w:r>
      <w:r>
        <w:rPr>
          <w:rStyle w:val="NormalTok"/>
        </w:rPr>
        <w:t xml:space="preserve">pct)) </w:t>
      </w:r>
      <w:r>
        <w:rPr>
          <w:rStyle w:val="SpecialCharTok"/>
        </w:rPr>
        <w:t>/</w:t>
      </w:r>
      <w:r>
        <w:rPr>
          <w:rStyle w:val="NormalTok"/>
        </w:rPr>
        <w:t xml:space="preserve"> </w:t>
      </w:r>
      <w:r>
        <w:rPr>
          <w:rStyle w:val="FunctionTok"/>
        </w:rPr>
        <w:t>nrow</w:t>
      </w:r>
      <w:r>
        <w:rPr>
          <w:rStyle w:val="NormalTok"/>
        </w:rPr>
        <w:t>(Y_train)</w:t>
      </w:r>
      <w:r>
        <w:br/>
      </w:r>
      <w:r>
        <w:rPr>
          <w:rStyle w:val="NormalTok"/>
        </w:rPr>
        <w:t xml:space="preserve">  acctest </w:t>
      </w:r>
      <w:r>
        <w:rPr>
          <w:rStyle w:val="OtherTok"/>
        </w:rPr>
        <w:t>=</w:t>
      </w:r>
      <w:r>
        <w:rPr>
          <w:rStyle w:val="NormalTok"/>
        </w:rPr>
        <w:t xml:space="preserve"> </w:t>
      </w:r>
      <w:r>
        <w:rPr>
          <w:rStyle w:val="FunctionTok"/>
        </w:rPr>
        <w:t>sum</w:t>
      </w:r>
      <w:r>
        <w:rPr>
          <w:rStyle w:val="NormalTok"/>
        </w:rPr>
        <w:t xml:space="preserve">(linear_svm_pred_test </w:t>
      </w:r>
      <w:r>
        <w:rPr>
          <w:rStyle w:val="SpecialCharTok"/>
        </w:rPr>
        <w:t>==</w:t>
      </w:r>
      <w:r>
        <w:rPr>
          <w:rStyle w:val="NormalTok"/>
        </w:rPr>
        <w:t xml:space="preserve"> </w:t>
      </w:r>
      <w:r>
        <w:rPr>
          <w:rStyle w:val="FunctionTok"/>
        </w:rPr>
        <w:t>as.factor</w:t>
      </w:r>
      <w:r>
        <w:rPr>
          <w:rStyle w:val="NormalTok"/>
        </w:rPr>
        <w:t>(Y_test</w:t>
      </w:r>
      <w:r>
        <w:rPr>
          <w:rStyle w:val="SpecialCharTok"/>
        </w:rPr>
        <w:t>$</w:t>
      </w:r>
      <w:r>
        <w:rPr>
          <w:rStyle w:val="NormalTok"/>
        </w:rPr>
        <w:t xml:space="preserve">pct)) </w:t>
      </w:r>
      <w:r>
        <w:rPr>
          <w:rStyle w:val="SpecialCharTok"/>
        </w:rPr>
        <w:t>/</w:t>
      </w:r>
      <w:r>
        <w:rPr>
          <w:rStyle w:val="NormalTok"/>
        </w:rPr>
        <w:t xml:space="preserve"> </w:t>
      </w:r>
      <w:r>
        <w:rPr>
          <w:rStyle w:val="FunctionTok"/>
        </w:rPr>
        <w:t>nrow</w:t>
      </w:r>
      <w:r>
        <w:rPr>
          <w:rStyle w:val="NormalTok"/>
        </w:rPr>
        <w:t>(Y_test)</w:t>
      </w:r>
      <w:r>
        <w:br/>
      </w:r>
      <w:r>
        <w:rPr>
          <w:rStyle w:val="NormalTok"/>
        </w:rPr>
        <w:t xml:space="preserve">  ratio </w:t>
      </w:r>
      <w:r>
        <w:rPr>
          <w:rStyle w:val="OtherTok"/>
        </w:rPr>
        <w:t>=</w:t>
      </w:r>
      <w:r>
        <w:rPr>
          <w:rStyle w:val="NormalTok"/>
        </w:rPr>
        <w:t xml:space="preserve"> acctest </w:t>
      </w:r>
      <w:r>
        <w:rPr>
          <w:rStyle w:val="SpecialCharTok"/>
        </w:rPr>
        <w:t>/</w:t>
      </w:r>
      <w:r>
        <w:rPr>
          <w:rStyle w:val="NormalTok"/>
        </w:rPr>
        <w:t xml:space="preserve"> acctrain</w:t>
      </w:r>
      <w:r>
        <w:br/>
      </w:r>
      <w:r>
        <w:rPr>
          <w:rStyle w:val="NormalTok"/>
        </w:rPr>
        <w:t xml:space="preserve">  pct_support </w:t>
      </w:r>
      <w:r>
        <w:rPr>
          <w:rStyle w:val="OtherTok"/>
        </w:rPr>
        <w:t>=</w:t>
      </w:r>
      <w:r>
        <w:rPr>
          <w:rStyle w:val="NormalTok"/>
        </w:rPr>
        <w:t xml:space="preserve"> linear_svm</w:t>
      </w:r>
      <w:r>
        <w:rPr>
          <w:rStyle w:val="SpecialCharTok"/>
        </w:rPr>
        <w:t>$</w:t>
      </w:r>
      <w:r>
        <w:rPr>
          <w:rStyle w:val="NormalTok"/>
        </w:rPr>
        <w:t>tot.nSV</w:t>
      </w:r>
      <w:r>
        <w:rPr>
          <w:rStyle w:val="SpecialCharTok"/>
        </w:rPr>
        <w:t>/</w:t>
      </w:r>
      <w:r>
        <w:rPr>
          <w:rStyle w:val="FunctionTok"/>
        </w:rPr>
        <w:t>nrow</w:t>
      </w:r>
      <w:r>
        <w:rPr>
          <w:rStyle w:val="NormalTok"/>
        </w:rPr>
        <w:t>(X_train)</w:t>
      </w:r>
      <w:r>
        <w:br/>
      </w:r>
      <w:r>
        <w:rPr>
          <w:rStyle w:val="NormalTok"/>
        </w:rPr>
        <w:t xml:space="preserve">  comp_time </w:t>
      </w:r>
      <w:r>
        <w:rPr>
          <w:rStyle w:val="OtherTok"/>
        </w:rPr>
        <w:t>=</w:t>
      </w:r>
      <w:r>
        <w:rPr>
          <w:rStyle w:val="NormalTok"/>
        </w:rPr>
        <w:t xml:space="preserve"> end_time </w:t>
      </w:r>
      <w:r>
        <w:rPr>
          <w:rStyle w:val="SpecialCharTok"/>
        </w:rPr>
        <w:t>-</w:t>
      </w:r>
      <w:r>
        <w:rPr>
          <w:rStyle w:val="NormalTok"/>
        </w:rPr>
        <w:t xml:space="preserve"> start_time</w:t>
      </w:r>
      <w:r>
        <w:br/>
      </w:r>
      <w:r>
        <w:rPr>
          <w:rStyle w:val="NormalTok"/>
        </w:rPr>
        <w:t xml:space="preserve">  results </w:t>
      </w:r>
      <w:r>
        <w:rPr>
          <w:rStyle w:val="OtherTok"/>
        </w:rPr>
        <w:t>=</w:t>
      </w:r>
      <w:r>
        <w:rPr>
          <w:rStyle w:val="NormalTok"/>
        </w:rPr>
        <w:t xml:space="preserve"> </w:t>
      </w:r>
      <w:r>
        <w:rPr>
          <w:rStyle w:val="FunctionTok"/>
        </w:rPr>
        <w:t>c</w:t>
      </w:r>
      <w:r>
        <w:rPr>
          <w:rStyle w:val="NormalTok"/>
        </w:rPr>
        <w:t>(i,</w:t>
      </w:r>
      <w:r>
        <w:br/>
      </w:r>
      <w:r>
        <w:rPr>
          <w:rStyle w:val="NormalTok"/>
        </w:rPr>
        <w:t xml:space="preserve">              </w:t>
      </w:r>
      <w:r>
        <w:rPr>
          <w:rStyle w:val="FunctionTok"/>
        </w:rPr>
        <w:t>round</w:t>
      </w:r>
      <w:r>
        <w:rPr>
          <w:rStyle w:val="NormalTok"/>
        </w:rPr>
        <w:t>(acctrain,</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(acctest,</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(ratio,</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(pct_support,</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(comp_time,</w:t>
      </w:r>
      <w:r>
        <w:rPr>
          <w:rStyle w:val="DecValTok"/>
        </w:rPr>
        <w:t>3</w:t>
      </w:r>
      <w:r>
        <w:rPr>
          <w:rStyle w:val="NormalTok"/>
        </w:rPr>
        <w:t>))</w:t>
      </w:r>
      <w:r>
        <w:br/>
      </w:r>
      <w:r>
        <w:rPr>
          <w:rStyle w:val="NormalTok"/>
        </w:rPr>
        <w:t xml:space="preserve">  linear_results[j,] </w:t>
      </w:r>
      <w:r>
        <w:rPr>
          <w:rStyle w:val="OtherTok"/>
        </w:rPr>
        <w:t>=</w:t>
      </w:r>
      <w:r>
        <w:rPr>
          <w:rStyle w:val="NormalTok"/>
        </w:rPr>
        <w:t xml:space="preserve"> results</w:t>
      </w:r>
      <w:r>
        <w:br/>
      </w:r>
      <w:r>
        <w:rPr>
          <w:rStyle w:val="NormalTok"/>
        </w:rPr>
        <w:t xml:space="preserve">  j </w:t>
      </w:r>
      <w:r>
        <w:rPr>
          <w:rStyle w:val="OtherTok"/>
        </w:rPr>
        <w:t>=</w:t>
      </w:r>
      <w:r>
        <w:rPr>
          <w:rStyle w:val="NormalTok"/>
        </w:rPr>
        <w:t xml:space="preserve"> j </w:t>
      </w:r>
      <w:r>
        <w:rPr>
          <w:rStyle w:val="SpecialCharTok"/>
        </w:rPr>
        <w:t>+</w:t>
      </w:r>
      <w:r>
        <w:rPr>
          <w:rStyle w:val="NormalTok"/>
        </w:rPr>
        <w:t xml:space="preserve"> </w:t>
      </w:r>
      <w:r>
        <w:rPr>
          <w:rStyle w:val="DecValTok"/>
        </w:rPr>
        <w:t>1</w:t>
      </w:r>
      <w:r>
        <w:br/>
      </w:r>
      <w:r>
        <w:rPr>
          <w:rStyle w:val="NormalTok"/>
        </w:rPr>
        <w:t>}</w:t>
      </w:r>
      <w:r>
        <w:br/>
      </w:r>
    </w:p>
    <w:p w14:paraId="278C17BC" w14:textId="77777777" w:rsidR="00A30E68" w:rsidRDefault="00A30E68" w:rsidP="00A30E68">
      <w:pPr>
        <w:pStyle w:val="FirstParagraph"/>
      </w:pPr>
      <w:r>
        <w:t>Question 8</w:t>
      </w:r>
    </w:p>
    <w:p w14:paraId="44774B08" w14:textId="77777777" w:rsidR="00A30E68" w:rsidRDefault="00A30E68" w:rsidP="00A30E68">
      <w:pPr>
        <w:pStyle w:val="SourceCode"/>
      </w:pPr>
      <w:r>
        <w:rPr>
          <w:rStyle w:val="CommentTok"/>
        </w:rPr>
        <w:t>#plotting results of linear SVM</w:t>
      </w:r>
      <w:r>
        <w:br/>
      </w:r>
      <w:r>
        <w:rPr>
          <w:rStyle w:val="NormalTok"/>
        </w:rPr>
        <w:t xml:space="preserve">linear_plots </w:t>
      </w:r>
      <w:r>
        <w:rPr>
          <w:rStyle w:val="OtherTok"/>
        </w:rPr>
        <w:t>=</w:t>
      </w:r>
      <w:r>
        <w:rPr>
          <w:rStyle w:val="NormalTok"/>
        </w:rPr>
        <w:t xml:space="preserve"> linear_results[,</w:t>
      </w:r>
      <w:r>
        <w:rPr>
          <w:rStyle w:val="FunctionTok"/>
        </w:rPr>
        <w:t>c</w:t>
      </w:r>
      <w:r>
        <w:rPr>
          <w:rStyle w:val="NormalTok"/>
        </w:rPr>
        <w:t>(</w:t>
      </w:r>
      <w:r>
        <w:rPr>
          <w:rStyle w:val="StringTok"/>
        </w:rPr>
        <w:t>'Cost Value'</w:t>
      </w:r>
      <w:r>
        <w:rPr>
          <w:rStyle w:val="NormalTok"/>
        </w:rPr>
        <w:t>,</w:t>
      </w:r>
      <w:r>
        <w:br/>
      </w:r>
      <w:r>
        <w:rPr>
          <w:rStyle w:val="NormalTok"/>
        </w:rPr>
        <w:t xml:space="preserve">                        </w:t>
      </w:r>
      <w:r>
        <w:rPr>
          <w:rStyle w:val="StringTok"/>
        </w:rPr>
        <w:t>'Training Accuracy'</w:t>
      </w:r>
      <w:r>
        <w:rPr>
          <w:rStyle w:val="NormalTok"/>
        </w:rPr>
        <w:t>,</w:t>
      </w:r>
      <w:r>
        <w:br/>
      </w:r>
      <w:r>
        <w:rPr>
          <w:rStyle w:val="NormalTok"/>
        </w:rPr>
        <w:t xml:space="preserve">                        </w:t>
      </w:r>
      <w:r>
        <w:rPr>
          <w:rStyle w:val="StringTok"/>
        </w:rPr>
        <w:t>'Test Accuracy'</w:t>
      </w:r>
      <w:r>
        <w:rPr>
          <w:rStyle w:val="NormalTok"/>
        </w:rPr>
        <w:t>,</w:t>
      </w:r>
      <w:r>
        <w:br/>
      </w:r>
      <w:r>
        <w:rPr>
          <w:rStyle w:val="NormalTok"/>
        </w:rPr>
        <w:t xml:space="preserve">                        </w:t>
      </w:r>
      <w:r>
        <w:rPr>
          <w:rStyle w:val="StringTok"/>
        </w:rPr>
        <w:t>'Train/Test Ratio'</w:t>
      </w:r>
      <w:r>
        <w:rPr>
          <w:rStyle w:val="NormalTok"/>
        </w:rPr>
        <w:t>,</w:t>
      </w:r>
      <w:r>
        <w:br/>
      </w:r>
      <w:r>
        <w:rPr>
          <w:rStyle w:val="NormalTok"/>
        </w:rPr>
        <w:t xml:space="preserve">                        </w:t>
      </w:r>
      <w:r>
        <w:rPr>
          <w:rStyle w:val="StringTok"/>
        </w:rPr>
        <w:t>'Percent Support Vectors'</w:t>
      </w:r>
      <w:r>
        <w:rPr>
          <w:rStyle w:val="NormalTok"/>
        </w:rPr>
        <w:t>)]</w:t>
      </w:r>
      <w:r>
        <w:br/>
      </w:r>
      <w:r>
        <w:br/>
      </w:r>
      <w:r>
        <w:rPr>
          <w:rStyle w:val="NormalTok"/>
        </w:rPr>
        <w:t xml:space="preserve">linear_plots </w:t>
      </w:r>
      <w:r>
        <w:rPr>
          <w:rStyle w:val="OtherTok"/>
        </w:rPr>
        <w:t>=</w:t>
      </w:r>
      <w:r>
        <w:rPr>
          <w:rStyle w:val="NormalTok"/>
        </w:rPr>
        <w:t xml:space="preserve"> </w:t>
      </w:r>
      <w:r>
        <w:rPr>
          <w:rStyle w:val="FunctionTok"/>
        </w:rPr>
        <w:t>melt</w:t>
      </w:r>
      <w:r>
        <w:rPr>
          <w:rStyle w:val="NormalTok"/>
        </w:rPr>
        <w:t xml:space="preserve">(linear_plots, </w:t>
      </w:r>
      <w:r>
        <w:rPr>
          <w:rStyle w:val="AttributeTok"/>
        </w:rPr>
        <w:t>id.vars =</w:t>
      </w:r>
      <w:r>
        <w:rPr>
          <w:rStyle w:val="NormalTok"/>
        </w:rPr>
        <w:t xml:space="preserve"> </w:t>
      </w:r>
      <w:r>
        <w:rPr>
          <w:rStyle w:val="StringTok"/>
        </w:rPr>
        <w:t>'Cost Value'</w:t>
      </w:r>
      <w:r>
        <w:rPr>
          <w:rStyle w:val="NormalTok"/>
        </w:rPr>
        <w:t>)</w:t>
      </w:r>
      <w:r>
        <w:br/>
      </w:r>
      <w:r>
        <w:rPr>
          <w:rStyle w:val="FunctionTok"/>
        </w:rPr>
        <w:t>names</w:t>
      </w:r>
      <w:r>
        <w:rPr>
          <w:rStyle w:val="NormalTok"/>
        </w:rPr>
        <w:t xml:space="preserve">(linear_plots) </w:t>
      </w:r>
      <w:r>
        <w:rPr>
          <w:rStyle w:val="OtherTok"/>
        </w:rPr>
        <w:t>=</w:t>
      </w:r>
      <w:r>
        <w:rPr>
          <w:rStyle w:val="NormalTok"/>
        </w:rPr>
        <w:t xml:space="preserve"> </w:t>
      </w:r>
      <w:r>
        <w:rPr>
          <w:rStyle w:val="FunctionTok"/>
        </w:rPr>
        <w:t>c</w:t>
      </w:r>
      <w:r>
        <w:rPr>
          <w:rStyle w:val="NormalTok"/>
        </w:rPr>
        <w:t>(</w:t>
      </w:r>
      <w:r>
        <w:rPr>
          <w:rStyle w:val="StringTok"/>
        </w:rPr>
        <w:t>"Cost"</w:t>
      </w:r>
      <w:r>
        <w:rPr>
          <w:rStyle w:val="NormalTok"/>
        </w:rPr>
        <w:t>,</w:t>
      </w:r>
      <w:r>
        <w:rPr>
          <w:rStyle w:val="StringTok"/>
        </w:rPr>
        <w:t>"Parameter"</w:t>
      </w:r>
      <w:r>
        <w:rPr>
          <w:rStyle w:val="NormalTok"/>
        </w:rPr>
        <w:t>,</w:t>
      </w:r>
      <w:r>
        <w:rPr>
          <w:rStyle w:val="StringTok"/>
        </w:rPr>
        <w:t>"Value"</w:t>
      </w:r>
      <w:r>
        <w:rPr>
          <w:rStyle w:val="NormalTok"/>
        </w:rPr>
        <w:t>)</w:t>
      </w:r>
      <w:r>
        <w:br/>
      </w:r>
      <w:r>
        <w:br/>
      </w:r>
      <w:r>
        <w:rPr>
          <w:rStyle w:val="FunctionTok"/>
        </w:rPr>
        <w:t>ggplot</w:t>
      </w:r>
      <w:r>
        <w:rPr>
          <w:rStyle w:val="NormalTok"/>
        </w:rPr>
        <w:t xml:space="preserve">(linear_plots, </w:t>
      </w:r>
      <w:r>
        <w:rPr>
          <w:rStyle w:val="FunctionTok"/>
        </w:rPr>
        <w:t>aes</w:t>
      </w:r>
      <w:r>
        <w:rPr>
          <w:rStyle w:val="NormalTok"/>
        </w:rPr>
        <w:t>(</w:t>
      </w:r>
      <w:r>
        <w:rPr>
          <w:rStyle w:val="AttributeTok"/>
        </w:rPr>
        <w:t>x =</w:t>
      </w:r>
      <w:r>
        <w:rPr>
          <w:rStyle w:val="NormalTok"/>
        </w:rPr>
        <w:t xml:space="preserve"> Cost, </w:t>
      </w:r>
      <w:r>
        <w:rPr>
          <w:rStyle w:val="AttributeTok"/>
        </w:rPr>
        <w:t>y =</w:t>
      </w:r>
      <w:r>
        <w:rPr>
          <w:rStyle w:val="NormalTok"/>
        </w:rPr>
        <w:t xml:space="preserve"> Value, </w:t>
      </w:r>
      <w:r>
        <w:rPr>
          <w:rStyle w:val="AttributeTok"/>
        </w:rPr>
        <w:t>color =</w:t>
      </w:r>
      <w:r>
        <w:rPr>
          <w:rStyle w:val="NormalTok"/>
        </w:rPr>
        <w:t xml:space="preserve"> Parameter))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linetype =</w:t>
      </w:r>
      <w:r>
        <w:rPr>
          <w:rStyle w:val="NormalTok"/>
        </w:rPr>
        <w:t xml:space="preserve"> Parameter), </w:t>
      </w:r>
      <w:r>
        <w:rPr>
          <w:rStyle w:val="AttributeTok"/>
        </w:rPr>
        <w:t>size =</w:t>
      </w:r>
      <w:r>
        <w:rPr>
          <w:rStyle w:val="FloatTok"/>
        </w:rPr>
        <w:t>1.3</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"Linear SVM Results"</w:t>
      </w:r>
      <w:r>
        <w:rPr>
          <w:rStyle w:val="NormalTok"/>
        </w:rPr>
        <w:t xml:space="preserve">) </w:t>
      </w:r>
      <w:r>
        <w:rPr>
          <w:rStyle w:val="SpecialCharTok"/>
        </w:rPr>
        <w:t>+</w:t>
      </w:r>
      <w:r>
        <w:rPr>
          <w:rStyle w:val="NormalTok"/>
        </w:rPr>
        <w:t xml:space="preserve"> </w:t>
      </w:r>
      <w:r>
        <w:rPr>
          <w:rStyle w:val="FunctionTok"/>
        </w:rPr>
        <w:t>xlab</w:t>
      </w:r>
      <w:r>
        <w:rPr>
          <w:rStyle w:val="NormalTok"/>
        </w:rPr>
        <w:t>(</w:t>
      </w:r>
      <w:r>
        <w:rPr>
          <w:rStyle w:val="AttributeTok"/>
        </w:rPr>
        <w:t>label =</w:t>
      </w:r>
      <w:r>
        <w:rPr>
          <w:rStyle w:val="NormalTok"/>
        </w:rPr>
        <w:t xml:space="preserve"> </w:t>
      </w:r>
      <w:r>
        <w:rPr>
          <w:rStyle w:val="StringTok"/>
        </w:rPr>
        <w:t>"Error Cost"</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w:t>
      </w:r>
      <w:r>
        <w:rPr>
          <w:rStyle w:val="DecValTok"/>
        </w:rPr>
        <w:t>120</w:t>
      </w:r>
      <w:r>
        <w:rPr>
          <w:rStyle w:val="NormalTok"/>
        </w:rPr>
        <w:t>,</w:t>
      </w:r>
      <w:r>
        <w:rPr>
          <w:rStyle w:val="DecValTok"/>
        </w:rPr>
        <w:t>10</w:t>
      </w:r>
      <w:r>
        <w:rPr>
          <w:rStyle w:val="NormalTok"/>
        </w:rPr>
        <w:t>))</w:t>
      </w:r>
    </w:p>
    <w:p w14:paraId="2F86538A" w14:textId="77777777" w:rsidR="00A30E68" w:rsidRDefault="00A30E68" w:rsidP="00A30E68">
      <w:pPr>
        <w:pStyle w:val="FirstParagraph"/>
      </w:pPr>
      <w:r>
        <w:t xml:space="preserve"> Best C ~ 10, 50, 100</w:t>
      </w:r>
    </w:p>
    <w:p w14:paraId="4F3FA29C" w14:textId="77777777" w:rsidR="00A30E68" w:rsidRDefault="00A30E68" w:rsidP="00A30E68">
      <w:pPr>
        <w:pStyle w:val="BodyText"/>
      </w:pPr>
      <w:r>
        <w:t>Will test C-values: 1, 10, 19, 28, 37, 46, 55, 64, 73, 82, 91, 100</w:t>
      </w:r>
    </w:p>
    <w:p w14:paraId="574E0D77" w14:textId="77777777" w:rsidR="00A30E68" w:rsidRDefault="00A30E68" w:rsidP="00A30E68">
      <w:pPr>
        <w:pStyle w:val="SourceCode"/>
      </w:pPr>
      <w:r>
        <w:rPr>
          <w:rStyle w:val="CommentTok"/>
        </w:rPr>
        <w:lastRenderedPageBreak/>
        <w:t>#Seeking optimal cost value for linear SVM</w:t>
      </w:r>
      <w:r>
        <w:br/>
      </w:r>
      <w:r>
        <w:rPr>
          <w:rStyle w:val="NormalTok"/>
        </w:rPr>
        <w:t xml:space="preserve">range_C </w:t>
      </w:r>
      <w:r>
        <w:rPr>
          <w:rStyle w:val="OtherTok"/>
        </w:rPr>
        <w:t>=</w:t>
      </w:r>
      <w:r>
        <w:rPr>
          <w:rStyle w:val="NormalTok"/>
        </w:rPr>
        <w:t xml:space="preserve"> </w:t>
      </w:r>
      <w:r>
        <w:rPr>
          <w:rStyle w:val="FunctionTok"/>
        </w:rPr>
        <w:t>seq</w:t>
      </w:r>
      <w:r>
        <w:rPr>
          <w:rStyle w:val="NormalTok"/>
        </w:rPr>
        <w:t>(</w:t>
      </w:r>
      <w:r>
        <w:rPr>
          <w:rStyle w:val="AttributeTok"/>
        </w:rPr>
        <w:t>from =</w:t>
      </w:r>
      <w:r>
        <w:rPr>
          <w:rStyle w:val="NormalTok"/>
        </w:rPr>
        <w:t xml:space="preserve"> </w:t>
      </w:r>
      <w:r>
        <w:rPr>
          <w:rStyle w:val="DecValTok"/>
        </w:rPr>
        <w:t>1</w:t>
      </w:r>
      <w:r>
        <w:rPr>
          <w:rStyle w:val="NormalTok"/>
        </w:rPr>
        <w:t xml:space="preserve">, </w:t>
      </w:r>
      <w:r>
        <w:rPr>
          <w:rStyle w:val="AttributeTok"/>
        </w:rPr>
        <w:t>to =</w:t>
      </w:r>
      <w:r>
        <w:rPr>
          <w:rStyle w:val="NormalTok"/>
        </w:rPr>
        <w:t xml:space="preserve"> </w:t>
      </w:r>
      <w:r>
        <w:rPr>
          <w:rStyle w:val="DecValTok"/>
        </w:rPr>
        <w:t>100</w:t>
      </w:r>
      <w:r>
        <w:rPr>
          <w:rStyle w:val="NormalTok"/>
        </w:rPr>
        <w:t xml:space="preserve">, </w:t>
      </w:r>
      <w:r>
        <w:rPr>
          <w:rStyle w:val="AttributeTok"/>
        </w:rPr>
        <w:t>by =</w:t>
      </w:r>
      <w:r>
        <w:rPr>
          <w:rStyle w:val="NormalTok"/>
        </w:rPr>
        <w:t xml:space="preserve"> </w:t>
      </w:r>
      <w:r>
        <w:rPr>
          <w:rStyle w:val="DecValTok"/>
        </w:rPr>
        <w:t>9</w:t>
      </w:r>
      <w:r>
        <w:rPr>
          <w:rStyle w:val="NormalTok"/>
        </w:rPr>
        <w:t>)</w:t>
      </w:r>
      <w:r>
        <w:br/>
      </w:r>
      <w:r>
        <w:br/>
      </w:r>
      <w:r>
        <w:rPr>
          <w:rStyle w:val="NormalTok"/>
        </w:rPr>
        <w:t xml:space="preserve">linear_results </w:t>
      </w:r>
      <w:r>
        <w:rPr>
          <w:rStyle w:val="OtherTok"/>
        </w:rPr>
        <w:t>=</w:t>
      </w:r>
      <w:r>
        <w:rPr>
          <w:rStyle w:val="NormalTok"/>
        </w:rPr>
        <w:t xml:space="preserve"> </w:t>
      </w:r>
      <w:r>
        <w:rPr>
          <w:rStyle w:val="FunctionTok"/>
        </w:rPr>
        <w:t>data.frame</w:t>
      </w:r>
      <w:r>
        <w:rPr>
          <w:rStyle w:val="NormalTok"/>
        </w:rPr>
        <w:t>(</w:t>
      </w:r>
      <w:r>
        <w:rPr>
          <w:rStyle w:val="FunctionTok"/>
        </w:rPr>
        <w:t>matrix</w:t>
      </w:r>
      <w:r>
        <w:rPr>
          <w:rStyle w:val="NormalTok"/>
        </w:rPr>
        <w:t>(</w:t>
      </w:r>
      <w:r>
        <w:rPr>
          <w:rStyle w:val="ConstantTok"/>
        </w:rPr>
        <w:t>NA</w:t>
      </w:r>
      <w:r>
        <w:rPr>
          <w:rStyle w:val="NormalTok"/>
        </w:rPr>
        <w:t xml:space="preserve">, </w:t>
      </w:r>
      <w:r>
        <w:rPr>
          <w:rStyle w:val="FunctionTok"/>
        </w:rPr>
        <w:t>length</w:t>
      </w:r>
      <w:r>
        <w:rPr>
          <w:rStyle w:val="NormalTok"/>
        </w:rPr>
        <w:t xml:space="preserve">(range_C), </w:t>
      </w:r>
      <w:r>
        <w:br/>
      </w:r>
      <w:r>
        <w:rPr>
          <w:rStyle w:val="NormalTok"/>
        </w:rPr>
        <w:t xml:space="preserve">                                 </w:t>
      </w:r>
      <w:r>
        <w:rPr>
          <w:rStyle w:val="AttributeTok"/>
        </w:rPr>
        <w:t>ncol =</w:t>
      </w:r>
      <w:r>
        <w:rPr>
          <w:rStyle w:val="NormalTok"/>
        </w:rPr>
        <w:t xml:space="preserve"> </w:t>
      </w:r>
      <w:r>
        <w:rPr>
          <w:rStyle w:val="DecValTok"/>
        </w:rPr>
        <w:t>6</w:t>
      </w:r>
      <w:r>
        <w:rPr>
          <w:rStyle w:val="NormalTok"/>
        </w:rPr>
        <w:t>))</w:t>
      </w:r>
      <w:r>
        <w:br/>
      </w:r>
      <w:r>
        <w:rPr>
          <w:rStyle w:val="FunctionTok"/>
        </w:rPr>
        <w:t>colnames</w:t>
      </w:r>
      <w:r>
        <w:rPr>
          <w:rStyle w:val="NormalTok"/>
        </w:rPr>
        <w:t xml:space="preserve">(linear_results) </w:t>
      </w:r>
      <w:r>
        <w:rPr>
          <w:rStyle w:val="OtherTok"/>
        </w:rPr>
        <w:t>=</w:t>
      </w:r>
      <w:r>
        <w:rPr>
          <w:rStyle w:val="NormalTok"/>
        </w:rPr>
        <w:t xml:space="preserve"> </w:t>
      </w:r>
      <w:r>
        <w:rPr>
          <w:rStyle w:val="FunctionTok"/>
        </w:rPr>
        <w:t>c</w:t>
      </w:r>
      <w:r>
        <w:rPr>
          <w:rStyle w:val="NormalTok"/>
        </w:rPr>
        <w:t>(</w:t>
      </w:r>
      <w:r>
        <w:rPr>
          <w:rStyle w:val="StringTok"/>
        </w:rPr>
        <w:t>"Cost Value"</w:t>
      </w:r>
      <w:r>
        <w:rPr>
          <w:rStyle w:val="NormalTok"/>
        </w:rPr>
        <w:t>,</w:t>
      </w:r>
      <w:r>
        <w:br/>
      </w:r>
      <w:r>
        <w:rPr>
          <w:rStyle w:val="NormalTok"/>
        </w:rPr>
        <w:t xml:space="preserve">                             </w:t>
      </w:r>
      <w:r>
        <w:rPr>
          <w:rStyle w:val="StringTok"/>
        </w:rPr>
        <w:t>"Training Accuracy"</w:t>
      </w:r>
      <w:r>
        <w:rPr>
          <w:rStyle w:val="NormalTok"/>
        </w:rPr>
        <w:t>,</w:t>
      </w:r>
      <w:r>
        <w:br/>
      </w:r>
      <w:r>
        <w:rPr>
          <w:rStyle w:val="NormalTok"/>
        </w:rPr>
        <w:t xml:space="preserve">                             </w:t>
      </w:r>
      <w:r>
        <w:rPr>
          <w:rStyle w:val="StringTok"/>
        </w:rPr>
        <w:t>"Test Accuracy"</w:t>
      </w:r>
      <w:r>
        <w:rPr>
          <w:rStyle w:val="NormalTok"/>
        </w:rPr>
        <w:t>,</w:t>
      </w:r>
      <w:r>
        <w:br/>
      </w:r>
      <w:r>
        <w:rPr>
          <w:rStyle w:val="NormalTok"/>
        </w:rPr>
        <w:t xml:space="preserve">                             </w:t>
      </w:r>
      <w:r>
        <w:rPr>
          <w:rStyle w:val="StringTok"/>
        </w:rPr>
        <w:t>"Train/Test Ratio"</w:t>
      </w:r>
      <w:r>
        <w:rPr>
          <w:rStyle w:val="NormalTok"/>
        </w:rPr>
        <w:t>,</w:t>
      </w:r>
      <w:r>
        <w:br/>
      </w:r>
      <w:r>
        <w:rPr>
          <w:rStyle w:val="NormalTok"/>
        </w:rPr>
        <w:t xml:space="preserve">                             </w:t>
      </w:r>
      <w:r>
        <w:rPr>
          <w:rStyle w:val="StringTok"/>
        </w:rPr>
        <w:t>"Percent Support Vectors"</w:t>
      </w:r>
      <w:r>
        <w:rPr>
          <w:rStyle w:val="NormalTok"/>
        </w:rPr>
        <w:t>,</w:t>
      </w:r>
      <w:r>
        <w:br/>
      </w:r>
      <w:r>
        <w:rPr>
          <w:rStyle w:val="NormalTok"/>
        </w:rPr>
        <w:t xml:space="preserve">                             </w:t>
      </w:r>
      <w:r>
        <w:rPr>
          <w:rStyle w:val="StringTok"/>
        </w:rPr>
        <w:t>"Computing Time"</w:t>
      </w:r>
      <w:r>
        <w:rPr>
          <w:rStyle w:val="NormalTok"/>
        </w:rPr>
        <w:t>)</w:t>
      </w:r>
      <w:r>
        <w:br/>
      </w:r>
      <w:r>
        <w:br/>
      </w:r>
      <w:r>
        <w:rPr>
          <w:rStyle w:val="NormalTok"/>
        </w:rPr>
        <w:t xml:space="preserve">j </w:t>
      </w:r>
      <w:r>
        <w:rPr>
          <w:rStyle w:val="OtherTok"/>
        </w:rPr>
        <w:t>=</w:t>
      </w:r>
      <w:r>
        <w:rPr>
          <w:rStyle w:val="NormalTok"/>
        </w:rPr>
        <w:t xml:space="preserve"> </w:t>
      </w:r>
      <w:r>
        <w:rPr>
          <w:rStyle w:val="DecValTok"/>
        </w:rPr>
        <w:t>1</w:t>
      </w:r>
      <w:r>
        <w:br/>
      </w:r>
      <w:r>
        <w:rPr>
          <w:rStyle w:val="ControlFlowTok"/>
        </w:rPr>
        <w:t>for</w:t>
      </w:r>
      <w:r>
        <w:rPr>
          <w:rStyle w:val="NormalTok"/>
        </w:rPr>
        <w:t xml:space="preserve">(i </w:t>
      </w:r>
      <w:r>
        <w:rPr>
          <w:rStyle w:val="ControlFlowTok"/>
        </w:rPr>
        <w:t>in</w:t>
      </w:r>
      <w:r>
        <w:rPr>
          <w:rStyle w:val="NormalTok"/>
        </w:rPr>
        <w:t xml:space="preserve"> range_C){</w:t>
      </w:r>
      <w:r>
        <w:br/>
      </w:r>
      <w:r>
        <w:rPr>
          <w:rStyle w:val="NormalTok"/>
        </w:rPr>
        <w:t xml:space="preserve">  start_time </w:t>
      </w:r>
      <w:r>
        <w:rPr>
          <w:rStyle w:val="OtherTok"/>
        </w:rPr>
        <w:t>=</w:t>
      </w:r>
      <w:r>
        <w:rPr>
          <w:rStyle w:val="NormalTok"/>
        </w:rPr>
        <w:t xml:space="preserve"> </w:t>
      </w:r>
      <w:r>
        <w:rPr>
          <w:rStyle w:val="FunctionTok"/>
        </w:rPr>
        <w:t>Sys.time</w:t>
      </w:r>
      <w:r>
        <w:rPr>
          <w:rStyle w:val="NormalTok"/>
        </w:rPr>
        <w:t>()</w:t>
      </w:r>
      <w:r>
        <w:br/>
      </w:r>
      <w:r>
        <w:rPr>
          <w:rStyle w:val="NormalTok"/>
        </w:rPr>
        <w:t xml:space="preserve">  linear_svm </w:t>
      </w:r>
      <w:r>
        <w:rPr>
          <w:rStyle w:val="OtherTok"/>
        </w:rPr>
        <w:t>=</w:t>
      </w:r>
      <w:r>
        <w:rPr>
          <w:rStyle w:val="NormalTok"/>
        </w:rPr>
        <w:t xml:space="preserve"> </w:t>
      </w:r>
      <w:r>
        <w:rPr>
          <w:rStyle w:val="FunctionTok"/>
        </w:rPr>
        <w:t>svm</w:t>
      </w:r>
      <w:r>
        <w:rPr>
          <w:rStyle w:val="NormalTok"/>
        </w:rPr>
        <w:t>(X_train,</w:t>
      </w:r>
      <w:r>
        <w:rPr>
          <w:rStyle w:val="FunctionTok"/>
        </w:rPr>
        <w:t>as.factor</w:t>
      </w:r>
      <w:r>
        <w:rPr>
          <w:rStyle w:val="NormalTok"/>
        </w:rPr>
        <w:t>(Y_train</w:t>
      </w:r>
      <w:r>
        <w:rPr>
          <w:rStyle w:val="SpecialCharTok"/>
        </w:rPr>
        <w:t>$</w:t>
      </w:r>
      <w:r>
        <w:rPr>
          <w:rStyle w:val="NormalTok"/>
        </w:rPr>
        <w:t>pct),</w:t>
      </w:r>
      <w:r>
        <w:rPr>
          <w:rStyle w:val="AttributeTok"/>
        </w:rPr>
        <w:t>cost =</w:t>
      </w:r>
      <w:r>
        <w:rPr>
          <w:rStyle w:val="NormalTok"/>
        </w:rPr>
        <w:t xml:space="preserve"> i,</w:t>
      </w:r>
      <w:r>
        <w:rPr>
          <w:rStyle w:val="AttributeTok"/>
        </w:rPr>
        <w:t>kernel=</w:t>
      </w:r>
      <w:r>
        <w:rPr>
          <w:rStyle w:val="StringTok"/>
        </w:rPr>
        <w:t>'linear'</w:t>
      </w:r>
      <w:r>
        <w:rPr>
          <w:rStyle w:val="NormalTok"/>
        </w:rPr>
        <w:t xml:space="preserve">, </w:t>
      </w:r>
      <w:r>
        <w:rPr>
          <w:rStyle w:val="AttributeTok"/>
        </w:rPr>
        <w:t>type =</w:t>
      </w:r>
      <w:r>
        <w:rPr>
          <w:rStyle w:val="NormalTok"/>
        </w:rPr>
        <w:t xml:space="preserve"> </w:t>
      </w:r>
      <w:r>
        <w:rPr>
          <w:rStyle w:val="StringTok"/>
        </w:rPr>
        <w:t>"C"</w:t>
      </w:r>
      <w:r>
        <w:rPr>
          <w:rStyle w:val="NormalTok"/>
        </w:rPr>
        <w:t>)</w:t>
      </w:r>
      <w:r>
        <w:br/>
      </w:r>
      <w:r>
        <w:rPr>
          <w:rStyle w:val="NormalTok"/>
        </w:rPr>
        <w:t xml:space="preserve">  end_time </w:t>
      </w:r>
      <w:r>
        <w:rPr>
          <w:rStyle w:val="OtherTok"/>
        </w:rPr>
        <w:t>=</w:t>
      </w:r>
      <w:r>
        <w:rPr>
          <w:rStyle w:val="NormalTok"/>
        </w:rPr>
        <w:t xml:space="preserve"> </w:t>
      </w:r>
      <w:r>
        <w:rPr>
          <w:rStyle w:val="FunctionTok"/>
        </w:rPr>
        <w:t>Sys.time</w:t>
      </w:r>
      <w:r>
        <w:rPr>
          <w:rStyle w:val="NormalTok"/>
        </w:rPr>
        <w:t>()</w:t>
      </w:r>
      <w:r>
        <w:br/>
      </w:r>
      <w:r>
        <w:rPr>
          <w:rStyle w:val="NormalTok"/>
        </w:rPr>
        <w:t xml:space="preserve">  linear_svm_pred_train </w:t>
      </w:r>
      <w:r>
        <w:rPr>
          <w:rStyle w:val="OtherTok"/>
        </w:rPr>
        <w:t>=</w:t>
      </w:r>
      <w:r>
        <w:rPr>
          <w:rStyle w:val="NormalTok"/>
        </w:rPr>
        <w:t xml:space="preserve"> </w:t>
      </w:r>
      <w:r>
        <w:rPr>
          <w:rStyle w:val="FunctionTok"/>
        </w:rPr>
        <w:t>predict</w:t>
      </w:r>
      <w:r>
        <w:rPr>
          <w:rStyle w:val="NormalTok"/>
        </w:rPr>
        <w:t>(linear_svm,X_train)</w:t>
      </w:r>
      <w:r>
        <w:br/>
      </w:r>
      <w:r>
        <w:rPr>
          <w:rStyle w:val="NormalTok"/>
        </w:rPr>
        <w:t xml:space="preserve">  linear_svm_pred_test </w:t>
      </w:r>
      <w:r>
        <w:rPr>
          <w:rStyle w:val="OtherTok"/>
        </w:rPr>
        <w:t>=</w:t>
      </w:r>
      <w:r>
        <w:rPr>
          <w:rStyle w:val="NormalTok"/>
        </w:rPr>
        <w:t xml:space="preserve"> </w:t>
      </w:r>
      <w:r>
        <w:rPr>
          <w:rStyle w:val="FunctionTok"/>
        </w:rPr>
        <w:t>predict</w:t>
      </w:r>
      <w:r>
        <w:rPr>
          <w:rStyle w:val="NormalTok"/>
        </w:rPr>
        <w:t>(linear_svm,X_test)</w:t>
      </w:r>
      <w:r>
        <w:br/>
      </w:r>
      <w:r>
        <w:rPr>
          <w:rStyle w:val="NormalTok"/>
        </w:rPr>
        <w:t xml:space="preserve">  acctrain </w:t>
      </w:r>
      <w:r>
        <w:rPr>
          <w:rStyle w:val="OtherTok"/>
        </w:rPr>
        <w:t>=</w:t>
      </w:r>
      <w:r>
        <w:rPr>
          <w:rStyle w:val="NormalTok"/>
        </w:rPr>
        <w:t xml:space="preserve"> </w:t>
      </w:r>
      <w:r>
        <w:rPr>
          <w:rStyle w:val="FunctionTok"/>
        </w:rPr>
        <w:t>sum</w:t>
      </w:r>
      <w:r>
        <w:rPr>
          <w:rStyle w:val="NormalTok"/>
        </w:rPr>
        <w:t xml:space="preserve">(linear_svm_pred_train </w:t>
      </w:r>
      <w:r>
        <w:rPr>
          <w:rStyle w:val="SpecialCharTok"/>
        </w:rPr>
        <w:t>==</w:t>
      </w:r>
      <w:r>
        <w:rPr>
          <w:rStyle w:val="NormalTok"/>
        </w:rPr>
        <w:t xml:space="preserve"> </w:t>
      </w:r>
      <w:r>
        <w:rPr>
          <w:rStyle w:val="FunctionTok"/>
        </w:rPr>
        <w:t>as.factor</w:t>
      </w:r>
      <w:r>
        <w:rPr>
          <w:rStyle w:val="NormalTok"/>
        </w:rPr>
        <w:t>(Y_train</w:t>
      </w:r>
      <w:r>
        <w:rPr>
          <w:rStyle w:val="SpecialCharTok"/>
        </w:rPr>
        <w:t>$</w:t>
      </w:r>
      <w:r>
        <w:rPr>
          <w:rStyle w:val="NormalTok"/>
        </w:rPr>
        <w:t xml:space="preserve">pct)) </w:t>
      </w:r>
      <w:r>
        <w:rPr>
          <w:rStyle w:val="SpecialCharTok"/>
        </w:rPr>
        <w:t>/</w:t>
      </w:r>
      <w:r>
        <w:rPr>
          <w:rStyle w:val="NormalTok"/>
        </w:rPr>
        <w:t xml:space="preserve"> </w:t>
      </w:r>
      <w:r>
        <w:rPr>
          <w:rStyle w:val="FunctionTok"/>
        </w:rPr>
        <w:t>nrow</w:t>
      </w:r>
      <w:r>
        <w:rPr>
          <w:rStyle w:val="NormalTok"/>
        </w:rPr>
        <w:t>(Y_train)</w:t>
      </w:r>
      <w:r>
        <w:br/>
      </w:r>
      <w:r>
        <w:rPr>
          <w:rStyle w:val="NormalTok"/>
        </w:rPr>
        <w:t xml:space="preserve">  acctest </w:t>
      </w:r>
      <w:r>
        <w:rPr>
          <w:rStyle w:val="OtherTok"/>
        </w:rPr>
        <w:t>=</w:t>
      </w:r>
      <w:r>
        <w:rPr>
          <w:rStyle w:val="NormalTok"/>
        </w:rPr>
        <w:t xml:space="preserve"> </w:t>
      </w:r>
      <w:r>
        <w:rPr>
          <w:rStyle w:val="FunctionTok"/>
        </w:rPr>
        <w:t>sum</w:t>
      </w:r>
      <w:r>
        <w:rPr>
          <w:rStyle w:val="NormalTok"/>
        </w:rPr>
        <w:t xml:space="preserve">(linear_svm_pred_test </w:t>
      </w:r>
      <w:r>
        <w:rPr>
          <w:rStyle w:val="SpecialCharTok"/>
        </w:rPr>
        <w:t>==</w:t>
      </w:r>
      <w:r>
        <w:rPr>
          <w:rStyle w:val="NormalTok"/>
        </w:rPr>
        <w:t xml:space="preserve"> </w:t>
      </w:r>
      <w:r>
        <w:rPr>
          <w:rStyle w:val="FunctionTok"/>
        </w:rPr>
        <w:t>as.factor</w:t>
      </w:r>
      <w:r>
        <w:rPr>
          <w:rStyle w:val="NormalTok"/>
        </w:rPr>
        <w:t>(Y_test</w:t>
      </w:r>
      <w:r>
        <w:rPr>
          <w:rStyle w:val="SpecialCharTok"/>
        </w:rPr>
        <w:t>$</w:t>
      </w:r>
      <w:r>
        <w:rPr>
          <w:rStyle w:val="NormalTok"/>
        </w:rPr>
        <w:t xml:space="preserve">pct)) </w:t>
      </w:r>
      <w:r>
        <w:rPr>
          <w:rStyle w:val="SpecialCharTok"/>
        </w:rPr>
        <w:t>/</w:t>
      </w:r>
      <w:r>
        <w:rPr>
          <w:rStyle w:val="NormalTok"/>
        </w:rPr>
        <w:t xml:space="preserve"> </w:t>
      </w:r>
      <w:r>
        <w:rPr>
          <w:rStyle w:val="FunctionTok"/>
        </w:rPr>
        <w:t>nrow</w:t>
      </w:r>
      <w:r>
        <w:rPr>
          <w:rStyle w:val="NormalTok"/>
        </w:rPr>
        <w:t>(Y_test)</w:t>
      </w:r>
      <w:r>
        <w:br/>
      </w:r>
      <w:r>
        <w:rPr>
          <w:rStyle w:val="NormalTok"/>
        </w:rPr>
        <w:t xml:space="preserve">  ratio </w:t>
      </w:r>
      <w:r>
        <w:rPr>
          <w:rStyle w:val="OtherTok"/>
        </w:rPr>
        <w:t>=</w:t>
      </w:r>
      <w:r>
        <w:rPr>
          <w:rStyle w:val="NormalTok"/>
        </w:rPr>
        <w:t xml:space="preserve"> acctest </w:t>
      </w:r>
      <w:r>
        <w:rPr>
          <w:rStyle w:val="SpecialCharTok"/>
        </w:rPr>
        <w:t>/</w:t>
      </w:r>
      <w:r>
        <w:rPr>
          <w:rStyle w:val="NormalTok"/>
        </w:rPr>
        <w:t xml:space="preserve"> acctrain</w:t>
      </w:r>
      <w:r>
        <w:br/>
      </w:r>
      <w:r>
        <w:rPr>
          <w:rStyle w:val="NormalTok"/>
        </w:rPr>
        <w:t xml:space="preserve">  pct_support </w:t>
      </w:r>
      <w:r>
        <w:rPr>
          <w:rStyle w:val="OtherTok"/>
        </w:rPr>
        <w:t>=</w:t>
      </w:r>
      <w:r>
        <w:rPr>
          <w:rStyle w:val="NormalTok"/>
        </w:rPr>
        <w:t xml:space="preserve"> linear_svm</w:t>
      </w:r>
      <w:r>
        <w:rPr>
          <w:rStyle w:val="SpecialCharTok"/>
        </w:rPr>
        <w:t>$</w:t>
      </w:r>
      <w:r>
        <w:rPr>
          <w:rStyle w:val="NormalTok"/>
        </w:rPr>
        <w:t>tot.nSV</w:t>
      </w:r>
      <w:r>
        <w:rPr>
          <w:rStyle w:val="SpecialCharTok"/>
        </w:rPr>
        <w:t>/</w:t>
      </w:r>
      <w:r>
        <w:rPr>
          <w:rStyle w:val="FunctionTok"/>
        </w:rPr>
        <w:t>nrow</w:t>
      </w:r>
      <w:r>
        <w:rPr>
          <w:rStyle w:val="NormalTok"/>
        </w:rPr>
        <w:t>(X_train)</w:t>
      </w:r>
      <w:r>
        <w:br/>
      </w:r>
      <w:r>
        <w:rPr>
          <w:rStyle w:val="NormalTok"/>
        </w:rPr>
        <w:t xml:space="preserve">  comp_time </w:t>
      </w:r>
      <w:r>
        <w:rPr>
          <w:rStyle w:val="OtherTok"/>
        </w:rPr>
        <w:t>=</w:t>
      </w:r>
      <w:r>
        <w:rPr>
          <w:rStyle w:val="NormalTok"/>
        </w:rPr>
        <w:t xml:space="preserve"> end_time </w:t>
      </w:r>
      <w:r>
        <w:rPr>
          <w:rStyle w:val="SpecialCharTok"/>
        </w:rPr>
        <w:t>-</w:t>
      </w:r>
      <w:r>
        <w:rPr>
          <w:rStyle w:val="NormalTok"/>
        </w:rPr>
        <w:t xml:space="preserve"> start_time</w:t>
      </w:r>
      <w:r>
        <w:br/>
      </w:r>
      <w:r>
        <w:rPr>
          <w:rStyle w:val="NormalTok"/>
        </w:rPr>
        <w:t xml:space="preserve">  results </w:t>
      </w:r>
      <w:r>
        <w:rPr>
          <w:rStyle w:val="OtherTok"/>
        </w:rPr>
        <w:t>=</w:t>
      </w:r>
      <w:r>
        <w:rPr>
          <w:rStyle w:val="NormalTok"/>
        </w:rPr>
        <w:t xml:space="preserve"> </w:t>
      </w:r>
      <w:r>
        <w:rPr>
          <w:rStyle w:val="FunctionTok"/>
        </w:rPr>
        <w:t>c</w:t>
      </w:r>
      <w:r>
        <w:rPr>
          <w:rStyle w:val="NormalTok"/>
        </w:rPr>
        <w:t>(i,</w:t>
      </w:r>
      <w:r>
        <w:br/>
      </w:r>
      <w:r>
        <w:rPr>
          <w:rStyle w:val="NormalTok"/>
        </w:rPr>
        <w:t xml:space="preserve">              </w:t>
      </w:r>
      <w:r>
        <w:rPr>
          <w:rStyle w:val="FunctionTok"/>
        </w:rPr>
        <w:t>round</w:t>
      </w:r>
      <w:r>
        <w:rPr>
          <w:rStyle w:val="NormalTok"/>
        </w:rPr>
        <w:t>(acctrain,</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(acctest,</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(ratio,</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(pct_support,</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(comp_time,</w:t>
      </w:r>
      <w:r>
        <w:rPr>
          <w:rStyle w:val="DecValTok"/>
        </w:rPr>
        <w:t>3</w:t>
      </w:r>
      <w:r>
        <w:rPr>
          <w:rStyle w:val="NormalTok"/>
        </w:rPr>
        <w:t>))</w:t>
      </w:r>
      <w:r>
        <w:br/>
      </w:r>
      <w:r>
        <w:rPr>
          <w:rStyle w:val="NormalTok"/>
        </w:rPr>
        <w:t xml:space="preserve">  linear_results[j,] </w:t>
      </w:r>
      <w:r>
        <w:rPr>
          <w:rStyle w:val="OtherTok"/>
        </w:rPr>
        <w:t>=</w:t>
      </w:r>
      <w:r>
        <w:rPr>
          <w:rStyle w:val="NormalTok"/>
        </w:rPr>
        <w:t xml:space="preserve"> results</w:t>
      </w:r>
      <w:r>
        <w:br/>
      </w:r>
      <w:r>
        <w:rPr>
          <w:rStyle w:val="NormalTok"/>
        </w:rPr>
        <w:t xml:space="preserve">  j </w:t>
      </w:r>
      <w:r>
        <w:rPr>
          <w:rStyle w:val="OtherTok"/>
        </w:rPr>
        <w:t>=</w:t>
      </w:r>
      <w:r>
        <w:rPr>
          <w:rStyle w:val="NormalTok"/>
        </w:rPr>
        <w:t xml:space="preserve"> j </w:t>
      </w:r>
      <w:r>
        <w:rPr>
          <w:rStyle w:val="SpecialCharTok"/>
        </w:rPr>
        <w:t>+</w:t>
      </w:r>
      <w:r>
        <w:rPr>
          <w:rStyle w:val="NormalTok"/>
        </w:rPr>
        <w:t xml:space="preserve"> </w:t>
      </w:r>
      <w:r>
        <w:rPr>
          <w:rStyle w:val="DecValTok"/>
        </w:rPr>
        <w:t>1</w:t>
      </w:r>
      <w:r>
        <w:br/>
      </w:r>
      <w:r>
        <w:rPr>
          <w:rStyle w:val="NormalTok"/>
        </w:rPr>
        <w:t>}</w:t>
      </w:r>
      <w:r>
        <w:br/>
      </w:r>
      <w:r>
        <w:rPr>
          <w:rStyle w:val="NormalTok"/>
        </w:rPr>
        <w:t>linear_results</w:t>
      </w:r>
    </w:p>
    <w:p w14:paraId="6867836B" w14:textId="77777777" w:rsidR="00A30E68" w:rsidRDefault="00A30E68" w:rsidP="00A30E68">
      <w:pPr>
        <w:pStyle w:val="SourceCode"/>
      </w:pPr>
      <w:r>
        <w:rPr>
          <w:rStyle w:val="FunctionTok"/>
        </w:rPr>
        <w:t>write_xlsx</w:t>
      </w:r>
      <w:r>
        <w:rPr>
          <w:rStyle w:val="NormalTok"/>
        </w:rPr>
        <w:t>(linear_results,</w:t>
      </w:r>
      <w:r>
        <w:rPr>
          <w:rStyle w:val="FunctionTok"/>
        </w:rPr>
        <w:t>paste0</w:t>
      </w:r>
      <w:r>
        <w:rPr>
          <w:rStyle w:val="NormalTok"/>
        </w:rPr>
        <w:t>(filepath,</w:t>
      </w:r>
      <w:r>
        <w:rPr>
          <w:rStyle w:val="StringTok"/>
        </w:rPr>
        <w:t>"linear_results.xlsx"</w:t>
      </w:r>
      <w:r>
        <w:rPr>
          <w:rStyle w:val="NormalTok"/>
        </w:rPr>
        <w:t>))</w:t>
      </w:r>
    </w:p>
    <w:p w14:paraId="66297D01" w14:textId="77777777" w:rsidR="00A30E68" w:rsidRDefault="00A30E68" w:rsidP="00A30E68">
      <w:pPr>
        <w:pStyle w:val="SourceCode"/>
      </w:pPr>
      <w:r>
        <w:rPr>
          <w:rStyle w:val="CommentTok"/>
        </w:rPr>
        <w:t>#plotting linear SVM results</w:t>
      </w:r>
      <w:r>
        <w:br/>
      </w:r>
      <w:r>
        <w:rPr>
          <w:rStyle w:val="NormalTok"/>
        </w:rPr>
        <w:t xml:space="preserve">linear_plots </w:t>
      </w:r>
      <w:r>
        <w:rPr>
          <w:rStyle w:val="OtherTok"/>
        </w:rPr>
        <w:t>=</w:t>
      </w:r>
      <w:r>
        <w:rPr>
          <w:rStyle w:val="NormalTok"/>
        </w:rPr>
        <w:t xml:space="preserve"> linear_results[,</w:t>
      </w:r>
      <w:r>
        <w:rPr>
          <w:rStyle w:val="FunctionTok"/>
        </w:rPr>
        <w:t>c</w:t>
      </w:r>
      <w:r>
        <w:rPr>
          <w:rStyle w:val="NormalTok"/>
        </w:rPr>
        <w:t>(</w:t>
      </w:r>
      <w:r>
        <w:rPr>
          <w:rStyle w:val="StringTok"/>
        </w:rPr>
        <w:t>"Cost Value"</w:t>
      </w:r>
      <w:r>
        <w:rPr>
          <w:rStyle w:val="NormalTok"/>
        </w:rPr>
        <w:t>,</w:t>
      </w:r>
      <w:r>
        <w:br/>
      </w:r>
      <w:r>
        <w:rPr>
          <w:rStyle w:val="NormalTok"/>
        </w:rPr>
        <w:t xml:space="preserve">                             </w:t>
      </w:r>
      <w:r>
        <w:rPr>
          <w:rStyle w:val="StringTok"/>
        </w:rPr>
        <w:t>"Training Accuracy"</w:t>
      </w:r>
      <w:r>
        <w:rPr>
          <w:rStyle w:val="NormalTok"/>
        </w:rPr>
        <w:t>,</w:t>
      </w:r>
      <w:r>
        <w:br/>
      </w:r>
      <w:r>
        <w:rPr>
          <w:rStyle w:val="NormalTok"/>
        </w:rPr>
        <w:t xml:space="preserve">                             </w:t>
      </w:r>
      <w:r>
        <w:rPr>
          <w:rStyle w:val="StringTok"/>
        </w:rPr>
        <w:t>"Test Accuracy"</w:t>
      </w:r>
      <w:r>
        <w:rPr>
          <w:rStyle w:val="NormalTok"/>
        </w:rPr>
        <w:t>,</w:t>
      </w:r>
      <w:r>
        <w:br/>
      </w:r>
      <w:r>
        <w:rPr>
          <w:rStyle w:val="NormalTok"/>
        </w:rPr>
        <w:t xml:space="preserve">                             </w:t>
      </w:r>
      <w:r>
        <w:rPr>
          <w:rStyle w:val="StringTok"/>
        </w:rPr>
        <w:t>"Train/Test Ratio"</w:t>
      </w:r>
      <w:r>
        <w:rPr>
          <w:rStyle w:val="NormalTok"/>
        </w:rPr>
        <w:t>,</w:t>
      </w:r>
      <w:r>
        <w:br/>
      </w:r>
      <w:r>
        <w:rPr>
          <w:rStyle w:val="NormalTok"/>
        </w:rPr>
        <w:t xml:space="preserve">                             </w:t>
      </w:r>
      <w:r>
        <w:rPr>
          <w:rStyle w:val="StringTok"/>
        </w:rPr>
        <w:t>"Percent Support Vectors"</w:t>
      </w:r>
      <w:r>
        <w:rPr>
          <w:rStyle w:val="NormalTok"/>
        </w:rPr>
        <w:t>)]</w:t>
      </w:r>
      <w:r>
        <w:br/>
      </w:r>
      <w:r>
        <w:br/>
      </w:r>
      <w:r>
        <w:rPr>
          <w:rStyle w:val="NormalTok"/>
        </w:rPr>
        <w:lastRenderedPageBreak/>
        <w:t xml:space="preserve">linear_plots </w:t>
      </w:r>
      <w:r>
        <w:rPr>
          <w:rStyle w:val="OtherTok"/>
        </w:rPr>
        <w:t>=</w:t>
      </w:r>
      <w:r>
        <w:rPr>
          <w:rStyle w:val="NormalTok"/>
        </w:rPr>
        <w:t xml:space="preserve"> </w:t>
      </w:r>
      <w:r>
        <w:rPr>
          <w:rStyle w:val="FunctionTok"/>
        </w:rPr>
        <w:t>melt</w:t>
      </w:r>
      <w:r>
        <w:rPr>
          <w:rStyle w:val="NormalTok"/>
        </w:rPr>
        <w:t xml:space="preserve">(linear_plots, </w:t>
      </w:r>
      <w:r>
        <w:rPr>
          <w:rStyle w:val="AttributeTok"/>
        </w:rPr>
        <w:t>id.vars =</w:t>
      </w:r>
      <w:r>
        <w:rPr>
          <w:rStyle w:val="NormalTok"/>
        </w:rPr>
        <w:t xml:space="preserve"> </w:t>
      </w:r>
      <w:r>
        <w:rPr>
          <w:rStyle w:val="StringTok"/>
        </w:rPr>
        <w:t>'Cost Value'</w:t>
      </w:r>
      <w:r>
        <w:rPr>
          <w:rStyle w:val="NormalTok"/>
        </w:rPr>
        <w:t>)</w:t>
      </w:r>
      <w:r>
        <w:br/>
      </w:r>
      <w:r>
        <w:rPr>
          <w:rStyle w:val="FunctionTok"/>
        </w:rPr>
        <w:t>names</w:t>
      </w:r>
      <w:r>
        <w:rPr>
          <w:rStyle w:val="NormalTok"/>
        </w:rPr>
        <w:t xml:space="preserve">(linear_plots) </w:t>
      </w:r>
      <w:r>
        <w:rPr>
          <w:rStyle w:val="OtherTok"/>
        </w:rPr>
        <w:t>=</w:t>
      </w:r>
      <w:r>
        <w:rPr>
          <w:rStyle w:val="NormalTok"/>
        </w:rPr>
        <w:t xml:space="preserve"> </w:t>
      </w:r>
      <w:r>
        <w:rPr>
          <w:rStyle w:val="FunctionTok"/>
        </w:rPr>
        <w:t>c</w:t>
      </w:r>
      <w:r>
        <w:rPr>
          <w:rStyle w:val="NormalTok"/>
        </w:rPr>
        <w:t>(</w:t>
      </w:r>
      <w:r>
        <w:rPr>
          <w:rStyle w:val="StringTok"/>
        </w:rPr>
        <w:t>"Cost"</w:t>
      </w:r>
      <w:r>
        <w:rPr>
          <w:rStyle w:val="NormalTok"/>
        </w:rPr>
        <w:t>,</w:t>
      </w:r>
      <w:r>
        <w:rPr>
          <w:rStyle w:val="StringTok"/>
        </w:rPr>
        <w:t>"Parameter"</w:t>
      </w:r>
      <w:r>
        <w:rPr>
          <w:rStyle w:val="NormalTok"/>
        </w:rPr>
        <w:t>,</w:t>
      </w:r>
      <w:r>
        <w:rPr>
          <w:rStyle w:val="StringTok"/>
        </w:rPr>
        <w:t>"Value"</w:t>
      </w:r>
      <w:r>
        <w:rPr>
          <w:rStyle w:val="NormalTok"/>
        </w:rPr>
        <w:t>)</w:t>
      </w:r>
      <w:r>
        <w:br/>
      </w:r>
      <w:r>
        <w:br/>
      </w:r>
      <w:r>
        <w:rPr>
          <w:rStyle w:val="FunctionTok"/>
        </w:rPr>
        <w:t>ggplot</w:t>
      </w:r>
      <w:r>
        <w:rPr>
          <w:rStyle w:val="NormalTok"/>
        </w:rPr>
        <w:t xml:space="preserve">(linear_plots, </w:t>
      </w:r>
      <w:r>
        <w:rPr>
          <w:rStyle w:val="FunctionTok"/>
        </w:rPr>
        <w:t>aes</w:t>
      </w:r>
      <w:r>
        <w:rPr>
          <w:rStyle w:val="NormalTok"/>
        </w:rPr>
        <w:t>(</w:t>
      </w:r>
      <w:r>
        <w:rPr>
          <w:rStyle w:val="AttributeTok"/>
        </w:rPr>
        <w:t>x =</w:t>
      </w:r>
      <w:r>
        <w:rPr>
          <w:rStyle w:val="NormalTok"/>
        </w:rPr>
        <w:t xml:space="preserve"> Cost, </w:t>
      </w:r>
      <w:r>
        <w:rPr>
          <w:rStyle w:val="AttributeTok"/>
        </w:rPr>
        <w:t>y =</w:t>
      </w:r>
      <w:r>
        <w:rPr>
          <w:rStyle w:val="NormalTok"/>
        </w:rPr>
        <w:t xml:space="preserve"> Value, </w:t>
      </w:r>
      <w:r>
        <w:rPr>
          <w:rStyle w:val="AttributeTok"/>
        </w:rPr>
        <w:t>color =</w:t>
      </w:r>
      <w:r>
        <w:rPr>
          <w:rStyle w:val="NormalTok"/>
        </w:rPr>
        <w:t xml:space="preserve"> Parameter))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linetype =</w:t>
      </w:r>
      <w:r>
        <w:rPr>
          <w:rStyle w:val="NormalTok"/>
        </w:rPr>
        <w:t xml:space="preserve"> Parameter), </w:t>
      </w:r>
      <w:r>
        <w:rPr>
          <w:rStyle w:val="AttributeTok"/>
        </w:rPr>
        <w:t>size =</w:t>
      </w:r>
      <w:r>
        <w:rPr>
          <w:rStyle w:val="FloatTok"/>
        </w:rPr>
        <w:t>1.3</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"Linear SVM Results"</w:t>
      </w:r>
      <w:r>
        <w:rPr>
          <w:rStyle w:val="NormalTok"/>
        </w:rPr>
        <w:t xml:space="preserve">) </w:t>
      </w:r>
      <w:r>
        <w:rPr>
          <w:rStyle w:val="SpecialCharTok"/>
        </w:rPr>
        <w:t>+</w:t>
      </w:r>
      <w:r>
        <w:rPr>
          <w:rStyle w:val="NormalTok"/>
        </w:rPr>
        <w:t xml:space="preserve"> </w:t>
      </w:r>
      <w:r>
        <w:rPr>
          <w:rStyle w:val="FunctionTok"/>
        </w:rPr>
        <w:t>xlab</w:t>
      </w:r>
      <w:r>
        <w:rPr>
          <w:rStyle w:val="NormalTok"/>
        </w:rPr>
        <w:t>(</w:t>
      </w:r>
      <w:r>
        <w:rPr>
          <w:rStyle w:val="AttributeTok"/>
        </w:rPr>
        <w:t>label =</w:t>
      </w:r>
      <w:r>
        <w:rPr>
          <w:rStyle w:val="NormalTok"/>
        </w:rPr>
        <w:t xml:space="preserve"> </w:t>
      </w:r>
      <w:r>
        <w:rPr>
          <w:rStyle w:val="StringTok"/>
        </w:rPr>
        <w:t>"Error Cost"</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w:t>
      </w:r>
      <w:r>
        <w:rPr>
          <w:rStyle w:val="DecValTok"/>
        </w:rPr>
        <w:t>120</w:t>
      </w:r>
      <w:r>
        <w:rPr>
          <w:rStyle w:val="NormalTok"/>
        </w:rPr>
        <w:t>,</w:t>
      </w:r>
      <w:r>
        <w:rPr>
          <w:rStyle w:val="DecValTok"/>
        </w:rPr>
        <w:t>10</w:t>
      </w:r>
      <w:r>
        <w:rPr>
          <w:rStyle w:val="NormalTok"/>
        </w:rPr>
        <w:t>))</w:t>
      </w:r>
    </w:p>
    <w:p w14:paraId="60AD8719" w14:textId="77777777" w:rsidR="00A30E68" w:rsidRDefault="00A30E68" w:rsidP="00A30E68">
      <w:pPr>
        <w:pStyle w:val="BodyText"/>
      </w:pPr>
      <w:r>
        <w:t>Question 9</w:t>
      </w:r>
    </w:p>
    <w:p w14:paraId="7C24ADF5" w14:textId="77777777" w:rsidR="00A30E68" w:rsidRDefault="00A30E68" w:rsidP="00A30E68">
      <w:pPr>
        <w:pStyle w:val="SourceCode"/>
      </w:pPr>
      <w:r>
        <w:rPr>
          <w:rStyle w:val="CommentTok"/>
        </w:rPr>
        <w:t>#Hilbert Distances</w:t>
      </w:r>
      <w:r>
        <w:br/>
      </w:r>
      <w:r>
        <w:rPr>
          <w:rStyle w:val="NormalTok"/>
        </w:rPr>
        <w:t xml:space="preserve">test </w:t>
      </w:r>
      <w:r>
        <w:rPr>
          <w:rStyle w:val="OtherTok"/>
        </w:rPr>
        <w:t>=</w:t>
      </w:r>
      <w:r>
        <w:rPr>
          <w:rStyle w:val="NormalTok"/>
        </w:rPr>
        <w:t xml:space="preserve"> </w:t>
      </w:r>
      <w:r>
        <w:rPr>
          <w:rStyle w:val="FunctionTok"/>
        </w:rPr>
        <w:t>cbind</w:t>
      </w:r>
      <w:r>
        <w:rPr>
          <w:rStyle w:val="NormalTok"/>
        </w:rPr>
        <w:t xml:space="preserve">(X_test,Y_test) </w:t>
      </w:r>
      <w:r>
        <w:rPr>
          <w:rStyle w:val="CommentTok"/>
        </w:rPr>
        <w:t>#test set</w:t>
      </w:r>
      <w:r>
        <w:br/>
      </w:r>
      <w:r>
        <w:rPr>
          <w:rStyle w:val="NormalTok"/>
        </w:rPr>
        <w:t xml:space="preserve">train </w:t>
      </w:r>
      <w:r>
        <w:rPr>
          <w:rStyle w:val="OtherTok"/>
        </w:rPr>
        <w:t>=</w:t>
      </w:r>
      <w:r>
        <w:rPr>
          <w:rStyle w:val="NormalTok"/>
        </w:rPr>
        <w:t xml:space="preserve"> </w:t>
      </w:r>
      <w:r>
        <w:rPr>
          <w:rStyle w:val="FunctionTok"/>
        </w:rPr>
        <w:t>cbind</w:t>
      </w:r>
      <w:r>
        <w:rPr>
          <w:rStyle w:val="NormalTok"/>
        </w:rPr>
        <w:t xml:space="preserve">(X_train,Y_train) </w:t>
      </w:r>
      <w:r>
        <w:rPr>
          <w:rStyle w:val="CommentTok"/>
        </w:rPr>
        <w:t>#training set</w:t>
      </w:r>
      <w:r>
        <w:br/>
      </w:r>
      <w:r>
        <w:rPr>
          <w:rStyle w:val="FunctionTok"/>
        </w:rPr>
        <w:t>names</w:t>
      </w:r>
      <w:r>
        <w:rPr>
          <w:rStyle w:val="NormalTok"/>
        </w:rPr>
        <w:t>(test)[</w:t>
      </w:r>
      <w:r>
        <w:rPr>
          <w:rStyle w:val="FunctionTok"/>
        </w:rPr>
        <w:t>names</w:t>
      </w:r>
      <w:r>
        <w:rPr>
          <w:rStyle w:val="NormalTok"/>
        </w:rPr>
        <w:t xml:space="preserve">(test) </w:t>
      </w:r>
      <w:r>
        <w:rPr>
          <w:rStyle w:val="SpecialCharTok"/>
        </w:rPr>
        <w:t>==</w:t>
      </w:r>
      <w:r>
        <w:rPr>
          <w:rStyle w:val="NormalTok"/>
        </w:rPr>
        <w:t xml:space="preserve"> </w:t>
      </w:r>
      <w:r>
        <w:rPr>
          <w:rStyle w:val="StringTok"/>
        </w:rPr>
        <w:t>'pct'</w:t>
      </w:r>
      <w:r>
        <w:rPr>
          <w:rStyle w:val="NormalTok"/>
        </w:rPr>
        <w:t xml:space="preserve">] </w:t>
      </w:r>
      <w:r>
        <w:rPr>
          <w:rStyle w:val="OtherTok"/>
        </w:rPr>
        <w:t>&lt;-</w:t>
      </w:r>
      <w:r>
        <w:rPr>
          <w:rStyle w:val="NormalTok"/>
        </w:rPr>
        <w:t xml:space="preserve"> </w:t>
      </w:r>
      <w:r>
        <w:rPr>
          <w:rStyle w:val="StringTok"/>
        </w:rPr>
        <w:t>'class'</w:t>
      </w:r>
      <w:r>
        <w:br/>
      </w:r>
      <w:r>
        <w:rPr>
          <w:rStyle w:val="FunctionTok"/>
        </w:rPr>
        <w:t>names</w:t>
      </w:r>
      <w:r>
        <w:rPr>
          <w:rStyle w:val="NormalTok"/>
        </w:rPr>
        <w:t>(train)[</w:t>
      </w:r>
      <w:r>
        <w:rPr>
          <w:rStyle w:val="FunctionTok"/>
        </w:rPr>
        <w:t>names</w:t>
      </w:r>
      <w:r>
        <w:rPr>
          <w:rStyle w:val="NormalTok"/>
        </w:rPr>
        <w:t xml:space="preserve">(train) </w:t>
      </w:r>
      <w:r>
        <w:rPr>
          <w:rStyle w:val="SpecialCharTok"/>
        </w:rPr>
        <w:t>==</w:t>
      </w:r>
      <w:r>
        <w:rPr>
          <w:rStyle w:val="NormalTok"/>
        </w:rPr>
        <w:t xml:space="preserve"> </w:t>
      </w:r>
      <w:r>
        <w:rPr>
          <w:rStyle w:val="StringTok"/>
        </w:rPr>
        <w:t>'pct'</w:t>
      </w:r>
      <w:r>
        <w:rPr>
          <w:rStyle w:val="NormalTok"/>
        </w:rPr>
        <w:t xml:space="preserve">] </w:t>
      </w:r>
      <w:r>
        <w:rPr>
          <w:rStyle w:val="OtherTok"/>
        </w:rPr>
        <w:t>&lt;-</w:t>
      </w:r>
      <w:r>
        <w:rPr>
          <w:rStyle w:val="NormalTok"/>
        </w:rPr>
        <w:t xml:space="preserve"> </w:t>
      </w:r>
      <w:r>
        <w:rPr>
          <w:rStyle w:val="StringTok"/>
        </w:rPr>
        <w:t>'class'</w:t>
      </w:r>
      <w:r>
        <w:br/>
      </w:r>
      <w:r>
        <w:br/>
      </w:r>
      <w:r>
        <w:rPr>
          <w:rStyle w:val="NormalTok"/>
        </w:rPr>
        <w:t xml:space="preserve">global_features </w:t>
      </w:r>
      <w:r>
        <w:rPr>
          <w:rStyle w:val="OtherTok"/>
        </w:rPr>
        <w:t>=</w:t>
      </w:r>
      <w:r>
        <w:rPr>
          <w:rStyle w:val="NormalTok"/>
        </w:rPr>
        <w:t xml:space="preserve"> </w:t>
      </w:r>
      <w:r>
        <w:rPr>
          <w:rStyle w:val="FunctionTok"/>
        </w:rPr>
        <w:t>rbind</w:t>
      </w:r>
      <w:r>
        <w:rPr>
          <w:rStyle w:val="NormalTok"/>
        </w:rPr>
        <w:t xml:space="preserve">(test,train) </w:t>
      </w:r>
      <w:r>
        <w:rPr>
          <w:rStyle w:val="CommentTok"/>
        </w:rPr>
        <w:t>#recombined global features</w:t>
      </w:r>
      <w:r>
        <w:br/>
      </w:r>
      <w:r>
        <w:br/>
      </w:r>
      <w:r>
        <w:rPr>
          <w:rStyle w:val="NormalTok"/>
        </w:rPr>
        <w:t xml:space="preserve">X_CL0 </w:t>
      </w:r>
      <w:r>
        <w:rPr>
          <w:rStyle w:val="OtherTok"/>
        </w:rPr>
        <w:t>=</w:t>
      </w:r>
      <w:r>
        <w:rPr>
          <w:rStyle w:val="NormalTok"/>
        </w:rPr>
        <w:t xml:space="preserve"> </w:t>
      </w:r>
      <w:r>
        <w:rPr>
          <w:rStyle w:val="FunctionTok"/>
        </w:rPr>
        <w:t>subset</w:t>
      </w:r>
      <w:r>
        <w:rPr>
          <w:rStyle w:val="NormalTok"/>
        </w:rPr>
        <w:t xml:space="preserve">(global_features, class </w:t>
      </w:r>
      <w:r>
        <w:rPr>
          <w:rStyle w:val="SpecialCharTok"/>
        </w:rPr>
        <w:t>==</w:t>
      </w:r>
      <w:r>
        <w:rPr>
          <w:rStyle w:val="NormalTok"/>
        </w:rPr>
        <w:t xml:space="preserve"> </w:t>
      </w:r>
      <w:r>
        <w:rPr>
          <w:rStyle w:val="DecValTok"/>
        </w:rPr>
        <w:t>0</w:t>
      </w:r>
      <w:r>
        <w:rPr>
          <w:rStyle w:val="NormalTok"/>
        </w:rPr>
        <w:t>)[,</w:t>
      </w:r>
      <w:r>
        <w:rPr>
          <w:rStyle w:val="SpecialCharTok"/>
        </w:rPr>
        <w:t>-</w:t>
      </w:r>
      <w:r>
        <w:rPr>
          <w:rStyle w:val="DecValTok"/>
        </w:rPr>
        <w:t>96</w:t>
      </w:r>
      <w:r>
        <w:rPr>
          <w:rStyle w:val="NormalTok"/>
        </w:rPr>
        <w:t xml:space="preserve">] </w:t>
      </w:r>
      <w:r>
        <w:rPr>
          <w:rStyle w:val="CommentTok"/>
        </w:rPr>
        <w:t>#CL0 subset</w:t>
      </w:r>
      <w:r>
        <w:br/>
      </w:r>
      <w:r>
        <w:rPr>
          <w:rStyle w:val="NormalTok"/>
        </w:rPr>
        <w:t xml:space="preserve">X_CL1 </w:t>
      </w:r>
      <w:r>
        <w:rPr>
          <w:rStyle w:val="OtherTok"/>
        </w:rPr>
        <w:t>=</w:t>
      </w:r>
      <w:r>
        <w:rPr>
          <w:rStyle w:val="NormalTok"/>
        </w:rPr>
        <w:t xml:space="preserve"> </w:t>
      </w:r>
      <w:r>
        <w:rPr>
          <w:rStyle w:val="FunctionTok"/>
        </w:rPr>
        <w:t>subset</w:t>
      </w:r>
      <w:r>
        <w:rPr>
          <w:rStyle w:val="NormalTok"/>
        </w:rPr>
        <w:t xml:space="preserve">(global_features, class </w:t>
      </w:r>
      <w:r>
        <w:rPr>
          <w:rStyle w:val="SpecialCharTok"/>
        </w:rPr>
        <w:t>==</w:t>
      </w:r>
      <w:r>
        <w:rPr>
          <w:rStyle w:val="NormalTok"/>
        </w:rPr>
        <w:t xml:space="preserve"> </w:t>
      </w:r>
      <w:r>
        <w:rPr>
          <w:rStyle w:val="DecValTok"/>
        </w:rPr>
        <w:t>1</w:t>
      </w:r>
      <w:r>
        <w:rPr>
          <w:rStyle w:val="NormalTok"/>
        </w:rPr>
        <w:t>)[,</w:t>
      </w:r>
      <w:r>
        <w:rPr>
          <w:rStyle w:val="SpecialCharTok"/>
        </w:rPr>
        <w:t>-</w:t>
      </w:r>
      <w:r>
        <w:rPr>
          <w:rStyle w:val="DecValTok"/>
        </w:rPr>
        <w:t>96</w:t>
      </w:r>
      <w:r>
        <w:rPr>
          <w:rStyle w:val="NormalTok"/>
        </w:rPr>
        <w:t xml:space="preserve">] </w:t>
      </w:r>
      <w:r>
        <w:rPr>
          <w:rStyle w:val="CommentTok"/>
        </w:rPr>
        <w:t>#Cl1 subset</w:t>
      </w:r>
      <w:r>
        <w:br/>
      </w:r>
      <w:r>
        <w:br/>
      </w:r>
      <w:r>
        <w:rPr>
          <w:rStyle w:val="NormalTok"/>
        </w:rPr>
        <w:t xml:space="preserve">range_gamma </w:t>
      </w:r>
      <w:r>
        <w:rPr>
          <w:rStyle w:val="OtherTok"/>
        </w:rPr>
        <w:t>=</w:t>
      </w:r>
      <w:r>
        <w:rPr>
          <w:rStyle w:val="NormalTok"/>
        </w:rPr>
        <w:t xml:space="preserve"> </w:t>
      </w:r>
      <w:r>
        <w:rPr>
          <w:rStyle w:val="FunctionTok"/>
        </w:rPr>
        <w:t>c</w:t>
      </w:r>
      <w:r>
        <w:rPr>
          <w:rStyle w:val="NormalTok"/>
        </w:rPr>
        <w:t>(</w:t>
      </w:r>
      <w:r>
        <w:rPr>
          <w:rStyle w:val="FloatTok"/>
        </w:rPr>
        <w:t>0.01</w:t>
      </w:r>
      <w:r>
        <w:rPr>
          <w:rStyle w:val="NormalTok"/>
        </w:rPr>
        <w:t>,</w:t>
      </w:r>
      <w:r>
        <w:rPr>
          <w:rStyle w:val="FloatTok"/>
        </w:rPr>
        <w:t>0.1</w:t>
      </w:r>
      <w:r>
        <w:rPr>
          <w:rStyle w:val="NormalTok"/>
        </w:rPr>
        <w:t xml:space="preserve">, </w:t>
      </w:r>
      <w:r>
        <w:rPr>
          <w:rStyle w:val="DecValTok"/>
        </w:rPr>
        <w:t>1</w:t>
      </w:r>
      <w:r>
        <w:rPr>
          <w:rStyle w:val="NormalTok"/>
        </w:rPr>
        <w:t xml:space="preserve">, </w:t>
      </w:r>
      <w:r>
        <w:rPr>
          <w:rStyle w:val="DecValTok"/>
        </w:rPr>
        <w:t>10</w:t>
      </w:r>
      <w:r>
        <w:rPr>
          <w:rStyle w:val="NormalTok"/>
        </w:rPr>
        <w:t xml:space="preserve">, </w:t>
      </w:r>
      <w:r>
        <w:rPr>
          <w:rStyle w:val="DecValTok"/>
        </w:rPr>
        <w:t>100</w:t>
      </w:r>
      <w:r>
        <w:rPr>
          <w:rStyle w:val="NormalTok"/>
        </w:rPr>
        <w:t xml:space="preserve">, </w:t>
      </w:r>
      <w:r>
        <w:rPr>
          <w:rStyle w:val="DecValTok"/>
        </w:rPr>
        <w:t>1000</w:t>
      </w:r>
      <w:r>
        <w:rPr>
          <w:rStyle w:val="NormalTok"/>
        </w:rPr>
        <w:t>)</w:t>
      </w:r>
      <w:r>
        <w:br/>
      </w:r>
      <w:r>
        <w:br/>
      </w:r>
      <w:r>
        <w:rPr>
          <w:rStyle w:val="CommentTok"/>
        </w:rPr>
        <w:t>#compute Hilbert distance for every pairwise point</w:t>
      </w:r>
      <w:r>
        <w:br/>
      </w:r>
      <w:r>
        <w:rPr>
          <w:rStyle w:val="NormalTok"/>
        </w:rPr>
        <w:t xml:space="preserve">hdist </w:t>
      </w:r>
      <w:r>
        <w:rPr>
          <w:rStyle w:val="OtherTok"/>
        </w:rPr>
        <w:t>&lt;-</w:t>
      </w:r>
      <w:r>
        <w:rPr>
          <w:rStyle w:val="NormalTok"/>
        </w:rPr>
        <w:t xml:space="preserve"> </w:t>
      </w:r>
      <w:r>
        <w:rPr>
          <w:rStyle w:val="ControlFlowTok"/>
        </w:rPr>
        <w:t>function</w:t>
      </w:r>
      <w:r>
        <w:rPr>
          <w:rStyle w:val="NormalTok"/>
        </w:rPr>
        <w:t>(gamma){</w:t>
      </w:r>
      <w:r>
        <w:br/>
      </w:r>
      <w:r>
        <w:rPr>
          <w:rStyle w:val="NormalTok"/>
        </w:rPr>
        <w:t xml:space="preserve">  outer </w:t>
      </w:r>
      <w:r>
        <w:rPr>
          <w:rStyle w:val="OtherTok"/>
        </w:rPr>
        <w:t>=</w:t>
      </w:r>
      <w:r>
        <w:rPr>
          <w:rStyle w:val="NormalTok"/>
        </w:rPr>
        <w:t xml:space="preserve"> </w:t>
      </w:r>
      <w:r>
        <w:rPr>
          <w:rStyle w:val="FunctionTok"/>
        </w:rPr>
        <w:t>c</w:t>
      </w:r>
      <w:r>
        <w:rPr>
          <w:rStyle w:val="NormalTok"/>
        </w:rPr>
        <w:t>()</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(X_CL0)){</w:t>
      </w:r>
      <w:r>
        <w:br/>
      </w:r>
      <w:r>
        <w:rPr>
          <w:rStyle w:val="NormalTok"/>
        </w:rPr>
        <w:t xml:space="preserve">      Yi </w:t>
      </w:r>
      <w:r>
        <w:rPr>
          <w:rStyle w:val="OtherTok"/>
        </w:rPr>
        <w:t>=</w:t>
      </w:r>
      <w:r>
        <w:rPr>
          <w:rStyle w:val="NormalTok"/>
        </w:rPr>
        <w:t xml:space="preserve"> </w:t>
      </w:r>
      <w:r>
        <w:rPr>
          <w:rStyle w:val="FunctionTok"/>
        </w:rPr>
        <w:t>data.matrix</w:t>
      </w:r>
      <w:r>
        <w:rPr>
          <w:rStyle w:val="NormalTok"/>
        </w:rPr>
        <w:t>(X_CL0[i,])</w:t>
      </w:r>
      <w:r>
        <w:br/>
      </w:r>
      <w:r>
        <w:rPr>
          <w:rStyle w:val="NormalTok"/>
        </w:rPr>
        <w:t xml:space="preserve">      inner </w:t>
      </w:r>
      <w:r>
        <w:rPr>
          <w:rStyle w:val="OtherTok"/>
        </w:rPr>
        <w:t>=</w:t>
      </w:r>
      <w:r>
        <w:rPr>
          <w:rStyle w:val="NormalTok"/>
        </w:rPr>
        <w:t xml:space="preserve"> </w:t>
      </w:r>
      <w:r>
        <w:rPr>
          <w:rStyle w:val="FunctionTok"/>
        </w:rPr>
        <w:t>c</w:t>
      </w:r>
      <w:r>
        <w:rPr>
          <w:rStyle w:val="NormalTok"/>
        </w:rPr>
        <w:t>()</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(X_CL1)){</w:t>
      </w:r>
      <w:r>
        <w:br/>
      </w:r>
      <w:r>
        <w:rPr>
          <w:rStyle w:val="NormalTok"/>
        </w:rPr>
        <w:t xml:space="preserve">        Zj </w:t>
      </w:r>
      <w:r>
        <w:rPr>
          <w:rStyle w:val="OtherTok"/>
        </w:rPr>
        <w:t>=</w:t>
      </w:r>
      <w:r>
        <w:rPr>
          <w:rStyle w:val="NormalTok"/>
        </w:rPr>
        <w:t xml:space="preserve"> </w:t>
      </w:r>
      <w:r>
        <w:rPr>
          <w:rStyle w:val="FunctionTok"/>
        </w:rPr>
        <w:t>data.matrix</w:t>
      </w:r>
      <w:r>
        <w:rPr>
          <w:rStyle w:val="NormalTok"/>
        </w:rPr>
        <w:t>(X_CL1[j,])</w:t>
      </w:r>
      <w:r>
        <w:br/>
      </w:r>
      <w:r>
        <w:rPr>
          <w:rStyle w:val="NormalTok"/>
        </w:rPr>
        <w:t xml:space="preserve">        norm2 </w:t>
      </w:r>
      <w:r>
        <w:rPr>
          <w:rStyle w:val="OtherTok"/>
        </w:rPr>
        <w:t>=</w:t>
      </w:r>
      <w:r>
        <w:rPr>
          <w:rStyle w:val="NormalTok"/>
        </w:rPr>
        <w:t xml:space="preserve"> </w:t>
      </w:r>
      <w:r>
        <w:rPr>
          <w:rStyle w:val="FunctionTok"/>
        </w:rPr>
        <w:t>norm</w:t>
      </w:r>
      <w:r>
        <w:rPr>
          <w:rStyle w:val="NormalTok"/>
        </w:rPr>
        <w:t xml:space="preserve">((Yi </w:t>
      </w:r>
      <w:r>
        <w:rPr>
          <w:rStyle w:val="SpecialCharTok"/>
        </w:rPr>
        <w:t>-</w:t>
      </w:r>
      <w:r>
        <w:rPr>
          <w:rStyle w:val="NormalTok"/>
        </w:rPr>
        <w:t xml:space="preserve"> Zj))</w:t>
      </w:r>
      <w:r>
        <w:rPr>
          <w:rStyle w:val="SpecialCharTok"/>
        </w:rPr>
        <w:t>^</w:t>
      </w:r>
      <w:r>
        <w:rPr>
          <w:rStyle w:val="DecValTok"/>
        </w:rPr>
        <w:t>2</w:t>
      </w:r>
      <w:r>
        <w:br/>
      </w:r>
      <w:r>
        <w:rPr>
          <w:rStyle w:val="NormalTok"/>
        </w:rPr>
        <w:t xml:space="preserve">        sim </w:t>
      </w:r>
      <w:r>
        <w:rPr>
          <w:rStyle w:val="OtherTok"/>
        </w:rPr>
        <w:t>=</w:t>
      </w:r>
      <w:r>
        <w:rPr>
          <w:rStyle w:val="NormalTok"/>
        </w:rPr>
        <w:t xml:space="preserve"> </w:t>
      </w:r>
      <w:r>
        <w:rPr>
          <w:rStyle w:val="FunctionTok"/>
        </w:rPr>
        <w:t>exp</w:t>
      </w:r>
      <w:r>
        <w:rPr>
          <w:rStyle w:val="NormalTok"/>
        </w:rPr>
        <w:t>(</w:t>
      </w:r>
      <w:r>
        <w:rPr>
          <w:rStyle w:val="SpecialCharTok"/>
        </w:rPr>
        <w:t>-</w:t>
      </w:r>
      <w:r>
        <w:rPr>
          <w:rStyle w:val="NormalTok"/>
        </w:rPr>
        <w:t>gamma</w:t>
      </w:r>
      <w:r>
        <w:rPr>
          <w:rStyle w:val="SpecialCharTok"/>
        </w:rPr>
        <w:t>*</w:t>
      </w:r>
      <w:r>
        <w:rPr>
          <w:rStyle w:val="NormalTok"/>
        </w:rPr>
        <w:t>norm2)</w:t>
      </w:r>
      <w:r>
        <w:br/>
      </w:r>
      <w:r>
        <w:rPr>
          <w:rStyle w:val="NormalTok"/>
        </w:rPr>
        <w:t xml:space="preserve">        inner </w:t>
      </w:r>
      <w:r>
        <w:rPr>
          <w:rStyle w:val="OtherTok"/>
        </w:rPr>
        <w:t>=</w:t>
      </w:r>
      <w:r>
        <w:rPr>
          <w:rStyle w:val="NormalTok"/>
        </w:rPr>
        <w:t xml:space="preserve"> </w:t>
      </w:r>
      <w:r>
        <w:rPr>
          <w:rStyle w:val="FunctionTok"/>
        </w:rPr>
        <w:t>append</w:t>
      </w:r>
      <w:r>
        <w:rPr>
          <w:rStyle w:val="NormalTok"/>
        </w:rPr>
        <w:t>(inner, sim)</w:t>
      </w:r>
      <w:r>
        <w:br/>
      </w:r>
      <w:r>
        <w:rPr>
          <w:rStyle w:val="NormalTok"/>
        </w:rPr>
        <w:t xml:space="preserve">      }</w:t>
      </w:r>
      <w:r>
        <w:br/>
      </w:r>
      <w:r>
        <w:rPr>
          <w:rStyle w:val="NormalTok"/>
        </w:rPr>
        <w:t xml:space="preserve">      outer </w:t>
      </w:r>
      <w:r>
        <w:rPr>
          <w:rStyle w:val="OtherTok"/>
        </w:rPr>
        <w:t>=</w:t>
      </w:r>
      <w:r>
        <w:rPr>
          <w:rStyle w:val="NormalTok"/>
        </w:rPr>
        <w:t xml:space="preserve"> </w:t>
      </w:r>
      <w:r>
        <w:rPr>
          <w:rStyle w:val="FunctionTok"/>
        </w:rPr>
        <w:t>append</w:t>
      </w:r>
      <w:r>
        <w:rPr>
          <w:rStyle w:val="NormalTok"/>
        </w:rPr>
        <w:t>(outer,inner)</w:t>
      </w:r>
      <w:r>
        <w:br/>
      </w:r>
      <w:r>
        <w:rPr>
          <w:rStyle w:val="NormalTok"/>
        </w:rPr>
        <w:t xml:space="preserve">    }</w:t>
      </w:r>
      <w:r>
        <w:br/>
      </w:r>
      <w:r>
        <w:rPr>
          <w:rStyle w:val="NormalTok"/>
        </w:rPr>
        <w:t xml:space="preserve">  h_dist </w:t>
      </w:r>
      <w:r>
        <w:rPr>
          <w:rStyle w:val="OtherTok"/>
        </w:rPr>
        <w:t>=</w:t>
      </w:r>
      <w:r>
        <w:rPr>
          <w:rStyle w:val="NormalTok"/>
        </w:rPr>
        <w:t xml:space="preserve"> </w:t>
      </w:r>
      <w:r>
        <w:rPr>
          <w:rStyle w:val="FunctionTok"/>
        </w:rPr>
        <w:t>sqrt</w:t>
      </w:r>
      <w:r>
        <w:rPr>
          <w:rStyle w:val="NormalTok"/>
        </w:rPr>
        <w:t>(</w:t>
      </w:r>
      <w:r>
        <w:rPr>
          <w:rStyle w:val="DecValTok"/>
        </w:rPr>
        <w:t>2-2</w:t>
      </w:r>
      <w:r>
        <w:rPr>
          <w:rStyle w:val="SpecialCharTok"/>
        </w:rPr>
        <w:t>*</w:t>
      </w:r>
      <w:r>
        <w:rPr>
          <w:rStyle w:val="NormalTok"/>
        </w:rPr>
        <w:t>outer)</w:t>
      </w:r>
      <w:r>
        <w:br/>
      </w:r>
      <w:r>
        <w:rPr>
          <w:rStyle w:val="NormalTok"/>
        </w:rPr>
        <w:t xml:space="preserve">  </w:t>
      </w:r>
      <w:r>
        <w:rPr>
          <w:rStyle w:val="FunctionTok"/>
        </w:rPr>
        <w:t>return</w:t>
      </w:r>
      <w:r>
        <w:rPr>
          <w:rStyle w:val="NormalTok"/>
        </w:rPr>
        <w:t>(h_dist)</w:t>
      </w:r>
      <w:r>
        <w:br/>
      </w:r>
      <w:r>
        <w:rPr>
          <w:rStyle w:val="NormalTok"/>
        </w:rPr>
        <w:t>}</w:t>
      </w:r>
      <w:r>
        <w:br/>
      </w:r>
      <w:r>
        <w:br/>
      </w:r>
      <w:r>
        <w:rPr>
          <w:rStyle w:val="NormalTok"/>
        </w:rPr>
        <w:t xml:space="preserve">hdist_results </w:t>
      </w:r>
      <w:r>
        <w:rPr>
          <w:rStyle w:val="OtherTok"/>
        </w:rPr>
        <w:t>=</w:t>
      </w:r>
      <w:r>
        <w:rPr>
          <w:rStyle w:val="NormalTok"/>
        </w:rPr>
        <w:t xml:space="preserve"> </w:t>
      </w:r>
      <w:r>
        <w:rPr>
          <w:rStyle w:val="FunctionTok"/>
        </w:rPr>
        <w:t>data.frame</w:t>
      </w:r>
      <w:r>
        <w:rPr>
          <w:rStyle w:val="NormalTok"/>
        </w:rPr>
        <w:t>(</w:t>
      </w:r>
      <w:r>
        <w:rPr>
          <w:rStyle w:val="FunctionTok"/>
        </w:rPr>
        <w:t>matrix</w:t>
      </w:r>
      <w:r>
        <w:rPr>
          <w:rStyle w:val="NormalTok"/>
        </w:rPr>
        <w:t>(</w:t>
      </w:r>
      <w:r>
        <w:rPr>
          <w:rStyle w:val="ConstantTok"/>
        </w:rPr>
        <w:t>NA</w:t>
      </w:r>
      <w:r>
        <w:rPr>
          <w:rStyle w:val="NormalTok"/>
        </w:rPr>
        <w:t xml:space="preserve">, </w:t>
      </w:r>
      <w:r>
        <w:br/>
      </w:r>
      <w:r>
        <w:rPr>
          <w:rStyle w:val="NormalTok"/>
        </w:rPr>
        <w:t xml:space="preserve">                                </w:t>
      </w:r>
      <w:r>
        <w:rPr>
          <w:rStyle w:val="AttributeTok"/>
        </w:rPr>
        <w:t>nrow =</w:t>
      </w:r>
      <w:r>
        <w:rPr>
          <w:rStyle w:val="NormalTok"/>
        </w:rPr>
        <w:t xml:space="preserve"> </w:t>
      </w:r>
      <w:r>
        <w:rPr>
          <w:rStyle w:val="FunctionTok"/>
        </w:rPr>
        <w:t>length</w:t>
      </w:r>
      <w:r>
        <w:rPr>
          <w:rStyle w:val="NormalTok"/>
        </w:rPr>
        <w:t>(X_CL0)</w:t>
      </w:r>
      <w:r>
        <w:rPr>
          <w:rStyle w:val="SpecialCharTok"/>
        </w:rPr>
        <w:t>*</w:t>
      </w:r>
      <w:r>
        <w:rPr>
          <w:rStyle w:val="FunctionTok"/>
        </w:rPr>
        <w:t>length</w:t>
      </w:r>
      <w:r>
        <w:rPr>
          <w:rStyle w:val="NormalTok"/>
        </w:rPr>
        <w:t xml:space="preserve">(X_CL1), </w:t>
      </w:r>
      <w:r>
        <w:br/>
      </w:r>
      <w:r>
        <w:rPr>
          <w:rStyle w:val="NormalTok"/>
        </w:rPr>
        <w:lastRenderedPageBreak/>
        <w:t xml:space="preserve">                                </w:t>
      </w:r>
      <w:r>
        <w:rPr>
          <w:rStyle w:val="AttributeTok"/>
        </w:rPr>
        <w:t>ncol =</w:t>
      </w:r>
      <w:r>
        <w:rPr>
          <w:rStyle w:val="NormalTok"/>
        </w:rPr>
        <w:t xml:space="preserve"> </w:t>
      </w:r>
      <w:r>
        <w:rPr>
          <w:rStyle w:val="FunctionTok"/>
        </w:rPr>
        <w:t>length</w:t>
      </w:r>
      <w:r>
        <w:rPr>
          <w:rStyle w:val="NormalTok"/>
        </w:rPr>
        <w:t>(range_gamma)))</w:t>
      </w:r>
      <w:r>
        <w:br/>
      </w:r>
      <w:r>
        <w:br/>
      </w:r>
      <w:r>
        <w:rPr>
          <w:rStyle w:val="NormalTok"/>
        </w:rPr>
        <w:t xml:space="preserve">i </w:t>
      </w:r>
      <w:r>
        <w:rPr>
          <w:rStyle w:val="OtherTok"/>
        </w:rPr>
        <w:t>=</w:t>
      </w:r>
      <w:r>
        <w:rPr>
          <w:rStyle w:val="NormalTok"/>
        </w:rPr>
        <w:t xml:space="preserve"> </w:t>
      </w:r>
      <w:r>
        <w:rPr>
          <w:rStyle w:val="DecValTok"/>
        </w:rPr>
        <w:t>1</w:t>
      </w:r>
      <w:r>
        <w:br/>
      </w:r>
      <w:r>
        <w:rPr>
          <w:rStyle w:val="ControlFlowTok"/>
        </w:rPr>
        <w:t>for</w:t>
      </w:r>
      <w:r>
        <w:rPr>
          <w:rStyle w:val="NormalTok"/>
        </w:rPr>
        <w:t xml:space="preserve"> (g </w:t>
      </w:r>
      <w:r>
        <w:rPr>
          <w:rStyle w:val="ControlFlowTok"/>
        </w:rPr>
        <w:t>in</w:t>
      </w:r>
      <w:r>
        <w:rPr>
          <w:rStyle w:val="NormalTok"/>
        </w:rPr>
        <w:t xml:space="preserve"> range_gamma){</w:t>
      </w:r>
      <w:r>
        <w:br/>
      </w:r>
      <w:r>
        <w:rPr>
          <w:rStyle w:val="NormalTok"/>
        </w:rPr>
        <w:t xml:space="preserve">  hdist_results[,i] </w:t>
      </w:r>
      <w:r>
        <w:rPr>
          <w:rStyle w:val="OtherTok"/>
        </w:rPr>
        <w:t>=</w:t>
      </w:r>
      <w:r>
        <w:rPr>
          <w:rStyle w:val="NormalTok"/>
        </w:rPr>
        <w:t xml:space="preserve"> </w:t>
      </w:r>
      <w:r>
        <w:rPr>
          <w:rStyle w:val="FunctionTok"/>
        </w:rPr>
        <w:t>hdist</w:t>
      </w:r>
      <w:r>
        <w:rPr>
          <w:rStyle w:val="NormalTok"/>
        </w:rPr>
        <w:t>(g)</w:t>
      </w:r>
      <w:r>
        <w:br/>
      </w:r>
      <w:r>
        <w:rPr>
          <w:rStyle w:val="NormalTok"/>
        </w:rPr>
        <w:t xml:space="preserve">  i </w:t>
      </w:r>
      <w:r>
        <w:rPr>
          <w:rStyle w:val="OtherTok"/>
        </w:rPr>
        <w:t>=</w:t>
      </w:r>
      <w:r>
        <w:rPr>
          <w:rStyle w:val="NormalTok"/>
        </w:rPr>
        <w:t xml:space="preserve"> i </w:t>
      </w:r>
      <w:r>
        <w:rPr>
          <w:rStyle w:val="SpecialCharTok"/>
        </w:rPr>
        <w:t>+</w:t>
      </w:r>
      <w:r>
        <w:rPr>
          <w:rStyle w:val="NormalTok"/>
        </w:rPr>
        <w:t xml:space="preserve"> </w:t>
      </w:r>
      <w:r>
        <w:rPr>
          <w:rStyle w:val="DecValTok"/>
        </w:rPr>
        <w:t>1</w:t>
      </w:r>
      <w:r>
        <w:br/>
      </w:r>
      <w:r>
        <w:rPr>
          <w:rStyle w:val="NormalTok"/>
        </w:rPr>
        <w:t>}</w:t>
      </w:r>
      <w:r>
        <w:br/>
      </w:r>
      <w:r>
        <w:rPr>
          <w:rStyle w:val="FunctionTok"/>
        </w:rPr>
        <w:t>colnames</w:t>
      </w:r>
      <w:r>
        <w:rPr>
          <w:rStyle w:val="NormalTok"/>
        </w:rPr>
        <w:t xml:space="preserve">(hdist_results) </w:t>
      </w:r>
      <w:r>
        <w:rPr>
          <w:rStyle w:val="OtherTok"/>
        </w:rPr>
        <w:t>=</w:t>
      </w:r>
      <w:r>
        <w:rPr>
          <w:rStyle w:val="NormalTok"/>
        </w:rPr>
        <w:t xml:space="preserve"> range_gamma</w:t>
      </w:r>
      <w:r>
        <w:br/>
      </w:r>
      <w:r>
        <w:br/>
      </w:r>
      <w:r>
        <w:rPr>
          <w:rStyle w:val="NormalTok"/>
        </w:rPr>
        <w:t xml:space="preserve">hdist_results </w:t>
      </w:r>
      <w:r>
        <w:rPr>
          <w:rStyle w:val="SpecialCharTok"/>
        </w:rPr>
        <w:t>%&gt;%</w:t>
      </w:r>
      <w:r>
        <w:rPr>
          <w:rStyle w:val="NormalTok"/>
        </w:rPr>
        <w:t xml:space="preserve"> </w:t>
      </w:r>
      <w:r>
        <w:rPr>
          <w:rStyle w:val="FunctionTok"/>
        </w:rPr>
        <w:t>gather</w:t>
      </w:r>
      <w:r>
        <w:rPr>
          <w:rStyle w:val="NormalTok"/>
        </w:rPr>
        <w:t xml:space="preserve">() </w:t>
      </w:r>
      <w:r>
        <w:rPr>
          <w:rStyle w:val="SpecialCharTok"/>
        </w:rPr>
        <w:t>%&gt;%</w:t>
      </w:r>
      <w:r>
        <w:rPr>
          <w:rStyle w:val="NormalTok"/>
        </w:rPr>
        <w:t xml:space="preserve"> </w:t>
      </w:r>
      <w:r>
        <w:rPr>
          <w:rStyle w:val="FunctionTok"/>
        </w:rPr>
        <w:t>head</w:t>
      </w:r>
      <w:r>
        <w:rPr>
          <w:rStyle w:val="NormalTok"/>
        </w:rPr>
        <w:t>()</w:t>
      </w:r>
    </w:p>
    <w:p w14:paraId="26329514" w14:textId="77777777" w:rsidR="00A30E68" w:rsidRDefault="00A30E68" w:rsidP="00A30E68">
      <w:pPr>
        <w:pStyle w:val="SourceCode"/>
      </w:pPr>
      <w:r>
        <w:rPr>
          <w:rStyle w:val="CommentTok"/>
        </w:rPr>
        <w:t>#plotting Hilbert distances histogram</w:t>
      </w:r>
      <w:r>
        <w:br/>
      </w:r>
      <w:r>
        <w:rPr>
          <w:rStyle w:val="FunctionTok"/>
        </w:rPr>
        <w:t>ggplot</w:t>
      </w:r>
      <w:r>
        <w:rPr>
          <w:rStyle w:val="NormalTok"/>
        </w:rPr>
        <w:t>(</w:t>
      </w:r>
      <w:r>
        <w:rPr>
          <w:rStyle w:val="FunctionTok"/>
        </w:rPr>
        <w:t>gather</w:t>
      </w:r>
      <w:r>
        <w:rPr>
          <w:rStyle w:val="NormalTok"/>
        </w:rPr>
        <w:t xml:space="preserve">(hdist_results), </w:t>
      </w:r>
      <w:r>
        <w:rPr>
          <w:rStyle w:val="FunctionTok"/>
        </w:rPr>
        <w:t>aes</w:t>
      </w:r>
      <w:r>
        <w:rPr>
          <w:rStyle w:val="NormalTok"/>
        </w:rPr>
        <w:t>(</w:t>
      </w:r>
      <w:r>
        <w:rPr>
          <w:rStyle w:val="AttributeTok"/>
        </w:rPr>
        <w:t>x =</w:t>
      </w:r>
      <w:r>
        <w:rPr>
          <w:rStyle w:val="NormalTok"/>
        </w:rPr>
        <w:t xml:space="preserve"> value)) </w:t>
      </w:r>
      <w:r>
        <w:rPr>
          <w:rStyle w:val="SpecialCharTok"/>
        </w:rPr>
        <w:t>+</w:t>
      </w:r>
      <w:r>
        <w:rPr>
          <w:rStyle w:val="NormalTok"/>
        </w:rPr>
        <w:t xml:space="preserve"> </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y =</w:t>
      </w:r>
      <w:r>
        <w:rPr>
          <w:rStyle w:val="NormalTok"/>
        </w:rPr>
        <w:t xml:space="preserve"> </w:t>
      </w:r>
      <w:r>
        <w:rPr>
          <w:rStyle w:val="FunctionTok"/>
        </w:rPr>
        <w:t>stat</w:t>
      </w:r>
      <w:r>
        <w:rPr>
          <w:rStyle w:val="NormalTok"/>
        </w:rPr>
        <w:t>(count)</w:t>
      </w:r>
      <w:r>
        <w:rPr>
          <w:rStyle w:val="SpecialCharTok"/>
        </w:rPr>
        <w:t>/</w:t>
      </w:r>
      <w:r>
        <w:rPr>
          <w:rStyle w:val="FunctionTok"/>
        </w:rPr>
        <w:t>sum</w:t>
      </w:r>
      <w:r>
        <w:rPr>
          <w:rStyle w:val="NormalTok"/>
        </w:rPr>
        <w:t>(count)</w:t>
      </w:r>
      <w:r>
        <w:rPr>
          <w:rStyle w:val="SpecialCharTok"/>
        </w:rPr>
        <w:t>/</w:t>
      </w:r>
      <w:r>
        <w:rPr>
          <w:rStyle w:val="NormalTok"/>
        </w:rPr>
        <w:t>.</w:t>
      </w:r>
      <w:r>
        <w:rPr>
          <w:rStyle w:val="DecValTok"/>
        </w:rPr>
        <w:t>15</w:t>
      </w:r>
      <w:r>
        <w:rPr>
          <w:rStyle w:val="NormalTok"/>
        </w:rPr>
        <w:t>),</w:t>
      </w:r>
      <w:r>
        <w:rPr>
          <w:rStyle w:val="AttributeTok"/>
        </w:rPr>
        <w:t>binwidth =</w:t>
      </w:r>
      <w:r>
        <w:rPr>
          <w:rStyle w:val="NormalTok"/>
        </w:rPr>
        <w:t xml:space="preserve"> </w:t>
      </w:r>
      <w:r>
        <w:rPr>
          <w:rStyle w:val="FloatTok"/>
        </w:rPr>
        <w:t>0.1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key) </w:t>
      </w:r>
      <w:r>
        <w:rPr>
          <w:rStyle w:val="SpecialCharTok"/>
        </w:rPr>
        <w:t>+</w:t>
      </w:r>
      <w:r>
        <w:rPr>
          <w:rStyle w:val="NormalTok"/>
        </w:rPr>
        <w:t xml:space="preserve"> </w:t>
      </w:r>
      <w:r>
        <w:br/>
      </w:r>
      <w:r>
        <w:rPr>
          <w:rStyle w:val="NormalTok"/>
        </w:rPr>
        <w:t xml:space="preserve">  </w:t>
      </w:r>
      <w:r>
        <w:rPr>
          <w:rStyle w:val="FunctionTok"/>
        </w:rPr>
        <w:t>scale_x_continuous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FloatTok"/>
        </w:rPr>
        <w:t>1.4</w:t>
      </w:r>
      <w:r>
        <w:rPr>
          <w:rStyle w:val="NormalTok"/>
        </w:rPr>
        <w:t>, .</w:t>
      </w:r>
      <w:r>
        <w:rPr>
          <w:rStyle w:val="DecValTok"/>
        </w:rPr>
        <w:t>2</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1</w:t>
      </w:r>
      <w:r>
        <w:rPr>
          <w:rStyle w:val="NormalTok"/>
        </w:rPr>
        <w:t>, .</w:t>
      </w:r>
      <w:r>
        <w:rPr>
          <w:rStyle w:val="DecValTok"/>
        </w:rPr>
        <w:t>25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ggtitle</w:t>
      </w:r>
      <w:r>
        <w:rPr>
          <w:rStyle w:val="NormalTok"/>
        </w:rPr>
        <w:t>(</w:t>
      </w:r>
      <w:r>
        <w:rPr>
          <w:rStyle w:val="StringTok"/>
        </w:rPr>
        <w:t>"Hilbert Distances for Gamma Values"</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"Hilbert Distance"</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StringTok"/>
        </w:rPr>
        <w:t>"Frequency"</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p>
    <w:p w14:paraId="7D8DEA84" w14:textId="77777777" w:rsidR="00A30E68" w:rsidRDefault="00A30E68" w:rsidP="00A30E68">
      <w:pPr>
        <w:pStyle w:val="FirstParagraph"/>
      </w:pPr>
    </w:p>
    <w:p w14:paraId="486ACA61" w14:textId="77777777" w:rsidR="00A30E68" w:rsidRDefault="00A30E68" w:rsidP="00A30E68">
      <w:pPr>
        <w:pStyle w:val="SourceCode"/>
      </w:pPr>
      <w:r>
        <w:rPr>
          <w:rStyle w:val="CommentTok"/>
        </w:rPr>
        <w:t>#rbf gamma-optimized</w:t>
      </w:r>
      <w:r>
        <w:br/>
      </w:r>
      <w:r>
        <w:rPr>
          <w:rStyle w:val="NormalTok"/>
        </w:rPr>
        <w:t xml:space="preserve">range_gamma </w:t>
      </w:r>
      <w:r>
        <w:rPr>
          <w:rStyle w:val="OtherTok"/>
        </w:rPr>
        <w:t>=</w:t>
      </w:r>
      <w:r>
        <w:rPr>
          <w:rStyle w:val="NormalTok"/>
        </w:rPr>
        <w:t xml:space="preserve"> </w:t>
      </w:r>
      <w:r>
        <w:rPr>
          <w:rStyle w:val="FunctionTok"/>
        </w:rPr>
        <w:t>c</w:t>
      </w:r>
      <w:r>
        <w:rPr>
          <w:rStyle w:val="NormalTok"/>
        </w:rPr>
        <w:t>(</w:t>
      </w:r>
      <w:r>
        <w:rPr>
          <w:rStyle w:val="FloatTok"/>
        </w:rPr>
        <w:t>0.01</w:t>
      </w:r>
      <w:r>
        <w:rPr>
          <w:rStyle w:val="NormalTok"/>
        </w:rPr>
        <w:t xml:space="preserve">, </w:t>
      </w:r>
      <w:r>
        <w:rPr>
          <w:rStyle w:val="FloatTok"/>
        </w:rPr>
        <w:t>0.1</w:t>
      </w:r>
      <w:r>
        <w:rPr>
          <w:rStyle w:val="NormalTok"/>
        </w:rPr>
        <w:t xml:space="preserve">, </w:t>
      </w:r>
      <w:r>
        <w:rPr>
          <w:rStyle w:val="DecValTok"/>
        </w:rPr>
        <w:t>100</w:t>
      </w:r>
      <w:r>
        <w:rPr>
          <w:rStyle w:val="NormalTok"/>
        </w:rPr>
        <w:t xml:space="preserve">, </w:t>
      </w:r>
      <w:r>
        <w:rPr>
          <w:rStyle w:val="DecValTok"/>
        </w:rPr>
        <w:t>1000</w:t>
      </w:r>
      <w:r>
        <w:rPr>
          <w:rStyle w:val="NormalTok"/>
        </w:rPr>
        <w:t>)</w:t>
      </w:r>
      <w:r>
        <w:br/>
      </w:r>
      <w:r>
        <w:rPr>
          <w:rStyle w:val="NormalTok"/>
        </w:rPr>
        <w:t xml:space="preserve">range_C </w:t>
      </w:r>
      <w:r>
        <w:rPr>
          <w:rStyle w:val="OtherTok"/>
        </w:rPr>
        <w:t>=</w:t>
      </w:r>
      <w:r>
        <w:rPr>
          <w:rStyle w:val="NormalTok"/>
        </w:rPr>
        <w:t xml:space="preserve"> </w:t>
      </w:r>
      <w:r>
        <w:rPr>
          <w:rStyle w:val="FunctionTok"/>
        </w:rPr>
        <w:t>c</w:t>
      </w:r>
      <w:r>
        <w:rPr>
          <w:rStyle w:val="NormalTok"/>
        </w:rPr>
        <w:t>(</w:t>
      </w:r>
      <w:r>
        <w:rPr>
          <w:rStyle w:val="FloatTok"/>
        </w:rPr>
        <w:t>0.1</w:t>
      </w:r>
      <w:r>
        <w:rPr>
          <w:rStyle w:val="NormalTok"/>
        </w:rPr>
        <w:t>,</w:t>
      </w:r>
      <w:r>
        <w:rPr>
          <w:rStyle w:val="FloatTok"/>
        </w:rPr>
        <w:t>0.1</w:t>
      </w:r>
      <w:r>
        <w:rPr>
          <w:rStyle w:val="NormalTok"/>
        </w:rPr>
        <w:t>,</w:t>
      </w:r>
      <w:r>
        <w:rPr>
          <w:rStyle w:val="DecValTok"/>
        </w:rPr>
        <w:t>3</w:t>
      </w:r>
      <w:r>
        <w:rPr>
          <w:rStyle w:val="NormalTok"/>
        </w:rPr>
        <w:t>,</w:t>
      </w:r>
      <w:r>
        <w:rPr>
          <w:rStyle w:val="DecValTok"/>
        </w:rPr>
        <w:t>5</w:t>
      </w:r>
      <w:r>
        <w:rPr>
          <w:rStyle w:val="NormalTok"/>
        </w:rPr>
        <w:t>,</w:t>
      </w:r>
      <w:r>
        <w:rPr>
          <w:rStyle w:val="DecValTok"/>
        </w:rPr>
        <w:t>50</w:t>
      </w:r>
      <w:r>
        <w:rPr>
          <w:rStyle w:val="NormalTok"/>
        </w:rPr>
        <w:t>,</w:t>
      </w:r>
      <w:r>
        <w:rPr>
          <w:rStyle w:val="DecValTok"/>
        </w:rPr>
        <w:t>100</w:t>
      </w:r>
      <w:r>
        <w:rPr>
          <w:rStyle w:val="NormalTok"/>
        </w:rPr>
        <w:t>,</w:t>
      </w:r>
      <w:r>
        <w:rPr>
          <w:rStyle w:val="DecValTok"/>
        </w:rPr>
        <w:t>250</w:t>
      </w:r>
      <w:r>
        <w:rPr>
          <w:rStyle w:val="NormalTok"/>
        </w:rPr>
        <w:t>,</w:t>
      </w:r>
      <w:r>
        <w:rPr>
          <w:rStyle w:val="DecValTok"/>
        </w:rPr>
        <w:t>500</w:t>
      </w:r>
      <w:r>
        <w:rPr>
          <w:rStyle w:val="NormalTok"/>
        </w:rPr>
        <w:t>,</w:t>
      </w:r>
      <w:r>
        <w:rPr>
          <w:rStyle w:val="DecValTok"/>
        </w:rPr>
        <w:t>1000</w:t>
      </w:r>
      <w:r>
        <w:rPr>
          <w:rStyle w:val="NormalTok"/>
        </w:rPr>
        <w:t>,</w:t>
      </w:r>
      <w:r>
        <w:rPr>
          <w:rStyle w:val="DecValTok"/>
        </w:rPr>
        <w:t>2000</w:t>
      </w:r>
      <w:r>
        <w:rPr>
          <w:rStyle w:val="NormalTok"/>
        </w:rPr>
        <w:t>,</w:t>
      </w:r>
      <w:r>
        <w:rPr>
          <w:rStyle w:val="DecValTok"/>
        </w:rPr>
        <w:t>4000</w:t>
      </w:r>
      <w:r>
        <w:rPr>
          <w:rStyle w:val="NormalTok"/>
        </w:rPr>
        <w:t>)</w:t>
      </w:r>
      <w:r>
        <w:br/>
      </w:r>
      <w:r>
        <w:br/>
      </w:r>
      <w:r>
        <w:rPr>
          <w:rStyle w:val="NormalTok"/>
        </w:rPr>
        <w:t xml:space="preserve">rbf_results </w:t>
      </w:r>
      <w:r>
        <w:rPr>
          <w:rStyle w:val="OtherTok"/>
        </w:rPr>
        <w:t>=</w:t>
      </w:r>
      <w:r>
        <w:rPr>
          <w:rStyle w:val="NormalTok"/>
        </w:rPr>
        <w:t xml:space="preserve"> </w:t>
      </w:r>
      <w:r>
        <w:rPr>
          <w:rStyle w:val="FunctionTok"/>
        </w:rPr>
        <w:t>data.frame</w:t>
      </w:r>
      <w:r>
        <w:rPr>
          <w:rStyle w:val="NormalTok"/>
        </w:rPr>
        <w:t>(</w:t>
      </w:r>
      <w:r>
        <w:rPr>
          <w:rStyle w:val="FunctionTok"/>
        </w:rPr>
        <w:t>matrix</w:t>
      </w:r>
      <w:r>
        <w:rPr>
          <w:rStyle w:val="NormalTok"/>
        </w:rPr>
        <w:t>(</w:t>
      </w:r>
      <w:r>
        <w:rPr>
          <w:rStyle w:val="ConstantTok"/>
        </w:rPr>
        <w:t>NA</w:t>
      </w:r>
      <w:r>
        <w:rPr>
          <w:rStyle w:val="NormalTok"/>
        </w:rPr>
        <w:t xml:space="preserve">, </w:t>
      </w:r>
      <w:r>
        <w:br/>
      </w:r>
      <w:r>
        <w:rPr>
          <w:rStyle w:val="NormalTok"/>
        </w:rPr>
        <w:t xml:space="preserve">                                </w:t>
      </w:r>
      <w:r>
        <w:rPr>
          <w:rStyle w:val="AttributeTok"/>
        </w:rPr>
        <w:t>nrow =</w:t>
      </w:r>
      <w:r>
        <w:rPr>
          <w:rStyle w:val="NormalTok"/>
        </w:rPr>
        <w:t xml:space="preserve"> </w:t>
      </w:r>
      <w:r>
        <w:rPr>
          <w:rStyle w:val="FunctionTok"/>
        </w:rPr>
        <w:t>length</w:t>
      </w:r>
      <w:r>
        <w:rPr>
          <w:rStyle w:val="NormalTok"/>
        </w:rPr>
        <w:t>(range_C)</w:t>
      </w:r>
      <w:r>
        <w:rPr>
          <w:rStyle w:val="SpecialCharTok"/>
        </w:rPr>
        <w:t>*</w:t>
      </w:r>
      <w:r>
        <w:rPr>
          <w:rStyle w:val="FunctionTok"/>
        </w:rPr>
        <w:t>length</w:t>
      </w:r>
      <w:r>
        <w:rPr>
          <w:rStyle w:val="NormalTok"/>
        </w:rPr>
        <w:t xml:space="preserve">(range_gamma), </w:t>
      </w:r>
      <w:r>
        <w:br/>
      </w:r>
      <w:r>
        <w:rPr>
          <w:rStyle w:val="NormalTok"/>
        </w:rPr>
        <w:t xml:space="preserve">                                </w:t>
      </w:r>
      <w:r>
        <w:rPr>
          <w:rStyle w:val="AttributeTok"/>
        </w:rPr>
        <w:t>ncol =</w:t>
      </w:r>
      <w:r>
        <w:rPr>
          <w:rStyle w:val="NormalTok"/>
        </w:rPr>
        <w:t xml:space="preserve"> </w:t>
      </w:r>
      <w:r>
        <w:rPr>
          <w:rStyle w:val="DecValTok"/>
        </w:rPr>
        <w:t>7</w:t>
      </w:r>
      <w:r>
        <w:rPr>
          <w:rStyle w:val="NormalTok"/>
        </w:rPr>
        <w:t>))</w:t>
      </w:r>
      <w:r>
        <w:br/>
      </w:r>
      <w:r>
        <w:rPr>
          <w:rStyle w:val="FunctionTok"/>
        </w:rPr>
        <w:t>colnames</w:t>
      </w:r>
      <w:r>
        <w:rPr>
          <w:rStyle w:val="NormalTok"/>
        </w:rPr>
        <w:t xml:space="preserve">(rbf_results) </w:t>
      </w:r>
      <w:r>
        <w:rPr>
          <w:rStyle w:val="OtherTok"/>
        </w:rPr>
        <w:t>=</w:t>
      </w:r>
      <w:r>
        <w:rPr>
          <w:rStyle w:val="NormalTok"/>
        </w:rPr>
        <w:t xml:space="preserve"> </w:t>
      </w:r>
      <w:r>
        <w:rPr>
          <w:rStyle w:val="FunctionTok"/>
        </w:rPr>
        <w:t>c</w:t>
      </w:r>
      <w:r>
        <w:rPr>
          <w:rStyle w:val="NormalTok"/>
        </w:rPr>
        <w:t>(</w:t>
      </w:r>
      <w:r>
        <w:rPr>
          <w:rStyle w:val="StringTok"/>
        </w:rPr>
        <w:t>"Gamma Value"</w:t>
      </w:r>
      <w:r>
        <w:rPr>
          <w:rStyle w:val="NormalTok"/>
        </w:rPr>
        <w:t>,</w:t>
      </w:r>
      <w:r>
        <w:br/>
      </w:r>
      <w:r>
        <w:rPr>
          <w:rStyle w:val="NormalTok"/>
        </w:rPr>
        <w:t xml:space="preserve">                             </w:t>
      </w:r>
      <w:r>
        <w:rPr>
          <w:rStyle w:val="StringTok"/>
        </w:rPr>
        <w:t>"Cost Value"</w:t>
      </w:r>
      <w:r>
        <w:rPr>
          <w:rStyle w:val="NormalTok"/>
        </w:rPr>
        <w:t>,</w:t>
      </w:r>
      <w:r>
        <w:br/>
      </w:r>
      <w:r>
        <w:rPr>
          <w:rStyle w:val="NormalTok"/>
        </w:rPr>
        <w:t xml:space="preserve">                             </w:t>
      </w:r>
      <w:r>
        <w:rPr>
          <w:rStyle w:val="StringTok"/>
        </w:rPr>
        <w:t>"Training Accuracy"</w:t>
      </w:r>
      <w:r>
        <w:rPr>
          <w:rStyle w:val="NormalTok"/>
        </w:rPr>
        <w:t>,</w:t>
      </w:r>
      <w:r>
        <w:br/>
      </w:r>
      <w:r>
        <w:rPr>
          <w:rStyle w:val="NormalTok"/>
        </w:rPr>
        <w:t xml:space="preserve">                             </w:t>
      </w:r>
      <w:r>
        <w:rPr>
          <w:rStyle w:val="StringTok"/>
        </w:rPr>
        <w:t>"Test Accuracy"</w:t>
      </w:r>
      <w:r>
        <w:rPr>
          <w:rStyle w:val="NormalTok"/>
        </w:rPr>
        <w:t>,</w:t>
      </w:r>
      <w:r>
        <w:br/>
      </w:r>
      <w:r>
        <w:rPr>
          <w:rStyle w:val="NormalTok"/>
        </w:rPr>
        <w:t xml:space="preserve">                             </w:t>
      </w:r>
      <w:r>
        <w:rPr>
          <w:rStyle w:val="StringTok"/>
        </w:rPr>
        <w:t>"Train/Test Ratio"</w:t>
      </w:r>
      <w:r>
        <w:rPr>
          <w:rStyle w:val="NormalTok"/>
        </w:rPr>
        <w:t>,</w:t>
      </w:r>
      <w:r>
        <w:br/>
      </w:r>
      <w:r>
        <w:rPr>
          <w:rStyle w:val="NormalTok"/>
        </w:rPr>
        <w:t xml:space="preserve">                             </w:t>
      </w:r>
      <w:r>
        <w:rPr>
          <w:rStyle w:val="StringTok"/>
        </w:rPr>
        <w:t>"Percent Support Vectors"</w:t>
      </w:r>
      <w:r>
        <w:rPr>
          <w:rStyle w:val="NormalTok"/>
        </w:rPr>
        <w:t>,</w:t>
      </w:r>
      <w:r>
        <w:br/>
      </w:r>
      <w:r>
        <w:rPr>
          <w:rStyle w:val="NormalTok"/>
        </w:rPr>
        <w:t xml:space="preserve">                             </w:t>
      </w:r>
      <w:r>
        <w:rPr>
          <w:rStyle w:val="StringTok"/>
        </w:rPr>
        <w:t>"Computing Time"</w:t>
      </w:r>
      <w:r>
        <w:rPr>
          <w:rStyle w:val="NormalTok"/>
        </w:rPr>
        <w:t>)</w:t>
      </w:r>
      <w:r>
        <w:br/>
      </w:r>
      <w:r>
        <w:br/>
      </w:r>
      <w:r>
        <w:rPr>
          <w:rStyle w:val="NormalTok"/>
        </w:rPr>
        <w:t xml:space="preserve">j </w:t>
      </w:r>
      <w:r>
        <w:rPr>
          <w:rStyle w:val="OtherTok"/>
        </w:rPr>
        <w:t>=</w:t>
      </w:r>
      <w:r>
        <w:rPr>
          <w:rStyle w:val="NormalTok"/>
        </w:rPr>
        <w:t xml:space="preserve"> </w:t>
      </w:r>
      <w:r>
        <w:rPr>
          <w:rStyle w:val="DecValTok"/>
        </w:rPr>
        <w:t>0</w:t>
      </w:r>
      <w:r>
        <w:br/>
      </w:r>
      <w:r>
        <w:rPr>
          <w:rStyle w:val="ControlFlowTok"/>
        </w:rPr>
        <w:t>for</w:t>
      </w:r>
      <w:r>
        <w:rPr>
          <w:rStyle w:val="NormalTok"/>
        </w:rPr>
        <w:t xml:space="preserve"> (g </w:t>
      </w:r>
      <w:r>
        <w:rPr>
          <w:rStyle w:val="ControlFlowTok"/>
        </w:rPr>
        <w:t>in</w:t>
      </w:r>
      <w:r>
        <w:rPr>
          <w:rStyle w:val="NormalTok"/>
        </w:rPr>
        <w:t xml:space="preserve"> range_gamma){</w:t>
      </w:r>
      <w:r>
        <w:br/>
      </w:r>
      <w:r>
        <w:rPr>
          <w:rStyle w:val="NormalTok"/>
        </w:rPr>
        <w:t xml:space="preserve">  </w:t>
      </w:r>
      <w:r>
        <w:rPr>
          <w:rStyle w:val="ControlFlowTok"/>
        </w:rPr>
        <w:t>for</w:t>
      </w:r>
      <w:r>
        <w:rPr>
          <w:rStyle w:val="NormalTok"/>
        </w:rPr>
        <w:t xml:space="preserve">(i </w:t>
      </w:r>
      <w:r>
        <w:rPr>
          <w:rStyle w:val="ControlFlowTok"/>
        </w:rPr>
        <w:t>in</w:t>
      </w:r>
      <w:r>
        <w:rPr>
          <w:rStyle w:val="NormalTok"/>
        </w:rPr>
        <w:t xml:space="preserve"> range_C){</w:t>
      </w:r>
      <w:r>
        <w:br/>
      </w:r>
      <w:r>
        <w:rPr>
          <w:rStyle w:val="NormalTok"/>
        </w:rPr>
        <w:t xml:space="preserve">    start_time </w:t>
      </w:r>
      <w:r>
        <w:rPr>
          <w:rStyle w:val="OtherTok"/>
        </w:rPr>
        <w:t>=</w:t>
      </w:r>
      <w:r>
        <w:rPr>
          <w:rStyle w:val="NormalTok"/>
        </w:rPr>
        <w:t xml:space="preserve"> </w:t>
      </w:r>
      <w:r>
        <w:rPr>
          <w:rStyle w:val="FunctionTok"/>
        </w:rPr>
        <w:t>Sys.time</w:t>
      </w:r>
      <w:r>
        <w:rPr>
          <w:rStyle w:val="NormalTok"/>
        </w:rPr>
        <w:t>()</w:t>
      </w:r>
      <w:r>
        <w:br/>
      </w:r>
      <w:r>
        <w:rPr>
          <w:rStyle w:val="NormalTok"/>
        </w:rPr>
        <w:t xml:space="preserve">    rbf_svm </w:t>
      </w:r>
      <w:r>
        <w:rPr>
          <w:rStyle w:val="OtherTok"/>
        </w:rPr>
        <w:t>=</w:t>
      </w:r>
      <w:r>
        <w:rPr>
          <w:rStyle w:val="NormalTok"/>
        </w:rPr>
        <w:t xml:space="preserve"> </w:t>
      </w:r>
      <w:r>
        <w:rPr>
          <w:rStyle w:val="FunctionTok"/>
        </w:rPr>
        <w:t>svm</w:t>
      </w:r>
      <w:r>
        <w:rPr>
          <w:rStyle w:val="NormalTok"/>
        </w:rPr>
        <w:t>(X_train,</w:t>
      </w:r>
      <w:r>
        <w:rPr>
          <w:rStyle w:val="FunctionTok"/>
        </w:rPr>
        <w:t>as.factor</w:t>
      </w:r>
      <w:r>
        <w:rPr>
          <w:rStyle w:val="NormalTok"/>
        </w:rPr>
        <w:t>(Y_train</w:t>
      </w:r>
      <w:r>
        <w:rPr>
          <w:rStyle w:val="SpecialCharTok"/>
        </w:rPr>
        <w:t>$</w:t>
      </w:r>
      <w:r>
        <w:rPr>
          <w:rStyle w:val="NormalTok"/>
        </w:rPr>
        <w:t xml:space="preserve">pct), </w:t>
      </w:r>
      <w:r>
        <w:rPr>
          <w:rStyle w:val="AttributeTok"/>
        </w:rPr>
        <w:t>cost =</w:t>
      </w:r>
      <w:r>
        <w:rPr>
          <w:rStyle w:val="NormalTok"/>
        </w:rPr>
        <w:t xml:space="preserve"> i, </w:t>
      </w:r>
      <w:r>
        <w:br/>
      </w:r>
      <w:r>
        <w:rPr>
          <w:rStyle w:val="NormalTok"/>
        </w:rPr>
        <w:t xml:space="preserve">                  </w:t>
      </w:r>
      <w:r>
        <w:rPr>
          <w:rStyle w:val="AttributeTok"/>
        </w:rPr>
        <w:t>scale =</w:t>
      </w:r>
      <w:r>
        <w:rPr>
          <w:rStyle w:val="NormalTok"/>
        </w:rPr>
        <w:t xml:space="preserve"> F, </w:t>
      </w:r>
      <w:r>
        <w:rPr>
          <w:rStyle w:val="AttributeTok"/>
        </w:rPr>
        <w:t>gamma =</w:t>
      </w:r>
      <w:r>
        <w:rPr>
          <w:rStyle w:val="NormalTok"/>
        </w:rPr>
        <w:t xml:space="preserve"> g, </w:t>
      </w:r>
      <w:r>
        <w:rPr>
          <w:rStyle w:val="AttributeTok"/>
        </w:rPr>
        <w:t>kernel=</w:t>
      </w:r>
      <w:r>
        <w:rPr>
          <w:rStyle w:val="StringTok"/>
        </w:rPr>
        <w:t>'radial'</w:t>
      </w:r>
      <w:r>
        <w:rPr>
          <w:rStyle w:val="NormalTok"/>
        </w:rPr>
        <w:t>)</w:t>
      </w:r>
      <w:r>
        <w:br/>
      </w:r>
      <w:r>
        <w:rPr>
          <w:rStyle w:val="NormalTok"/>
        </w:rPr>
        <w:lastRenderedPageBreak/>
        <w:t xml:space="preserve">    end_time </w:t>
      </w:r>
      <w:r>
        <w:rPr>
          <w:rStyle w:val="OtherTok"/>
        </w:rPr>
        <w:t>=</w:t>
      </w:r>
      <w:r>
        <w:rPr>
          <w:rStyle w:val="NormalTok"/>
        </w:rPr>
        <w:t xml:space="preserve"> </w:t>
      </w:r>
      <w:r>
        <w:rPr>
          <w:rStyle w:val="FunctionTok"/>
        </w:rPr>
        <w:t>Sys.time</w:t>
      </w:r>
      <w:r>
        <w:rPr>
          <w:rStyle w:val="NormalTok"/>
        </w:rPr>
        <w:t>()</w:t>
      </w:r>
      <w:r>
        <w:br/>
      </w:r>
      <w:r>
        <w:rPr>
          <w:rStyle w:val="NormalTok"/>
        </w:rPr>
        <w:t xml:space="preserve">    rbf_svm_pred_train </w:t>
      </w:r>
      <w:r>
        <w:rPr>
          <w:rStyle w:val="OtherTok"/>
        </w:rPr>
        <w:t>=</w:t>
      </w:r>
      <w:r>
        <w:rPr>
          <w:rStyle w:val="NormalTok"/>
        </w:rPr>
        <w:t xml:space="preserve"> </w:t>
      </w:r>
      <w:r>
        <w:rPr>
          <w:rStyle w:val="FunctionTok"/>
        </w:rPr>
        <w:t>predict</w:t>
      </w:r>
      <w:r>
        <w:rPr>
          <w:rStyle w:val="NormalTok"/>
        </w:rPr>
        <w:t>(rbf_svm,X_train)</w:t>
      </w:r>
      <w:r>
        <w:br/>
      </w:r>
      <w:r>
        <w:rPr>
          <w:rStyle w:val="NormalTok"/>
        </w:rPr>
        <w:t xml:space="preserve">    rbf_svm_pred_test </w:t>
      </w:r>
      <w:r>
        <w:rPr>
          <w:rStyle w:val="OtherTok"/>
        </w:rPr>
        <w:t>=</w:t>
      </w:r>
      <w:r>
        <w:rPr>
          <w:rStyle w:val="NormalTok"/>
        </w:rPr>
        <w:t xml:space="preserve"> </w:t>
      </w:r>
      <w:r>
        <w:rPr>
          <w:rStyle w:val="FunctionTok"/>
        </w:rPr>
        <w:t>predict</w:t>
      </w:r>
      <w:r>
        <w:rPr>
          <w:rStyle w:val="NormalTok"/>
        </w:rPr>
        <w:t>(rbf_svm,X_test)</w:t>
      </w:r>
      <w:r>
        <w:br/>
      </w:r>
      <w:r>
        <w:rPr>
          <w:rStyle w:val="NormalTok"/>
        </w:rPr>
        <w:t xml:space="preserve">    acctrain </w:t>
      </w:r>
      <w:r>
        <w:rPr>
          <w:rStyle w:val="OtherTok"/>
        </w:rPr>
        <w:t>=</w:t>
      </w:r>
      <w:r>
        <w:rPr>
          <w:rStyle w:val="NormalTok"/>
        </w:rPr>
        <w:t xml:space="preserve"> </w:t>
      </w:r>
      <w:r>
        <w:rPr>
          <w:rStyle w:val="FunctionTok"/>
        </w:rPr>
        <w:t>sum</w:t>
      </w:r>
      <w:r>
        <w:rPr>
          <w:rStyle w:val="NormalTok"/>
        </w:rPr>
        <w:t xml:space="preserve">(rbf_svm_pred_train </w:t>
      </w:r>
      <w:r>
        <w:rPr>
          <w:rStyle w:val="SpecialCharTok"/>
        </w:rPr>
        <w:t>==</w:t>
      </w:r>
      <w:r>
        <w:rPr>
          <w:rStyle w:val="NormalTok"/>
        </w:rPr>
        <w:t xml:space="preserve"> </w:t>
      </w:r>
      <w:r>
        <w:rPr>
          <w:rStyle w:val="FunctionTok"/>
        </w:rPr>
        <w:t>as.factor</w:t>
      </w:r>
      <w:r>
        <w:rPr>
          <w:rStyle w:val="NormalTok"/>
        </w:rPr>
        <w:t>(Y_train</w:t>
      </w:r>
      <w:r>
        <w:rPr>
          <w:rStyle w:val="SpecialCharTok"/>
        </w:rPr>
        <w:t>$</w:t>
      </w:r>
      <w:r>
        <w:rPr>
          <w:rStyle w:val="NormalTok"/>
        </w:rPr>
        <w:t xml:space="preserve">pct)) </w:t>
      </w:r>
      <w:r>
        <w:rPr>
          <w:rStyle w:val="SpecialCharTok"/>
        </w:rPr>
        <w:t>/</w:t>
      </w:r>
      <w:r>
        <w:rPr>
          <w:rStyle w:val="NormalTok"/>
        </w:rPr>
        <w:t xml:space="preserve"> </w:t>
      </w:r>
      <w:r>
        <w:rPr>
          <w:rStyle w:val="FunctionTok"/>
        </w:rPr>
        <w:t>nrow</w:t>
      </w:r>
      <w:r>
        <w:rPr>
          <w:rStyle w:val="NormalTok"/>
        </w:rPr>
        <w:t>(Y_train)</w:t>
      </w:r>
      <w:r>
        <w:br/>
      </w:r>
      <w:r>
        <w:rPr>
          <w:rStyle w:val="NormalTok"/>
        </w:rPr>
        <w:t xml:space="preserve">    acctest </w:t>
      </w:r>
      <w:r>
        <w:rPr>
          <w:rStyle w:val="OtherTok"/>
        </w:rPr>
        <w:t>=</w:t>
      </w:r>
      <w:r>
        <w:rPr>
          <w:rStyle w:val="NormalTok"/>
        </w:rPr>
        <w:t xml:space="preserve"> </w:t>
      </w:r>
      <w:r>
        <w:rPr>
          <w:rStyle w:val="FunctionTok"/>
        </w:rPr>
        <w:t>sum</w:t>
      </w:r>
      <w:r>
        <w:rPr>
          <w:rStyle w:val="NormalTok"/>
        </w:rPr>
        <w:t xml:space="preserve">(rbf_svm_pred_test </w:t>
      </w:r>
      <w:r>
        <w:rPr>
          <w:rStyle w:val="SpecialCharTok"/>
        </w:rPr>
        <w:t>==</w:t>
      </w:r>
      <w:r>
        <w:rPr>
          <w:rStyle w:val="NormalTok"/>
        </w:rPr>
        <w:t xml:space="preserve"> </w:t>
      </w:r>
      <w:r>
        <w:rPr>
          <w:rStyle w:val="FunctionTok"/>
        </w:rPr>
        <w:t>as.factor</w:t>
      </w:r>
      <w:r>
        <w:rPr>
          <w:rStyle w:val="NormalTok"/>
        </w:rPr>
        <w:t>(Y_test</w:t>
      </w:r>
      <w:r>
        <w:rPr>
          <w:rStyle w:val="SpecialCharTok"/>
        </w:rPr>
        <w:t>$</w:t>
      </w:r>
      <w:r>
        <w:rPr>
          <w:rStyle w:val="NormalTok"/>
        </w:rPr>
        <w:t xml:space="preserve">pct)) </w:t>
      </w:r>
      <w:r>
        <w:rPr>
          <w:rStyle w:val="SpecialCharTok"/>
        </w:rPr>
        <w:t>/</w:t>
      </w:r>
      <w:r>
        <w:rPr>
          <w:rStyle w:val="NormalTok"/>
        </w:rPr>
        <w:t xml:space="preserve"> </w:t>
      </w:r>
      <w:r>
        <w:rPr>
          <w:rStyle w:val="FunctionTok"/>
        </w:rPr>
        <w:t>nrow</w:t>
      </w:r>
      <w:r>
        <w:rPr>
          <w:rStyle w:val="NormalTok"/>
        </w:rPr>
        <w:t>(Y_test)</w:t>
      </w:r>
      <w:r>
        <w:br/>
      </w:r>
      <w:r>
        <w:rPr>
          <w:rStyle w:val="NormalTok"/>
        </w:rPr>
        <w:t xml:space="preserve">    ratio </w:t>
      </w:r>
      <w:r>
        <w:rPr>
          <w:rStyle w:val="OtherTok"/>
        </w:rPr>
        <w:t>=</w:t>
      </w:r>
      <w:r>
        <w:rPr>
          <w:rStyle w:val="NormalTok"/>
        </w:rPr>
        <w:t xml:space="preserve"> acctest </w:t>
      </w:r>
      <w:r>
        <w:rPr>
          <w:rStyle w:val="SpecialCharTok"/>
        </w:rPr>
        <w:t>/</w:t>
      </w:r>
      <w:r>
        <w:rPr>
          <w:rStyle w:val="NormalTok"/>
        </w:rPr>
        <w:t xml:space="preserve"> acctrain</w:t>
      </w:r>
      <w:r>
        <w:br/>
      </w:r>
      <w:r>
        <w:rPr>
          <w:rStyle w:val="NormalTok"/>
        </w:rPr>
        <w:t xml:space="preserve">    pct_support </w:t>
      </w:r>
      <w:r>
        <w:rPr>
          <w:rStyle w:val="OtherTok"/>
        </w:rPr>
        <w:t>=</w:t>
      </w:r>
      <w:r>
        <w:rPr>
          <w:rStyle w:val="NormalTok"/>
        </w:rPr>
        <w:t xml:space="preserve"> rbf_svm</w:t>
      </w:r>
      <w:r>
        <w:rPr>
          <w:rStyle w:val="SpecialCharTok"/>
        </w:rPr>
        <w:t>$</w:t>
      </w:r>
      <w:r>
        <w:rPr>
          <w:rStyle w:val="NormalTok"/>
        </w:rPr>
        <w:t>tot.nSV</w:t>
      </w:r>
      <w:r>
        <w:rPr>
          <w:rStyle w:val="SpecialCharTok"/>
        </w:rPr>
        <w:t>/</w:t>
      </w:r>
      <w:r>
        <w:rPr>
          <w:rStyle w:val="FunctionTok"/>
        </w:rPr>
        <w:t>nrow</w:t>
      </w:r>
      <w:r>
        <w:rPr>
          <w:rStyle w:val="NormalTok"/>
        </w:rPr>
        <w:t>(X_train)</w:t>
      </w:r>
      <w:r>
        <w:br/>
      </w:r>
      <w:r>
        <w:rPr>
          <w:rStyle w:val="NormalTok"/>
        </w:rPr>
        <w:t xml:space="preserve">    comp_time </w:t>
      </w:r>
      <w:r>
        <w:rPr>
          <w:rStyle w:val="OtherTok"/>
        </w:rPr>
        <w:t>=</w:t>
      </w:r>
      <w:r>
        <w:rPr>
          <w:rStyle w:val="NormalTok"/>
        </w:rPr>
        <w:t xml:space="preserve"> end_time </w:t>
      </w:r>
      <w:r>
        <w:rPr>
          <w:rStyle w:val="SpecialCharTok"/>
        </w:rPr>
        <w:t>-</w:t>
      </w:r>
      <w:r>
        <w:rPr>
          <w:rStyle w:val="NormalTok"/>
        </w:rPr>
        <w:t xml:space="preserve"> start_time</w:t>
      </w:r>
      <w:r>
        <w:br/>
      </w:r>
      <w:r>
        <w:rPr>
          <w:rStyle w:val="NormalTok"/>
        </w:rPr>
        <w:t xml:space="preserve">    results </w:t>
      </w:r>
      <w:r>
        <w:rPr>
          <w:rStyle w:val="OtherTok"/>
        </w:rPr>
        <w:t>=</w:t>
      </w:r>
      <w:r>
        <w:rPr>
          <w:rStyle w:val="NormalTok"/>
        </w:rPr>
        <w:t xml:space="preserve"> </w:t>
      </w:r>
      <w:r>
        <w:rPr>
          <w:rStyle w:val="FunctionTok"/>
        </w:rPr>
        <w:t>c</w:t>
      </w:r>
      <w:r>
        <w:rPr>
          <w:rStyle w:val="NormalTok"/>
        </w:rPr>
        <w:t>(g,i,</w:t>
      </w:r>
      <w:r>
        <w:br/>
      </w:r>
      <w:r>
        <w:rPr>
          <w:rStyle w:val="NormalTok"/>
        </w:rPr>
        <w:t xml:space="preserve">                </w:t>
      </w:r>
      <w:r>
        <w:rPr>
          <w:rStyle w:val="FunctionTok"/>
        </w:rPr>
        <w:t>round</w:t>
      </w:r>
      <w:r>
        <w:rPr>
          <w:rStyle w:val="NormalTok"/>
        </w:rPr>
        <w:t>(acctrain,</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(acctest,</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(ratio,</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(pct_support,</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(comp_time,</w:t>
      </w:r>
      <w:r>
        <w:rPr>
          <w:rStyle w:val="DecValTok"/>
        </w:rPr>
        <w:t>3</w:t>
      </w:r>
      <w:r>
        <w:rPr>
          <w:rStyle w:val="NormalTok"/>
        </w:rPr>
        <w:t>))</w:t>
      </w:r>
      <w:r>
        <w:br/>
      </w:r>
      <w:r>
        <w:rPr>
          <w:rStyle w:val="NormalTok"/>
        </w:rPr>
        <w:t xml:space="preserve">    rbf_results[j,] </w:t>
      </w:r>
      <w:r>
        <w:rPr>
          <w:rStyle w:val="OtherTok"/>
        </w:rPr>
        <w:t>=</w:t>
      </w:r>
      <w:r>
        <w:rPr>
          <w:rStyle w:val="NormalTok"/>
        </w:rPr>
        <w:t xml:space="preserve"> results</w:t>
      </w:r>
      <w:r>
        <w:br/>
      </w:r>
      <w:r>
        <w:rPr>
          <w:rStyle w:val="NormalTok"/>
        </w:rPr>
        <w:t xml:space="preserve">    j </w:t>
      </w:r>
      <w:r>
        <w:rPr>
          <w:rStyle w:val="OtherTok"/>
        </w:rPr>
        <w:t>=</w:t>
      </w:r>
      <w:r>
        <w:rPr>
          <w:rStyle w:val="NormalTok"/>
        </w:rPr>
        <w:t xml:space="preserve"> j </w:t>
      </w:r>
      <w:r>
        <w:rPr>
          <w:rStyle w:val="SpecialCharTok"/>
        </w:rPr>
        <w:t>+</w:t>
      </w:r>
      <w:r>
        <w:rPr>
          <w:rStyle w:val="NormalTok"/>
        </w:rPr>
        <w:t xml:space="preserve"> </w:t>
      </w:r>
      <w:r>
        <w:rPr>
          <w:rStyle w:val="DecValTok"/>
        </w:rPr>
        <w:t>1</w:t>
      </w:r>
      <w:r>
        <w:br/>
      </w:r>
      <w:r>
        <w:rPr>
          <w:rStyle w:val="NormalTok"/>
        </w:rPr>
        <w:t xml:space="preserve">  }</w:t>
      </w:r>
      <w:r>
        <w:br/>
      </w:r>
      <w:r>
        <w:rPr>
          <w:rStyle w:val="NormalTok"/>
        </w:rPr>
        <w:t>}</w:t>
      </w:r>
      <w:r>
        <w:br/>
      </w:r>
      <w:r>
        <w:br/>
      </w:r>
      <w:r>
        <w:rPr>
          <w:rStyle w:val="NormalTok"/>
        </w:rPr>
        <w:t>rbf_results</w:t>
      </w:r>
    </w:p>
    <w:p w14:paraId="43E2D1F7" w14:textId="77777777" w:rsidR="00A30E68" w:rsidRDefault="00A30E68" w:rsidP="00A30E68">
      <w:pPr>
        <w:pStyle w:val="BodyText"/>
      </w:pPr>
      <w:r>
        <w:t>Question 10</w:t>
      </w:r>
    </w:p>
    <w:p w14:paraId="6F9DCBB1" w14:textId="77777777" w:rsidR="00A30E68" w:rsidRDefault="00A30E68" w:rsidP="00A30E68">
      <w:pPr>
        <w:pStyle w:val="SourceCode"/>
      </w:pPr>
      <w:r>
        <w:rPr>
          <w:rStyle w:val="CommentTok"/>
        </w:rPr>
        <w:t>#rbf gamma/cost-optimized</w:t>
      </w:r>
      <w:r>
        <w:br/>
      </w:r>
      <w:r>
        <w:rPr>
          <w:rStyle w:val="NormalTok"/>
        </w:rPr>
        <w:t xml:space="preserve">range_gamma </w:t>
      </w:r>
      <w:r>
        <w:rPr>
          <w:rStyle w:val="OtherTok"/>
        </w:rPr>
        <w:t>=</w:t>
      </w:r>
      <w:r>
        <w:rPr>
          <w:rStyle w:val="NormalTok"/>
        </w:rPr>
        <w:t xml:space="preserve"> </w:t>
      </w:r>
      <w:r>
        <w:rPr>
          <w:rStyle w:val="FunctionTok"/>
        </w:rPr>
        <w:t>c</w:t>
      </w:r>
      <w:r>
        <w:rPr>
          <w:rStyle w:val="NormalTok"/>
        </w:rPr>
        <w:t>(</w:t>
      </w:r>
      <w:r>
        <w:rPr>
          <w:rStyle w:val="FloatTok"/>
        </w:rPr>
        <w:t>0.01</w:t>
      </w:r>
      <w:r>
        <w:rPr>
          <w:rStyle w:val="NormalTok"/>
        </w:rPr>
        <w:t>,</w:t>
      </w:r>
      <w:r>
        <w:rPr>
          <w:rStyle w:val="FloatTok"/>
        </w:rPr>
        <w:t>0.1</w:t>
      </w:r>
      <w:r>
        <w:rPr>
          <w:rStyle w:val="NormalTok"/>
        </w:rPr>
        <w:t>)</w:t>
      </w:r>
      <w:r>
        <w:br/>
      </w:r>
      <w:r>
        <w:rPr>
          <w:rStyle w:val="NormalTok"/>
        </w:rPr>
        <w:t xml:space="preserve">range_C </w:t>
      </w:r>
      <w:r>
        <w:rPr>
          <w:rStyle w:val="OtherTok"/>
        </w:rPr>
        <w:t>=</w:t>
      </w:r>
      <w:r>
        <w:rPr>
          <w:rStyle w:val="NormalTok"/>
        </w:rPr>
        <w:t xml:space="preserve"> </w:t>
      </w:r>
      <w:r>
        <w:rPr>
          <w:rStyle w:val="FunctionTok"/>
        </w:rPr>
        <w:t>c</w:t>
      </w:r>
      <w:r>
        <w:rPr>
          <w:rStyle w:val="NormalTok"/>
        </w:rPr>
        <w:t>(</w:t>
      </w:r>
      <w:r>
        <w:rPr>
          <w:rStyle w:val="DecValTok"/>
        </w:rPr>
        <w:t>500</w:t>
      </w:r>
      <w:r>
        <w:rPr>
          <w:rStyle w:val="NormalTok"/>
        </w:rPr>
        <w:t xml:space="preserve">, </w:t>
      </w:r>
      <w:r>
        <w:rPr>
          <w:rStyle w:val="DecValTok"/>
        </w:rPr>
        <w:t>500</w:t>
      </w:r>
      <w:r>
        <w:rPr>
          <w:rStyle w:val="NormalTok"/>
        </w:rPr>
        <w:t>,</w:t>
      </w:r>
      <w:r>
        <w:rPr>
          <w:rStyle w:val="DecValTok"/>
        </w:rPr>
        <w:t>1000</w:t>
      </w:r>
      <w:r>
        <w:rPr>
          <w:rStyle w:val="NormalTok"/>
        </w:rPr>
        <w:t>,</w:t>
      </w:r>
      <w:r>
        <w:rPr>
          <w:rStyle w:val="DecValTok"/>
        </w:rPr>
        <w:t>2000</w:t>
      </w:r>
      <w:r>
        <w:rPr>
          <w:rStyle w:val="NormalTok"/>
        </w:rPr>
        <w:t>,</w:t>
      </w:r>
      <w:r>
        <w:rPr>
          <w:rStyle w:val="DecValTok"/>
        </w:rPr>
        <w:t>4000</w:t>
      </w:r>
      <w:r>
        <w:rPr>
          <w:rStyle w:val="NormalTok"/>
        </w:rPr>
        <w:t>)</w:t>
      </w:r>
      <w:r>
        <w:br/>
      </w:r>
      <w:r>
        <w:br/>
      </w:r>
      <w:r>
        <w:rPr>
          <w:rStyle w:val="NormalTok"/>
        </w:rPr>
        <w:t xml:space="preserve">rbf_results </w:t>
      </w:r>
      <w:r>
        <w:rPr>
          <w:rStyle w:val="OtherTok"/>
        </w:rPr>
        <w:t>=</w:t>
      </w:r>
      <w:r>
        <w:rPr>
          <w:rStyle w:val="NormalTok"/>
        </w:rPr>
        <w:t xml:space="preserve"> </w:t>
      </w:r>
      <w:r>
        <w:rPr>
          <w:rStyle w:val="FunctionTok"/>
        </w:rPr>
        <w:t>data.frame</w:t>
      </w:r>
      <w:r>
        <w:rPr>
          <w:rStyle w:val="NormalTok"/>
        </w:rPr>
        <w:t>(</w:t>
      </w:r>
      <w:r>
        <w:rPr>
          <w:rStyle w:val="FunctionTok"/>
        </w:rPr>
        <w:t>matrix</w:t>
      </w:r>
      <w:r>
        <w:rPr>
          <w:rStyle w:val="NormalTok"/>
        </w:rPr>
        <w:t>(</w:t>
      </w:r>
      <w:r>
        <w:rPr>
          <w:rStyle w:val="ConstantTok"/>
        </w:rPr>
        <w:t>NA</w:t>
      </w:r>
      <w:r>
        <w:rPr>
          <w:rStyle w:val="NormalTok"/>
        </w:rPr>
        <w:t xml:space="preserve">, </w:t>
      </w:r>
      <w:r>
        <w:br/>
      </w:r>
      <w:r>
        <w:rPr>
          <w:rStyle w:val="NormalTok"/>
        </w:rPr>
        <w:t xml:space="preserve">                                </w:t>
      </w:r>
      <w:r>
        <w:rPr>
          <w:rStyle w:val="AttributeTok"/>
        </w:rPr>
        <w:t>nrow =</w:t>
      </w:r>
      <w:r>
        <w:rPr>
          <w:rStyle w:val="NormalTok"/>
        </w:rPr>
        <w:t xml:space="preserve"> </w:t>
      </w:r>
      <w:r>
        <w:rPr>
          <w:rStyle w:val="FunctionTok"/>
        </w:rPr>
        <w:t>length</w:t>
      </w:r>
      <w:r>
        <w:rPr>
          <w:rStyle w:val="NormalTok"/>
        </w:rPr>
        <w:t>(range_C)</w:t>
      </w:r>
      <w:r>
        <w:rPr>
          <w:rStyle w:val="SpecialCharTok"/>
        </w:rPr>
        <w:t>*</w:t>
      </w:r>
      <w:r>
        <w:rPr>
          <w:rStyle w:val="FunctionTok"/>
        </w:rPr>
        <w:t>length</w:t>
      </w:r>
      <w:r>
        <w:rPr>
          <w:rStyle w:val="NormalTok"/>
        </w:rPr>
        <w:t xml:space="preserve">(range_gamma), </w:t>
      </w:r>
      <w:r>
        <w:br/>
      </w:r>
      <w:r>
        <w:rPr>
          <w:rStyle w:val="NormalTok"/>
        </w:rPr>
        <w:t xml:space="preserve">                                </w:t>
      </w:r>
      <w:r>
        <w:rPr>
          <w:rStyle w:val="AttributeTok"/>
        </w:rPr>
        <w:t>ncol =</w:t>
      </w:r>
      <w:r>
        <w:rPr>
          <w:rStyle w:val="NormalTok"/>
        </w:rPr>
        <w:t xml:space="preserve"> </w:t>
      </w:r>
      <w:r>
        <w:rPr>
          <w:rStyle w:val="DecValTok"/>
        </w:rPr>
        <w:t>7</w:t>
      </w:r>
      <w:r>
        <w:rPr>
          <w:rStyle w:val="NormalTok"/>
        </w:rPr>
        <w:t>))</w:t>
      </w:r>
      <w:r>
        <w:br/>
      </w:r>
      <w:r>
        <w:rPr>
          <w:rStyle w:val="FunctionTok"/>
        </w:rPr>
        <w:t>colnames</w:t>
      </w:r>
      <w:r>
        <w:rPr>
          <w:rStyle w:val="NormalTok"/>
        </w:rPr>
        <w:t xml:space="preserve">(rbf_results) </w:t>
      </w:r>
      <w:r>
        <w:rPr>
          <w:rStyle w:val="OtherTok"/>
        </w:rPr>
        <w:t>=</w:t>
      </w:r>
      <w:r>
        <w:rPr>
          <w:rStyle w:val="NormalTok"/>
        </w:rPr>
        <w:t xml:space="preserve"> </w:t>
      </w:r>
      <w:r>
        <w:rPr>
          <w:rStyle w:val="FunctionTok"/>
        </w:rPr>
        <w:t>c</w:t>
      </w:r>
      <w:r>
        <w:rPr>
          <w:rStyle w:val="NormalTok"/>
        </w:rPr>
        <w:t>(</w:t>
      </w:r>
      <w:r>
        <w:rPr>
          <w:rStyle w:val="StringTok"/>
        </w:rPr>
        <w:t>"Gamma Value"</w:t>
      </w:r>
      <w:r>
        <w:rPr>
          <w:rStyle w:val="NormalTok"/>
        </w:rPr>
        <w:t>,</w:t>
      </w:r>
      <w:r>
        <w:br/>
      </w:r>
      <w:r>
        <w:rPr>
          <w:rStyle w:val="NormalTok"/>
        </w:rPr>
        <w:t xml:space="preserve">                             </w:t>
      </w:r>
      <w:r>
        <w:rPr>
          <w:rStyle w:val="StringTok"/>
        </w:rPr>
        <w:t>"Cost Value"</w:t>
      </w:r>
      <w:r>
        <w:rPr>
          <w:rStyle w:val="NormalTok"/>
        </w:rPr>
        <w:t>,</w:t>
      </w:r>
      <w:r>
        <w:br/>
      </w:r>
      <w:r>
        <w:rPr>
          <w:rStyle w:val="NormalTok"/>
        </w:rPr>
        <w:t xml:space="preserve">                             </w:t>
      </w:r>
      <w:r>
        <w:rPr>
          <w:rStyle w:val="StringTok"/>
        </w:rPr>
        <w:t>"Training Accuracy"</w:t>
      </w:r>
      <w:r>
        <w:rPr>
          <w:rStyle w:val="NormalTok"/>
        </w:rPr>
        <w:t>,</w:t>
      </w:r>
      <w:r>
        <w:br/>
      </w:r>
      <w:r>
        <w:rPr>
          <w:rStyle w:val="NormalTok"/>
        </w:rPr>
        <w:t xml:space="preserve">                             </w:t>
      </w:r>
      <w:r>
        <w:rPr>
          <w:rStyle w:val="StringTok"/>
        </w:rPr>
        <w:t>"Test Accuracy"</w:t>
      </w:r>
      <w:r>
        <w:rPr>
          <w:rStyle w:val="NormalTok"/>
        </w:rPr>
        <w:t>,</w:t>
      </w:r>
      <w:r>
        <w:br/>
      </w:r>
      <w:r>
        <w:rPr>
          <w:rStyle w:val="NormalTok"/>
        </w:rPr>
        <w:t xml:space="preserve">                             </w:t>
      </w:r>
      <w:r>
        <w:rPr>
          <w:rStyle w:val="StringTok"/>
        </w:rPr>
        <w:t>"Train/Test Ratio"</w:t>
      </w:r>
      <w:r>
        <w:rPr>
          <w:rStyle w:val="NormalTok"/>
        </w:rPr>
        <w:t>,</w:t>
      </w:r>
      <w:r>
        <w:br/>
      </w:r>
      <w:r>
        <w:rPr>
          <w:rStyle w:val="NormalTok"/>
        </w:rPr>
        <w:t xml:space="preserve">                             </w:t>
      </w:r>
      <w:r>
        <w:rPr>
          <w:rStyle w:val="StringTok"/>
        </w:rPr>
        <w:t>"Percent Support Vectors"</w:t>
      </w:r>
      <w:r>
        <w:rPr>
          <w:rStyle w:val="NormalTok"/>
        </w:rPr>
        <w:t>,</w:t>
      </w:r>
      <w:r>
        <w:br/>
      </w:r>
      <w:r>
        <w:rPr>
          <w:rStyle w:val="NormalTok"/>
        </w:rPr>
        <w:t xml:space="preserve">                             </w:t>
      </w:r>
      <w:r>
        <w:rPr>
          <w:rStyle w:val="StringTok"/>
        </w:rPr>
        <w:t>"Computing Time"</w:t>
      </w:r>
      <w:r>
        <w:rPr>
          <w:rStyle w:val="NormalTok"/>
        </w:rPr>
        <w:t>)</w:t>
      </w:r>
      <w:r>
        <w:br/>
      </w:r>
      <w:r>
        <w:br/>
      </w:r>
      <w:r>
        <w:rPr>
          <w:rStyle w:val="NormalTok"/>
        </w:rPr>
        <w:t xml:space="preserve">j </w:t>
      </w:r>
      <w:r>
        <w:rPr>
          <w:rStyle w:val="OtherTok"/>
        </w:rPr>
        <w:t>=</w:t>
      </w:r>
      <w:r>
        <w:rPr>
          <w:rStyle w:val="NormalTok"/>
        </w:rPr>
        <w:t xml:space="preserve"> </w:t>
      </w:r>
      <w:r>
        <w:rPr>
          <w:rStyle w:val="DecValTok"/>
        </w:rPr>
        <w:t>0</w:t>
      </w:r>
      <w:r>
        <w:br/>
      </w:r>
      <w:r>
        <w:rPr>
          <w:rStyle w:val="ControlFlowTok"/>
        </w:rPr>
        <w:t>for</w:t>
      </w:r>
      <w:r>
        <w:rPr>
          <w:rStyle w:val="NormalTok"/>
        </w:rPr>
        <w:t xml:space="preserve"> (g </w:t>
      </w:r>
      <w:r>
        <w:rPr>
          <w:rStyle w:val="ControlFlowTok"/>
        </w:rPr>
        <w:t>in</w:t>
      </w:r>
      <w:r>
        <w:rPr>
          <w:rStyle w:val="NormalTok"/>
        </w:rPr>
        <w:t xml:space="preserve"> range_gamma){</w:t>
      </w:r>
      <w:r>
        <w:br/>
      </w:r>
      <w:r>
        <w:rPr>
          <w:rStyle w:val="NormalTok"/>
        </w:rPr>
        <w:t xml:space="preserve">  </w:t>
      </w:r>
      <w:r>
        <w:rPr>
          <w:rStyle w:val="ControlFlowTok"/>
        </w:rPr>
        <w:t>for</w:t>
      </w:r>
      <w:r>
        <w:rPr>
          <w:rStyle w:val="NormalTok"/>
        </w:rPr>
        <w:t xml:space="preserve">(i </w:t>
      </w:r>
      <w:r>
        <w:rPr>
          <w:rStyle w:val="ControlFlowTok"/>
        </w:rPr>
        <w:t>in</w:t>
      </w:r>
      <w:r>
        <w:rPr>
          <w:rStyle w:val="NormalTok"/>
        </w:rPr>
        <w:t xml:space="preserve"> range_C){</w:t>
      </w:r>
      <w:r>
        <w:br/>
      </w:r>
      <w:r>
        <w:rPr>
          <w:rStyle w:val="NormalTok"/>
        </w:rPr>
        <w:t xml:space="preserve">    start_time </w:t>
      </w:r>
      <w:r>
        <w:rPr>
          <w:rStyle w:val="OtherTok"/>
        </w:rPr>
        <w:t>=</w:t>
      </w:r>
      <w:r>
        <w:rPr>
          <w:rStyle w:val="NormalTok"/>
        </w:rPr>
        <w:t xml:space="preserve"> </w:t>
      </w:r>
      <w:r>
        <w:rPr>
          <w:rStyle w:val="FunctionTok"/>
        </w:rPr>
        <w:t>Sys.time</w:t>
      </w:r>
      <w:r>
        <w:rPr>
          <w:rStyle w:val="NormalTok"/>
        </w:rPr>
        <w:t>()</w:t>
      </w:r>
      <w:r>
        <w:br/>
      </w:r>
      <w:r>
        <w:rPr>
          <w:rStyle w:val="NormalTok"/>
        </w:rPr>
        <w:t xml:space="preserve">    rbf_svm </w:t>
      </w:r>
      <w:r>
        <w:rPr>
          <w:rStyle w:val="OtherTok"/>
        </w:rPr>
        <w:t>=</w:t>
      </w:r>
      <w:r>
        <w:rPr>
          <w:rStyle w:val="NormalTok"/>
        </w:rPr>
        <w:t xml:space="preserve"> </w:t>
      </w:r>
      <w:r>
        <w:rPr>
          <w:rStyle w:val="FunctionTok"/>
        </w:rPr>
        <w:t>svm</w:t>
      </w:r>
      <w:r>
        <w:rPr>
          <w:rStyle w:val="NormalTok"/>
        </w:rPr>
        <w:t>(X_train,</w:t>
      </w:r>
      <w:r>
        <w:rPr>
          <w:rStyle w:val="FunctionTok"/>
        </w:rPr>
        <w:t>as.factor</w:t>
      </w:r>
      <w:r>
        <w:rPr>
          <w:rStyle w:val="NormalTok"/>
        </w:rPr>
        <w:t>(Y_train</w:t>
      </w:r>
      <w:r>
        <w:rPr>
          <w:rStyle w:val="SpecialCharTok"/>
        </w:rPr>
        <w:t>$</w:t>
      </w:r>
      <w:r>
        <w:rPr>
          <w:rStyle w:val="NormalTok"/>
        </w:rPr>
        <w:t xml:space="preserve">pct), </w:t>
      </w:r>
      <w:r>
        <w:rPr>
          <w:rStyle w:val="AttributeTok"/>
        </w:rPr>
        <w:t>cost =</w:t>
      </w:r>
      <w:r>
        <w:rPr>
          <w:rStyle w:val="NormalTok"/>
        </w:rPr>
        <w:t xml:space="preserve"> i, </w:t>
      </w:r>
      <w:r>
        <w:br/>
      </w:r>
      <w:r>
        <w:rPr>
          <w:rStyle w:val="NormalTok"/>
        </w:rPr>
        <w:t xml:space="preserve">                  </w:t>
      </w:r>
      <w:r>
        <w:rPr>
          <w:rStyle w:val="AttributeTok"/>
        </w:rPr>
        <w:t>scale =</w:t>
      </w:r>
      <w:r>
        <w:rPr>
          <w:rStyle w:val="NormalTok"/>
        </w:rPr>
        <w:t xml:space="preserve"> F, </w:t>
      </w:r>
      <w:r>
        <w:rPr>
          <w:rStyle w:val="AttributeTok"/>
        </w:rPr>
        <w:t>gamma =</w:t>
      </w:r>
      <w:r>
        <w:rPr>
          <w:rStyle w:val="NormalTok"/>
        </w:rPr>
        <w:t xml:space="preserve"> g, </w:t>
      </w:r>
      <w:r>
        <w:rPr>
          <w:rStyle w:val="AttributeTok"/>
        </w:rPr>
        <w:t>kernel=</w:t>
      </w:r>
      <w:r>
        <w:rPr>
          <w:rStyle w:val="StringTok"/>
        </w:rPr>
        <w:t>'radial'</w:t>
      </w:r>
      <w:r>
        <w:rPr>
          <w:rStyle w:val="NormalTok"/>
        </w:rPr>
        <w:t>)</w:t>
      </w:r>
      <w:r>
        <w:br/>
      </w:r>
      <w:r>
        <w:rPr>
          <w:rStyle w:val="NormalTok"/>
        </w:rPr>
        <w:lastRenderedPageBreak/>
        <w:t xml:space="preserve">    end_time </w:t>
      </w:r>
      <w:r>
        <w:rPr>
          <w:rStyle w:val="OtherTok"/>
        </w:rPr>
        <w:t>=</w:t>
      </w:r>
      <w:r>
        <w:rPr>
          <w:rStyle w:val="NormalTok"/>
        </w:rPr>
        <w:t xml:space="preserve"> </w:t>
      </w:r>
      <w:r>
        <w:rPr>
          <w:rStyle w:val="FunctionTok"/>
        </w:rPr>
        <w:t>Sys.time</w:t>
      </w:r>
      <w:r>
        <w:rPr>
          <w:rStyle w:val="NormalTok"/>
        </w:rPr>
        <w:t>()</w:t>
      </w:r>
      <w:r>
        <w:br/>
      </w:r>
      <w:r>
        <w:rPr>
          <w:rStyle w:val="NormalTok"/>
        </w:rPr>
        <w:t xml:space="preserve">    rbf_svm_pred_train </w:t>
      </w:r>
      <w:r>
        <w:rPr>
          <w:rStyle w:val="OtherTok"/>
        </w:rPr>
        <w:t>=</w:t>
      </w:r>
      <w:r>
        <w:rPr>
          <w:rStyle w:val="NormalTok"/>
        </w:rPr>
        <w:t xml:space="preserve"> </w:t>
      </w:r>
      <w:r>
        <w:rPr>
          <w:rStyle w:val="FunctionTok"/>
        </w:rPr>
        <w:t>predict</w:t>
      </w:r>
      <w:r>
        <w:rPr>
          <w:rStyle w:val="NormalTok"/>
        </w:rPr>
        <w:t>(rbf_svm,X_train)</w:t>
      </w:r>
      <w:r>
        <w:br/>
      </w:r>
      <w:r>
        <w:rPr>
          <w:rStyle w:val="NormalTok"/>
        </w:rPr>
        <w:t xml:space="preserve">    rbf_svm_pred_test </w:t>
      </w:r>
      <w:r>
        <w:rPr>
          <w:rStyle w:val="OtherTok"/>
        </w:rPr>
        <w:t>=</w:t>
      </w:r>
      <w:r>
        <w:rPr>
          <w:rStyle w:val="NormalTok"/>
        </w:rPr>
        <w:t xml:space="preserve"> </w:t>
      </w:r>
      <w:r>
        <w:rPr>
          <w:rStyle w:val="FunctionTok"/>
        </w:rPr>
        <w:t>predict</w:t>
      </w:r>
      <w:r>
        <w:rPr>
          <w:rStyle w:val="NormalTok"/>
        </w:rPr>
        <w:t>(rbf_svm,X_test)</w:t>
      </w:r>
      <w:r>
        <w:br/>
      </w:r>
      <w:r>
        <w:rPr>
          <w:rStyle w:val="NormalTok"/>
        </w:rPr>
        <w:t xml:space="preserve">    acctrain </w:t>
      </w:r>
      <w:r>
        <w:rPr>
          <w:rStyle w:val="OtherTok"/>
        </w:rPr>
        <w:t>=</w:t>
      </w:r>
      <w:r>
        <w:rPr>
          <w:rStyle w:val="NormalTok"/>
        </w:rPr>
        <w:t xml:space="preserve"> </w:t>
      </w:r>
      <w:r>
        <w:rPr>
          <w:rStyle w:val="FunctionTok"/>
        </w:rPr>
        <w:t>sum</w:t>
      </w:r>
      <w:r>
        <w:rPr>
          <w:rStyle w:val="NormalTok"/>
        </w:rPr>
        <w:t xml:space="preserve">(rbf_svm_pred_train </w:t>
      </w:r>
      <w:r>
        <w:rPr>
          <w:rStyle w:val="SpecialCharTok"/>
        </w:rPr>
        <w:t>==</w:t>
      </w:r>
      <w:r>
        <w:rPr>
          <w:rStyle w:val="NormalTok"/>
        </w:rPr>
        <w:t xml:space="preserve"> </w:t>
      </w:r>
      <w:r>
        <w:rPr>
          <w:rStyle w:val="FunctionTok"/>
        </w:rPr>
        <w:t>as.factor</w:t>
      </w:r>
      <w:r>
        <w:rPr>
          <w:rStyle w:val="NormalTok"/>
        </w:rPr>
        <w:t>(Y_train</w:t>
      </w:r>
      <w:r>
        <w:rPr>
          <w:rStyle w:val="SpecialCharTok"/>
        </w:rPr>
        <w:t>$</w:t>
      </w:r>
      <w:r>
        <w:rPr>
          <w:rStyle w:val="NormalTok"/>
        </w:rPr>
        <w:t xml:space="preserve">pct)) </w:t>
      </w:r>
      <w:r>
        <w:rPr>
          <w:rStyle w:val="SpecialCharTok"/>
        </w:rPr>
        <w:t>/</w:t>
      </w:r>
      <w:r>
        <w:rPr>
          <w:rStyle w:val="NormalTok"/>
        </w:rPr>
        <w:t xml:space="preserve"> </w:t>
      </w:r>
      <w:r>
        <w:rPr>
          <w:rStyle w:val="FunctionTok"/>
        </w:rPr>
        <w:t>nrow</w:t>
      </w:r>
      <w:r>
        <w:rPr>
          <w:rStyle w:val="NormalTok"/>
        </w:rPr>
        <w:t>(Y_train)</w:t>
      </w:r>
      <w:r>
        <w:br/>
      </w:r>
      <w:r>
        <w:rPr>
          <w:rStyle w:val="NormalTok"/>
        </w:rPr>
        <w:t xml:space="preserve">    acctest </w:t>
      </w:r>
      <w:r>
        <w:rPr>
          <w:rStyle w:val="OtherTok"/>
        </w:rPr>
        <w:t>=</w:t>
      </w:r>
      <w:r>
        <w:rPr>
          <w:rStyle w:val="NormalTok"/>
        </w:rPr>
        <w:t xml:space="preserve"> </w:t>
      </w:r>
      <w:r>
        <w:rPr>
          <w:rStyle w:val="FunctionTok"/>
        </w:rPr>
        <w:t>sum</w:t>
      </w:r>
      <w:r>
        <w:rPr>
          <w:rStyle w:val="NormalTok"/>
        </w:rPr>
        <w:t xml:space="preserve">(rbf_svm_pred_test </w:t>
      </w:r>
      <w:r>
        <w:rPr>
          <w:rStyle w:val="SpecialCharTok"/>
        </w:rPr>
        <w:t>==</w:t>
      </w:r>
      <w:r>
        <w:rPr>
          <w:rStyle w:val="NormalTok"/>
        </w:rPr>
        <w:t xml:space="preserve"> </w:t>
      </w:r>
      <w:r>
        <w:rPr>
          <w:rStyle w:val="FunctionTok"/>
        </w:rPr>
        <w:t>as.factor</w:t>
      </w:r>
      <w:r>
        <w:rPr>
          <w:rStyle w:val="NormalTok"/>
        </w:rPr>
        <w:t>(Y_test</w:t>
      </w:r>
      <w:r>
        <w:rPr>
          <w:rStyle w:val="SpecialCharTok"/>
        </w:rPr>
        <w:t>$</w:t>
      </w:r>
      <w:r>
        <w:rPr>
          <w:rStyle w:val="NormalTok"/>
        </w:rPr>
        <w:t xml:space="preserve">pct)) </w:t>
      </w:r>
      <w:r>
        <w:rPr>
          <w:rStyle w:val="SpecialCharTok"/>
        </w:rPr>
        <w:t>/</w:t>
      </w:r>
      <w:r>
        <w:rPr>
          <w:rStyle w:val="NormalTok"/>
        </w:rPr>
        <w:t xml:space="preserve"> </w:t>
      </w:r>
      <w:r>
        <w:rPr>
          <w:rStyle w:val="FunctionTok"/>
        </w:rPr>
        <w:t>nrow</w:t>
      </w:r>
      <w:r>
        <w:rPr>
          <w:rStyle w:val="NormalTok"/>
        </w:rPr>
        <w:t>(Y_test)</w:t>
      </w:r>
      <w:r>
        <w:br/>
      </w:r>
      <w:r>
        <w:rPr>
          <w:rStyle w:val="NormalTok"/>
        </w:rPr>
        <w:t xml:space="preserve">    ratio </w:t>
      </w:r>
      <w:r>
        <w:rPr>
          <w:rStyle w:val="OtherTok"/>
        </w:rPr>
        <w:t>=</w:t>
      </w:r>
      <w:r>
        <w:rPr>
          <w:rStyle w:val="NormalTok"/>
        </w:rPr>
        <w:t xml:space="preserve"> acctest </w:t>
      </w:r>
      <w:r>
        <w:rPr>
          <w:rStyle w:val="SpecialCharTok"/>
        </w:rPr>
        <w:t>/</w:t>
      </w:r>
      <w:r>
        <w:rPr>
          <w:rStyle w:val="NormalTok"/>
        </w:rPr>
        <w:t xml:space="preserve"> acctrain</w:t>
      </w:r>
      <w:r>
        <w:br/>
      </w:r>
      <w:r>
        <w:rPr>
          <w:rStyle w:val="NormalTok"/>
        </w:rPr>
        <w:t xml:space="preserve">    pct_support </w:t>
      </w:r>
      <w:r>
        <w:rPr>
          <w:rStyle w:val="OtherTok"/>
        </w:rPr>
        <w:t>=</w:t>
      </w:r>
      <w:r>
        <w:rPr>
          <w:rStyle w:val="NormalTok"/>
        </w:rPr>
        <w:t xml:space="preserve"> rbf_svm</w:t>
      </w:r>
      <w:r>
        <w:rPr>
          <w:rStyle w:val="SpecialCharTok"/>
        </w:rPr>
        <w:t>$</w:t>
      </w:r>
      <w:r>
        <w:rPr>
          <w:rStyle w:val="NormalTok"/>
        </w:rPr>
        <w:t>tot.nSV</w:t>
      </w:r>
      <w:r>
        <w:rPr>
          <w:rStyle w:val="SpecialCharTok"/>
        </w:rPr>
        <w:t>/</w:t>
      </w:r>
      <w:r>
        <w:rPr>
          <w:rStyle w:val="FunctionTok"/>
        </w:rPr>
        <w:t>nrow</w:t>
      </w:r>
      <w:r>
        <w:rPr>
          <w:rStyle w:val="NormalTok"/>
        </w:rPr>
        <w:t>(X_train)</w:t>
      </w:r>
      <w:r>
        <w:br/>
      </w:r>
      <w:r>
        <w:rPr>
          <w:rStyle w:val="NormalTok"/>
        </w:rPr>
        <w:t xml:space="preserve">    comp_time </w:t>
      </w:r>
      <w:r>
        <w:rPr>
          <w:rStyle w:val="OtherTok"/>
        </w:rPr>
        <w:t>=</w:t>
      </w:r>
      <w:r>
        <w:rPr>
          <w:rStyle w:val="NormalTok"/>
        </w:rPr>
        <w:t xml:space="preserve"> end_time </w:t>
      </w:r>
      <w:r>
        <w:rPr>
          <w:rStyle w:val="SpecialCharTok"/>
        </w:rPr>
        <w:t>-</w:t>
      </w:r>
      <w:r>
        <w:rPr>
          <w:rStyle w:val="NormalTok"/>
        </w:rPr>
        <w:t xml:space="preserve"> start_time</w:t>
      </w:r>
      <w:r>
        <w:br/>
      </w:r>
      <w:r>
        <w:rPr>
          <w:rStyle w:val="NormalTok"/>
        </w:rPr>
        <w:t xml:space="preserve">    results </w:t>
      </w:r>
      <w:r>
        <w:rPr>
          <w:rStyle w:val="OtherTok"/>
        </w:rPr>
        <w:t>=</w:t>
      </w:r>
      <w:r>
        <w:rPr>
          <w:rStyle w:val="NormalTok"/>
        </w:rPr>
        <w:t xml:space="preserve"> </w:t>
      </w:r>
      <w:r>
        <w:rPr>
          <w:rStyle w:val="FunctionTok"/>
        </w:rPr>
        <w:t>c</w:t>
      </w:r>
      <w:r>
        <w:rPr>
          <w:rStyle w:val="NormalTok"/>
        </w:rPr>
        <w:t>(g,i,</w:t>
      </w:r>
      <w:r>
        <w:br/>
      </w:r>
      <w:r>
        <w:rPr>
          <w:rStyle w:val="NormalTok"/>
        </w:rPr>
        <w:t xml:space="preserve">                </w:t>
      </w:r>
      <w:r>
        <w:rPr>
          <w:rStyle w:val="FunctionTok"/>
        </w:rPr>
        <w:t>round</w:t>
      </w:r>
      <w:r>
        <w:rPr>
          <w:rStyle w:val="NormalTok"/>
        </w:rPr>
        <w:t>(acctrain,</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(acctest,</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(ratio,</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(pct_support,</w:t>
      </w:r>
      <w:r>
        <w:rPr>
          <w:rStyle w:val="DecValTok"/>
        </w:rPr>
        <w:t>3</w:t>
      </w:r>
      <w:r>
        <w:rPr>
          <w:rStyle w:val="NormalTok"/>
        </w:rPr>
        <w:t>)</w:t>
      </w:r>
      <w:r>
        <w:rPr>
          <w:rStyle w:val="SpecialCharTok"/>
        </w:rPr>
        <w:t>*</w:t>
      </w:r>
      <w:r>
        <w:rPr>
          <w:rStyle w:val="DecValTok"/>
        </w:rPr>
        <w:t>100</w:t>
      </w:r>
      <w:r>
        <w:rPr>
          <w:rStyle w:val="NormalTok"/>
        </w:rPr>
        <w:t>,</w:t>
      </w:r>
      <w:r>
        <w:br/>
      </w:r>
      <w:r>
        <w:rPr>
          <w:rStyle w:val="NormalTok"/>
        </w:rPr>
        <w:t xml:space="preserve">                </w:t>
      </w:r>
      <w:r>
        <w:rPr>
          <w:rStyle w:val="FunctionTok"/>
        </w:rPr>
        <w:t>round</w:t>
      </w:r>
      <w:r>
        <w:rPr>
          <w:rStyle w:val="NormalTok"/>
        </w:rPr>
        <w:t>(comp_time,</w:t>
      </w:r>
      <w:r>
        <w:rPr>
          <w:rStyle w:val="DecValTok"/>
        </w:rPr>
        <w:t>3</w:t>
      </w:r>
      <w:r>
        <w:rPr>
          <w:rStyle w:val="NormalTok"/>
        </w:rPr>
        <w:t>))</w:t>
      </w:r>
      <w:r>
        <w:br/>
      </w:r>
      <w:r>
        <w:rPr>
          <w:rStyle w:val="NormalTok"/>
        </w:rPr>
        <w:t xml:space="preserve">    rbf_results[j,] </w:t>
      </w:r>
      <w:r>
        <w:rPr>
          <w:rStyle w:val="OtherTok"/>
        </w:rPr>
        <w:t>=</w:t>
      </w:r>
      <w:r>
        <w:rPr>
          <w:rStyle w:val="NormalTok"/>
        </w:rPr>
        <w:t xml:space="preserve"> results</w:t>
      </w:r>
      <w:r>
        <w:br/>
      </w:r>
      <w:r>
        <w:rPr>
          <w:rStyle w:val="NormalTok"/>
        </w:rPr>
        <w:t xml:space="preserve">    j </w:t>
      </w:r>
      <w:r>
        <w:rPr>
          <w:rStyle w:val="OtherTok"/>
        </w:rPr>
        <w:t>=</w:t>
      </w:r>
      <w:r>
        <w:rPr>
          <w:rStyle w:val="NormalTok"/>
        </w:rPr>
        <w:t xml:space="preserve"> j </w:t>
      </w:r>
      <w:r>
        <w:rPr>
          <w:rStyle w:val="SpecialCharTok"/>
        </w:rPr>
        <w:t>+</w:t>
      </w:r>
      <w:r>
        <w:rPr>
          <w:rStyle w:val="NormalTok"/>
        </w:rPr>
        <w:t xml:space="preserve"> </w:t>
      </w:r>
      <w:r>
        <w:rPr>
          <w:rStyle w:val="DecValTok"/>
        </w:rPr>
        <w:t>1</w:t>
      </w:r>
      <w:r>
        <w:br/>
      </w:r>
      <w:r>
        <w:rPr>
          <w:rStyle w:val="NormalTok"/>
        </w:rPr>
        <w:t xml:space="preserve">  }</w:t>
      </w:r>
      <w:r>
        <w:br/>
      </w:r>
      <w:r>
        <w:rPr>
          <w:rStyle w:val="NormalTok"/>
        </w:rPr>
        <w:t>}</w:t>
      </w:r>
      <w:r>
        <w:br/>
      </w:r>
      <w:r>
        <w:rPr>
          <w:rStyle w:val="NormalTok"/>
        </w:rPr>
        <w:t>rbf_results</w:t>
      </w:r>
    </w:p>
    <w:p w14:paraId="139C32C6" w14:textId="77777777" w:rsidR="00A30E68" w:rsidRDefault="00A30E68" w:rsidP="00A30E68">
      <w:pPr>
        <w:pStyle w:val="BodyText"/>
      </w:pPr>
      <w:r>
        <w:t>Question 11</w:t>
      </w:r>
    </w:p>
    <w:p w14:paraId="6A5497F0" w14:textId="77777777" w:rsidR="00A30E68" w:rsidRDefault="00A30E68" w:rsidP="00A30E68">
      <w:pPr>
        <w:pStyle w:val="SourceCode"/>
      </w:pPr>
      <w:r>
        <w:rPr>
          <w:rStyle w:val="NormalTok"/>
        </w:rPr>
        <w:t xml:space="preserve">g </w:t>
      </w:r>
      <w:r>
        <w:rPr>
          <w:rStyle w:val="OtherTok"/>
        </w:rPr>
        <w:t>=</w:t>
      </w:r>
      <w:r>
        <w:rPr>
          <w:rStyle w:val="NormalTok"/>
        </w:rPr>
        <w:t xml:space="preserve"> </w:t>
      </w:r>
      <w:r>
        <w:rPr>
          <w:rStyle w:val="FloatTok"/>
        </w:rPr>
        <w:t>0.1</w:t>
      </w:r>
      <w:r>
        <w:br/>
      </w:r>
      <w:r>
        <w:rPr>
          <w:rStyle w:val="NormalTok"/>
        </w:rPr>
        <w:t xml:space="preserve">c </w:t>
      </w:r>
      <w:r>
        <w:rPr>
          <w:rStyle w:val="OtherTok"/>
        </w:rPr>
        <w:t>=</w:t>
      </w:r>
      <w:r>
        <w:rPr>
          <w:rStyle w:val="NormalTok"/>
        </w:rPr>
        <w:t xml:space="preserve"> </w:t>
      </w:r>
      <w:r>
        <w:rPr>
          <w:rStyle w:val="DecValTok"/>
        </w:rPr>
        <w:t>1000</w:t>
      </w:r>
      <w:r>
        <w:br/>
      </w:r>
      <w:r>
        <w:br/>
      </w:r>
      <w:r>
        <w:rPr>
          <w:rStyle w:val="CommentTok"/>
        </w:rPr>
        <w:t>#generating optimal SVM* model model</w:t>
      </w:r>
      <w:r>
        <w:br/>
      </w:r>
      <w:r>
        <w:rPr>
          <w:rStyle w:val="NormalTok"/>
        </w:rPr>
        <w:t xml:space="preserve">rbf_svm </w:t>
      </w:r>
      <w:r>
        <w:rPr>
          <w:rStyle w:val="OtherTok"/>
        </w:rPr>
        <w:t>=</w:t>
      </w:r>
      <w:r>
        <w:rPr>
          <w:rStyle w:val="NormalTok"/>
        </w:rPr>
        <w:t xml:space="preserve"> </w:t>
      </w:r>
      <w:r>
        <w:rPr>
          <w:rStyle w:val="FunctionTok"/>
        </w:rPr>
        <w:t>svm</w:t>
      </w:r>
      <w:r>
        <w:rPr>
          <w:rStyle w:val="NormalTok"/>
        </w:rPr>
        <w:t>(X_train,</w:t>
      </w:r>
      <w:r>
        <w:rPr>
          <w:rStyle w:val="FunctionTok"/>
        </w:rPr>
        <w:t>as.factor</w:t>
      </w:r>
      <w:r>
        <w:rPr>
          <w:rStyle w:val="NormalTok"/>
        </w:rPr>
        <w:t>(Y_train</w:t>
      </w:r>
      <w:r>
        <w:rPr>
          <w:rStyle w:val="SpecialCharTok"/>
        </w:rPr>
        <w:t>$</w:t>
      </w:r>
      <w:r>
        <w:rPr>
          <w:rStyle w:val="NormalTok"/>
        </w:rPr>
        <w:t xml:space="preserve">pct), </w:t>
      </w:r>
      <w:r>
        <w:rPr>
          <w:rStyle w:val="AttributeTok"/>
        </w:rPr>
        <w:t>cost =</w:t>
      </w:r>
      <w:r>
        <w:rPr>
          <w:rStyle w:val="NormalTok"/>
        </w:rPr>
        <w:t xml:space="preserve"> c, </w:t>
      </w:r>
      <w:r>
        <w:br/>
      </w:r>
      <w:r>
        <w:rPr>
          <w:rStyle w:val="NormalTok"/>
        </w:rPr>
        <w:t xml:space="preserve">              </w:t>
      </w:r>
      <w:r>
        <w:rPr>
          <w:rStyle w:val="AttributeTok"/>
        </w:rPr>
        <w:t>scale =</w:t>
      </w:r>
      <w:r>
        <w:rPr>
          <w:rStyle w:val="NormalTok"/>
        </w:rPr>
        <w:t xml:space="preserve"> F, </w:t>
      </w:r>
      <w:r>
        <w:rPr>
          <w:rStyle w:val="AttributeTok"/>
        </w:rPr>
        <w:t>gamma =</w:t>
      </w:r>
      <w:r>
        <w:rPr>
          <w:rStyle w:val="NormalTok"/>
        </w:rPr>
        <w:t xml:space="preserve"> g, </w:t>
      </w:r>
      <w:r>
        <w:rPr>
          <w:rStyle w:val="AttributeTok"/>
        </w:rPr>
        <w:t>kernel=</w:t>
      </w:r>
      <w:r>
        <w:rPr>
          <w:rStyle w:val="StringTok"/>
        </w:rPr>
        <w:t>'radial'</w:t>
      </w:r>
      <w:r>
        <w:rPr>
          <w:rStyle w:val="NormalTok"/>
        </w:rPr>
        <w:t>)</w:t>
      </w:r>
      <w:r>
        <w:br/>
      </w:r>
      <w:r>
        <w:rPr>
          <w:rStyle w:val="NormalTok"/>
        </w:rPr>
        <w:t xml:space="preserve">rbf_svm_pred_train </w:t>
      </w:r>
      <w:r>
        <w:rPr>
          <w:rStyle w:val="OtherTok"/>
        </w:rPr>
        <w:t>=</w:t>
      </w:r>
      <w:r>
        <w:rPr>
          <w:rStyle w:val="NormalTok"/>
        </w:rPr>
        <w:t xml:space="preserve"> </w:t>
      </w:r>
      <w:r>
        <w:rPr>
          <w:rStyle w:val="FunctionTok"/>
        </w:rPr>
        <w:t>predict</w:t>
      </w:r>
      <w:r>
        <w:rPr>
          <w:rStyle w:val="NormalTok"/>
        </w:rPr>
        <w:t>(rbf_svm,X_train)</w:t>
      </w:r>
      <w:r>
        <w:br/>
      </w:r>
      <w:r>
        <w:rPr>
          <w:rStyle w:val="NormalTok"/>
        </w:rPr>
        <w:t xml:space="preserve">rbf_svm_pred_test </w:t>
      </w:r>
      <w:r>
        <w:rPr>
          <w:rStyle w:val="OtherTok"/>
        </w:rPr>
        <w:t>=</w:t>
      </w:r>
      <w:r>
        <w:rPr>
          <w:rStyle w:val="NormalTok"/>
        </w:rPr>
        <w:t xml:space="preserve"> </w:t>
      </w:r>
      <w:r>
        <w:rPr>
          <w:rStyle w:val="FunctionTok"/>
        </w:rPr>
        <w:t>predict</w:t>
      </w:r>
      <w:r>
        <w:rPr>
          <w:rStyle w:val="NormalTok"/>
        </w:rPr>
        <w:t>(rbf_svm,X_test)</w:t>
      </w:r>
      <w:r>
        <w:br/>
      </w:r>
      <w:r>
        <w:rPr>
          <w:rStyle w:val="NormalTok"/>
        </w:rPr>
        <w:t xml:space="preserve">pct_support </w:t>
      </w:r>
      <w:r>
        <w:rPr>
          <w:rStyle w:val="OtherTok"/>
        </w:rPr>
        <w:t>=</w:t>
      </w:r>
      <w:r>
        <w:rPr>
          <w:rStyle w:val="NormalTok"/>
        </w:rPr>
        <w:t xml:space="preserve"> rbf_svm</w:t>
      </w:r>
      <w:r>
        <w:rPr>
          <w:rStyle w:val="SpecialCharTok"/>
        </w:rPr>
        <w:t>$</w:t>
      </w:r>
      <w:r>
        <w:rPr>
          <w:rStyle w:val="NormalTok"/>
        </w:rPr>
        <w:t>tot.nSV</w:t>
      </w:r>
      <w:r>
        <w:rPr>
          <w:rStyle w:val="SpecialCharTok"/>
        </w:rPr>
        <w:t>/</w:t>
      </w:r>
      <w:r>
        <w:rPr>
          <w:rStyle w:val="FunctionTok"/>
        </w:rPr>
        <w:t>nrow</w:t>
      </w:r>
      <w:r>
        <w:rPr>
          <w:rStyle w:val="NormalTok"/>
        </w:rPr>
        <w:t>(X_train)</w:t>
      </w:r>
      <w:r>
        <w:br/>
      </w:r>
      <w:r>
        <w:br/>
      </w:r>
      <w:r>
        <w:rPr>
          <w:rStyle w:val="NormalTok"/>
        </w:rPr>
        <w:t xml:space="preserve">rbf_conf_train </w:t>
      </w:r>
      <w:r>
        <w:rPr>
          <w:rStyle w:val="OtherTok"/>
        </w:rPr>
        <w:t>&lt;-</w:t>
      </w:r>
      <w:r>
        <w:rPr>
          <w:rStyle w:val="NormalTok"/>
        </w:rPr>
        <w:t xml:space="preserve"> </w:t>
      </w:r>
      <w:r>
        <w:rPr>
          <w:rStyle w:val="FunctionTok"/>
        </w:rPr>
        <w:t>table</w:t>
      </w:r>
      <w:r>
        <w:rPr>
          <w:rStyle w:val="NormalTok"/>
        </w:rPr>
        <w:t>(Y_train</w:t>
      </w:r>
      <w:r>
        <w:rPr>
          <w:rStyle w:val="SpecialCharTok"/>
        </w:rPr>
        <w:t>$</w:t>
      </w:r>
      <w:r>
        <w:rPr>
          <w:rStyle w:val="NormalTok"/>
        </w:rPr>
        <w:t>pct, rbf_svm_pred_train)</w:t>
      </w:r>
      <w:r>
        <w:br/>
      </w:r>
      <w:r>
        <w:rPr>
          <w:rStyle w:val="NormalTok"/>
        </w:rPr>
        <w:t xml:space="preserve">rbf_con_test </w:t>
      </w:r>
      <w:r>
        <w:rPr>
          <w:rStyle w:val="OtherTok"/>
        </w:rPr>
        <w:t>&lt;-</w:t>
      </w:r>
      <w:r>
        <w:rPr>
          <w:rStyle w:val="NormalTok"/>
        </w:rPr>
        <w:t xml:space="preserve"> </w:t>
      </w:r>
      <w:r>
        <w:rPr>
          <w:rStyle w:val="FunctionTok"/>
        </w:rPr>
        <w:t>table</w:t>
      </w:r>
      <w:r>
        <w:rPr>
          <w:rStyle w:val="NormalTok"/>
        </w:rPr>
        <w:t>(Y_test</w:t>
      </w:r>
      <w:r>
        <w:rPr>
          <w:rStyle w:val="SpecialCharTok"/>
        </w:rPr>
        <w:t>$</w:t>
      </w:r>
      <w:r>
        <w:rPr>
          <w:rStyle w:val="NormalTok"/>
        </w:rPr>
        <w:t>pct, rbf_svm_pred_test)</w:t>
      </w:r>
      <w:r>
        <w:br/>
      </w:r>
      <w:r>
        <w:rPr>
          <w:rStyle w:val="FunctionTok"/>
        </w:rPr>
        <w:t>round</w:t>
      </w:r>
      <w:r>
        <w:rPr>
          <w:rStyle w:val="NormalTok"/>
        </w:rPr>
        <w:t>(</w:t>
      </w:r>
      <w:r>
        <w:rPr>
          <w:rStyle w:val="FunctionTok"/>
        </w:rPr>
        <w:t>prop.table</w:t>
      </w:r>
      <w:r>
        <w:rPr>
          <w:rStyle w:val="NormalTok"/>
        </w:rPr>
        <w:t>(rbf_conf_train,</w:t>
      </w:r>
      <w:r>
        <w:rPr>
          <w:rStyle w:val="DecValTok"/>
        </w:rPr>
        <w:t>1</w:t>
      </w:r>
      <w:r>
        <w:rPr>
          <w:rStyle w:val="NormalTok"/>
        </w:rPr>
        <w:t xml:space="preserve">), </w:t>
      </w:r>
      <w:r>
        <w:rPr>
          <w:rStyle w:val="DecValTok"/>
        </w:rPr>
        <w:t>2</w:t>
      </w:r>
      <w:r>
        <w:rPr>
          <w:rStyle w:val="NormalTok"/>
        </w:rPr>
        <w:t>)</w:t>
      </w:r>
      <w:r>
        <w:rPr>
          <w:rStyle w:val="SpecialCharTok"/>
        </w:rPr>
        <w:t>*</w:t>
      </w:r>
      <w:r>
        <w:rPr>
          <w:rStyle w:val="NormalTok"/>
        </w:rPr>
        <w:t xml:space="preserve"> </w:t>
      </w:r>
      <w:r>
        <w:rPr>
          <w:rStyle w:val="DecValTok"/>
        </w:rPr>
        <w:t>100</w:t>
      </w:r>
    </w:p>
    <w:p w14:paraId="4A55D35D" w14:textId="77777777" w:rsidR="00A30E68" w:rsidRDefault="00A30E68" w:rsidP="00A30E68">
      <w:pPr>
        <w:pStyle w:val="SourceCode"/>
      </w:pPr>
      <w:r>
        <w:rPr>
          <w:rStyle w:val="VerbatimChar"/>
        </w:rPr>
        <w:t>##    rbf_svm_pred_train</w:t>
      </w:r>
      <w:r>
        <w:br/>
      </w:r>
      <w:r>
        <w:rPr>
          <w:rStyle w:val="VerbatimChar"/>
        </w:rPr>
        <w:t>##      0  1</w:t>
      </w:r>
      <w:r>
        <w:br/>
      </w:r>
      <w:r>
        <w:rPr>
          <w:rStyle w:val="VerbatimChar"/>
        </w:rPr>
        <w:t>##   0 93  7</w:t>
      </w:r>
      <w:r>
        <w:br/>
      </w:r>
      <w:r>
        <w:rPr>
          <w:rStyle w:val="VerbatimChar"/>
        </w:rPr>
        <w:t>##   1  6 94</w:t>
      </w:r>
    </w:p>
    <w:p w14:paraId="599A7651" w14:textId="77777777" w:rsidR="00A30E68" w:rsidRDefault="00A30E68" w:rsidP="00A30E68">
      <w:pPr>
        <w:pStyle w:val="SourceCode"/>
      </w:pPr>
      <w:r>
        <w:rPr>
          <w:rStyle w:val="FunctionTok"/>
        </w:rPr>
        <w:t>round</w:t>
      </w:r>
      <w:r>
        <w:rPr>
          <w:rStyle w:val="NormalTok"/>
        </w:rPr>
        <w:t>(</w:t>
      </w:r>
      <w:r>
        <w:rPr>
          <w:rStyle w:val="FunctionTok"/>
        </w:rPr>
        <w:t>prop.table</w:t>
      </w:r>
      <w:r>
        <w:rPr>
          <w:rStyle w:val="NormalTok"/>
        </w:rPr>
        <w:t>(rbf_con_test,</w:t>
      </w:r>
      <w:r>
        <w:rPr>
          <w:rStyle w:val="DecValTok"/>
        </w:rPr>
        <w:t>1</w:t>
      </w:r>
      <w:r>
        <w:rPr>
          <w:rStyle w:val="NormalTok"/>
        </w:rPr>
        <w:t xml:space="preserve">), </w:t>
      </w:r>
      <w:r>
        <w:rPr>
          <w:rStyle w:val="DecValTok"/>
        </w:rPr>
        <w:t>2</w:t>
      </w:r>
      <w:r>
        <w:rPr>
          <w:rStyle w:val="NormalTok"/>
        </w:rPr>
        <w:t>)</w:t>
      </w:r>
      <w:r>
        <w:rPr>
          <w:rStyle w:val="SpecialCharTok"/>
        </w:rPr>
        <w:t>*</w:t>
      </w:r>
      <w:r>
        <w:rPr>
          <w:rStyle w:val="NormalTok"/>
        </w:rPr>
        <w:t xml:space="preserve"> </w:t>
      </w:r>
      <w:r>
        <w:rPr>
          <w:rStyle w:val="DecValTok"/>
        </w:rPr>
        <w:t>100</w:t>
      </w:r>
    </w:p>
    <w:p w14:paraId="15B9F1F9" w14:textId="77777777" w:rsidR="00A30E68" w:rsidRDefault="00A30E68" w:rsidP="00A30E68">
      <w:pPr>
        <w:pStyle w:val="SourceCode"/>
      </w:pPr>
      <w:r>
        <w:rPr>
          <w:rStyle w:val="VerbatimChar"/>
        </w:rPr>
        <w:t>##    rbf_svm_pred_test</w:t>
      </w:r>
      <w:r>
        <w:br/>
      </w:r>
      <w:r>
        <w:rPr>
          <w:rStyle w:val="VerbatimChar"/>
        </w:rPr>
        <w:t>##      0  1</w:t>
      </w:r>
      <w:r>
        <w:br/>
      </w:r>
      <w:r>
        <w:rPr>
          <w:rStyle w:val="VerbatimChar"/>
        </w:rPr>
        <w:lastRenderedPageBreak/>
        <w:t>##   0 82 18</w:t>
      </w:r>
      <w:r>
        <w:br/>
      </w:r>
      <w:r>
        <w:rPr>
          <w:rStyle w:val="VerbatimChar"/>
        </w:rPr>
        <w:t>##   1 19 81</w:t>
      </w:r>
    </w:p>
    <w:p w14:paraId="19848A31" w14:textId="77777777" w:rsidR="00A30E68" w:rsidRDefault="00A30E68" w:rsidP="00A30E68">
      <w:pPr>
        <w:pStyle w:val="SourceCode"/>
      </w:pPr>
      <w:r>
        <w:rPr>
          <w:rStyle w:val="NormalTok"/>
        </w:rPr>
        <w:t>rbf_svm</w:t>
      </w:r>
      <w:r>
        <w:rPr>
          <w:rStyle w:val="SpecialCharTok"/>
        </w:rPr>
        <w:t>$</w:t>
      </w:r>
      <w:r>
        <w:rPr>
          <w:rStyle w:val="NormalTok"/>
        </w:rPr>
        <w:t>nSV[</w:t>
      </w:r>
      <w:r>
        <w:rPr>
          <w:rStyle w:val="DecValTok"/>
        </w:rPr>
        <w:t>1</w:t>
      </w:r>
      <w:r>
        <w:rPr>
          <w:rStyle w:val="NormalTok"/>
        </w:rPr>
        <w:t xml:space="preserve">] </w:t>
      </w:r>
      <w:r>
        <w:rPr>
          <w:rStyle w:val="SpecialCharTok"/>
        </w:rPr>
        <w:t>/</w:t>
      </w:r>
      <w:r>
        <w:rPr>
          <w:rStyle w:val="NormalTok"/>
        </w:rPr>
        <w:t xml:space="preserve"> </w:t>
      </w:r>
      <w:r>
        <w:rPr>
          <w:rStyle w:val="FunctionTok"/>
        </w:rPr>
        <w:t>sum</w:t>
      </w:r>
      <w:r>
        <w:rPr>
          <w:rStyle w:val="NormalTok"/>
        </w:rPr>
        <w:t xml:space="preserve">(Y_train </w:t>
      </w:r>
      <w:r>
        <w:rPr>
          <w:rStyle w:val="SpecialCharTok"/>
        </w:rPr>
        <w:t>==</w:t>
      </w:r>
      <w:r>
        <w:rPr>
          <w:rStyle w:val="NormalTok"/>
        </w:rPr>
        <w:t xml:space="preserve"> </w:t>
      </w:r>
      <w:r>
        <w:rPr>
          <w:rStyle w:val="DecValTok"/>
        </w:rPr>
        <w:t>0</w:t>
      </w:r>
      <w:r>
        <w:rPr>
          <w:rStyle w:val="NormalTok"/>
        </w:rPr>
        <w:t>)</w:t>
      </w:r>
    </w:p>
    <w:p w14:paraId="0CB63E24" w14:textId="77777777" w:rsidR="00A30E68" w:rsidRDefault="00A30E68" w:rsidP="00A30E68">
      <w:pPr>
        <w:pStyle w:val="SourceCode"/>
      </w:pPr>
      <w:r>
        <w:rPr>
          <w:rStyle w:val="VerbatimChar"/>
        </w:rPr>
        <w:t>## [1] 0.2843511</w:t>
      </w:r>
    </w:p>
    <w:p w14:paraId="467A915E" w14:textId="77777777" w:rsidR="00A30E68" w:rsidRDefault="00A30E68" w:rsidP="00A30E68">
      <w:pPr>
        <w:pStyle w:val="SourceCode"/>
      </w:pPr>
      <w:r>
        <w:rPr>
          <w:rStyle w:val="NormalTok"/>
        </w:rPr>
        <w:t>rbf_svm</w:t>
      </w:r>
      <w:r>
        <w:rPr>
          <w:rStyle w:val="SpecialCharTok"/>
        </w:rPr>
        <w:t>$</w:t>
      </w:r>
      <w:r>
        <w:rPr>
          <w:rStyle w:val="NormalTok"/>
        </w:rPr>
        <w:t>nSV[</w:t>
      </w:r>
      <w:r>
        <w:rPr>
          <w:rStyle w:val="DecValTok"/>
        </w:rPr>
        <w:t>2</w:t>
      </w:r>
      <w:r>
        <w:rPr>
          <w:rStyle w:val="NormalTok"/>
        </w:rPr>
        <w:t xml:space="preserve">] </w:t>
      </w:r>
      <w:r>
        <w:rPr>
          <w:rStyle w:val="SpecialCharTok"/>
        </w:rPr>
        <w:t>/</w:t>
      </w:r>
      <w:r>
        <w:rPr>
          <w:rStyle w:val="NormalTok"/>
        </w:rPr>
        <w:t xml:space="preserve"> </w:t>
      </w:r>
      <w:r>
        <w:rPr>
          <w:rStyle w:val="FunctionTok"/>
        </w:rPr>
        <w:t>sum</w:t>
      </w:r>
      <w:r>
        <w:rPr>
          <w:rStyle w:val="NormalTok"/>
        </w:rPr>
        <w:t xml:space="preserve">(Y_train </w:t>
      </w:r>
      <w:r>
        <w:rPr>
          <w:rStyle w:val="SpecialCharTok"/>
        </w:rPr>
        <w:t>==</w:t>
      </w:r>
      <w:r>
        <w:rPr>
          <w:rStyle w:val="NormalTok"/>
        </w:rPr>
        <w:t xml:space="preserve"> </w:t>
      </w:r>
      <w:r>
        <w:rPr>
          <w:rStyle w:val="DecValTok"/>
        </w:rPr>
        <w:t>1</w:t>
      </w:r>
      <w:r>
        <w:rPr>
          <w:rStyle w:val="NormalTok"/>
        </w:rPr>
        <w:t>)</w:t>
      </w:r>
    </w:p>
    <w:p w14:paraId="67279604" w14:textId="77777777" w:rsidR="00A30E68" w:rsidRDefault="00A30E68" w:rsidP="00A30E68">
      <w:pPr>
        <w:pStyle w:val="SourceCode"/>
      </w:pPr>
      <w:r>
        <w:rPr>
          <w:rStyle w:val="VerbatimChar"/>
        </w:rPr>
        <w:t>## [1] 0.2919847</w:t>
      </w:r>
    </w:p>
    <w:p w14:paraId="74B3139B" w14:textId="77777777" w:rsidR="00A30E68" w:rsidRDefault="00A30E68" w:rsidP="00A30E68">
      <w:pPr>
        <w:pStyle w:val="FirstParagraph"/>
      </w:pPr>
      <w:r>
        <w:t>Question 12</w:t>
      </w:r>
    </w:p>
    <w:p w14:paraId="150420B1" w14:textId="77777777" w:rsidR="00A30E68" w:rsidRDefault="00A30E68" w:rsidP="00A30E68">
      <w:pPr>
        <w:pStyle w:val="SourceCode"/>
      </w:pPr>
      <w:r>
        <w:rPr>
          <w:rStyle w:val="CommentTok"/>
        </w:rPr>
        <w:t>#generating plots for price, percent change</w:t>
      </w:r>
      <w:r>
        <w:br/>
      </w:r>
      <w:r>
        <w:rPr>
          <w:rStyle w:val="NormalTok"/>
        </w:rPr>
        <w:t xml:space="preserve">S20 </w:t>
      </w:r>
      <w:r>
        <w:rPr>
          <w:rStyle w:val="OtherTok"/>
        </w:rPr>
        <w:t>=</w:t>
      </w:r>
      <w:r>
        <w:rPr>
          <w:rStyle w:val="NormalTok"/>
        </w:rPr>
        <w:t xml:space="preserve"> </w:t>
      </w:r>
      <w:r>
        <w:rPr>
          <w:rStyle w:val="FunctionTok"/>
        </w:rPr>
        <w:t>cbind</w:t>
      </w:r>
      <w:r>
        <w:rPr>
          <w:rStyle w:val="NormalTok"/>
        </w:rPr>
        <w:t>(raw_data[[</w:t>
      </w:r>
      <w:r>
        <w:rPr>
          <w:rStyle w:val="DecValTok"/>
        </w:rPr>
        <w:t>1</w:t>
      </w:r>
      <w:r>
        <w:rPr>
          <w:rStyle w:val="NormalTok"/>
        </w:rPr>
        <w:t>]]</w:t>
      </w:r>
      <w:r>
        <w:rPr>
          <w:rStyle w:val="SpecialCharTok"/>
        </w:rPr>
        <w:t>$</w:t>
      </w:r>
      <w:r>
        <w:rPr>
          <w:rStyle w:val="NormalTok"/>
        </w:rPr>
        <w:t>Date,X_raw[</w:t>
      </w:r>
      <w:r>
        <w:rPr>
          <w:rStyle w:val="StringTok"/>
        </w:rPr>
        <w:t>'MPC'</w:t>
      </w:r>
      <w:r>
        <w:rPr>
          <w:rStyle w:val="NormalTok"/>
        </w:rPr>
        <w:t>])</w:t>
      </w:r>
      <w:r>
        <w:br/>
      </w:r>
      <w:r>
        <w:rPr>
          <w:rStyle w:val="FunctionTok"/>
        </w:rPr>
        <w:t>names</w:t>
      </w:r>
      <w:r>
        <w:rPr>
          <w:rStyle w:val="NormalTok"/>
        </w:rPr>
        <w:t xml:space="preserve">(S20) </w:t>
      </w:r>
      <w:r>
        <w:rPr>
          <w:rStyle w:val="OtherTok"/>
        </w:rPr>
        <w:t>=</w:t>
      </w:r>
      <w:r>
        <w:rPr>
          <w:rStyle w:val="NormalTok"/>
        </w:rPr>
        <w:t xml:space="preserve"> </w:t>
      </w:r>
      <w:r>
        <w:rPr>
          <w:rStyle w:val="FunctionTok"/>
        </w:rPr>
        <w:t>c</w:t>
      </w:r>
      <w:r>
        <w:rPr>
          <w:rStyle w:val="NormalTok"/>
        </w:rPr>
        <w:t>(</w:t>
      </w:r>
      <w:r>
        <w:rPr>
          <w:rStyle w:val="StringTok"/>
        </w:rPr>
        <w:t>"Date"</w:t>
      </w:r>
      <w:r>
        <w:rPr>
          <w:rStyle w:val="NormalTok"/>
        </w:rPr>
        <w:t>,</w:t>
      </w:r>
      <w:r>
        <w:rPr>
          <w:rStyle w:val="StringTok"/>
        </w:rPr>
        <w:t>"Price"</w:t>
      </w:r>
      <w:r>
        <w:rPr>
          <w:rStyle w:val="NormalTok"/>
        </w:rPr>
        <w:t>)</w:t>
      </w:r>
      <w:r>
        <w:br/>
      </w:r>
      <w:r>
        <w:br/>
      </w:r>
      <w:r>
        <w:rPr>
          <w:rStyle w:val="NormalTok"/>
        </w:rPr>
        <w:t xml:space="preserve">Y20 </w:t>
      </w:r>
      <w:r>
        <w:rPr>
          <w:rStyle w:val="OtherTok"/>
        </w:rPr>
        <w:t>=</w:t>
      </w:r>
      <w:r>
        <w:rPr>
          <w:rStyle w:val="NormalTok"/>
        </w:rPr>
        <w:t xml:space="preserve"> </w:t>
      </w:r>
      <w:r>
        <w:rPr>
          <w:rStyle w:val="FunctionTok"/>
        </w:rPr>
        <w:t>cbind</w:t>
      </w:r>
      <w:r>
        <w:rPr>
          <w:rStyle w:val="NormalTok"/>
        </w:rPr>
        <w:t>(raw_data[[</w:t>
      </w:r>
      <w:r>
        <w:rPr>
          <w:rStyle w:val="DecValTok"/>
        </w:rPr>
        <w:t>1</w:t>
      </w:r>
      <w:r>
        <w:rPr>
          <w:rStyle w:val="NormalTok"/>
        </w:rPr>
        <w:t>]]</w:t>
      </w:r>
      <w:r>
        <w:rPr>
          <w:rStyle w:val="SpecialCharTok"/>
        </w:rPr>
        <w:t>$</w:t>
      </w:r>
      <w:r>
        <w:rPr>
          <w:rStyle w:val="NormalTok"/>
        </w:rPr>
        <w:t>Date[</w:t>
      </w:r>
      <w:r>
        <w:rPr>
          <w:rStyle w:val="SpecialCharTok"/>
        </w:rPr>
        <w:t>-</w:t>
      </w:r>
      <w:r>
        <w:rPr>
          <w:rStyle w:val="DecValTok"/>
        </w:rPr>
        <w:t>1</w:t>
      </w:r>
      <w:r>
        <w:rPr>
          <w:rStyle w:val="NormalTok"/>
        </w:rPr>
        <w:t>],X_pct[</w:t>
      </w:r>
      <w:r>
        <w:rPr>
          <w:rStyle w:val="StringTok"/>
        </w:rPr>
        <w:t>'MPC'</w:t>
      </w:r>
      <w:r>
        <w:rPr>
          <w:rStyle w:val="NormalTok"/>
        </w:rPr>
        <w:t>]</w:t>
      </w:r>
      <w:r>
        <w:rPr>
          <w:rStyle w:val="SpecialCharTok"/>
        </w:rPr>
        <w:t>*</w:t>
      </w:r>
      <w:r>
        <w:rPr>
          <w:rStyle w:val="DecValTok"/>
        </w:rPr>
        <w:t>100</w:t>
      </w:r>
      <w:r>
        <w:rPr>
          <w:rStyle w:val="NormalTok"/>
        </w:rPr>
        <w:t>)</w:t>
      </w:r>
      <w:r>
        <w:br/>
      </w:r>
      <w:r>
        <w:rPr>
          <w:rStyle w:val="FunctionTok"/>
        </w:rPr>
        <w:t>names</w:t>
      </w:r>
      <w:r>
        <w:rPr>
          <w:rStyle w:val="NormalTok"/>
        </w:rPr>
        <w:t xml:space="preserve">(Y20) </w:t>
      </w:r>
      <w:r>
        <w:rPr>
          <w:rStyle w:val="OtherTok"/>
        </w:rPr>
        <w:t>=</w:t>
      </w:r>
      <w:r>
        <w:rPr>
          <w:rStyle w:val="NormalTok"/>
        </w:rPr>
        <w:t xml:space="preserve"> </w:t>
      </w:r>
      <w:r>
        <w:rPr>
          <w:rStyle w:val="FunctionTok"/>
        </w:rPr>
        <w:t>c</w:t>
      </w:r>
      <w:r>
        <w:rPr>
          <w:rStyle w:val="NormalTok"/>
        </w:rPr>
        <w:t>(</w:t>
      </w:r>
      <w:r>
        <w:rPr>
          <w:rStyle w:val="StringTok"/>
        </w:rPr>
        <w:t>"Date"</w:t>
      </w:r>
      <w:r>
        <w:rPr>
          <w:rStyle w:val="NormalTok"/>
        </w:rPr>
        <w:t>,</w:t>
      </w:r>
      <w:r>
        <w:rPr>
          <w:rStyle w:val="StringTok"/>
        </w:rPr>
        <w:t>"Change"</w:t>
      </w:r>
      <w:r>
        <w:rPr>
          <w:rStyle w:val="NormalTok"/>
        </w:rPr>
        <w:t>)</w:t>
      </w:r>
      <w:r>
        <w:br/>
      </w:r>
      <w:r>
        <w:br/>
      </w:r>
      <w:r>
        <w:rPr>
          <w:rStyle w:val="FunctionTok"/>
        </w:rPr>
        <w:t>ggplot</w:t>
      </w:r>
      <w:r>
        <w:rPr>
          <w:rStyle w:val="NormalTok"/>
        </w:rPr>
        <w:t xml:space="preserve">(S20, </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Price))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AttributeTok"/>
        </w:rPr>
        <w:t>size =</w:t>
      </w:r>
      <w:r>
        <w:rPr>
          <w:rStyle w:val="FloatTok"/>
        </w:rPr>
        <w:t>1.3</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"MPC Price"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AttributeTok"/>
        </w:rPr>
        <w:t>label =</w:t>
      </w:r>
      <w:r>
        <w:rPr>
          <w:rStyle w:val="NormalTok"/>
        </w:rPr>
        <w:t xml:space="preserve"> </w:t>
      </w:r>
      <w:r>
        <w:rPr>
          <w:rStyle w:val="StringTok"/>
        </w:rPr>
        <w:t>"Date"</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AttributeTok"/>
        </w:rPr>
        <w:t>label =</w:t>
      </w:r>
      <w:r>
        <w:rPr>
          <w:rStyle w:val="NormalTok"/>
        </w:rPr>
        <w:t xml:space="preserve"> </w:t>
      </w:r>
      <w:r>
        <w:rPr>
          <w:rStyle w:val="StringTok"/>
        </w:rPr>
        <w:t>"Price ($)"</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w:t>
      </w:r>
      <w:r>
        <w:rPr>
          <w:rStyle w:val="DecValTok"/>
        </w:rPr>
        <w:t>100</w:t>
      </w:r>
      <w:r>
        <w:rPr>
          <w:rStyle w:val="NormalTok"/>
        </w:rPr>
        <w:t>,</w:t>
      </w:r>
      <w:r>
        <w:rPr>
          <w:rStyle w:val="DecValTok"/>
        </w:rPr>
        <w:t>10</w:t>
      </w:r>
      <w:r>
        <w:rPr>
          <w:rStyle w:val="NormalTok"/>
        </w:rPr>
        <w:t>),</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100</w:t>
      </w:r>
      <w:r>
        <w:rPr>
          <w:rStyle w:val="NormalTok"/>
        </w:rPr>
        <w:t>))</w:t>
      </w:r>
    </w:p>
    <w:p w14:paraId="5A66D1AF" w14:textId="77777777" w:rsidR="00A30E68" w:rsidRDefault="00A30E68" w:rsidP="00A30E68">
      <w:pPr>
        <w:pStyle w:val="FirstParagraph"/>
      </w:pPr>
    </w:p>
    <w:p w14:paraId="358706EF" w14:textId="77777777" w:rsidR="00A30E68" w:rsidRDefault="00A30E68" w:rsidP="00A30E68">
      <w:pPr>
        <w:pStyle w:val="SourceCode"/>
      </w:pPr>
      <w:r>
        <w:rPr>
          <w:rStyle w:val="FunctionTok"/>
        </w:rPr>
        <w:t>ggplot</w:t>
      </w:r>
      <w:r>
        <w:rPr>
          <w:rStyle w:val="NormalTok"/>
        </w:rPr>
        <w:t xml:space="preserve">(Y20, </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Change))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AttributeTok"/>
        </w:rPr>
        <w:t>size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"MPC Change in Price"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AttributeTok"/>
        </w:rPr>
        <w:t>label =</w:t>
      </w:r>
      <w:r>
        <w:rPr>
          <w:rStyle w:val="NormalTok"/>
        </w:rPr>
        <w:t xml:space="preserve"> </w:t>
      </w:r>
      <w:r>
        <w:rPr>
          <w:rStyle w:val="StringTok"/>
        </w:rPr>
        <w:t>"Date"</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AttributeTok"/>
        </w:rPr>
        <w:t>label =</w:t>
      </w:r>
      <w:r>
        <w:rPr>
          <w:rStyle w:val="NormalTok"/>
        </w:rPr>
        <w:t xml:space="preserve"> </w:t>
      </w:r>
      <w:r>
        <w:rPr>
          <w:rStyle w:val="StringTok"/>
        </w:rPr>
        <w:t>"Change in Price (%)"</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SpecialCharTok"/>
        </w:rPr>
        <w:t>-</w:t>
      </w:r>
      <w:r>
        <w:rPr>
          <w:rStyle w:val="DecValTok"/>
        </w:rPr>
        <w:t>10</w:t>
      </w:r>
      <w:r>
        <w:rPr>
          <w:rStyle w:val="NormalTok"/>
        </w:rPr>
        <w:t>,</w:t>
      </w:r>
      <w:r>
        <w:rPr>
          <w:rStyle w:val="DecValTok"/>
        </w:rPr>
        <w:t>10</w:t>
      </w:r>
      <w:r>
        <w:rPr>
          <w:rStyle w:val="NormalTok"/>
        </w:rPr>
        <w:t>,</w:t>
      </w:r>
      <w:r>
        <w:rPr>
          <w:rStyle w:val="DecValTok"/>
        </w:rPr>
        <w:t>1</w:t>
      </w:r>
      <w:r>
        <w:rPr>
          <w:rStyle w:val="NormalTok"/>
        </w:rPr>
        <w:t>),</w:t>
      </w:r>
      <w:r>
        <w:rPr>
          <w:rStyle w:val="AttributeTok"/>
        </w:rPr>
        <w:t>limits =</w:t>
      </w:r>
      <w:r>
        <w:rPr>
          <w:rStyle w:val="NormalTok"/>
        </w:rPr>
        <w:t xml:space="preserve"> </w:t>
      </w:r>
      <w:r>
        <w:rPr>
          <w:rStyle w:val="FunctionTok"/>
        </w:rPr>
        <w:t>c</w:t>
      </w:r>
      <w:r>
        <w:rPr>
          <w:rStyle w:val="NormalTok"/>
        </w:rPr>
        <w:t>(</w:t>
      </w:r>
      <w:r>
        <w:rPr>
          <w:rStyle w:val="SpecialCharTok"/>
        </w:rPr>
        <w:t>-</w:t>
      </w:r>
      <w:r>
        <w:rPr>
          <w:rStyle w:val="DecValTok"/>
        </w:rPr>
        <w:t>10</w:t>
      </w:r>
      <w:r>
        <w:rPr>
          <w:rStyle w:val="NormalTok"/>
        </w:rPr>
        <w:t>,</w:t>
      </w:r>
      <w:r>
        <w:rPr>
          <w:rStyle w:val="DecValTok"/>
        </w:rPr>
        <w:t>10</w:t>
      </w:r>
      <w:r>
        <w:rPr>
          <w:rStyle w:val="NormalTok"/>
        </w:rPr>
        <w:t>))</w:t>
      </w:r>
    </w:p>
    <w:p w14:paraId="1821C8EE" w14:textId="77777777" w:rsidR="00A30E68" w:rsidRDefault="00A30E68" w:rsidP="00A30E68">
      <w:pPr>
        <w:pStyle w:val="FirstParagraph"/>
      </w:pPr>
    </w:p>
    <w:p w14:paraId="63261E96" w14:textId="77777777" w:rsidR="00A30E68" w:rsidRDefault="00A30E68" w:rsidP="00A30E68">
      <w:pPr>
        <w:pStyle w:val="SourceCode"/>
      </w:pPr>
      <w:r>
        <w:rPr>
          <w:rStyle w:val="CommentTok"/>
        </w:rPr>
        <w:t xml:space="preserve">#generating plots for predicted class over time </w:t>
      </w:r>
      <w:r>
        <w:br/>
      </w:r>
      <w:r>
        <w:rPr>
          <w:rStyle w:val="NormalTok"/>
        </w:rPr>
        <w:t xml:space="preserve">pred_class </w:t>
      </w:r>
      <w:r>
        <w:rPr>
          <w:rStyle w:val="OtherTok"/>
        </w:rPr>
        <w:t>=</w:t>
      </w:r>
      <w:r>
        <w:rPr>
          <w:rStyle w:val="NormalTok"/>
        </w:rPr>
        <w:t xml:space="preserve"> </w:t>
      </w:r>
      <w:r>
        <w:rPr>
          <w:rStyle w:val="FunctionTok"/>
        </w:rPr>
        <w:t>as.numeric</w:t>
      </w:r>
      <w:r>
        <w:rPr>
          <w:rStyle w:val="NormalTok"/>
        </w:rPr>
        <w:t>(</w:t>
      </w:r>
      <w:r>
        <w:rPr>
          <w:rStyle w:val="FunctionTok"/>
        </w:rPr>
        <w:t>predict</w:t>
      </w:r>
      <w:r>
        <w:rPr>
          <w:rStyle w:val="NormalTok"/>
        </w:rPr>
        <w:t>(rbf_svm,ZDATA[,</w:t>
      </w:r>
      <w:r>
        <w:rPr>
          <w:rStyle w:val="SpecialCharTok"/>
        </w:rPr>
        <w:t>-</w:t>
      </w:r>
      <w:r>
        <w:rPr>
          <w:rStyle w:val="DecValTok"/>
        </w:rPr>
        <w:t>1</w:t>
      </w:r>
      <w:r>
        <w:rPr>
          <w:rStyle w:val="NormalTok"/>
        </w:rPr>
        <w:t>]))</w:t>
      </w:r>
      <w:r>
        <w:br/>
      </w:r>
      <w:r>
        <w:rPr>
          <w:rStyle w:val="NormalTok"/>
        </w:rPr>
        <w:t xml:space="preserve">Z20 </w:t>
      </w:r>
      <w:r>
        <w:rPr>
          <w:rStyle w:val="OtherTok"/>
        </w:rPr>
        <w:t>=</w:t>
      </w:r>
      <w:r>
        <w:rPr>
          <w:rStyle w:val="NormalTok"/>
        </w:rPr>
        <w:t xml:space="preserve"> </w:t>
      </w:r>
      <w:r>
        <w:rPr>
          <w:rStyle w:val="FunctionTok"/>
        </w:rPr>
        <w:t>cbind</w:t>
      </w:r>
      <w:r>
        <w:rPr>
          <w:rStyle w:val="NormalTok"/>
        </w:rPr>
        <w:t>(Y20[</w:t>
      </w:r>
      <w:r>
        <w:rPr>
          <w:rStyle w:val="DecValTok"/>
        </w:rPr>
        <w:t>1</w:t>
      </w:r>
      <w:r>
        <w:rPr>
          <w:rStyle w:val="SpecialCharTok"/>
        </w:rPr>
        <w:t>:</w:t>
      </w:r>
      <w:r>
        <w:rPr>
          <w:rStyle w:val="NormalTok"/>
        </w:rPr>
        <w:t>(</w:t>
      </w:r>
      <w:r>
        <w:rPr>
          <w:rStyle w:val="FunctionTok"/>
        </w:rPr>
        <w:t>nrow</w:t>
      </w:r>
      <w:r>
        <w:rPr>
          <w:rStyle w:val="NormalTok"/>
        </w:rPr>
        <w:t>(Y20)</w:t>
      </w:r>
      <w:r>
        <w:rPr>
          <w:rStyle w:val="SpecialCharTok"/>
        </w:rPr>
        <w:t>-</w:t>
      </w:r>
      <w:r>
        <w:rPr>
          <w:rStyle w:val="DecValTok"/>
        </w:rPr>
        <w:t>9</w:t>
      </w:r>
      <w:r>
        <w:rPr>
          <w:rStyle w:val="NormalTok"/>
        </w:rPr>
        <w:t>),], ZDATA</w:t>
      </w:r>
      <w:r>
        <w:rPr>
          <w:rStyle w:val="SpecialCharTok"/>
        </w:rPr>
        <w:t>$</w:t>
      </w:r>
      <w:r>
        <w:rPr>
          <w:rStyle w:val="NormalTok"/>
        </w:rPr>
        <w:t>class, pred_class)</w:t>
      </w:r>
      <w:r>
        <w:br/>
      </w:r>
      <w:r>
        <w:rPr>
          <w:rStyle w:val="FunctionTok"/>
        </w:rPr>
        <w:t>names</w:t>
      </w:r>
      <w:r>
        <w:rPr>
          <w:rStyle w:val="NormalTok"/>
        </w:rPr>
        <w:t xml:space="preserve">(Z20) </w:t>
      </w:r>
      <w:r>
        <w:rPr>
          <w:rStyle w:val="OtherTok"/>
        </w:rPr>
        <w:t>=</w:t>
      </w:r>
      <w:r>
        <w:rPr>
          <w:rStyle w:val="NormalTok"/>
        </w:rPr>
        <w:t xml:space="preserve"> </w:t>
      </w:r>
      <w:r>
        <w:rPr>
          <w:rStyle w:val="FunctionTok"/>
        </w:rPr>
        <w:t>c</w:t>
      </w:r>
      <w:r>
        <w:rPr>
          <w:rStyle w:val="NormalTok"/>
        </w:rPr>
        <w:t>(</w:t>
      </w:r>
      <w:r>
        <w:rPr>
          <w:rStyle w:val="StringTok"/>
        </w:rPr>
        <w:t>"Date"</w:t>
      </w:r>
      <w:r>
        <w:rPr>
          <w:rStyle w:val="NormalTok"/>
        </w:rPr>
        <w:t>,</w:t>
      </w:r>
      <w:r>
        <w:rPr>
          <w:rStyle w:val="StringTok"/>
        </w:rPr>
        <w:t>"Change"</w:t>
      </w:r>
      <w:r>
        <w:rPr>
          <w:rStyle w:val="NormalTok"/>
        </w:rPr>
        <w:t xml:space="preserve">, </w:t>
      </w:r>
      <w:r>
        <w:rPr>
          <w:rStyle w:val="StringTok"/>
        </w:rPr>
        <w:t>"True"</w:t>
      </w:r>
      <w:r>
        <w:rPr>
          <w:rStyle w:val="NormalTok"/>
        </w:rPr>
        <w:t>,</w:t>
      </w:r>
      <w:r>
        <w:rPr>
          <w:rStyle w:val="StringTok"/>
        </w:rPr>
        <w:t>"Predicted"</w:t>
      </w:r>
      <w:r>
        <w:rPr>
          <w:rStyle w:val="NormalTok"/>
        </w:rPr>
        <w:t>)</w:t>
      </w:r>
      <w:r>
        <w:br/>
      </w:r>
      <w:r>
        <w:rPr>
          <w:rStyle w:val="NormalTok"/>
        </w:rPr>
        <w:t>Z20</w:t>
      </w:r>
      <w:r>
        <w:rPr>
          <w:rStyle w:val="SpecialCharTok"/>
        </w:rPr>
        <w:t>$</w:t>
      </w:r>
      <w:r>
        <w:rPr>
          <w:rStyle w:val="NormalTok"/>
        </w:rPr>
        <w:t xml:space="preserve">Predicted </w:t>
      </w:r>
      <w:r>
        <w:rPr>
          <w:rStyle w:val="OtherTok"/>
        </w:rPr>
        <w:t>=</w:t>
      </w:r>
      <w:r>
        <w:rPr>
          <w:rStyle w:val="NormalTok"/>
        </w:rPr>
        <w:t xml:space="preserve"> </w:t>
      </w:r>
      <w:r>
        <w:rPr>
          <w:rStyle w:val="FunctionTok"/>
        </w:rPr>
        <w:t>ifelse</w:t>
      </w:r>
      <w:r>
        <w:rPr>
          <w:rStyle w:val="NormalTok"/>
        </w:rPr>
        <w:t>(Z20</w:t>
      </w:r>
      <w:r>
        <w:rPr>
          <w:rStyle w:val="SpecialCharTok"/>
        </w:rPr>
        <w:t>$</w:t>
      </w:r>
      <w:r>
        <w:rPr>
          <w:rStyle w:val="NormalTok"/>
        </w:rPr>
        <w:t xml:space="preserve">Predicted </w:t>
      </w:r>
      <w:r>
        <w:rPr>
          <w:rStyle w:val="SpecialCharTok"/>
        </w:rPr>
        <w:t>==</w:t>
      </w:r>
      <w:r>
        <w:rPr>
          <w:rStyle w:val="NormalTok"/>
        </w:rPr>
        <w:t xml:space="preserve"> </w:t>
      </w:r>
      <w:r>
        <w:rPr>
          <w:rStyle w:val="DecValTok"/>
        </w:rPr>
        <w:t>1</w:t>
      </w:r>
      <w:r>
        <w:rPr>
          <w:rStyle w:val="NormalTok"/>
        </w:rPr>
        <w:t xml:space="preserve">, </w:t>
      </w:r>
      <w:r>
        <w:rPr>
          <w:rStyle w:val="StringTok"/>
        </w:rPr>
        <w:t>"Low"</w:t>
      </w:r>
      <w:r>
        <w:rPr>
          <w:rStyle w:val="NormalTok"/>
        </w:rPr>
        <w:t>,</w:t>
      </w:r>
      <w:r>
        <w:rPr>
          <w:rStyle w:val="StringTok"/>
        </w:rPr>
        <w:t>"High"</w:t>
      </w:r>
      <w:r>
        <w:rPr>
          <w:rStyle w:val="NormalTok"/>
        </w:rPr>
        <w:t>)</w:t>
      </w:r>
      <w:r>
        <w:br/>
      </w:r>
      <w:r>
        <w:rPr>
          <w:rStyle w:val="NormalTok"/>
        </w:rPr>
        <w:t>Z20</w:t>
      </w:r>
      <w:r>
        <w:rPr>
          <w:rStyle w:val="SpecialCharTok"/>
        </w:rPr>
        <w:t>$</w:t>
      </w:r>
      <w:r>
        <w:rPr>
          <w:rStyle w:val="NormalTok"/>
        </w:rPr>
        <w:t xml:space="preserve">True </w:t>
      </w:r>
      <w:r>
        <w:rPr>
          <w:rStyle w:val="OtherTok"/>
        </w:rPr>
        <w:t>=</w:t>
      </w:r>
      <w:r>
        <w:rPr>
          <w:rStyle w:val="NormalTok"/>
        </w:rPr>
        <w:t xml:space="preserve"> </w:t>
      </w:r>
      <w:r>
        <w:rPr>
          <w:rStyle w:val="FunctionTok"/>
        </w:rPr>
        <w:t>ifelse</w:t>
      </w:r>
      <w:r>
        <w:rPr>
          <w:rStyle w:val="NormalTok"/>
        </w:rPr>
        <w:t>(Z20</w:t>
      </w:r>
      <w:r>
        <w:rPr>
          <w:rStyle w:val="SpecialCharTok"/>
        </w:rPr>
        <w:t>$</w:t>
      </w:r>
      <w:r>
        <w:rPr>
          <w:rStyle w:val="NormalTok"/>
        </w:rPr>
        <w:t xml:space="preserve">True </w:t>
      </w:r>
      <w:r>
        <w:rPr>
          <w:rStyle w:val="SpecialCharTok"/>
        </w:rPr>
        <w:t>==</w:t>
      </w:r>
      <w:r>
        <w:rPr>
          <w:rStyle w:val="NormalTok"/>
        </w:rPr>
        <w:t xml:space="preserve"> </w:t>
      </w:r>
      <w:r>
        <w:rPr>
          <w:rStyle w:val="DecValTok"/>
        </w:rPr>
        <w:t>0</w:t>
      </w:r>
      <w:r>
        <w:rPr>
          <w:rStyle w:val="NormalTok"/>
        </w:rPr>
        <w:t xml:space="preserve">, </w:t>
      </w:r>
      <w:r>
        <w:rPr>
          <w:rStyle w:val="StringTok"/>
        </w:rPr>
        <w:t>"Low"</w:t>
      </w:r>
      <w:r>
        <w:rPr>
          <w:rStyle w:val="NormalTok"/>
        </w:rPr>
        <w:t>,</w:t>
      </w:r>
      <w:r>
        <w:rPr>
          <w:rStyle w:val="StringTok"/>
        </w:rPr>
        <w:t>"High"</w:t>
      </w:r>
      <w:r>
        <w:rPr>
          <w:rStyle w:val="NormalTok"/>
        </w:rPr>
        <w:t>)</w:t>
      </w:r>
      <w:r>
        <w:br/>
      </w:r>
      <w:r>
        <w:br/>
      </w:r>
      <w:r>
        <w:br/>
      </w:r>
      <w:r>
        <w:rPr>
          <w:rStyle w:val="NormalTok"/>
        </w:rPr>
        <w:t xml:space="preserve">errors </w:t>
      </w:r>
      <w:r>
        <w:rPr>
          <w:rStyle w:val="OtherTok"/>
        </w:rPr>
        <w:t>=</w:t>
      </w:r>
      <w:r>
        <w:rPr>
          <w:rStyle w:val="NormalTok"/>
        </w:rPr>
        <w:t xml:space="preserve"> </w:t>
      </w:r>
      <w:r>
        <w:rPr>
          <w:rStyle w:val="FunctionTok"/>
        </w:rPr>
        <w:t>subset</w:t>
      </w:r>
      <w:r>
        <w:rPr>
          <w:rStyle w:val="NormalTok"/>
        </w:rPr>
        <w:t>(Z20,Z20</w:t>
      </w:r>
      <w:r>
        <w:rPr>
          <w:rStyle w:val="SpecialCharTok"/>
        </w:rPr>
        <w:t>$</w:t>
      </w:r>
      <w:r>
        <w:rPr>
          <w:rStyle w:val="NormalTok"/>
        </w:rPr>
        <w:t xml:space="preserve">True </w:t>
      </w:r>
      <w:r>
        <w:rPr>
          <w:rStyle w:val="SpecialCharTok"/>
        </w:rPr>
        <w:t>!=</w:t>
      </w:r>
      <w:r>
        <w:rPr>
          <w:rStyle w:val="NormalTok"/>
        </w:rPr>
        <w:t xml:space="preserve"> Z20</w:t>
      </w:r>
      <w:r>
        <w:rPr>
          <w:rStyle w:val="SpecialCharTok"/>
        </w:rPr>
        <w:t>$</w:t>
      </w:r>
      <w:r>
        <w:rPr>
          <w:rStyle w:val="NormalTok"/>
        </w:rPr>
        <w:t>Predicted)</w:t>
      </w:r>
      <w:r>
        <w:br/>
      </w:r>
      <w:r>
        <w:rPr>
          <w:rStyle w:val="NormalTok"/>
        </w:rPr>
        <w:t xml:space="preserve">errors_low </w:t>
      </w:r>
      <w:r>
        <w:rPr>
          <w:rStyle w:val="OtherTok"/>
        </w:rPr>
        <w:t>=</w:t>
      </w:r>
      <w:r>
        <w:rPr>
          <w:rStyle w:val="NormalTok"/>
        </w:rPr>
        <w:t xml:space="preserve"> </w:t>
      </w:r>
      <w:r>
        <w:rPr>
          <w:rStyle w:val="FunctionTok"/>
        </w:rPr>
        <w:t>subset</w:t>
      </w:r>
      <w:r>
        <w:rPr>
          <w:rStyle w:val="NormalTok"/>
        </w:rPr>
        <w:t>(errors,errors</w:t>
      </w:r>
      <w:r>
        <w:rPr>
          <w:rStyle w:val="SpecialCharTok"/>
        </w:rPr>
        <w:t>$</w:t>
      </w:r>
      <w:r>
        <w:rPr>
          <w:rStyle w:val="NormalTok"/>
        </w:rPr>
        <w:t xml:space="preserve">Change </w:t>
      </w:r>
      <w:r>
        <w:rPr>
          <w:rStyle w:val="SpecialCharTok"/>
        </w:rPr>
        <w:t>&lt;</w:t>
      </w:r>
      <w:r>
        <w:rPr>
          <w:rStyle w:val="NormalTok"/>
        </w:rPr>
        <w:t xml:space="preserve"> </w:t>
      </w:r>
      <w:r>
        <w:rPr>
          <w:rStyle w:val="FloatTok"/>
        </w:rPr>
        <w:t>0.006</w:t>
      </w:r>
      <w:r>
        <w:rPr>
          <w:rStyle w:val="NormalTok"/>
        </w:rPr>
        <w:t>)</w:t>
      </w:r>
      <w:r>
        <w:br/>
      </w:r>
      <w:r>
        <w:rPr>
          <w:rStyle w:val="NormalTok"/>
        </w:rPr>
        <w:lastRenderedPageBreak/>
        <w:t xml:space="preserve">errors_high </w:t>
      </w:r>
      <w:r>
        <w:rPr>
          <w:rStyle w:val="OtherTok"/>
        </w:rPr>
        <w:t>=</w:t>
      </w:r>
      <w:r>
        <w:rPr>
          <w:rStyle w:val="NormalTok"/>
        </w:rPr>
        <w:t xml:space="preserve"> </w:t>
      </w:r>
      <w:r>
        <w:rPr>
          <w:rStyle w:val="FunctionTok"/>
        </w:rPr>
        <w:t>subset</w:t>
      </w:r>
      <w:r>
        <w:rPr>
          <w:rStyle w:val="NormalTok"/>
        </w:rPr>
        <w:t>(errors,errors</w:t>
      </w:r>
      <w:r>
        <w:rPr>
          <w:rStyle w:val="SpecialCharTok"/>
        </w:rPr>
        <w:t>$</w:t>
      </w:r>
      <w:r>
        <w:rPr>
          <w:rStyle w:val="NormalTok"/>
        </w:rPr>
        <w:t xml:space="preserve">Change </w:t>
      </w:r>
      <w:r>
        <w:rPr>
          <w:rStyle w:val="SpecialCharTok"/>
        </w:rPr>
        <w:t>&gt;=</w:t>
      </w:r>
      <w:r>
        <w:rPr>
          <w:rStyle w:val="NormalTok"/>
        </w:rPr>
        <w:t xml:space="preserve"> </w:t>
      </w:r>
      <w:r>
        <w:rPr>
          <w:rStyle w:val="FloatTok"/>
        </w:rPr>
        <w:t>0.006</w:t>
      </w:r>
      <w:r>
        <w:rPr>
          <w:rStyle w:val="NormalTok"/>
        </w:rPr>
        <w:t>)</w:t>
      </w:r>
      <w:r>
        <w:br/>
      </w:r>
      <w:r>
        <w:br/>
      </w:r>
      <w:r>
        <w:rPr>
          <w:rStyle w:val="FunctionTok"/>
        </w:rPr>
        <w:t>ggplot</w:t>
      </w:r>
      <w:r>
        <w:rPr>
          <w:rStyle w:val="NormalTok"/>
        </w:rPr>
        <w:t xml:space="preserve">(Z20, </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Change, </w:t>
      </w:r>
      <w:r>
        <w:rPr>
          <w:rStyle w:val="AttributeTok"/>
        </w:rPr>
        <w:t>color =</w:t>
      </w:r>
      <w:r>
        <w:rPr>
          <w:rStyle w:val="NormalTok"/>
        </w:rPr>
        <w:t xml:space="preserve"> True))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"red"</w:t>
      </w:r>
      <w:r>
        <w:rPr>
          <w:rStyle w:val="NormalTok"/>
        </w:rPr>
        <w:t>,</w:t>
      </w:r>
      <w:r>
        <w:rPr>
          <w:rStyle w:val="StringTok"/>
        </w:rPr>
        <w:t>"blue"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"MPC Change in Price (True 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AttributeTok"/>
        </w:rPr>
        <w:t>label =</w:t>
      </w:r>
      <w:r>
        <w:rPr>
          <w:rStyle w:val="NormalTok"/>
        </w:rPr>
        <w:t xml:space="preserve"> </w:t>
      </w:r>
      <w:r>
        <w:rPr>
          <w:rStyle w:val="StringTok"/>
        </w:rPr>
        <w:t>"Date"</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AttributeTok"/>
        </w:rPr>
        <w:t>label =</w:t>
      </w:r>
      <w:r>
        <w:rPr>
          <w:rStyle w:val="NormalTok"/>
        </w:rPr>
        <w:t xml:space="preserve"> </w:t>
      </w:r>
      <w:r>
        <w:rPr>
          <w:rStyle w:val="StringTok"/>
        </w:rPr>
        <w:t>"Change in Price (%)"</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p>
    <w:p w14:paraId="48704F50" w14:textId="77777777" w:rsidR="00A30E68" w:rsidRDefault="00A30E68" w:rsidP="00A30E68">
      <w:pPr>
        <w:pStyle w:val="FirstParagraph"/>
      </w:pPr>
    </w:p>
    <w:p w14:paraId="179F7C58" w14:textId="77777777" w:rsidR="00A30E68" w:rsidRDefault="00A30E68" w:rsidP="00A30E68">
      <w:pPr>
        <w:pStyle w:val="SourceCode"/>
      </w:pPr>
      <w:r>
        <w:rPr>
          <w:rStyle w:val="FunctionTok"/>
        </w:rPr>
        <w:t>ggplot</w:t>
      </w:r>
      <w:r>
        <w:rPr>
          <w:rStyle w:val="NormalTok"/>
        </w:rPr>
        <w:t xml:space="preserve">(Z20, </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Change, </w:t>
      </w:r>
      <w:r>
        <w:rPr>
          <w:rStyle w:val="AttributeTok"/>
        </w:rPr>
        <w:t>color =</w:t>
      </w:r>
      <w:r>
        <w:rPr>
          <w:rStyle w:val="NormalTok"/>
        </w:rPr>
        <w:t xml:space="preserve"> Predicted))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"red"</w:t>
      </w:r>
      <w:r>
        <w:rPr>
          <w:rStyle w:val="NormalTok"/>
        </w:rPr>
        <w:t>,</w:t>
      </w:r>
      <w:r>
        <w:rPr>
          <w:rStyle w:val="StringTok"/>
        </w:rPr>
        <w:t>"blue"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"MPC Change in Price (Predicted 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AttributeTok"/>
        </w:rPr>
        <w:t>label =</w:t>
      </w:r>
      <w:r>
        <w:rPr>
          <w:rStyle w:val="NormalTok"/>
        </w:rPr>
        <w:t xml:space="preserve"> </w:t>
      </w:r>
      <w:r>
        <w:rPr>
          <w:rStyle w:val="StringTok"/>
        </w:rPr>
        <w:t>"Date"</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AttributeTok"/>
        </w:rPr>
        <w:t>label =</w:t>
      </w:r>
      <w:r>
        <w:rPr>
          <w:rStyle w:val="NormalTok"/>
        </w:rPr>
        <w:t xml:space="preserve"> </w:t>
      </w:r>
      <w:r>
        <w:rPr>
          <w:rStyle w:val="StringTok"/>
        </w:rPr>
        <w:t>"Change in Price (%)"</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p>
    <w:p w14:paraId="5C71EBFF" w14:textId="77777777" w:rsidR="00A30E68" w:rsidRDefault="00A30E68" w:rsidP="00A30E68">
      <w:pPr>
        <w:pStyle w:val="FirstParagraph"/>
      </w:pPr>
    </w:p>
    <w:p w14:paraId="1977800A" w14:textId="77777777" w:rsidR="00A30E68" w:rsidRDefault="00A30E68" w:rsidP="00A30E68">
      <w:pPr>
        <w:pStyle w:val="BodyText"/>
      </w:pPr>
      <w:r>
        <w:t>Question 13</w:t>
      </w:r>
    </w:p>
    <w:p w14:paraId="1877B06A" w14:textId="77777777" w:rsidR="00A30E68" w:rsidRDefault="00A30E68" w:rsidP="00A30E68">
      <w:pPr>
        <w:pStyle w:val="SourceCode"/>
      </w:pPr>
      <w:r>
        <w:rPr>
          <w:rStyle w:val="CommentTok"/>
        </w:rPr>
        <w:t>#generating plots for number of support vectors</w:t>
      </w:r>
      <w:r>
        <w:br/>
      </w:r>
      <w:r>
        <w:rPr>
          <w:rStyle w:val="NormalTok"/>
        </w:rPr>
        <w:t xml:space="preserve">X_train_combined </w:t>
      </w:r>
      <w:r>
        <w:rPr>
          <w:rStyle w:val="OtherTok"/>
        </w:rPr>
        <w:t>=</w:t>
      </w:r>
      <w:r>
        <w:rPr>
          <w:rStyle w:val="NormalTok"/>
        </w:rPr>
        <w:t xml:space="preserve"> </w:t>
      </w:r>
      <w:r>
        <w:rPr>
          <w:rStyle w:val="FunctionTok"/>
        </w:rPr>
        <w:t>cbind</w:t>
      </w:r>
      <w:r>
        <w:rPr>
          <w:rStyle w:val="NormalTok"/>
        </w:rPr>
        <w:t xml:space="preserve">(X_train, Y_train) </w:t>
      </w:r>
      <w:r>
        <w:br/>
      </w:r>
      <w:r>
        <w:rPr>
          <w:rStyle w:val="NormalTok"/>
        </w:rPr>
        <w:t xml:space="preserve">support_vectors </w:t>
      </w:r>
      <w:r>
        <w:rPr>
          <w:rStyle w:val="OtherTok"/>
        </w:rPr>
        <w:t>&lt;-</w:t>
      </w:r>
      <w:r>
        <w:rPr>
          <w:rStyle w:val="NormalTok"/>
        </w:rPr>
        <w:t xml:space="preserve"> X_train_combined[rbf_svm</w:t>
      </w:r>
      <w:r>
        <w:rPr>
          <w:rStyle w:val="SpecialCharTok"/>
        </w:rPr>
        <w:t>$</w:t>
      </w:r>
      <w:r>
        <w:rPr>
          <w:rStyle w:val="NormalTok"/>
        </w:rPr>
        <w:t xml:space="preserve">index,] </w:t>
      </w:r>
      <w:r>
        <w:br/>
      </w:r>
      <w:r>
        <w:rPr>
          <w:rStyle w:val="NormalTok"/>
        </w:rPr>
        <w:t>support_vectors</w:t>
      </w:r>
      <w:r>
        <w:rPr>
          <w:rStyle w:val="SpecialCharTok"/>
        </w:rPr>
        <w:t>$</w:t>
      </w:r>
      <w:r>
        <w:rPr>
          <w:rStyle w:val="NormalTok"/>
        </w:rPr>
        <w:t xml:space="preserve">support </w:t>
      </w:r>
      <w:r>
        <w:rPr>
          <w:rStyle w:val="OtherTok"/>
        </w:rPr>
        <w:t>&lt;-</w:t>
      </w:r>
      <w:r>
        <w:rPr>
          <w:rStyle w:val="NormalTok"/>
        </w:rPr>
        <w:t xml:space="preserve"> </w:t>
      </w:r>
      <w:r>
        <w:rPr>
          <w:rStyle w:val="StringTok"/>
        </w:rPr>
        <w:t>"Support"</w:t>
      </w:r>
      <w:r>
        <w:rPr>
          <w:rStyle w:val="NormalTok"/>
        </w:rPr>
        <w:t xml:space="preserve"> </w:t>
      </w:r>
      <w:r>
        <w:br/>
      </w:r>
      <w:r>
        <w:br/>
      </w:r>
      <w:r>
        <w:rPr>
          <w:rStyle w:val="NormalTok"/>
        </w:rPr>
        <w:t xml:space="preserve">non_support_vectors </w:t>
      </w:r>
      <w:r>
        <w:rPr>
          <w:rStyle w:val="OtherTok"/>
        </w:rPr>
        <w:t>&lt;-</w:t>
      </w:r>
      <w:r>
        <w:rPr>
          <w:rStyle w:val="NormalTok"/>
        </w:rPr>
        <w:t xml:space="preserve"> X_train_combined[ </w:t>
      </w:r>
      <w:r>
        <w:rPr>
          <w:rStyle w:val="SpecialCharTok"/>
        </w:rPr>
        <w:t>-</w:t>
      </w:r>
      <w:r>
        <w:rPr>
          <w:rStyle w:val="NormalTok"/>
        </w:rPr>
        <w:t xml:space="preserve"> rbf_svm</w:t>
      </w:r>
      <w:r>
        <w:rPr>
          <w:rStyle w:val="SpecialCharTok"/>
        </w:rPr>
        <w:t>$</w:t>
      </w:r>
      <w:r>
        <w:rPr>
          <w:rStyle w:val="NormalTok"/>
        </w:rPr>
        <w:t xml:space="preserve">index,] </w:t>
      </w:r>
      <w:r>
        <w:br/>
      </w:r>
      <w:r>
        <w:rPr>
          <w:rStyle w:val="NormalTok"/>
        </w:rPr>
        <w:t>non_support_vectors</w:t>
      </w:r>
      <w:r>
        <w:rPr>
          <w:rStyle w:val="SpecialCharTok"/>
        </w:rPr>
        <w:t>$</w:t>
      </w:r>
      <w:r>
        <w:rPr>
          <w:rStyle w:val="NormalTok"/>
        </w:rPr>
        <w:t xml:space="preserve">support </w:t>
      </w:r>
      <w:r>
        <w:rPr>
          <w:rStyle w:val="OtherTok"/>
        </w:rPr>
        <w:t>&lt;-</w:t>
      </w:r>
      <w:r>
        <w:rPr>
          <w:rStyle w:val="NormalTok"/>
        </w:rPr>
        <w:t xml:space="preserve"> </w:t>
      </w:r>
      <w:r>
        <w:rPr>
          <w:rStyle w:val="StringTok"/>
        </w:rPr>
        <w:t>"Non-Support"</w:t>
      </w:r>
      <w:r>
        <w:rPr>
          <w:rStyle w:val="NormalTok"/>
        </w:rPr>
        <w:t xml:space="preserve"> </w:t>
      </w:r>
      <w:r>
        <w:br/>
      </w:r>
      <w:r>
        <w:rPr>
          <w:rStyle w:val="NormalTok"/>
        </w:rPr>
        <w:t xml:space="preserve">X_train_combined </w:t>
      </w:r>
      <w:r>
        <w:rPr>
          <w:rStyle w:val="OtherTok"/>
        </w:rPr>
        <w:t>=</w:t>
      </w:r>
      <w:r>
        <w:rPr>
          <w:rStyle w:val="NormalTok"/>
        </w:rPr>
        <w:t xml:space="preserve"> </w:t>
      </w:r>
      <w:r>
        <w:rPr>
          <w:rStyle w:val="FunctionTok"/>
        </w:rPr>
        <w:t>rbind</w:t>
      </w:r>
      <w:r>
        <w:rPr>
          <w:rStyle w:val="NormalTok"/>
        </w:rPr>
        <w:t xml:space="preserve">(support_vectors, non_support_vectors) </w:t>
      </w:r>
      <w:r>
        <w:br/>
      </w:r>
      <w:r>
        <w:br/>
      </w:r>
      <w:r>
        <w:rPr>
          <w:rStyle w:val="NormalTok"/>
        </w:rPr>
        <w:t xml:space="preserve">sv_CL1 </w:t>
      </w:r>
      <w:r>
        <w:rPr>
          <w:rStyle w:val="OtherTok"/>
        </w:rPr>
        <w:t>=</w:t>
      </w:r>
      <w:r>
        <w:rPr>
          <w:rStyle w:val="NormalTok"/>
        </w:rPr>
        <w:t xml:space="preserve"> </w:t>
      </w:r>
      <w:r>
        <w:rPr>
          <w:rStyle w:val="FunctionTok"/>
        </w:rPr>
        <w:t>subset</w:t>
      </w:r>
      <w:r>
        <w:rPr>
          <w:rStyle w:val="NormalTok"/>
        </w:rPr>
        <w:t>(support_vectors,support_vectors</w:t>
      </w:r>
      <w:r>
        <w:rPr>
          <w:rStyle w:val="SpecialCharTok"/>
        </w:rPr>
        <w:t>$</w:t>
      </w:r>
      <w:r>
        <w:rPr>
          <w:rStyle w:val="NormalTok"/>
        </w:rPr>
        <w:t xml:space="preserve">pct </w:t>
      </w:r>
      <w:r>
        <w:rPr>
          <w:rStyle w:val="SpecialCharTok"/>
        </w:rPr>
        <w:t>==</w:t>
      </w:r>
      <w:r>
        <w:rPr>
          <w:rStyle w:val="NormalTok"/>
        </w:rPr>
        <w:t xml:space="preserve"> </w:t>
      </w:r>
      <w:r>
        <w:rPr>
          <w:rStyle w:val="DecValTok"/>
        </w:rPr>
        <w:t>1</w:t>
      </w:r>
      <w:r>
        <w:rPr>
          <w:rStyle w:val="NormalTok"/>
        </w:rPr>
        <w:t>)</w:t>
      </w:r>
      <w:r>
        <w:br/>
      </w:r>
      <w:r>
        <w:rPr>
          <w:rStyle w:val="NormalTok"/>
        </w:rPr>
        <w:t xml:space="preserve">nsv_CL1 </w:t>
      </w:r>
      <w:r>
        <w:rPr>
          <w:rStyle w:val="OtherTok"/>
        </w:rPr>
        <w:t>=</w:t>
      </w:r>
      <w:r>
        <w:rPr>
          <w:rStyle w:val="NormalTok"/>
        </w:rPr>
        <w:t xml:space="preserve"> </w:t>
      </w:r>
      <w:r>
        <w:rPr>
          <w:rStyle w:val="FunctionTok"/>
        </w:rPr>
        <w:t>subset</w:t>
      </w:r>
      <w:r>
        <w:rPr>
          <w:rStyle w:val="NormalTok"/>
        </w:rPr>
        <w:t>(non_support_vectors,non_support_vectors</w:t>
      </w:r>
      <w:r>
        <w:rPr>
          <w:rStyle w:val="SpecialCharTok"/>
        </w:rPr>
        <w:t>$</w:t>
      </w:r>
      <w:r>
        <w:rPr>
          <w:rStyle w:val="NormalTok"/>
        </w:rPr>
        <w:t xml:space="preserve">pct </w:t>
      </w:r>
      <w:r>
        <w:rPr>
          <w:rStyle w:val="SpecialCharTok"/>
        </w:rPr>
        <w:t>==</w:t>
      </w:r>
      <w:r>
        <w:rPr>
          <w:rStyle w:val="NormalTok"/>
        </w:rPr>
        <w:t xml:space="preserve"> </w:t>
      </w:r>
      <w:r>
        <w:rPr>
          <w:rStyle w:val="DecValTok"/>
        </w:rPr>
        <w:t>1</w:t>
      </w:r>
      <w:r>
        <w:rPr>
          <w:rStyle w:val="NormalTok"/>
        </w:rPr>
        <w:t>)</w:t>
      </w:r>
      <w:r>
        <w:br/>
      </w:r>
      <w:r>
        <w:rPr>
          <w:rStyle w:val="NormalTok"/>
        </w:rPr>
        <w:t xml:space="preserve">sv_CL0 </w:t>
      </w:r>
      <w:r>
        <w:rPr>
          <w:rStyle w:val="OtherTok"/>
        </w:rPr>
        <w:t>=</w:t>
      </w:r>
      <w:r>
        <w:rPr>
          <w:rStyle w:val="NormalTok"/>
        </w:rPr>
        <w:t xml:space="preserve"> </w:t>
      </w:r>
      <w:r>
        <w:rPr>
          <w:rStyle w:val="FunctionTok"/>
        </w:rPr>
        <w:t>subset</w:t>
      </w:r>
      <w:r>
        <w:rPr>
          <w:rStyle w:val="NormalTok"/>
        </w:rPr>
        <w:t>(support_vectors,support_vectors</w:t>
      </w:r>
      <w:r>
        <w:rPr>
          <w:rStyle w:val="SpecialCharTok"/>
        </w:rPr>
        <w:t>$</w:t>
      </w:r>
      <w:r>
        <w:rPr>
          <w:rStyle w:val="NormalTok"/>
        </w:rPr>
        <w:t xml:space="preserve">pct </w:t>
      </w:r>
      <w:r>
        <w:rPr>
          <w:rStyle w:val="SpecialCharTok"/>
        </w:rPr>
        <w:t>==</w:t>
      </w:r>
      <w:r>
        <w:rPr>
          <w:rStyle w:val="NormalTok"/>
        </w:rPr>
        <w:t xml:space="preserve"> </w:t>
      </w:r>
      <w:r>
        <w:rPr>
          <w:rStyle w:val="DecValTok"/>
        </w:rPr>
        <w:t>0</w:t>
      </w:r>
      <w:r>
        <w:rPr>
          <w:rStyle w:val="NormalTok"/>
        </w:rPr>
        <w:t>)</w:t>
      </w:r>
      <w:r>
        <w:br/>
      </w:r>
      <w:r>
        <w:rPr>
          <w:rStyle w:val="NormalTok"/>
        </w:rPr>
        <w:t xml:space="preserve">nsv_CL0 </w:t>
      </w:r>
      <w:r>
        <w:rPr>
          <w:rStyle w:val="OtherTok"/>
        </w:rPr>
        <w:t>=</w:t>
      </w:r>
      <w:r>
        <w:rPr>
          <w:rStyle w:val="NormalTok"/>
        </w:rPr>
        <w:t xml:space="preserve"> </w:t>
      </w:r>
      <w:r>
        <w:rPr>
          <w:rStyle w:val="FunctionTok"/>
        </w:rPr>
        <w:t>subset</w:t>
      </w:r>
      <w:r>
        <w:rPr>
          <w:rStyle w:val="NormalTok"/>
        </w:rPr>
        <w:t>(non_support_vectors,non_support_vectors</w:t>
      </w:r>
      <w:r>
        <w:rPr>
          <w:rStyle w:val="SpecialCharTok"/>
        </w:rPr>
        <w:t>$</w:t>
      </w:r>
      <w:r>
        <w:rPr>
          <w:rStyle w:val="NormalTok"/>
        </w:rPr>
        <w:t xml:space="preserve">pct </w:t>
      </w:r>
      <w:r>
        <w:rPr>
          <w:rStyle w:val="SpecialCharTok"/>
        </w:rPr>
        <w:t>==</w:t>
      </w:r>
      <w:r>
        <w:rPr>
          <w:rStyle w:val="NormalTok"/>
        </w:rPr>
        <w:t xml:space="preserve"> </w:t>
      </w:r>
      <w:r>
        <w:rPr>
          <w:rStyle w:val="DecValTok"/>
        </w:rPr>
        <w:t>0</w:t>
      </w:r>
      <w:r>
        <w:rPr>
          <w:rStyle w:val="NormalTok"/>
        </w:rPr>
        <w:t>)</w:t>
      </w:r>
      <w:r>
        <w:br/>
      </w:r>
      <w:r>
        <w:br/>
      </w:r>
      <w:r>
        <w:rPr>
          <w:rStyle w:val="NormalTok"/>
        </w:rPr>
        <w:t xml:space="preserve">CL1_combined </w:t>
      </w:r>
      <w:r>
        <w:rPr>
          <w:rStyle w:val="OtherTok"/>
        </w:rPr>
        <w:t>=</w:t>
      </w:r>
      <w:r>
        <w:rPr>
          <w:rStyle w:val="NormalTok"/>
        </w:rPr>
        <w:t xml:space="preserve"> </w:t>
      </w:r>
      <w:r>
        <w:rPr>
          <w:rStyle w:val="FunctionTok"/>
        </w:rPr>
        <w:t>rbind</w:t>
      </w:r>
      <w:r>
        <w:rPr>
          <w:rStyle w:val="NormalTok"/>
        </w:rPr>
        <w:t>(sv_CL1,nsv_CL1)</w:t>
      </w:r>
      <w:r>
        <w:br/>
      </w:r>
      <w:r>
        <w:rPr>
          <w:rStyle w:val="NormalTok"/>
        </w:rPr>
        <w:t xml:space="preserve">CL0_combined </w:t>
      </w:r>
      <w:r>
        <w:rPr>
          <w:rStyle w:val="OtherTok"/>
        </w:rPr>
        <w:t>=</w:t>
      </w:r>
      <w:r>
        <w:rPr>
          <w:rStyle w:val="NormalTok"/>
        </w:rPr>
        <w:t xml:space="preserve"> </w:t>
      </w:r>
      <w:r>
        <w:rPr>
          <w:rStyle w:val="FunctionTok"/>
        </w:rPr>
        <w:t>rbind</w:t>
      </w:r>
      <w:r>
        <w:rPr>
          <w:rStyle w:val="NormalTok"/>
        </w:rPr>
        <w:t>(sv_CL0,nsv_CL0)</w:t>
      </w:r>
      <w:r>
        <w:br/>
      </w:r>
      <w:r>
        <w:br/>
      </w:r>
      <w:r>
        <w:rPr>
          <w:rStyle w:val="FunctionTok"/>
        </w:rPr>
        <w:t>ggplot</w:t>
      </w:r>
      <w:r>
        <w:rPr>
          <w:rStyle w:val="NormalTok"/>
        </w:rPr>
        <w:t>(CL1_combined,</w:t>
      </w:r>
      <w:r>
        <w:rPr>
          <w:rStyle w:val="FunctionTok"/>
        </w:rPr>
        <w:t>aes</w:t>
      </w:r>
      <w:r>
        <w:rPr>
          <w:rStyle w:val="NormalTok"/>
        </w:rPr>
        <w:t>(</w:t>
      </w:r>
      <w:r>
        <w:rPr>
          <w:rStyle w:val="AttributeTok"/>
        </w:rPr>
        <w:t>x =</w:t>
      </w:r>
      <w:r>
        <w:rPr>
          <w:rStyle w:val="NormalTok"/>
        </w:rPr>
        <w:t xml:space="preserve"> PC1, </w:t>
      </w:r>
      <w:r>
        <w:rPr>
          <w:rStyle w:val="AttributeTok"/>
        </w:rPr>
        <w:t>y =</w:t>
      </w:r>
      <w:r>
        <w:rPr>
          <w:rStyle w:val="NormalTok"/>
        </w:rPr>
        <w:t xml:space="preserve">PC2))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shape =</w:t>
      </w:r>
      <w:r>
        <w:rPr>
          <w:rStyle w:val="NormalTok"/>
        </w:rPr>
        <w:t xml:space="preserve"> </w:t>
      </w:r>
      <w:r>
        <w:rPr>
          <w:rStyle w:val="FunctionTok"/>
        </w:rPr>
        <w:t>factor</w:t>
      </w:r>
      <w:r>
        <w:rPr>
          <w:rStyle w:val="NormalTok"/>
        </w:rPr>
        <w:t xml:space="preserve">(pct) , </w:t>
      </w:r>
      <w:r>
        <w:rPr>
          <w:rStyle w:val="AttributeTok"/>
        </w:rPr>
        <w:t>color =</w:t>
      </w:r>
      <w:r>
        <w:rPr>
          <w:rStyle w:val="NormalTok"/>
        </w:rPr>
        <w:t xml:space="preserve"> </w:t>
      </w:r>
      <w:r>
        <w:rPr>
          <w:rStyle w:val="FunctionTok"/>
        </w:rPr>
        <w:t>factor</w:t>
      </w:r>
      <w:r>
        <w:rPr>
          <w:rStyle w:val="NormalTok"/>
        </w:rPr>
        <w:t xml:space="preserve">(support), </w:t>
      </w:r>
      <w:r>
        <w:rPr>
          <w:rStyle w:val="AttributeTok"/>
        </w:rPr>
        <w:t>alpha =</w:t>
      </w:r>
      <w:r>
        <w:rPr>
          <w:rStyle w:val="NormalTok"/>
        </w:rPr>
        <w:t xml:space="preserve"> </w:t>
      </w:r>
      <w:r>
        <w:rPr>
          <w:rStyle w:val="FunctionTok"/>
        </w:rPr>
        <w:t>factor</w:t>
      </w:r>
      <w:r>
        <w:rPr>
          <w:rStyle w:val="NormalTok"/>
        </w:rPr>
        <w:t xml:space="preserve">(support)))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values=</w:t>
      </w:r>
      <w:r>
        <w:rPr>
          <w:rStyle w:val="NormalTok"/>
        </w:rPr>
        <w:t xml:space="preserve"> </w:t>
      </w:r>
      <w:r>
        <w:rPr>
          <w:rStyle w:val="FunctionTok"/>
        </w:rPr>
        <w:t>c</w:t>
      </w:r>
      <w:r>
        <w:rPr>
          <w:rStyle w:val="NormalTok"/>
        </w:rPr>
        <w:t>(</w:t>
      </w:r>
      <w:r>
        <w:rPr>
          <w:rStyle w:val="StringTok"/>
        </w:rPr>
        <w:t>"blue1"</w:t>
      </w:r>
      <w:r>
        <w:rPr>
          <w:rStyle w:val="NormalTok"/>
        </w:rPr>
        <w:t xml:space="preserve">, </w:t>
      </w:r>
      <w:r>
        <w:rPr>
          <w:rStyle w:val="StringTok"/>
        </w:rPr>
        <w:t>"red"</w:t>
      </w:r>
      <w:r>
        <w:rPr>
          <w:rStyle w:val="NormalTok"/>
        </w:rPr>
        <w:t xml:space="preserve">), </w:t>
      </w:r>
      <w:r>
        <w:rPr>
          <w:rStyle w:val="AttributeTok"/>
        </w:rPr>
        <w:t>name =</w:t>
      </w:r>
      <w:r>
        <w:rPr>
          <w:rStyle w:val="NormalTok"/>
        </w:rPr>
        <w:t xml:space="preserve"> </w:t>
      </w:r>
      <w:r>
        <w:rPr>
          <w:rStyle w:val="StringTok"/>
        </w:rPr>
        <w:t>"Type of Vector"</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scale_shape_manual</w:t>
      </w:r>
      <w:r>
        <w:rPr>
          <w:rStyle w:val="NormalTok"/>
        </w:rPr>
        <w:t>(</w:t>
      </w:r>
      <w:r>
        <w:rPr>
          <w:rStyle w:val="AttributeTok"/>
        </w:rPr>
        <w:t>values=</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3</w:t>
      </w:r>
      <w:r>
        <w:rPr>
          <w:rStyle w:val="NormalTok"/>
        </w:rPr>
        <w:t xml:space="preserve">), </w:t>
      </w:r>
      <w:r>
        <w:rPr>
          <w:rStyle w:val="AttributeTok"/>
        </w:rPr>
        <w:t>name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scale_size_manual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name=</w:t>
      </w:r>
      <w:r>
        <w:rPr>
          <w:rStyle w:val="StringTok"/>
        </w:rPr>
        <w:t>"CL1 Train Set"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"Radial Kernel Support Vectors (CL1)"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r>
        <w:rPr>
          <w:rStyle w:val="SpecialCharTok"/>
        </w:rPr>
        <w:t>+</w:t>
      </w:r>
      <w:r>
        <w:rPr>
          <w:rStyle w:val="NormalTok"/>
        </w:rPr>
        <w:t xml:space="preserve"> </w:t>
      </w:r>
      <w:r>
        <w:br/>
      </w:r>
      <w:r>
        <w:rPr>
          <w:rStyle w:val="NormalTok"/>
        </w:rPr>
        <w:lastRenderedPageBreak/>
        <w:t xml:space="preserve">  </w:t>
      </w:r>
      <w:r>
        <w:rPr>
          <w:rStyle w:val="FunctionTok"/>
        </w:rPr>
        <w:t>xlim</w:t>
      </w:r>
      <w:r>
        <w:rPr>
          <w:rStyle w:val="NormalTok"/>
        </w:rPr>
        <w:t>(</w:t>
      </w:r>
      <w:r>
        <w:rPr>
          <w:rStyle w:val="SpecialCharTok"/>
        </w:rPr>
        <w:t>-</w:t>
      </w:r>
      <w:r>
        <w:rPr>
          <w:rStyle w:val="FloatTok"/>
        </w:rPr>
        <w:t>0.35</w:t>
      </w:r>
      <w:r>
        <w:rPr>
          <w:rStyle w:val="NormalTok"/>
        </w:rPr>
        <w:t>,</w:t>
      </w:r>
      <w:r>
        <w:rPr>
          <w:rStyle w:val="FloatTok"/>
        </w:rPr>
        <w:t>0.35</w:t>
      </w:r>
      <w:r>
        <w:rPr>
          <w:rStyle w:val="NormalTok"/>
        </w:rPr>
        <w:t xml:space="preserve">) </w:t>
      </w:r>
      <w:r>
        <w:rPr>
          <w:rStyle w:val="SpecialCharTok"/>
        </w:rPr>
        <w:t>+</w:t>
      </w:r>
      <w:r>
        <w:rPr>
          <w:rStyle w:val="NormalTok"/>
        </w:rPr>
        <w:t xml:space="preserve"> </w:t>
      </w:r>
      <w:r>
        <w:rPr>
          <w:rStyle w:val="FunctionTok"/>
        </w:rPr>
        <w:t>ylim</w:t>
      </w:r>
      <w:r>
        <w:rPr>
          <w:rStyle w:val="NormalTok"/>
        </w:rPr>
        <w:t>(</w:t>
      </w:r>
      <w:r>
        <w:rPr>
          <w:rStyle w:val="SpecialCharTok"/>
        </w:rPr>
        <w:t>-</w:t>
      </w:r>
      <w:r>
        <w:rPr>
          <w:rStyle w:val="FloatTok"/>
        </w:rPr>
        <w:t>0.35</w:t>
      </w:r>
      <w:r>
        <w:rPr>
          <w:rStyle w:val="NormalTok"/>
        </w:rPr>
        <w:t>,</w:t>
      </w:r>
      <w:r>
        <w:rPr>
          <w:rStyle w:val="FloatTok"/>
        </w:rPr>
        <w:t>0.35</w:t>
      </w:r>
      <w:r>
        <w:rPr>
          <w:rStyle w:val="NormalTok"/>
        </w:rPr>
        <w:t>)</w:t>
      </w:r>
      <w:r>
        <w:rPr>
          <w:rStyle w:val="SpecialCharTok"/>
        </w:rPr>
        <w:t>+</w:t>
      </w:r>
      <w:r>
        <w:rPr>
          <w:rStyle w:val="NormalTok"/>
        </w:rPr>
        <w:t xml:space="preserve"> </w:t>
      </w:r>
      <w:r>
        <w:br/>
      </w:r>
      <w:r>
        <w:rPr>
          <w:rStyle w:val="NormalTok"/>
        </w:rPr>
        <w:t xml:space="preserve">  </w:t>
      </w:r>
      <w:r>
        <w:rPr>
          <w:rStyle w:val="FunctionTok"/>
        </w:rPr>
        <w:t>scale_alpha_discrete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14</w:t>
      </w:r>
      <w:r>
        <w:rPr>
          <w:rStyle w:val="NormalTok"/>
        </w:rPr>
        <w:t>,</w:t>
      </w:r>
      <w:r>
        <w:rPr>
          <w:rStyle w:val="DecValTok"/>
        </w:rPr>
        <w:t>1</w:t>
      </w:r>
      <w:r>
        <w:rPr>
          <w:rStyle w:val="NormalTok"/>
        </w:rPr>
        <w:t xml:space="preserve">)) </w:t>
      </w:r>
      <w:r>
        <w:rPr>
          <w:rStyle w:val="SpecialCharTok"/>
        </w:rPr>
        <w:t>+</w:t>
      </w:r>
      <w:r>
        <w:rPr>
          <w:rStyle w:val="NormalTok"/>
        </w:rPr>
        <w:t xml:space="preserve"> </w:t>
      </w:r>
      <w:r>
        <w:rPr>
          <w:rStyle w:val="FunctionTok"/>
        </w:rPr>
        <w:t>guides</w:t>
      </w:r>
      <w:r>
        <w:rPr>
          <w:rStyle w:val="NormalTok"/>
        </w:rPr>
        <w:t>(</w:t>
      </w:r>
      <w:r>
        <w:rPr>
          <w:rStyle w:val="AttributeTok"/>
        </w:rPr>
        <w:t>alpha=</w:t>
      </w:r>
      <w:r>
        <w:rPr>
          <w:rStyle w:val="NormalTok"/>
        </w:rPr>
        <w:t xml:space="preserve"> </w:t>
      </w:r>
      <w:r>
        <w:rPr>
          <w:rStyle w:val="ConstantTok"/>
        </w:rPr>
        <w:t>FALSE</w:t>
      </w:r>
      <w:r>
        <w:rPr>
          <w:rStyle w:val="NormalTok"/>
        </w:rPr>
        <w:t xml:space="preserve">) </w:t>
      </w:r>
    </w:p>
    <w:p w14:paraId="42B78F80" w14:textId="77777777" w:rsidR="00A30E68" w:rsidRDefault="00A30E68" w:rsidP="00A30E68">
      <w:pPr>
        <w:pStyle w:val="FirstParagraph"/>
      </w:pPr>
    </w:p>
    <w:p w14:paraId="1708F5CC" w14:textId="77777777" w:rsidR="00A30E68" w:rsidRDefault="00A30E68" w:rsidP="00A30E68">
      <w:pPr>
        <w:pStyle w:val="SourceCode"/>
      </w:pPr>
      <w:r>
        <w:rPr>
          <w:rStyle w:val="FunctionTok"/>
        </w:rPr>
        <w:t>ggplot</w:t>
      </w:r>
      <w:r>
        <w:rPr>
          <w:rStyle w:val="NormalTok"/>
        </w:rPr>
        <w:t>(CL0_combined,</w:t>
      </w:r>
      <w:r>
        <w:rPr>
          <w:rStyle w:val="FunctionTok"/>
        </w:rPr>
        <w:t>aes</w:t>
      </w:r>
      <w:r>
        <w:rPr>
          <w:rStyle w:val="NormalTok"/>
        </w:rPr>
        <w:t>(</w:t>
      </w:r>
      <w:r>
        <w:rPr>
          <w:rStyle w:val="AttributeTok"/>
        </w:rPr>
        <w:t>x =</w:t>
      </w:r>
      <w:r>
        <w:rPr>
          <w:rStyle w:val="NormalTok"/>
        </w:rPr>
        <w:t xml:space="preserve"> PC1, </w:t>
      </w:r>
      <w:r>
        <w:rPr>
          <w:rStyle w:val="AttributeTok"/>
        </w:rPr>
        <w:t>y =</w:t>
      </w:r>
      <w:r>
        <w:rPr>
          <w:rStyle w:val="NormalTok"/>
        </w:rPr>
        <w:t xml:space="preserve">PC2))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shape =</w:t>
      </w:r>
      <w:r>
        <w:rPr>
          <w:rStyle w:val="NormalTok"/>
        </w:rPr>
        <w:t xml:space="preserve"> </w:t>
      </w:r>
      <w:r>
        <w:rPr>
          <w:rStyle w:val="FunctionTok"/>
        </w:rPr>
        <w:t>factor</w:t>
      </w:r>
      <w:r>
        <w:rPr>
          <w:rStyle w:val="NormalTok"/>
        </w:rPr>
        <w:t xml:space="preserve">(pct) , </w:t>
      </w:r>
      <w:r>
        <w:rPr>
          <w:rStyle w:val="AttributeTok"/>
        </w:rPr>
        <w:t>color =</w:t>
      </w:r>
      <w:r>
        <w:rPr>
          <w:rStyle w:val="NormalTok"/>
        </w:rPr>
        <w:t xml:space="preserve"> </w:t>
      </w:r>
      <w:r>
        <w:rPr>
          <w:rStyle w:val="FunctionTok"/>
        </w:rPr>
        <w:t>factor</w:t>
      </w:r>
      <w:r>
        <w:rPr>
          <w:rStyle w:val="NormalTok"/>
        </w:rPr>
        <w:t xml:space="preserve">(support), </w:t>
      </w:r>
      <w:r>
        <w:rPr>
          <w:rStyle w:val="AttributeTok"/>
        </w:rPr>
        <w:t>alpha =</w:t>
      </w:r>
      <w:r>
        <w:rPr>
          <w:rStyle w:val="NormalTok"/>
        </w:rPr>
        <w:t xml:space="preserve"> </w:t>
      </w:r>
      <w:r>
        <w:rPr>
          <w:rStyle w:val="FunctionTok"/>
        </w:rPr>
        <w:t>factor</w:t>
      </w:r>
      <w:r>
        <w:rPr>
          <w:rStyle w:val="NormalTok"/>
        </w:rPr>
        <w:t xml:space="preserve">(support)))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values=</w:t>
      </w:r>
      <w:r>
        <w:rPr>
          <w:rStyle w:val="NormalTok"/>
        </w:rPr>
        <w:t xml:space="preserve"> </w:t>
      </w:r>
      <w:r>
        <w:rPr>
          <w:rStyle w:val="FunctionTok"/>
        </w:rPr>
        <w:t>c</w:t>
      </w:r>
      <w:r>
        <w:rPr>
          <w:rStyle w:val="NormalTok"/>
        </w:rPr>
        <w:t>(</w:t>
      </w:r>
      <w:r>
        <w:rPr>
          <w:rStyle w:val="StringTok"/>
        </w:rPr>
        <w:t>"blue1"</w:t>
      </w:r>
      <w:r>
        <w:rPr>
          <w:rStyle w:val="NormalTok"/>
        </w:rPr>
        <w:t xml:space="preserve">, </w:t>
      </w:r>
      <w:r>
        <w:rPr>
          <w:rStyle w:val="StringTok"/>
        </w:rPr>
        <w:t>"red"</w:t>
      </w:r>
      <w:r>
        <w:rPr>
          <w:rStyle w:val="NormalTok"/>
        </w:rPr>
        <w:t xml:space="preserve">), </w:t>
      </w:r>
      <w:r>
        <w:rPr>
          <w:rStyle w:val="AttributeTok"/>
        </w:rPr>
        <w:t>name =</w:t>
      </w:r>
      <w:r>
        <w:rPr>
          <w:rStyle w:val="NormalTok"/>
        </w:rPr>
        <w:t xml:space="preserve"> </w:t>
      </w:r>
      <w:r>
        <w:rPr>
          <w:rStyle w:val="StringTok"/>
        </w:rPr>
        <w:t>"Type of Vector"</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scale_shape_manual</w:t>
      </w:r>
      <w:r>
        <w:rPr>
          <w:rStyle w:val="NormalTok"/>
        </w:rPr>
        <w:t>(</w:t>
      </w:r>
      <w:r>
        <w:rPr>
          <w:rStyle w:val="AttributeTok"/>
        </w:rPr>
        <w:t>values=</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3</w:t>
      </w:r>
      <w:r>
        <w:rPr>
          <w:rStyle w:val="NormalTok"/>
        </w:rPr>
        <w:t xml:space="preserve">), </w:t>
      </w:r>
      <w:r>
        <w:rPr>
          <w:rStyle w:val="AttributeTok"/>
        </w:rPr>
        <w:t>name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scale_size_manual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name=</w:t>
      </w:r>
      <w:r>
        <w:rPr>
          <w:rStyle w:val="StringTok"/>
        </w:rPr>
        <w:t>"CL0 Train Set"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"Radial Kernel Support Vectors (CL0)"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r>
        <w:rPr>
          <w:rStyle w:val="SpecialCharTok"/>
        </w:rPr>
        <w:t>+</w:t>
      </w:r>
      <w:r>
        <w:rPr>
          <w:rStyle w:val="NormalTok"/>
        </w:rPr>
        <w:t xml:space="preserve"> </w:t>
      </w:r>
      <w:r>
        <w:br/>
      </w:r>
      <w:r>
        <w:rPr>
          <w:rStyle w:val="NormalTok"/>
        </w:rPr>
        <w:t xml:space="preserve">  </w:t>
      </w:r>
      <w:r>
        <w:rPr>
          <w:rStyle w:val="FunctionTok"/>
        </w:rPr>
        <w:t>xlim</w:t>
      </w:r>
      <w:r>
        <w:rPr>
          <w:rStyle w:val="NormalTok"/>
        </w:rPr>
        <w:t>(</w:t>
      </w:r>
      <w:r>
        <w:rPr>
          <w:rStyle w:val="SpecialCharTok"/>
        </w:rPr>
        <w:t>-</w:t>
      </w:r>
      <w:r>
        <w:rPr>
          <w:rStyle w:val="FloatTok"/>
        </w:rPr>
        <w:t>0.35</w:t>
      </w:r>
      <w:r>
        <w:rPr>
          <w:rStyle w:val="NormalTok"/>
        </w:rPr>
        <w:t>,</w:t>
      </w:r>
      <w:r>
        <w:rPr>
          <w:rStyle w:val="FloatTok"/>
        </w:rPr>
        <w:t>0.35</w:t>
      </w:r>
      <w:r>
        <w:rPr>
          <w:rStyle w:val="NormalTok"/>
        </w:rPr>
        <w:t xml:space="preserve">) </w:t>
      </w:r>
      <w:r>
        <w:rPr>
          <w:rStyle w:val="SpecialCharTok"/>
        </w:rPr>
        <w:t>+</w:t>
      </w:r>
      <w:r>
        <w:rPr>
          <w:rStyle w:val="NormalTok"/>
        </w:rPr>
        <w:t xml:space="preserve"> </w:t>
      </w:r>
      <w:r>
        <w:rPr>
          <w:rStyle w:val="FunctionTok"/>
        </w:rPr>
        <w:t>ylim</w:t>
      </w:r>
      <w:r>
        <w:rPr>
          <w:rStyle w:val="NormalTok"/>
        </w:rPr>
        <w:t>(</w:t>
      </w:r>
      <w:r>
        <w:rPr>
          <w:rStyle w:val="SpecialCharTok"/>
        </w:rPr>
        <w:t>-</w:t>
      </w:r>
      <w:r>
        <w:rPr>
          <w:rStyle w:val="FloatTok"/>
        </w:rPr>
        <w:t>0.35</w:t>
      </w:r>
      <w:r>
        <w:rPr>
          <w:rStyle w:val="NormalTok"/>
        </w:rPr>
        <w:t>,</w:t>
      </w:r>
      <w:r>
        <w:rPr>
          <w:rStyle w:val="FloatTok"/>
        </w:rPr>
        <w:t>0.35</w:t>
      </w:r>
      <w:r>
        <w:rPr>
          <w:rStyle w:val="NormalTok"/>
        </w:rPr>
        <w:t>)</w:t>
      </w:r>
      <w:r>
        <w:rPr>
          <w:rStyle w:val="SpecialCharTok"/>
        </w:rPr>
        <w:t>+</w:t>
      </w:r>
      <w:r>
        <w:rPr>
          <w:rStyle w:val="NormalTok"/>
        </w:rPr>
        <w:t xml:space="preserve"> </w:t>
      </w:r>
      <w:r>
        <w:br/>
      </w:r>
      <w:r>
        <w:rPr>
          <w:rStyle w:val="NormalTok"/>
        </w:rPr>
        <w:t xml:space="preserve">  </w:t>
      </w:r>
      <w:r>
        <w:rPr>
          <w:rStyle w:val="FunctionTok"/>
        </w:rPr>
        <w:t>scale_alpha_discrete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14</w:t>
      </w:r>
      <w:r>
        <w:rPr>
          <w:rStyle w:val="NormalTok"/>
        </w:rPr>
        <w:t>,</w:t>
      </w:r>
      <w:r>
        <w:rPr>
          <w:rStyle w:val="DecValTok"/>
        </w:rPr>
        <w:t>1</w:t>
      </w:r>
      <w:r>
        <w:rPr>
          <w:rStyle w:val="NormalTok"/>
        </w:rPr>
        <w:t xml:space="preserve">)) </w:t>
      </w:r>
      <w:r>
        <w:rPr>
          <w:rStyle w:val="SpecialCharTok"/>
        </w:rPr>
        <w:t>+</w:t>
      </w:r>
      <w:r>
        <w:rPr>
          <w:rStyle w:val="NormalTok"/>
        </w:rPr>
        <w:t xml:space="preserve"> </w:t>
      </w:r>
      <w:r>
        <w:rPr>
          <w:rStyle w:val="FunctionTok"/>
        </w:rPr>
        <w:t>guides</w:t>
      </w:r>
      <w:r>
        <w:rPr>
          <w:rStyle w:val="NormalTok"/>
        </w:rPr>
        <w:t>(</w:t>
      </w:r>
      <w:r>
        <w:rPr>
          <w:rStyle w:val="AttributeTok"/>
        </w:rPr>
        <w:t>alpha=</w:t>
      </w:r>
      <w:r>
        <w:rPr>
          <w:rStyle w:val="NormalTok"/>
        </w:rPr>
        <w:t xml:space="preserve"> </w:t>
      </w:r>
      <w:r>
        <w:rPr>
          <w:rStyle w:val="ConstantTok"/>
        </w:rPr>
        <w:t>FALSE</w:t>
      </w:r>
      <w:r>
        <w:rPr>
          <w:rStyle w:val="NormalTok"/>
        </w:rPr>
        <w:t xml:space="preserve">) </w:t>
      </w:r>
    </w:p>
    <w:p w14:paraId="4DCA53D9" w14:textId="77777777" w:rsidR="00A30E68" w:rsidRDefault="00A30E68" w:rsidP="00A30E68">
      <w:pPr>
        <w:pStyle w:val="FirstParagraph"/>
      </w:pPr>
    </w:p>
    <w:p w14:paraId="65FF8345" w14:textId="77777777" w:rsidR="00A30E68" w:rsidRDefault="00A30E68" w:rsidP="00A30E68">
      <w:pPr>
        <w:pStyle w:val="SourceCode"/>
      </w:pPr>
      <w:r>
        <w:rPr>
          <w:rStyle w:val="CommentTok"/>
        </w:rPr>
        <w:t>#plots for misclassified points (PC1/PC2)</w:t>
      </w:r>
      <w:r>
        <w:br/>
      </w:r>
      <w:r>
        <w:rPr>
          <w:rStyle w:val="NormalTok"/>
        </w:rPr>
        <w:t xml:space="preserve">Predict </w:t>
      </w:r>
      <w:r>
        <w:rPr>
          <w:rStyle w:val="OtherTok"/>
        </w:rPr>
        <w:t>&lt;-</w:t>
      </w:r>
      <w:r>
        <w:rPr>
          <w:rStyle w:val="NormalTok"/>
        </w:rPr>
        <w:t xml:space="preserve"> rbf_svm_pred_test </w:t>
      </w:r>
      <w:r>
        <w:rPr>
          <w:rStyle w:val="SpecialCharTok"/>
        </w:rPr>
        <w:t>==</w:t>
      </w:r>
      <w:r>
        <w:rPr>
          <w:rStyle w:val="NormalTok"/>
        </w:rPr>
        <w:t xml:space="preserve"> </w:t>
      </w:r>
      <w:r>
        <w:rPr>
          <w:rStyle w:val="FunctionTok"/>
        </w:rPr>
        <w:t>as.factor</w:t>
      </w:r>
      <w:r>
        <w:rPr>
          <w:rStyle w:val="NormalTok"/>
        </w:rPr>
        <w:t>(Y_test</w:t>
      </w:r>
      <w:r>
        <w:rPr>
          <w:rStyle w:val="SpecialCharTok"/>
        </w:rPr>
        <w:t>$</w:t>
      </w:r>
      <w:r>
        <w:rPr>
          <w:rStyle w:val="NormalTok"/>
        </w:rPr>
        <w:t xml:space="preserve">pct) </w:t>
      </w:r>
      <w:r>
        <w:br/>
      </w:r>
      <w:r>
        <w:rPr>
          <w:rStyle w:val="NormalTok"/>
        </w:rPr>
        <w:t xml:space="preserve">X_test_combined </w:t>
      </w:r>
      <w:r>
        <w:rPr>
          <w:rStyle w:val="OtherTok"/>
        </w:rPr>
        <w:t>=</w:t>
      </w:r>
      <w:r>
        <w:rPr>
          <w:rStyle w:val="NormalTok"/>
        </w:rPr>
        <w:t xml:space="preserve"> </w:t>
      </w:r>
      <w:r>
        <w:rPr>
          <w:rStyle w:val="FunctionTok"/>
        </w:rPr>
        <w:t>cbind</w:t>
      </w:r>
      <w:r>
        <w:rPr>
          <w:rStyle w:val="NormalTok"/>
        </w:rPr>
        <w:t xml:space="preserve">(X_test, Predict, Y_test) </w:t>
      </w:r>
      <w:r>
        <w:br/>
      </w:r>
      <w:r>
        <w:rPr>
          <w:rStyle w:val="NormalTok"/>
        </w:rPr>
        <w:t xml:space="preserve">misclass </w:t>
      </w:r>
      <w:r>
        <w:rPr>
          <w:rStyle w:val="OtherTok"/>
        </w:rPr>
        <w:t>=</w:t>
      </w:r>
      <w:r>
        <w:rPr>
          <w:rStyle w:val="NormalTok"/>
        </w:rPr>
        <w:t xml:space="preserve"> </w:t>
      </w:r>
      <w:r>
        <w:rPr>
          <w:rStyle w:val="FunctionTok"/>
        </w:rPr>
        <w:t>subset</w:t>
      </w:r>
      <w:r>
        <w:rPr>
          <w:rStyle w:val="NormalTok"/>
        </w:rPr>
        <w:t xml:space="preserve">(X_test_combined, Predict </w:t>
      </w:r>
      <w:r>
        <w:rPr>
          <w:rStyle w:val="SpecialCharTok"/>
        </w:rPr>
        <w:t>==</w:t>
      </w:r>
      <w:r>
        <w:rPr>
          <w:rStyle w:val="NormalTok"/>
        </w:rPr>
        <w:t xml:space="preserve"> </w:t>
      </w:r>
      <w:r>
        <w:rPr>
          <w:rStyle w:val="StringTok"/>
        </w:rPr>
        <w:t>"FALSE"</w:t>
      </w:r>
      <w:r>
        <w:rPr>
          <w:rStyle w:val="NormalTok"/>
        </w:rPr>
        <w:t xml:space="preserve">,) </w:t>
      </w:r>
      <w:r>
        <w:br/>
      </w:r>
      <w:r>
        <w:rPr>
          <w:rStyle w:val="NormalTok"/>
        </w:rPr>
        <w:t xml:space="preserve">corclass </w:t>
      </w:r>
      <w:r>
        <w:rPr>
          <w:rStyle w:val="OtherTok"/>
        </w:rPr>
        <w:t>=</w:t>
      </w:r>
      <w:r>
        <w:rPr>
          <w:rStyle w:val="NormalTok"/>
        </w:rPr>
        <w:t xml:space="preserve"> </w:t>
      </w:r>
      <w:r>
        <w:rPr>
          <w:rStyle w:val="FunctionTok"/>
        </w:rPr>
        <w:t>subset</w:t>
      </w:r>
      <w:r>
        <w:rPr>
          <w:rStyle w:val="NormalTok"/>
        </w:rPr>
        <w:t xml:space="preserve">(X_test_combined, </w:t>
      </w:r>
      <w:r>
        <w:rPr>
          <w:rStyle w:val="SpecialCharTok"/>
        </w:rPr>
        <w:t>!</w:t>
      </w:r>
      <w:r>
        <w:rPr>
          <w:rStyle w:val="NormalTok"/>
        </w:rPr>
        <w:t xml:space="preserve">(Predict </w:t>
      </w:r>
      <w:r>
        <w:rPr>
          <w:rStyle w:val="SpecialCharTok"/>
        </w:rPr>
        <w:t>%in%</w:t>
      </w:r>
      <w:r>
        <w:rPr>
          <w:rStyle w:val="NormalTok"/>
        </w:rPr>
        <w:t xml:space="preserve"> misclass)) </w:t>
      </w:r>
      <w:r>
        <w:br/>
      </w:r>
      <w:r>
        <w:br/>
      </w:r>
      <w:r>
        <w:rPr>
          <w:rStyle w:val="NormalTok"/>
        </w:rPr>
        <w:t xml:space="preserve">CL0_class </w:t>
      </w:r>
      <w:r>
        <w:rPr>
          <w:rStyle w:val="OtherTok"/>
        </w:rPr>
        <w:t>=</w:t>
      </w:r>
      <w:r>
        <w:rPr>
          <w:rStyle w:val="NormalTok"/>
        </w:rPr>
        <w:t xml:space="preserve"> </w:t>
      </w:r>
      <w:r>
        <w:rPr>
          <w:rStyle w:val="FunctionTok"/>
        </w:rPr>
        <w:t>subset</w:t>
      </w:r>
      <w:r>
        <w:rPr>
          <w:rStyle w:val="NormalTok"/>
        </w:rPr>
        <w:t>(X_test_combined, X_test_combined</w:t>
      </w:r>
      <w:r>
        <w:rPr>
          <w:rStyle w:val="SpecialCharTok"/>
        </w:rPr>
        <w:t>$</w:t>
      </w:r>
      <w:r>
        <w:rPr>
          <w:rStyle w:val="NormalTok"/>
        </w:rPr>
        <w:t xml:space="preserve">pct </w:t>
      </w:r>
      <w:r>
        <w:rPr>
          <w:rStyle w:val="SpecialCharTok"/>
        </w:rPr>
        <w:t>==</w:t>
      </w:r>
      <w:r>
        <w:rPr>
          <w:rStyle w:val="NormalTok"/>
        </w:rPr>
        <w:t xml:space="preserve"> </w:t>
      </w:r>
      <w:r>
        <w:rPr>
          <w:rStyle w:val="DecValTok"/>
        </w:rPr>
        <w:t>0</w:t>
      </w:r>
      <w:r>
        <w:rPr>
          <w:rStyle w:val="NormalTok"/>
        </w:rPr>
        <w:t>)</w:t>
      </w:r>
      <w:r>
        <w:br/>
      </w:r>
      <w:r>
        <w:rPr>
          <w:rStyle w:val="NormalTok"/>
        </w:rPr>
        <w:t xml:space="preserve">CL1_class </w:t>
      </w:r>
      <w:r>
        <w:rPr>
          <w:rStyle w:val="OtherTok"/>
        </w:rPr>
        <w:t>=</w:t>
      </w:r>
      <w:r>
        <w:rPr>
          <w:rStyle w:val="NormalTok"/>
        </w:rPr>
        <w:t xml:space="preserve"> </w:t>
      </w:r>
      <w:r>
        <w:rPr>
          <w:rStyle w:val="FunctionTok"/>
        </w:rPr>
        <w:t>subset</w:t>
      </w:r>
      <w:r>
        <w:rPr>
          <w:rStyle w:val="NormalTok"/>
        </w:rPr>
        <w:t>(X_test_combined, X_test_combined</w:t>
      </w:r>
      <w:r>
        <w:rPr>
          <w:rStyle w:val="SpecialCharTok"/>
        </w:rPr>
        <w:t>$</w:t>
      </w:r>
      <w:r>
        <w:rPr>
          <w:rStyle w:val="NormalTok"/>
        </w:rPr>
        <w:t xml:space="preserve">pct </w:t>
      </w:r>
      <w:r>
        <w:rPr>
          <w:rStyle w:val="SpecialCharTok"/>
        </w:rPr>
        <w:t>==</w:t>
      </w:r>
      <w:r>
        <w:rPr>
          <w:rStyle w:val="NormalTok"/>
        </w:rPr>
        <w:t xml:space="preserve"> </w:t>
      </w:r>
      <w:r>
        <w:rPr>
          <w:rStyle w:val="DecValTok"/>
        </w:rPr>
        <w:t>1</w:t>
      </w:r>
      <w:r>
        <w:rPr>
          <w:rStyle w:val="NormalTok"/>
        </w:rPr>
        <w:t>)</w:t>
      </w:r>
      <w:r>
        <w:br/>
      </w:r>
      <w:r>
        <w:br/>
      </w:r>
      <w:r>
        <w:rPr>
          <w:rStyle w:val="NormalTok"/>
        </w:rPr>
        <w:t>CL0_class</w:t>
      </w:r>
      <w:r>
        <w:rPr>
          <w:rStyle w:val="SpecialCharTok"/>
        </w:rPr>
        <w:t>$</w:t>
      </w:r>
      <w:r>
        <w:rPr>
          <w:rStyle w:val="NormalTok"/>
        </w:rPr>
        <w:t xml:space="preserve">pct </w:t>
      </w:r>
      <w:r>
        <w:rPr>
          <w:rStyle w:val="OtherTok"/>
        </w:rPr>
        <w:t>=</w:t>
      </w:r>
      <w:r>
        <w:rPr>
          <w:rStyle w:val="NormalTok"/>
        </w:rPr>
        <w:t xml:space="preserve"> </w:t>
      </w:r>
      <w:r>
        <w:rPr>
          <w:rStyle w:val="StringTok"/>
        </w:rPr>
        <w:t>"Low"</w:t>
      </w:r>
      <w:r>
        <w:br/>
      </w:r>
      <w:r>
        <w:rPr>
          <w:rStyle w:val="NormalTok"/>
        </w:rPr>
        <w:t>CL1_class</w:t>
      </w:r>
      <w:r>
        <w:rPr>
          <w:rStyle w:val="SpecialCharTok"/>
        </w:rPr>
        <w:t>$</w:t>
      </w:r>
      <w:r>
        <w:rPr>
          <w:rStyle w:val="NormalTok"/>
        </w:rPr>
        <w:t xml:space="preserve">pct </w:t>
      </w:r>
      <w:r>
        <w:rPr>
          <w:rStyle w:val="OtherTok"/>
        </w:rPr>
        <w:t>=</w:t>
      </w:r>
      <w:r>
        <w:rPr>
          <w:rStyle w:val="NormalTok"/>
        </w:rPr>
        <w:t xml:space="preserve"> </w:t>
      </w:r>
      <w:r>
        <w:rPr>
          <w:rStyle w:val="StringTok"/>
        </w:rPr>
        <w:t>"High"</w:t>
      </w:r>
      <w:r>
        <w:br/>
      </w:r>
      <w:r>
        <w:br/>
      </w:r>
      <w:r>
        <w:rPr>
          <w:rStyle w:val="FunctionTok"/>
        </w:rPr>
        <w:t>ggplot</w:t>
      </w:r>
      <w:r>
        <w:rPr>
          <w:rStyle w:val="NormalTok"/>
        </w:rPr>
        <w:t>(CL0_class,</w:t>
      </w:r>
      <w:r>
        <w:rPr>
          <w:rStyle w:val="FunctionTok"/>
        </w:rPr>
        <w:t>aes</w:t>
      </w:r>
      <w:r>
        <w:rPr>
          <w:rStyle w:val="NormalTok"/>
        </w:rPr>
        <w:t>(</w:t>
      </w:r>
      <w:r>
        <w:rPr>
          <w:rStyle w:val="AttributeTok"/>
        </w:rPr>
        <w:t>x =</w:t>
      </w:r>
      <w:r>
        <w:rPr>
          <w:rStyle w:val="NormalTok"/>
        </w:rPr>
        <w:t xml:space="preserve"> PC1, </w:t>
      </w:r>
      <w:r>
        <w:rPr>
          <w:rStyle w:val="AttributeTok"/>
        </w:rPr>
        <w:t>y =</w:t>
      </w:r>
      <w:r>
        <w:rPr>
          <w:rStyle w:val="NormalTok"/>
        </w:rPr>
        <w:t xml:space="preserve">PC2))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w:t>
      </w:r>
      <w:r>
        <w:rPr>
          <w:rStyle w:val="FunctionTok"/>
        </w:rPr>
        <w:t>factor</w:t>
      </w:r>
      <w:r>
        <w:rPr>
          <w:rStyle w:val="NormalTok"/>
        </w:rPr>
        <w:t xml:space="preserve">(pct) , </w:t>
      </w:r>
      <w:r>
        <w:rPr>
          <w:rStyle w:val="AttributeTok"/>
        </w:rPr>
        <w:t>shape =</w:t>
      </w:r>
      <w:r>
        <w:rPr>
          <w:rStyle w:val="NormalTok"/>
        </w:rPr>
        <w:t xml:space="preserve"> </w:t>
      </w:r>
      <w:r>
        <w:rPr>
          <w:rStyle w:val="FunctionTok"/>
        </w:rPr>
        <w:t>factor</w:t>
      </w:r>
      <w:r>
        <w:rPr>
          <w:rStyle w:val="NormalTok"/>
        </w:rPr>
        <w:t xml:space="preserve">(Predict) , </w:t>
      </w:r>
      <w:r>
        <w:rPr>
          <w:rStyle w:val="AttributeTok"/>
        </w:rPr>
        <w:t>alpha =</w:t>
      </w:r>
      <w:r>
        <w:rPr>
          <w:rStyle w:val="NormalTok"/>
        </w:rPr>
        <w:t xml:space="preserve"> </w:t>
      </w:r>
      <w:r>
        <w:rPr>
          <w:rStyle w:val="FunctionTok"/>
        </w:rPr>
        <w:t>factor</w:t>
      </w:r>
      <w:r>
        <w:rPr>
          <w:rStyle w:val="NormalTok"/>
        </w:rPr>
        <w:t xml:space="preserve">(Predict)))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name =</w:t>
      </w:r>
      <w:r>
        <w:rPr>
          <w:rStyle w:val="NormalTok"/>
        </w:rPr>
        <w:t xml:space="preserve"> </w:t>
      </w:r>
      <w:r>
        <w:rPr>
          <w:rStyle w:val="StringTok"/>
        </w:rPr>
        <w:t>"True 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scale_shape_manual</w:t>
      </w:r>
      <w:r>
        <w:rPr>
          <w:rStyle w:val="NormalTok"/>
        </w:rPr>
        <w:t>(</w:t>
      </w:r>
      <w:r>
        <w:rPr>
          <w:rStyle w:val="AttributeTok"/>
        </w:rPr>
        <w:t>values=</w:t>
      </w:r>
      <w:r>
        <w:rPr>
          <w:rStyle w:val="FunctionTok"/>
        </w:rPr>
        <w:t>c</w:t>
      </w:r>
      <w:r>
        <w:rPr>
          <w:rStyle w:val="NormalTok"/>
        </w:rPr>
        <w:t>(</w:t>
      </w:r>
      <w:r>
        <w:rPr>
          <w:rStyle w:val="DecValTok"/>
        </w:rPr>
        <w:t>1</w:t>
      </w:r>
      <w:r>
        <w:rPr>
          <w:rStyle w:val="NormalTok"/>
        </w:rPr>
        <w:t>,</w:t>
      </w:r>
      <w:r>
        <w:rPr>
          <w:rStyle w:val="DecValTok"/>
        </w:rPr>
        <w:t>3</w:t>
      </w:r>
      <w:r>
        <w:rPr>
          <w:rStyle w:val="NormalTok"/>
        </w:rPr>
        <w:t xml:space="preserve">), </w:t>
      </w:r>
      <w:r>
        <w:rPr>
          <w:rStyle w:val="AttributeTok"/>
        </w:rPr>
        <w:t>name =</w:t>
      </w:r>
      <w:r>
        <w:rPr>
          <w:rStyle w:val="NormalTok"/>
        </w:rPr>
        <w:t xml:space="preserve"> </w:t>
      </w:r>
      <w:r>
        <w:rPr>
          <w:rStyle w:val="StringTok"/>
        </w:rPr>
        <w:t>"Correct 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scale_size_manual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name=</w:t>
      </w:r>
      <w:r>
        <w:rPr>
          <w:rStyle w:val="StringTok"/>
        </w:rPr>
        <w:t>"CL0 Train Set"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"CL0 Misclassifications (Test Set)"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r>
        <w:rPr>
          <w:rStyle w:val="SpecialCharTok"/>
        </w:rPr>
        <w:t>+</w:t>
      </w:r>
      <w:r>
        <w:rPr>
          <w:rStyle w:val="NormalTok"/>
        </w:rPr>
        <w:t xml:space="preserve"> </w:t>
      </w:r>
      <w:r>
        <w:br/>
      </w:r>
      <w:r>
        <w:rPr>
          <w:rStyle w:val="NormalTok"/>
        </w:rPr>
        <w:t xml:space="preserve">  </w:t>
      </w:r>
      <w:r>
        <w:rPr>
          <w:rStyle w:val="FunctionTok"/>
        </w:rPr>
        <w:t>xlim</w:t>
      </w:r>
      <w:r>
        <w:rPr>
          <w:rStyle w:val="NormalTok"/>
        </w:rPr>
        <w:t>(</w:t>
      </w:r>
      <w:r>
        <w:rPr>
          <w:rStyle w:val="SpecialCharTok"/>
        </w:rPr>
        <w:t>-</w:t>
      </w:r>
      <w:r>
        <w:rPr>
          <w:rStyle w:val="FloatTok"/>
        </w:rPr>
        <w:t>0.35</w:t>
      </w:r>
      <w:r>
        <w:rPr>
          <w:rStyle w:val="NormalTok"/>
        </w:rPr>
        <w:t>,</w:t>
      </w:r>
      <w:r>
        <w:rPr>
          <w:rStyle w:val="FloatTok"/>
        </w:rPr>
        <w:t>0.35</w:t>
      </w:r>
      <w:r>
        <w:rPr>
          <w:rStyle w:val="NormalTok"/>
        </w:rPr>
        <w:t xml:space="preserve">) </w:t>
      </w:r>
      <w:r>
        <w:rPr>
          <w:rStyle w:val="SpecialCharTok"/>
        </w:rPr>
        <w:t>+</w:t>
      </w:r>
      <w:r>
        <w:rPr>
          <w:rStyle w:val="NormalTok"/>
        </w:rPr>
        <w:t xml:space="preserve"> </w:t>
      </w:r>
      <w:r>
        <w:rPr>
          <w:rStyle w:val="FunctionTok"/>
        </w:rPr>
        <w:t>ylim</w:t>
      </w:r>
      <w:r>
        <w:rPr>
          <w:rStyle w:val="NormalTok"/>
        </w:rPr>
        <w:t>(</w:t>
      </w:r>
      <w:r>
        <w:rPr>
          <w:rStyle w:val="SpecialCharTok"/>
        </w:rPr>
        <w:t>-</w:t>
      </w:r>
      <w:r>
        <w:rPr>
          <w:rStyle w:val="FloatTok"/>
        </w:rPr>
        <w:t>0.35</w:t>
      </w:r>
      <w:r>
        <w:rPr>
          <w:rStyle w:val="NormalTok"/>
        </w:rPr>
        <w:t>,</w:t>
      </w:r>
      <w:r>
        <w:rPr>
          <w:rStyle w:val="FloatTok"/>
        </w:rPr>
        <w:t>0.35</w:t>
      </w:r>
      <w:r>
        <w:rPr>
          <w:rStyle w:val="NormalTok"/>
        </w:rPr>
        <w:t>)</w:t>
      </w:r>
      <w:r>
        <w:rPr>
          <w:rStyle w:val="SpecialCharTok"/>
        </w:rPr>
        <w:t>+</w:t>
      </w:r>
      <w:r>
        <w:rPr>
          <w:rStyle w:val="NormalTok"/>
        </w:rPr>
        <w:t xml:space="preserve"> </w:t>
      </w:r>
      <w:r>
        <w:br/>
      </w:r>
      <w:r>
        <w:rPr>
          <w:rStyle w:val="NormalTok"/>
        </w:rPr>
        <w:t xml:space="preserve">  </w:t>
      </w:r>
      <w:r>
        <w:rPr>
          <w:rStyle w:val="FunctionTok"/>
        </w:rPr>
        <w:t>scale_alpha_discrete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4</w:t>
      </w:r>
      <w:r>
        <w:rPr>
          <w:rStyle w:val="NormalTok"/>
        </w:rPr>
        <w:t xml:space="preserve">)) </w:t>
      </w:r>
      <w:r>
        <w:rPr>
          <w:rStyle w:val="SpecialCharTok"/>
        </w:rPr>
        <w:t>+</w:t>
      </w:r>
      <w:r>
        <w:rPr>
          <w:rStyle w:val="NormalTok"/>
        </w:rPr>
        <w:t xml:space="preserve"> </w:t>
      </w:r>
      <w:r>
        <w:rPr>
          <w:rStyle w:val="FunctionTok"/>
        </w:rPr>
        <w:t>guides</w:t>
      </w:r>
      <w:r>
        <w:rPr>
          <w:rStyle w:val="NormalTok"/>
        </w:rPr>
        <w:t>(</w:t>
      </w:r>
      <w:r>
        <w:rPr>
          <w:rStyle w:val="AttributeTok"/>
        </w:rPr>
        <w:t>alpha=</w:t>
      </w:r>
      <w:r>
        <w:rPr>
          <w:rStyle w:val="NormalTok"/>
        </w:rPr>
        <w:t xml:space="preserve"> </w:t>
      </w:r>
      <w:r>
        <w:rPr>
          <w:rStyle w:val="ConstantTok"/>
        </w:rPr>
        <w:t>FALSE</w:t>
      </w:r>
      <w:r>
        <w:rPr>
          <w:rStyle w:val="NormalTok"/>
        </w:rPr>
        <w:t xml:space="preserve">) </w:t>
      </w:r>
    </w:p>
    <w:p w14:paraId="165BED4C" w14:textId="77777777" w:rsidR="00A30E68" w:rsidRDefault="00A30E68" w:rsidP="00A30E68">
      <w:pPr>
        <w:pStyle w:val="FirstParagraph"/>
      </w:pPr>
    </w:p>
    <w:p w14:paraId="5FAB406B" w14:textId="77777777" w:rsidR="00A30E68" w:rsidRDefault="00A30E68" w:rsidP="00A30E68">
      <w:pPr>
        <w:pStyle w:val="SourceCode"/>
      </w:pPr>
      <w:r>
        <w:rPr>
          <w:rStyle w:val="FunctionTok"/>
        </w:rPr>
        <w:t>ggplot</w:t>
      </w:r>
      <w:r>
        <w:rPr>
          <w:rStyle w:val="NormalTok"/>
        </w:rPr>
        <w:t>(CL1_class,</w:t>
      </w:r>
      <w:r>
        <w:rPr>
          <w:rStyle w:val="FunctionTok"/>
        </w:rPr>
        <w:t>aes</w:t>
      </w:r>
      <w:r>
        <w:rPr>
          <w:rStyle w:val="NormalTok"/>
        </w:rPr>
        <w:t>(</w:t>
      </w:r>
      <w:r>
        <w:rPr>
          <w:rStyle w:val="AttributeTok"/>
        </w:rPr>
        <w:t>x =</w:t>
      </w:r>
      <w:r>
        <w:rPr>
          <w:rStyle w:val="NormalTok"/>
        </w:rPr>
        <w:t xml:space="preserve"> PC1, </w:t>
      </w:r>
      <w:r>
        <w:rPr>
          <w:rStyle w:val="AttributeTok"/>
        </w:rPr>
        <w:t>y =</w:t>
      </w:r>
      <w:r>
        <w:rPr>
          <w:rStyle w:val="NormalTok"/>
        </w:rPr>
        <w:t xml:space="preserve">PC2))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w:t>
      </w:r>
      <w:r>
        <w:rPr>
          <w:rStyle w:val="FunctionTok"/>
        </w:rPr>
        <w:t>factor</w:t>
      </w:r>
      <w:r>
        <w:rPr>
          <w:rStyle w:val="NormalTok"/>
        </w:rPr>
        <w:t xml:space="preserve">(pct) , </w:t>
      </w:r>
      <w:r>
        <w:rPr>
          <w:rStyle w:val="AttributeTok"/>
        </w:rPr>
        <w:t>shape =</w:t>
      </w:r>
      <w:r>
        <w:rPr>
          <w:rStyle w:val="NormalTok"/>
        </w:rPr>
        <w:t xml:space="preserve"> </w:t>
      </w:r>
      <w:r>
        <w:rPr>
          <w:rStyle w:val="FunctionTok"/>
        </w:rPr>
        <w:t>factor</w:t>
      </w:r>
      <w:r>
        <w:rPr>
          <w:rStyle w:val="NormalTok"/>
        </w:rPr>
        <w:t xml:space="preserve">(Predict) , </w:t>
      </w:r>
      <w:r>
        <w:rPr>
          <w:rStyle w:val="AttributeTok"/>
        </w:rPr>
        <w:t>alpha =</w:t>
      </w:r>
      <w:r>
        <w:rPr>
          <w:rStyle w:val="NormalTok"/>
        </w:rPr>
        <w:t xml:space="preserve"> </w:t>
      </w:r>
      <w:r>
        <w:rPr>
          <w:rStyle w:val="FunctionTok"/>
        </w:rPr>
        <w:t>factor</w:t>
      </w:r>
      <w:r>
        <w:rPr>
          <w:rStyle w:val="NormalTok"/>
        </w:rPr>
        <w:t xml:space="preserve">(Predict))) </w:t>
      </w:r>
      <w:r>
        <w:rPr>
          <w:rStyle w:val="SpecialCharTok"/>
        </w:rPr>
        <w:t>+</w:t>
      </w:r>
      <w:r>
        <w:rPr>
          <w:rStyle w:val="NormalTok"/>
        </w:rPr>
        <w:t xml:space="preserve">   </w:t>
      </w:r>
      <w:r>
        <w:br/>
      </w:r>
      <w:r>
        <w:rPr>
          <w:rStyle w:val="NormalTok"/>
        </w:rPr>
        <w:lastRenderedPageBreak/>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name =</w:t>
      </w:r>
      <w:r>
        <w:rPr>
          <w:rStyle w:val="NormalTok"/>
        </w:rPr>
        <w:t xml:space="preserve"> </w:t>
      </w:r>
      <w:r>
        <w:rPr>
          <w:rStyle w:val="StringTok"/>
        </w:rPr>
        <w:t>"True 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scale_shape_manual</w:t>
      </w:r>
      <w:r>
        <w:rPr>
          <w:rStyle w:val="NormalTok"/>
        </w:rPr>
        <w:t>(</w:t>
      </w:r>
      <w:r>
        <w:rPr>
          <w:rStyle w:val="AttributeTok"/>
        </w:rPr>
        <w:t>values=</w:t>
      </w:r>
      <w:r>
        <w:rPr>
          <w:rStyle w:val="FunctionTok"/>
        </w:rPr>
        <w:t>c</w:t>
      </w:r>
      <w:r>
        <w:rPr>
          <w:rStyle w:val="NormalTok"/>
        </w:rPr>
        <w:t>(</w:t>
      </w:r>
      <w:r>
        <w:rPr>
          <w:rStyle w:val="DecValTok"/>
        </w:rPr>
        <w:t>1</w:t>
      </w:r>
      <w:r>
        <w:rPr>
          <w:rStyle w:val="NormalTok"/>
        </w:rPr>
        <w:t>,</w:t>
      </w:r>
      <w:r>
        <w:rPr>
          <w:rStyle w:val="DecValTok"/>
        </w:rPr>
        <w:t>3</w:t>
      </w:r>
      <w:r>
        <w:rPr>
          <w:rStyle w:val="NormalTok"/>
        </w:rPr>
        <w:t xml:space="preserve">), </w:t>
      </w:r>
      <w:r>
        <w:rPr>
          <w:rStyle w:val="AttributeTok"/>
        </w:rPr>
        <w:t>name =</w:t>
      </w:r>
      <w:r>
        <w:rPr>
          <w:rStyle w:val="NormalTok"/>
        </w:rPr>
        <w:t xml:space="preserve"> </w:t>
      </w:r>
      <w:r>
        <w:rPr>
          <w:rStyle w:val="StringTok"/>
        </w:rPr>
        <w:t>"Correct 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scale_size_manual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name=</w:t>
      </w:r>
      <w:r>
        <w:rPr>
          <w:rStyle w:val="StringTok"/>
        </w:rPr>
        <w:t>"CL1 Train Set"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"CL1 Misclassifications (Test Set)"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r>
        <w:rPr>
          <w:rStyle w:val="SpecialCharTok"/>
        </w:rPr>
        <w:t>+</w:t>
      </w:r>
      <w:r>
        <w:rPr>
          <w:rStyle w:val="NormalTok"/>
        </w:rPr>
        <w:t xml:space="preserve"> </w:t>
      </w:r>
      <w:r>
        <w:br/>
      </w:r>
      <w:r>
        <w:rPr>
          <w:rStyle w:val="NormalTok"/>
        </w:rPr>
        <w:t xml:space="preserve">  </w:t>
      </w:r>
      <w:r>
        <w:rPr>
          <w:rStyle w:val="FunctionTok"/>
        </w:rPr>
        <w:t>xlim</w:t>
      </w:r>
      <w:r>
        <w:rPr>
          <w:rStyle w:val="NormalTok"/>
        </w:rPr>
        <w:t>(</w:t>
      </w:r>
      <w:r>
        <w:rPr>
          <w:rStyle w:val="SpecialCharTok"/>
        </w:rPr>
        <w:t>-</w:t>
      </w:r>
      <w:r>
        <w:rPr>
          <w:rStyle w:val="FloatTok"/>
        </w:rPr>
        <w:t>0.35</w:t>
      </w:r>
      <w:r>
        <w:rPr>
          <w:rStyle w:val="NormalTok"/>
        </w:rPr>
        <w:t>,</w:t>
      </w:r>
      <w:r>
        <w:rPr>
          <w:rStyle w:val="FloatTok"/>
        </w:rPr>
        <w:t>0.35</w:t>
      </w:r>
      <w:r>
        <w:rPr>
          <w:rStyle w:val="NormalTok"/>
        </w:rPr>
        <w:t xml:space="preserve">) </w:t>
      </w:r>
      <w:r>
        <w:rPr>
          <w:rStyle w:val="SpecialCharTok"/>
        </w:rPr>
        <w:t>+</w:t>
      </w:r>
      <w:r>
        <w:rPr>
          <w:rStyle w:val="NormalTok"/>
        </w:rPr>
        <w:t xml:space="preserve"> </w:t>
      </w:r>
      <w:r>
        <w:rPr>
          <w:rStyle w:val="FunctionTok"/>
        </w:rPr>
        <w:t>ylim</w:t>
      </w:r>
      <w:r>
        <w:rPr>
          <w:rStyle w:val="NormalTok"/>
        </w:rPr>
        <w:t>(</w:t>
      </w:r>
      <w:r>
        <w:rPr>
          <w:rStyle w:val="SpecialCharTok"/>
        </w:rPr>
        <w:t>-</w:t>
      </w:r>
      <w:r>
        <w:rPr>
          <w:rStyle w:val="FloatTok"/>
        </w:rPr>
        <w:t>0.35</w:t>
      </w:r>
      <w:r>
        <w:rPr>
          <w:rStyle w:val="NormalTok"/>
        </w:rPr>
        <w:t>,</w:t>
      </w:r>
      <w:r>
        <w:rPr>
          <w:rStyle w:val="FloatTok"/>
        </w:rPr>
        <w:t>0.35</w:t>
      </w:r>
      <w:r>
        <w:rPr>
          <w:rStyle w:val="NormalTok"/>
        </w:rPr>
        <w:t>)</w:t>
      </w:r>
      <w:r>
        <w:rPr>
          <w:rStyle w:val="SpecialCharTok"/>
        </w:rPr>
        <w:t>+</w:t>
      </w:r>
      <w:r>
        <w:rPr>
          <w:rStyle w:val="NormalTok"/>
        </w:rPr>
        <w:t xml:space="preserve"> </w:t>
      </w:r>
      <w:r>
        <w:br/>
      </w:r>
      <w:r>
        <w:rPr>
          <w:rStyle w:val="NormalTok"/>
        </w:rPr>
        <w:t xml:space="preserve">  </w:t>
      </w:r>
      <w:r>
        <w:rPr>
          <w:rStyle w:val="FunctionTok"/>
        </w:rPr>
        <w:t>scale_alpha_discrete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4</w:t>
      </w:r>
      <w:r>
        <w:rPr>
          <w:rStyle w:val="NormalTok"/>
        </w:rPr>
        <w:t xml:space="preserve">)) </w:t>
      </w:r>
      <w:r>
        <w:rPr>
          <w:rStyle w:val="SpecialCharTok"/>
        </w:rPr>
        <w:t>+</w:t>
      </w:r>
      <w:r>
        <w:rPr>
          <w:rStyle w:val="NormalTok"/>
        </w:rPr>
        <w:t xml:space="preserve"> </w:t>
      </w:r>
      <w:r>
        <w:rPr>
          <w:rStyle w:val="FunctionTok"/>
        </w:rPr>
        <w:t>guides</w:t>
      </w:r>
      <w:r>
        <w:rPr>
          <w:rStyle w:val="NormalTok"/>
        </w:rPr>
        <w:t>(</w:t>
      </w:r>
      <w:r>
        <w:rPr>
          <w:rStyle w:val="AttributeTok"/>
        </w:rPr>
        <w:t>alpha=</w:t>
      </w:r>
      <w:r>
        <w:rPr>
          <w:rStyle w:val="NormalTok"/>
        </w:rPr>
        <w:t xml:space="preserve"> </w:t>
      </w:r>
      <w:r>
        <w:rPr>
          <w:rStyle w:val="ConstantTok"/>
        </w:rPr>
        <w:t>FALSE</w:t>
      </w:r>
      <w:r>
        <w:rPr>
          <w:rStyle w:val="NormalTok"/>
        </w:rPr>
        <w:t xml:space="preserve">) </w:t>
      </w:r>
    </w:p>
    <w:p w14:paraId="47D33179" w14:textId="77777777" w:rsidR="00A30E68" w:rsidRDefault="00A30E68" w:rsidP="00A30E68">
      <w:pPr>
        <w:pStyle w:val="FirstParagraph"/>
      </w:pPr>
    </w:p>
    <w:p w14:paraId="6B42351E" w14:textId="271C702F" w:rsidR="000E0B1F" w:rsidRPr="000E0B1F" w:rsidRDefault="000E0B1F" w:rsidP="000E0B1F"/>
    <w:sectPr w:rsidR="000E0B1F" w:rsidRPr="000E0B1F" w:rsidSect="00CF4463">
      <w:footerReference w:type="default" r:id="rId27"/>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56F89" w14:textId="77777777" w:rsidR="006F507B" w:rsidRDefault="006F507B">
      <w:pPr>
        <w:spacing w:after="0" w:line="240" w:lineRule="auto"/>
      </w:pPr>
      <w:r>
        <w:separator/>
      </w:r>
    </w:p>
  </w:endnote>
  <w:endnote w:type="continuationSeparator" w:id="0">
    <w:p w14:paraId="136A913B" w14:textId="77777777" w:rsidR="006F507B" w:rsidRDefault="006F5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72706"/>
      <w:docPartObj>
        <w:docPartGallery w:val="Page Numbers (Bottom of Page)"/>
        <w:docPartUnique/>
      </w:docPartObj>
    </w:sdtPr>
    <w:sdtContent>
      <w:sdt>
        <w:sdtPr>
          <w:id w:val="1728636285"/>
          <w:docPartObj>
            <w:docPartGallery w:val="Page Numbers (Top of Page)"/>
            <w:docPartUnique/>
          </w:docPartObj>
        </w:sdtPr>
        <w:sdtContent>
          <w:p w14:paraId="583A0FEC" w14:textId="77121FBA" w:rsidR="009C1921" w:rsidRDefault="009C192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379D1E" w14:textId="77777777" w:rsidR="009C1921" w:rsidRDefault="009C1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DECED" w14:textId="77777777" w:rsidR="006F507B" w:rsidRDefault="006F507B">
      <w:r>
        <w:separator/>
      </w:r>
    </w:p>
  </w:footnote>
  <w:footnote w:type="continuationSeparator" w:id="0">
    <w:p w14:paraId="7B413B15" w14:textId="77777777" w:rsidR="006F507B" w:rsidRDefault="006F50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7D292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186E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7967B5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4BE27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6FC6E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7F6782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9006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C3406B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44BE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0416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2FEE13C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34640B9A"/>
    <w:multiLevelType w:val="hybridMultilevel"/>
    <w:tmpl w:val="8A649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58EA"/>
    <w:rsid w:val="000063AD"/>
    <w:rsid w:val="00011C8B"/>
    <w:rsid w:val="00014E48"/>
    <w:rsid w:val="00020CBE"/>
    <w:rsid w:val="00023F2F"/>
    <w:rsid w:val="000255E3"/>
    <w:rsid w:val="00031CE1"/>
    <w:rsid w:val="00032C84"/>
    <w:rsid w:val="0003359C"/>
    <w:rsid w:val="000353E5"/>
    <w:rsid w:val="000361DB"/>
    <w:rsid w:val="00061AF8"/>
    <w:rsid w:val="000647C2"/>
    <w:rsid w:val="000746B4"/>
    <w:rsid w:val="000757F1"/>
    <w:rsid w:val="0008363C"/>
    <w:rsid w:val="000877B4"/>
    <w:rsid w:val="00092995"/>
    <w:rsid w:val="00093E05"/>
    <w:rsid w:val="000979D7"/>
    <w:rsid w:val="000A0247"/>
    <w:rsid w:val="000A196B"/>
    <w:rsid w:val="000A27EB"/>
    <w:rsid w:val="000A2A40"/>
    <w:rsid w:val="000A4B96"/>
    <w:rsid w:val="000A7F72"/>
    <w:rsid w:val="000B7FED"/>
    <w:rsid w:val="000C0085"/>
    <w:rsid w:val="000C24BF"/>
    <w:rsid w:val="000C55A4"/>
    <w:rsid w:val="000C7405"/>
    <w:rsid w:val="000D2AE6"/>
    <w:rsid w:val="000D677F"/>
    <w:rsid w:val="000E0B1F"/>
    <w:rsid w:val="000E640A"/>
    <w:rsid w:val="000F257C"/>
    <w:rsid w:val="000F2862"/>
    <w:rsid w:val="000F72B1"/>
    <w:rsid w:val="00114640"/>
    <w:rsid w:val="0011633B"/>
    <w:rsid w:val="00145481"/>
    <w:rsid w:val="001517C2"/>
    <w:rsid w:val="00152807"/>
    <w:rsid w:val="00153566"/>
    <w:rsid w:val="00155139"/>
    <w:rsid w:val="00160B2C"/>
    <w:rsid w:val="00161287"/>
    <w:rsid w:val="0016195E"/>
    <w:rsid w:val="001742F2"/>
    <w:rsid w:val="00175A1C"/>
    <w:rsid w:val="001928C2"/>
    <w:rsid w:val="001A03D1"/>
    <w:rsid w:val="001A634A"/>
    <w:rsid w:val="001B2A95"/>
    <w:rsid w:val="001B37BF"/>
    <w:rsid w:val="001B54B4"/>
    <w:rsid w:val="001C0F1E"/>
    <w:rsid w:val="001C2229"/>
    <w:rsid w:val="001C2A6D"/>
    <w:rsid w:val="001D142C"/>
    <w:rsid w:val="001E74CB"/>
    <w:rsid w:val="001E752E"/>
    <w:rsid w:val="00201D88"/>
    <w:rsid w:val="002036FE"/>
    <w:rsid w:val="002122BD"/>
    <w:rsid w:val="002220CC"/>
    <w:rsid w:val="00227462"/>
    <w:rsid w:val="00236EBB"/>
    <w:rsid w:val="00245CDE"/>
    <w:rsid w:val="00250AC0"/>
    <w:rsid w:val="002556CD"/>
    <w:rsid w:val="00256A0D"/>
    <w:rsid w:val="00271BD9"/>
    <w:rsid w:val="002728F6"/>
    <w:rsid w:val="00290BBE"/>
    <w:rsid w:val="002952D2"/>
    <w:rsid w:val="00297951"/>
    <w:rsid w:val="002A01CF"/>
    <w:rsid w:val="002A56D0"/>
    <w:rsid w:val="002A5B93"/>
    <w:rsid w:val="002A7349"/>
    <w:rsid w:val="002B285F"/>
    <w:rsid w:val="002B2966"/>
    <w:rsid w:val="002C1BC0"/>
    <w:rsid w:val="002C517F"/>
    <w:rsid w:val="002C55E0"/>
    <w:rsid w:val="002C593B"/>
    <w:rsid w:val="002D7D2D"/>
    <w:rsid w:val="002E3E62"/>
    <w:rsid w:val="002E5F44"/>
    <w:rsid w:val="002F0BC4"/>
    <w:rsid w:val="002F37DF"/>
    <w:rsid w:val="002F5E0A"/>
    <w:rsid w:val="00300DBE"/>
    <w:rsid w:val="00300FF6"/>
    <w:rsid w:val="003065C6"/>
    <w:rsid w:val="003100C7"/>
    <w:rsid w:val="00314AE4"/>
    <w:rsid w:val="00322A1E"/>
    <w:rsid w:val="00325462"/>
    <w:rsid w:val="00325F8A"/>
    <w:rsid w:val="00330063"/>
    <w:rsid w:val="00335859"/>
    <w:rsid w:val="00337B3B"/>
    <w:rsid w:val="00337BA0"/>
    <w:rsid w:val="003448BB"/>
    <w:rsid w:val="0036431A"/>
    <w:rsid w:val="00367BEC"/>
    <w:rsid w:val="003756FD"/>
    <w:rsid w:val="003819F5"/>
    <w:rsid w:val="00384D20"/>
    <w:rsid w:val="00385566"/>
    <w:rsid w:val="00386A43"/>
    <w:rsid w:val="00391882"/>
    <w:rsid w:val="003A2BD3"/>
    <w:rsid w:val="003A6019"/>
    <w:rsid w:val="003B5856"/>
    <w:rsid w:val="003C2422"/>
    <w:rsid w:val="003D598B"/>
    <w:rsid w:val="003D63E4"/>
    <w:rsid w:val="003E21DB"/>
    <w:rsid w:val="003E6D43"/>
    <w:rsid w:val="003E77BF"/>
    <w:rsid w:val="003F24A5"/>
    <w:rsid w:val="003F5B96"/>
    <w:rsid w:val="00401763"/>
    <w:rsid w:val="004106BA"/>
    <w:rsid w:val="00413378"/>
    <w:rsid w:val="0041687E"/>
    <w:rsid w:val="00425ED7"/>
    <w:rsid w:val="00426BA0"/>
    <w:rsid w:val="00430AF7"/>
    <w:rsid w:val="00430E97"/>
    <w:rsid w:val="00431FC8"/>
    <w:rsid w:val="00432CDE"/>
    <w:rsid w:val="00434789"/>
    <w:rsid w:val="00436098"/>
    <w:rsid w:val="00444A99"/>
    <w:rsid w:val="00450394"/>
    <w:rsid w:val="00452D5B"/>
    <w:rsid w:val="00455025"/>
    <w:rsid w:val="004561E9"/>
    <w:rsid w:val="00467281"/>
    <w:rsid w:val="004739DA"/>
    <w:rsid w:val="004748DA"/>
    <w:rsid w:val="00475071"/>
    <w:rsid w:val="00475A70"/>
    <w:rsid w:val="00476BFD"/>
    <w:rsid w:val="00484DFD"/>
    <w:rsid w:val="00486174"/>
    <w:rsid w:val="00487F89"/>
    <w:rsid w:val="00493BFE"/>
    <w:rsid w:val="00494F79"/>
    <w:rsid w:val="004953DB"/>
    <w:rsid w:val="004979CE"/>
    <w:rsid w:val="004A0B31"/>
    <w:rsid w:val="004B0FB3"/>
    <w:rsid w:val="004B2BF8"/>
    <w:rsid w:val="004C6823"/>
    <w:rsid w:val="004C7BE9"/>
    <w:rsid w:val="004E29B3"/>
    <w:rsid w:val="004F1255"/>
    <w:rsid w:val="004F12B1"/>
    <w:rsid w:val="004F4993"/>
    <w:rsid w:val="005046BF"/>
    <w:rsid w:val="005055B3"/>
    <w:rsid w:val="00506267"/>
    <w:rsid w:val="00507E25"/>
    <w:rsid w:val="00512062"/>
    <w:rsid w:val="005123F3"/>
    <w:rsid w:val="00515700"/>
    <w:rsid w:val="00526951"/>
    <w:rsid w:val="00535A13"/>
    <w:rsid w:val="005464BA"/>
    <w:rsid w:val="00556956"/>
    <w:rsid w:val="005630B5"/>
    <w:rsid w:val="00570C6F"/>
    <w:rsid w:val="005726EB"/>
    <w:rsid w:val="00573B21"/>
    <w:rsid w:val="00586419"/>
    <w:rsid w:val="00587355"/>
    <w:rsid w:val="00590D07"/>
    <w:rsid w:val="00594473"/>
    <w:rsid w:val="00594B1D"/>
    <w:rsid w:val="005A19F2"/>
    <w:rsid w:val="005A46FC"/>
    <w:rsid w:val="005C7645"/>
    <w:rsid w:val="005D03AA"/>
    <w:rsid w:val="005D260C"/>
    <w:rsid w:val="005D59D3"/>
    <w:rsid w:val="005E0127"/>
    <w:rsid w:val="005E1EB6"/>
    <w:rsid w:val="005E224D"/>
    <w:rsid w:val="005E397C"/>
    <w:rsid w:val="005E53E1"/>
    <w:rsid w:val="005E6D48"/>
    <w:rsid w:val="005F0C95"/>
    <w:rsid w:val="005F1F0D"/>
    <w:rsid w:val="005F30D0"/>
    <w:rsid w:val="005F34F0"/>
    <w:rsid w:val="005F395C"/>
    <w:rsid w:val="005F46D4"/>
    <w:rsid w:val="0060247C"/>
    <w:rsid w:val="00603D87"/>
    <w:rsid w:val="0061680B"/>
    <w:rsid w:val="00623747"/>
    <w:rsid w:val="006259CF"/>
    <w:rsid w:val="00635861"/>
    <w:rsid w:val="00637210"/>
    <w:rsid w:val="00644D35"/>
    <w:rsid w:val="00644D73"/>
    <w:rsid w:val="00657870"/>
    <w:rsid w:val="006633E6"/>
    <w:rsid w:val="00665A0A"/>
    <w:rsid w:val="00665F83"/>
    <w:rsid w:val="00665FBE"/>
    <w:rsid w:val="00671099"/>
    <w:rsid w:val="00674414"/>
    <w:rsid w:val="00675EC8"/>
    <w:rsid w:val="006767C0"/>
    <w:rsid w:val="006812DA"/>
    <w:rsid w:val="00683B4B"/>
    <w:rsid w:val="00686ED3"/>
    <w:rsid w:val="00695E0E"/>
    <w:rsid w:val="00696EC8"/>
    <w:rsid w:val="00697BF1"/>
    <w:rsid w:val="006C1ADD"/>
    <w:rsid w:val="006C2CB0"/>
    <w:rsid w:val="006C5B24"/>
    <w:rsid w:val="006D2375"/>
    <w:rsid w:val="006E6A8F"/>
    <w:rsid w:val="006F507B"/>
    <w:rsid w:val="006F53B0"/>
    <w:rsid w:val="006F6F3D"/>
    <w:rsid w:val="007015FE"/>
    <w:rsid w:val="007040C2"/>
    <w:rsid w:val="00712A48"/>
    <w:rsid w:val="00714C75"/>
    <w:rsid w:val="00727F67"/>
    <w:rsid w:val="0073034B"/>
    <w:rsid w:val="007342D0"/>
    <w:rsid w:val="00735C75"/>
    <w:rsid w:val="00746AA0"/>
    <w:rsid w:val="00747306"/>
    <w:rsid w:val="00747483"/>
    <w:rsid w:val="00754505"/>
    <w:rsid w:val="0075779E"/>
    <w:rsid w:val="00771FB9"/>
    <w:rsid w:val="00784D58"/>
    <w:rsid w:val="00785B8B"/>
    <w:rsid w:val="00786130"/>
    <w:rsid w:val="00797ECA"/>
    <w:rsid w:val="007A7C1B"/>
    <w:rsid w:val="007C616F"/>
    <w:rsid w:val="007C6220"/>
    <w:rsid w:val="007D09DF"/>
    <w:rsid w:val="007D56C3"/>
    <w:rsid w:val="007E3230"/>
    <w:rsid w:val="007F32B1"/>
    <w:rsid w:val="007F52D7"/>
    <w:rsid w:val="0080308B"/>
    <w:rsid w:val="00814869"/>
    <w:rsid w:val="00832BB8"/>
    <w:rsid w:val="00842034"/>
    <w:rsid w:val="00850BA7"/>
    <w:rsid w:val="008644BD"/>
    <w:rsid w:val="0087169B"/>
    <w:rsid w:val="00877C8E"/>
    <w:rsid w:val="00886B79"/>
    <w:rsid w:val="008976F7"/>
    <w:rsid w:val="008A40FE"/>
    <w:rsid w:val="008A6716"/>
    <w:rsid w:val="008B2A2C"/>
    <w:rsid w:val="008D6863"/>
    <w:rsid w:val="008E01C6"/>
    <w:rsid w:val="008E35AC"/>
    <w:rsid w:val="008E4A9F"/>
    <w:rsid w:val="008F1465"/>
    <w:rsid w:val="008F2479"/>
    <w:rsid w:val="008F3970"/>
    <w:rsid w:val="008F4205"/>
    <w:rsid w:val="00900683"/>
    <w:rsid w:val="009228E0"/>
    <w:rsid w:val="0092294A"/>
    <w:rsid w:val="00922B74"/>
    <w:rsid w:val="00924245"/>
    <w:rsid w:val="00924F15"/>
    <w:rsid w:val="009378F1"/>
    <w:rsid w:val="00943AA1"/>
    <w:rsid w:val="009458B9"/>
    <w:rsid w:val="00946FCD"/>
    <w:rsid w:val="00950E5D"/>
    <w:rsid w:val="0095213D"/>
    <w:rsid w:val="0095367F"/>
    <w:rsid w:val="00956410"/>
    <w:rsid w:val="00963787"/>
    <w:rsid w:val="00971CCD"/>
    <w:rsid w:val="009836CA"/>
    <w:rsid w:val="00991C62"/>
    <w:rsid w:val="00995CA0"/>
    <w:rsid w:val="009A265B"/>
    <w:rsid w:val="009A26BB"/>
    <w:rsid w:val="009A308C"/>
    <w:rsid w:val="009A3B79"/>
    <w:rsid w:val="009B7081"/>
    <w:rsid w:val="009C0376"/>
    <w:rsid w:val="009C0A73"/>
    <w:rsid w:val="009C1921"/>
    <w:rsid w:val="009C253D"/>
    <w:rsid w:val="009C7A11"/>
    <w:rsid w:val="009E2BBB"/>
    <w:rsid w:val="009E6CA4"/>
    <w:rsid w:val="009F0CD4"/>
    <w:rsid w:val="00A0756F"/>
    <w:rsid w:val="00A165AB"/>
    <w:rsid w:val="00A209DF"/>
    <w:rsid w:val="00A27DFD"/>
    <w:rsid w:val="00A30E68"/>
    <w:rsid w:val="00A32E8D"/>
    <w:rsid w:val="00A46298"/>
    <w:rsid w:val="00A52FCA"/>
    <w:rsid w:val="00A65A5B"/>
    <w:rsid w:val="00A7098F"/>
    <w:rsid w:val="00A740B3"/>
    <w:rsid w:val="00A86152"/>
    <w:rsid w:val="00A87FCF"/>
    <w:rsid w:val="00A90D4D"/>
    <w:rsid w:val="00A91FFB"/>
    <w:rsid w:val="00A976E8"/>
    <w:rsid w:val="00AA3BAE"/>
    <w:rsid w:val="00AA521A"/>
    <w:rsid w:val="00AA5F2A"/>
    <w:rsid w:val="00AB5505"/>
    <w:rsid w:val="00AB591C"/>
    <w:rsid w:val="00AB6459"/>
    <w:rsid w:val="00AB7801"/>
    <w:rsid w:val="00AC402A"/>
    <w:rsid w:val="00AD28F3"/>
    <w:rsid w:val="00AD40AE"/>
    <w:rsid w:val="00AE1158"/>
    <w:rsid w:val="00AE37DE"/>
    <w:rsid w:val="00AE392F"/>
    <w:rsid w:val="00AE708B"/>
    <w:rsid w:val="00AE71A7"/>
    <w:rsid w:val="00AF07C7"/>
    <w:rsid w:val="00AF09C5"/>
    <w:rsid w:val="00AF1703"/>
    <w:rsid w:val="00B0243B"/>
    <w:rsid w:val="00B074A4"/>
    <w:rsid w:val="00B11249"/>
    <w:rsid w:val="00B13ED1"/>
    <w:rsid w:val="00B25755"/>
    <w:rsid w:val="00B32A9C"/>
    <w:rsid w:val="00B35A8B"/>
    <w:rsid w:val="00B35C76"/>
    <w:rsid w:val="00B40F53"/>
    <w:rsid w:val="00B46E13"/>
    <w:rsid w:val="00B56EDA"/>
    <w:rsid w:val="00B61F4F"/>
    <w:rsid w:val="00B669B3"/>
    <w:rsid w:val="00B677C1"/>
    <w:rsid w:val="00B709BE"/>
    <w:rsid w:val="00B70F40"/>
    <w:rsid w:val="00B81D78"/>
    <w:rsid w:val="00B86B75"/>
    <w:rsid w:val="00B90E19"/>
    <w:rsid w:val="00B916D2"/>
    <w:rsid w:val="00BB1295"/>
    <w:rsid w:val="00BC48D5"/>
    <w:rsid w:val="00BD33F0"/>
    <w:rsid w:val="00BD4CA8"/>
    <w:rsid w:val="00BE1026"/>
    <w:rsid w:val="00BE6CCB"/>
    <w:rsid w:val="00BE7406"/>
    <w:rsid w:val="00BF0D0F"/>
    <w:rsid w:val="00BF23FD"/>
    <w:rsid w:val="00BF3088"/>
    <w:rsid w:val="00BF789E"/>
    <w:rsid w:val="00C05120"/>
    <w:rsid w:val="00C0517C"/>
    <w:rsid w:val="00C229A5"/>
    <w:rsid w:val="00C22AB5"/>
    <w:rsid w:val="00C23855"/>
    <w:rsid w:val="00C3093B"/>
    <w:rsid w:val="00C33725"/>
    <w:rsid w:val="00C35017"/>
    <w:rsid w:val="00C36279"/>
    <w:rsid w:val="00C365F6"/>
    <w:rsid w:val="00C41EEF"/>
    <w:rsid w:val="00C44D43"/>
    <w:rsid w:val="00C52849"/>
    <w:rsid w:val="00C61F2C"/>
    <w:rsid w:val="00C71DD7"/>
    <w:rsid w:val="00C82D9D"/>
    <w:rsid w:val="00C93739"/>
    <w:rsid w:val="00C93DA7"/>
    <w:rsid w:val="00C94585"/>
    <w:rsid w:val="00C96DBC"/>
    <w:rsid w:val="00CA2D8C"/>
    <w:rsid w:val="00CA4B9A"/>
    <w:rsid w:val="00CA623A"/>
    <w:rsid w:val="00CB4888"/>
    <w:rsid w:val="00CB5A55"/>
    <w:rsid w:val="00CC0EBE"/>
    <w:rsid w:val="00CC3E15"/>
    <w:rsid w:val="00CD4223"/>
    <w:rsid w:val="00CE057D"/>
    <w:rsid w:val="00CE26D1"/>
    <w:rsid w:val="00CE2CFB"/>
    <w:rsid w:val="00CE60CF"/>
    <w:rsid w:val="00CE63DA"/>
    <w:rsid w:val="00CE6C1C"/>
    <w:rsid w:val="00CF0CCE"/>
    <w:rsid w:val="00CF4463"/>
    <w:rsid w:val="00CF61AB"/>
    <w:rsid w:val="00CF7063"/>
    <w:rsid w:val="00CF70D1"/>
    <w:rsid w:val="00D032BF"/>
    <w:rsid w:val="00D2702F"/>
    <w:rsid w:val="00D31160"/>
    <w:rsid w:val="00D31E31"/>
    <w:rsid w:val="00D50B9A"/>
    <w:rsid w:val="00D52274"/>
    <w:rsid w:val="00D52D1E"/>
    <w:rsid w:val="00D5544E"/>
    <w:rsid w:val="00D71911"/>
    <w:rsid w:val="00D77824"/>
    <w:rsid w:val="00D82E82"/>
    <w:rsid w:val="00D849DA"/>
    <w:rsid w:val="00D929B2"/>
    <w:rsid w:val="00D92FCA"/>
    <w:rsid w:val="00D95DF1"/>
    <w:rsid w:val="00D970B9"/>
    <w:rsid w:val="00DA6BF1"/>
    <w:rsid w:val="00DB0F23"/>
    <w:rsid w:val="00DB1374"/>
    <w:rsid w:val="00DB1B6B"/>
    <w:rsid w:val="00DD286C"/>
    <w:rsid w:val="00DE5E8B"/>
    <w:rsid w:val="00DF51C1"/>
    <w:rsid w:val="00E02FF4"/>
    <w:rsid w:val="00E039C0"/>
    <w:rsid w:val="00E10629"/>
    <w:rsid w:val="00E10CBD"/>
    <w:rsid w:val="00E10D23"/>
    <w:rsid w:val="00E12BB0"/>
    <w:rsid w:val="00E13095"/>
    <w:rsid w:val="00E13382"/>
    <w:rsid w:val="00E159D1"/>
    <w:rsid w:val="00E222CF"/>
    <w:rsid w:val="00E25CBF"/>
    <w:rsid w:val="00E25DBF"/>
    <w:rsid w:val="00E272D7"/>
    <w:rsid w:val="00E315A3"/>
    <w:rsid w:val="00E32022"/>
    <w:rsid w:val="00E52149"/>
    <w:rsid w:val="00E52750"/>
    <w:rsid w:val="00E5620D"/>
    <w:rsid w:val="00E56BD0"/>
    <w:rsid w:val="00E7009D"/>
    <w:rsid w:val="00E71604"/>
    <w:rsid w:val="00E765BD"/>
    <w:rsid w:val="00E76F05"/>
    <w:rsid w:val="00E847AE"/>
    <w:rsid w:val="00E870EF"/>
    <w:rsid w:val="00E87385"/>
    <w:rsid w:val="00E9279C"/>
    <w:rsid w:val="00EA1ED0"/>
    <w:rsid w:val="00EA4A47"/>
    <w:rsid w:val="00EB0F0A"/>
    <w:rsid w:val="00EC7037"/>
    <w:rsid w:val="00EE3C16"/>
    <w:rsid w:val="00EE6BB3"/>
    <w:rsid w:val="00EF0C7B"/>
    <w:rsid w:val="00EF100D"/>
    <w:rsid w:val="00EF44BA"/>
    <w:rsid w:val="00EF5390"/>
    <w:rsid w:val="00F030DF"/>
    <w:rsid w:val="00F0438F"/>
    <w:rsid w:val="00F0667D"/>
    <w:rsid w:val="00F07444"/>
    <w:rsid w:val="00F118E1"/>
    <w:rsid w:val="00F1379E"/>
    <w:rsid w:val="00F16513"/>
    <w:rsid w:val="00F16CDC"/>
    <w:rsid w:val="00F233BC"/>
    <w:rsid w:val="00F273AC"/>
    <w:rsid w:val="00F329E9"/>
    <w:rsid w:val="00F64ACE"/>
    <w:rsid w:val="00F661B6"/>
    <w:rsid w:val="00F82F2D"/>
    <w:rsid w:val="00F8686F"/>
    <w:rsid w:val="00F93395"/>
    <w:rsid w:val="00F943C5"/>
    <w:rsid w:val="00F95BCF"/>
    <w:rsid w:val="00F96D41"/>
    <w:rsid w:val="00FA1A07"/>
    <w:rsid w:val="00FA2EE8"/>
    <w:rsid w:val="00FA3F52"/>
    <w:rsid w:val="00FB4AF3"/>
    <w:rsid w:val="00FC3C2B"/>
    <w:rsid w:val="00FD3D08"/>
    <w:rsid w:val="00FD5BA0"/>
    <w:rsid w:val="00FE027E"/>
    <w:rsid w:val="00FE1869"/>
    <w:rsid w:val="00FF09AD"/>
    <w:rsid w:val="00FF45F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B07CF"/>
  <w15:docId w15:val="{F043BFA2-DE96-458D-BF54-17ACB11C1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4463"/>
  </w:style>
  <w:style w:type="paragraph" w:styleId="Heading1">
    <w:name w:val="heading 1"/>
    <w:basedOn w:val="Normal"/>
    <w:next w:val="Normal"/>
    <w:link w:val="Heading1Char"/>
    <w:uiPriority w:val="9"/>
    <w:qFormat/>
    <w:rsid w:val="00CF4463"/>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CF446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CF446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CF446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CF446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CF446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unhideWhenUsed/>
    <w:qFormat/>
    <w:rsid w:val="00CF446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unhideWhenUsed/>
    <w:qFormat/>
    <w:rsid w:val="00CF446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unhideWhenUsed/>
    <w:qFormat/>
    <w:rsid w:val="00CF446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qFormat/>
    <w:rsid w:val="00CF4463"/>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qFormat/>
    <w:rsid w:val="00CF4463"/>
    <w:pPr>
      <w:numPr>
        <w:ilvl w:val="1"/>
      </w:numPr>
      <w:jc w:val="center"/>
    </w:pPr>
    <w:rPr>
      <w:color w:val="1F497D" w:themeColor="text2"/>
      <w:sz w:val="28"/>
      <w:szCs w:val="28"/>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nhideWhenUsed/>
    <w:qFormat/>
    <w:rsid w:val="00CF4463"/>
    <w:pPr>
      <w:spacing w:line="240" w:lineRule="auto"/>
    </w:pPr>
    <w:rPr>
      <w:b/>
      <w:bCs/>
      <w:color w:val="404040" w:themeColor="text1" w:themeTint="BF"/>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b/>
      <w:bCs/>
      <w:color w:val="404040" w:themeColor="text1" w:themeTint="BF"/>
      <w:sz w:val="16"/>
      <w:szCs w:val="16"/>
    </w:rPr>
  </w:style>
  <w:style w:type="character" w:customStyle="1" w:styleId="VerbatimChar">
    <w:name w:val="Verbatim Char"/>
    <w:basedOn w:val="CaptionChar"/>
    <w:link w:val="SourceCode"/>
    <w:rPr>
      <w:rFonts w:ascii="Consolas" w:hAnsi="Consolas"/>
      <w:b/>
      <w:bCs/>
      <w:color w:val="404040" w:themeColor="text1" w:themeTint="BF"/>
      <w:sz w:val="22"/>
      <w:szCs w:val="16"/>
    </w:rPr>
  </w:style>
  <w:style w:type="character" w:customStyle="1" w:styleId="SectionNumber">
    <w:name w:val="Section Number"/>
    <w:basedOn w:val="CaptionChar"/>
    <w:rPr>
      <w:b/>
      <w:bCs/>
      <w:color w:val="404040" w:themeColor="text1" w:themeTint="BF"/>
      <w:sz w:val="16"/>
      <w:szCs w:val="16"/>
    </w:rPr>
  </w:style>
  <w:style w:type="character" w:styleId="FootnoteReference">
    <w:name w:val="footnote reference"/>
    <w:basedOn w:val="CaptionChar"/>
    <w:rPr>
      <w:b/>
      <w:bCs/>
      <w:color w:val="404040" w:themeColor="text1" w:themeTint="BF"/>
      <w:sz w:val="16"/>
      <w:szCs w:val="16"/>
      <w:vertAlign w:val="superscript"/>
    </w:rPr>
  </w:style>
  <w:style w:type="character" w:styleId="Hyperlink">
    <w:name w:val="Hyperlink"/>
    <w:basedOn w:val="CaptionChar"/>
    <w:uiPriority w:val="99"/>
    <w:rPr>
      <w:b/>
      <w:bCs/>
      <w:color w:val="4F81BD" w:themeColor="accent1"/>
      <w:sz w:val="16"/>
      <w:szCs w:val="16"/>
    </w:rPr>
  </w:style>
  <w:style w:type="paragraph" w:styleId="TOCHeading">
    <w:name w:val="TOC Heading"/>
    <w:basedOn w:val="Heading1"/>
    <w:next w:val="Normal"/>
    <w:uiPriority w:val="39"/>
    <w:unhideWhenUsed/>
    <w:qFormat/>
    <w:rsid w:val="00CF4463"/>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6"/>
      <w:shd w:val="clear" w:color="auto" w:fill="F8F8F8"/>
    </w:rPr>
  </w:style>
  <w:style w:type="character" w:customStyle="1" w:styleId="DataTypeTok">
    <w:name w:val="DataTypeTok"/>
    <w:basedOn w:val="VerbatimChar"/>
    <w:rPr>
      <w:rFonts w:ascii="Consolas" w:hAnsi="Consolas"/>
      <w:b/>
      <w:bCs/>
      <w:color w:val="204A87"/>
      <w:sz w:val="22"/>
      <w:szCs w:val="16"/>
      <w:shd w:val="clear" w:color="auto" w:fill="F8F8F8"/>
    </w:rPr>
  </w:style>
  <w:style w:type="character" w:customStyle="1" w:styleId="DecValTok">
    <w:name w:val="DecValTok"/>
    <w:basedOn w:val="VerbatimChar"/>
    <w:rPr>
      <w:rFonts w:ascii="Consolas" w:hAnsi="Consolas"/>
      <w:b/>
      <w:bCs/>
      <w:color w:val="0000CF"/>
      <w:sz w:val="22"/>
      <w:szCs w:val="16"/>
      <w:shd w:val="clear" w:color="auto" w:fill="F8F8F8"/>
    </w:rPr>
  </w:style>
  <w:style w:type="character" w:customStyle="1" w:styleId="BaseNTok">
    <w:name w:val="BaseNTok"/>
    <w:basedOn w:val="VerbatimChar"/>
    <w:rPr>
      <w:rFonts w:ascii="Consolas" w:hAnsi="Consolas"/>
      <w:b/>
      <w:bCs/>
      <w:color w:val="0000CF"/>
      <w:sz w:val="22"/>
      <w:szCs w:val="16"/>
      <w:shd w:val="clear" w:color="auto" w:fill="F8F8F8"/>
    </w:rPr>
  </w:style>
  <w:style w:type="character" w:customStyle="1" w:styleId="FloatTok">
    <w:name w:val="FloatTok"/>
    <w:basedOn w:val="VerbatimChar"/>
    <w:rPr>
      <w:rFonts w:ascii="Consolas" w:hAnsi="Consolas"/>
      <w:b/>
      <w:bCs/>
      <w:color w:val="0000CF"/>
      <w:sz w:val="22"/>
      <w:szCs w:val="16"/>
      <w:shd w:val="clear" w:color="auto" w:fill="F8F8F8"/>
    </w:rPr>
  </w:style>
  <w:style w:type="character" w:customStyle="1" w:styleId="ConstantTok">
    <w:name w:val="ConstantTok"/>
    <w:basedOn w:val="VerbatimChar"/>
    <w:rPr>
      <w:rFonts w:ascii="Consolas" w:hAnsi="Consolas"/>
      <w:b/>
      <w:bCs/>
      <w:color w:val="000000"/>
      <w:sz w:val="22"/>
      <w:szCs w:val="16"/>
      <w:shd w:val="clear" w:color="auto" w:fill="F8F8F8"/>
    </w:rPr>
  </w:style>
  <w:style w:type="character" w:customStyle="1" w:styleId="CharTok">
    <w:name w:val="CharTok"/>
    <w:basedOn w:val="VerbatimChar"/>
    <w:rPr>
      <w:rFonts w:ascii="Consolas" w:hAnsi="Consolas"/>
      <w:b/>
      <w:bCs/>
      <w:color w:val="4E9A06"/>
      <w:sz w:val="22"/>
      <w:szCs w:val="16"/>
      <w:shd w:val="clear" w:color="auto" w:fill="F8F8F8"/>
    </w:rPr>
  </w:style>
  <w:style w:type="character" w:customStyle="1" w:styleId="SpecialCharTok">
    <w:name w:val="SpecialCharTok"/>
    <w:basedOn w:val="VerbatimChar"/>
    <w:rPr>
      <w:rFonts w:ascii="Consolas" w:hAnsi="Consolas"/>
      <w:b/>
      <w:bCs/>
      <w:color w:val="000000"/>
      <w:sz w:val="22"/>
      <w:szCs w:val="16"/>
      <w:shd w:val="clear" w:color="auto" w:fill="F8F8F8"/>
    </w:rPr>
  </w:style>
  <w:style w:type="character" w:customStyle="1" w:styleId="StringTok">
    <w:name w:val="StringTok"/>
    <w:basedOn w:val="VerbatimChar"/>
    <w:rPr>
      <w:rFonts w:ascii="Consolas" w:hAnsi="Consolas"/>
      <w:b/>
      <w:bCs/>
      <w:color w:val="4E9A06"/>
      <w:sz w:val="22"/>
      <w:szCs w:val="16"/>
      <w:shd w:val="clear" w:color="auto" w:fill="F8F8F8"/>
    </w:rPr>
  </w:style>
  <w:style w:type="character" w:customStyle="1" w:styleId="VerbatimStringTok">
    <w:name w:val="VerbatimStringTok"/>
    <w:basedOn w:val="VerbatimChar"/>
    <w:rPr>
      <w:rFonts w:ascii="Consolas" w:hAnsi="Consolas"/>
      <w:b/>
      <w:bCs/>
      <w:color w:val="4E9A06"/>
      <w:sz w:val="22"/>
      <w:szCs w:val="16"/>
      <w:shd w:val="clear" w:color="auto" w:fill="F8F8F8"/>
    </w:rPr>
  </w:style>
  <w:style w:type="character" w:customStyle="1" w:styleId="SpecialStringTok">
    <w:name w:val="SpecialStringTok"/>
    <w:basedOn w:val="VerbatimChar"/>
    <w:rPr>
      <w:rFonts w:ascii="Consolas" w:hAnsi="Consolas"/>
      <w:b/>
      <w:bCs/>
      <w:color w:val="4E9A06"/>
      <w:sz w:val="22"/>
      <w:szCs w:val="16"/>
      <w:shd w:val="clear" w:color="auto" w:fill="F8F8F8"/>
    </w:rPr>
  </w:style>
  <w:style w:type="character" w:customStyle="1" w:styleId="ImportTok">
    <w:name w:val="ImportTok"/>
    <w:basedOn w:val="VerbatimChar"/>
    <w:rPr>
      <w:rFonts w:ascii="Consolas" w:hAnsi="Consolas"/>
      <w:b/>
      <w:bCs/>
      <w:color w:val="404040" w:themeColor="text1" w:themeTint="BF"/>
      <w:sz w:val="22"/>
      <w:szCs w:val="16"/>
      <w:shd w:val="clear" w:color="auto" w:fill="F8F8F8"/>
    </w:rPr>
  </w:style>
  <w:style w:type="character" w:customStyle="1" w:styleId="CommentTok">
    <w:name w:val="CommentTok"/>
    <w:basedOn w:val="VerbatimChar"/>
    <w:rPr>
      <w:rFonts w:ascii="Consolas" w:hAnsi="Consolas"/>
      <w:b/>
      <w:bCs/>
      <w:i/>
      <w:color w:val="8F5902"/>
      <w:sz w:val="22"/>
      <w:szCs w:val="16"/>
      <w:shd w:val="clear" w:color="auto" w:fill="F8F8F8"/>
    </w:rPr>
  </w:style>
  <w:style w:type="character" w:customStyle="1" w:styleId="DocumentationTok">
    <w:name w:val="DocumentationTok"/>
    <w:basedOn w:val="VerbatimChar"/>
    <w:rPr>
      <w:rFonts w:ascii="Consolas" w:hAnsi="Consolas"/>
      <w:b w:val="0"/>
      <w:bCs/>
      <w:i/>
      <w:color w:val="8F5902"/>
      <w:sz w:val="22"/>
      <w:szCs w:val="16"/>
      <w:shd w:val="clear" w:color="auto" w:fill="F8F8F8"/>
    </w:rPr>
  </w:style>
  <w:style w:type="character" w:customStyle="1" w:styleId="AnnotationTok">
    <w:name w:val="AnnotationTok"/>
    <w:basedOn w:val="VerbatimChar"/>
    <w:rPr>
      <w:rFonts w:ascii="Consolas" w:hAnsi="Consolas"/>
      <w:b w:val="0"/>
      <w:bCs/>
      <w:i/>
      <w:color w:val="8F5902"/>
      <w:sz w:val="22"/>
      <w:szCs w:val="16"/>
      <w:shd w:val="clear" w:color="auto" w:fill="F8F8F8"/>
    </w:rPr>
  </w:style>
  <w:style w:type="character" w:customStyle="1" w:styleId="CommentVarTok">
    <w:name w:val="CommentVarTok"/>
    <w:basedOn w:val="VerbatimChar"/>
    <w:rPr>
      <w:rFonts w:ascii="Consolas" w:hAnsi="Consolas"/>
      <w:b w:val="0"/>
      <w:bCs/>
      <w:i/>
      <w:color w:val="8F5902"/>
      <w:sz w:val="22"/>
      <w:szCs w:val="16"/>
      <w:shd w:val="clear" w:color="auto" w:fill="F8F8F8"/>
    </w:rPr>
  </w:style>
  <w:style w:type="character" w:customStyle="1" w:styleId="OtherTok">
    <w:name w:val="OtherTok"/>
    <w:basedOn w:val="VerbatimChar"/>
    <w:rPr>
      <w:rFonts w:ascii="Consolas" w:hAnsi="Consolas"/>
      <w:b/>
      <w:bCs/>
      <w:color w:val="8F5902"/>
      <w:sz w:val="22"/>
      <w:szCs w:val="16"/>
      <w:shd w:val="clear" w:color="auto" w:fill="F8F8F8"/>
    </w:rPr>
  </w:style>
  <w:style w:type="character" w:customStyle="1" w:styleId="FunctionTok">
    <w:name w:val="FunctionTok"/>
    <w:basedOn w:val="VerbatimChar"/>
    <w:rPr>
      <w:rFonts w:ascii="Consolas" w:hAnsi="Consolas"/>
      <w:b/>
      <w:bCs/>
      <w:color w:val="000000"/>
      <w:sz w:val="22"/>
      <w:szCs w:val="16"/>
      <w:shd w:val="clear" w:color="auto" w:fill="F8F8F8"/>
    </w:rPr>
  </w:style>
  <w:style w:type="character" w:customStyle="1" w:styleId="VariableTok">
    <w:name w:val="VariableTok"/>
    <w:basedOn w:val="VerbatimChar"/>
    <w:rPr>
      <w:rFonts w:ascii="Consolas" w:hAnsi="Consolas"/>
      <w:b/>
      <w:bCs/>
      <w:color w:val="000000"/>
      <w:sz w:val="22"/>
      <w:szCs w:val="16"/>
      <w:shd w:val="clear" w:color="auto" w:fill="F8F8F8"/>
    </w:rPr>
  </w:style>
  <w:style w:type="character" w:customStyle="1" w:styleId="ControlFlowTok">
    <w:name w:val="ControlFlowTok"/>
    <w:basedOn w:val="VerbatimChar"/>
    <w:rPr>
      <w:rFonts w:ascii="Consolas" w:hAnsi="Consolas"/>
      <w:b w:val="0"/>
      <w:bCs/>
      <w:color w:val="204A87"/>
      <w:sz w:val="22"/>
      <w:szCs w:val="16"/>
      <w:shd w:val="clear" w:color="auto" w:fill="F8F8F8"/>
    </w:rPr>
  </w:style>
  <w:style w:type="character" w:customStyle="1" w:styleId="OperatorTok">
    <w:name w:val="OperatorTok"/>
    <w:basedOn w:val="VerbatimChar"/>
    <w:rPr>
      <w:rFonts w:ascii="Consolas" w:hAnsi="Consolas"/>
      <w:b w:val="0"/>
      <w:bCs/>
      <w:color w:val="CE5C00"/>
      <w:sz w:val="22"/>
      <w:szCs w:val="16"/>
      <w:shd w:val="clear" w:color="auto" w:fill="F8F8F8"/>
    </w:rPr>
  </w:style>
  <w:style w:type="character" w:customStyle="1" w:styleId="BuiltInTok">
    <w:name w:val="BuiltInTok"/>
    <w:basedOn w:val="VerbatimChar"/>
    <w:rPr>
      <w:rFonts w:ascii="Consolas" w:hAnsi="Consolas"/>
      <w:b/>
      <w:bCs/>
      <w:color w:val="404040" w:themeColor="text1" w:themeTint="BF"/>
      <w:sz w:val="22"/>
      <w:szCs w:val="16"/>
      <w:shd w:val="clear" w:color="auto" w:fill="F8F8F8"/>
    </w:rPr>
  </w:style>
  <w:style w:type="character" w:customStyle="1" w:styleId="ExtensionTok">
    <w:name w:val="ExtensionTok"/>
    <w:basedOn w:val="VerbatimChar"/>
    <w:rPr>
      <w:rFonts w:ascii="Consolas" w:hAnsi="Consolas"/>
      <w:b/>
      <w:bCs/>
      <w:color w:val="404040" w:themeColor="text1" w:themeTint="BF"/>
      <w:sz w:val="22"/>
      <w:szCs w:val="16"/>
      <w:shd w:val="clear" w:color="auto" w:fill="F8F8F8"/>
    </w:rPr>
  </w:style>
  <w:style w:type="character" w:customStyle="1" w:styleId="PreprocessorTok">
    <w:name w:val="PreprocessorTok"/>
    <w:basedOn w:val="VerbatimChar"/>
    <w:rPr>
      <w:rFonts w:ascii="Consolas" w:hAnsi="Consolas"/>
      <w:b/>
      <w:bCs/>
      <w:i/>
      <w:color w:val="8F5902"/>
      <w:sz w:val="22"/>
      <w:szCs w:val="16"/>
      <w:shd w:val="clear" w:color="auto" w:fill="F8F8F8"/>
    </w:rPr>
  </w:style>
  <w:style w:type="character" w:customStyle="1" w:styleId="AttributeTok">
    <w:name w:val="AttributeTok"/>
    <w:basedOn w:val="VerbatimChar"/>
    <w:rPr>
      <w:rFonts w:ascii="Consolas" w:hAnsi="Consolas"/>
      <w:b/>
      <w:bCs/>
      <w:color w:val="C4A000"/>
      <w:sz w:val="22"/>
      <w:szCs w:val="16"/>
      <w:shd w:val="clear" w:color="auto" w:fill="F8F8F8"/>
    </w:rPr>
  </w:style>
  <w:style w:type="character" w:customStyle="1" w:styleId="RegionMarkerTok">
    <w:name w:val="RegionMarkerTok"/>
    <w:basedOn w:val="VerbatimChar"/>
    <w:rPr>
      <w:rFonts w:ascii="Consolas" w:hAnsi="Consolas"/>
      <w:b/>
      <w:bCs/>
      <w:color w:val="404040" w:themeColor="text1" w:themeTint="BF"/>
      <w:sz w:val="22"/>
      <w:szCs w:val="16"/>
      <w:shd w:val="clear" w:color="auto" w:fill="F8F8F8"/>
    </w:rPr>
  </w:style>
  <w:style w:type="character" w:customStyle="1" w:styleId="InformationTok">
    <w:name w:val="InformationTok"/>
    <w:basedOn w:val="VerbatimChar"/>
    <w:rPr>
      <w:rFonts w:ascii="Consolas" w:hAnsi="Consolas"/>
      <w:b w:val="0"/>
      <w:bCs/>
      <w:i/>
      <w:color w:val="8F5902"/>
      <w:sz w:val="22"/>
      <w:szCs w:val="16"/>
      <w:shd w:val="clear" w:color="auto" w:fill="F8F8F8"/>
    </w:rPr>
  </w:style>
  <w:style w:type="character" w:customStyle="1" w:styleId="WarningTok">
    <w:name w:val="WarningTok"/>
    <w:basedOn w:val="VerbatimChar"/>
    <w:rPr>
      <w:rFonts w:ascii="Consolas" w:hAnsi="Consolas"/>
      <w:b w:val="0"/>
      <w:bCs/>
      <w:i/>
      <w:color w:val="8F5902"/>
      <w:sz w:val="22"/>
      <w:szCs w:val="16"/>
      <w:shd w:val="clear" w:color="auto" w:fill="F8F8F8"/>
    </w:rPr>
  </w:style>
  <w:style w:type="character" w:customStyle="1" w:styleId="AlertTok">
    <w:name w:val="AlertTok"/>
    <w:basedOn w:val="VerbatimChar"/>
    <w:rPr>
      <w:rFonts w:ascii="Consolas" w:hAnsi="Consolas"/>
      <w:b/>
      <w:bCs/>
      <w:color w:val="EF2929"/>
      <w:sz w:val="22"/>
      <w:szCs w:val="16"/>
      <w:shd w:val="clear" w:color="auto" w:fill="F8F8F8"/>
    </w:rPr>
  </w:style>
  <w:style w:type="character" w:customStyle="1" w:styleId="ErrorTok">
    <w:name w:val="ErrorTok"/>
    <w:basedOn w:val="VerbatimChar"/>
    <w:rPr>
      <w:rFonts w:ascii="Consolas" w:hAnsi="Consolas"/>
      <w:b w:val="0"/>
      <w:bCs/>
      <w:color w:val="A40000"/>
      <w:sz w:val="22"/>
      <w:szCs w:val="16"/>
      <w:shd w:val="clear" w:color="auto" w:fill="F8F8F8"/>
    </w:rPr>
  </w:style>
  <w:style w:type="character" w:customStyle="1" w:styleId="NormalTok">
    <w:name w:val="NormalTok"/>
    <w:basedOn w:val="VerbatimChar"/>
    <w:rPr>
      <w:rFonts w:ascii="Consolas" w:hAnsi="Consolas"/>
      <w:b/>
      <w:bCs/>
      <w:color w:val="404040" w:themeColor="text1" w:themeTint="BF"/>
      <w:sz w:val="22"/>
      <w:szCs w:val="16"/>
      <w:shd w:val="clear" w:color="auto" w:fill="F8F8F8"/>
    </w:rPr>
  </w:style>
  <w:style w:type="character" w:customStyle="1" w:styleId="Heading1Char">
    <w:name w:val="Heading 1 Char"/>
    <w:basedOn w:val="DefaultParagraphFont"/>
    <w:link w:val="Heading1"/>
    <w:uiPriority w:val="9"/>
    <w:rsid w:val="00CF446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CF446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CF446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CF446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CF446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CF446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rsid w:val="00CF446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rsid w:val="00CF446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rsid w:val="00CF4463"/>
    <w:rPr>
      <w:b/>
      <w:bCs/>
      <w:i/>
      <w:iCs/>
    </w:rPr>
  </w:style>
  <w:style w:type="character" w:customStyle="1" w:styleId="TitleChar">
    <w:name w:val="Title Char"/>
    <w:basedOn w:val="DefaultParagraphFont"/>
    <w:link w:val="Title"/>
    <w:rsid w:val="00CF4463"/>
    <w:rPr>
      <w:rFonts w:asciiTheme="majorHAnsi" w:eastAsiaTheme="majorEastAsia" w:hAnsiTheme="majorHAnsi" w:cstheme="majorBidi"/>
      <w:caps/>
      <w:color w:val="1F497D" w:themeColor="text2"/>
      <w:spacing w:val="30"/>
      <w:sz w:val="72"/>
      <w:szCs w:val="72"/>
    </w:rPr>
  </w:style>
  <w:style w:type="character" w:customStyle="1" w:styleId="SubtitleChar">
    <w:name w:val="Subtitle Char"/>
    <w:basedOn w:val="DefaultParagraphFont"/>
    <w:link w:val="Subtitle"/>
    <w:rsid w:val="00CF4463"/>
    <w:rPr>
      <w:color w:val="1F497D" w:themeColor="text2"/>
      <w:sz w:val="28"/>
      <w:szCs w:val="28"/>
    </w:rPr>
  </w:style>
  <w:style w:type="character" w:styleId="Strong">
    <w:name w:val="Strong"/>
    <w:basedOn w:val="DefaultParagraphFont"/>
    <w:uiPriority w:val="22"/>
    <w:qFormat/>
    <w:rsid w:val="00CF4463"/>
    <w:rPr>
      <w:b/>
      <w:bCs/>
    </w:rPr>
  </w:style>
  <w:style w:type="character" w:styleId="Emphasis">
    <w:name w:val="Emphasis"/>
    <w:basedOn w:val="DefaultParagraphFont"/>
    <w:uiPriority w:val="20"/>
    <w:qFormat/>
    <w:rsid w:val="00CF4463"/>
    <w:rPr>
      <w:i/>
      <w:iCs/>
      <w:color w:val="000000" w:themeColor="text1"/>
    </w:rPr>
  </w:style>
  <w:style w:type="paragraph" w:styleId="NoSpacing">
    <w:name w:val="No Spacing"/>
    <w:uiPriority w:val="1"/>
    <w:qFormat/>
    <w:rsid w:val="00CF4463"/>
    <w:pPr>
      <w:spacing w:after="0" w:line="240" w:lineRule="auto"/>
    </w:pPr>
  </w:style>
  <w:style w:type="paragraph" w:styleId="Quote">
    <w:name w:val="Quote"/>
    <w:basedOn w:val="Normal"/>
    <w:next w:val="Normal"/>
    <w:link w:val="QuoteChar"/>
    <w:uiPriority w:val="29"/>
    <w:qFormat/>
    <w:rsid w:val="00CF4463"/>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CF4463"/>
    <w:rPr>
      <w:i/>
      <w:iCs/>
      <w:color w:val="76923C" w:themeColor="accent3" w:themeShade="BF"/>
      <w:sz w:val="24"/>
      <w:szCs w:val="24"/>
    </w:rPr>
  </w:style>
  <w:style w:type="paragraph" w:styleId="IntenseQuote">
    <w:name w:val="Intense Quote"/>
    <w:basedOn w:val="Normal"/>
    <w:next w:val="Normal"/>
    <w:link w:val="IntenseQuoteChar"/>
    <w:uiPriority w:val="30"/>
    <w:qFormat/>
    <w:rsid w:val="00CF4463"/>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CF4463"/>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CF4463"/>
    <w:rPr>
      <w:i/>
      <w:iCs/>
      <w:color w:val="595959" w:themeColor="text1" w:themeTint="A6"/>
    </w:rPr>
  </w:style>
  <w:style w:type="character" w:styleId="IntenseEmphasis">
    <w:name w:val="Intense Emphasis"/>
    <w:basedOn w:val="DefaultParagraphFont"/>
    <w:uiPriority w:val="21"/>
    <w:qFormat/>
    <w:rsid w:val="00CF4463"/>
    <w:rPr>
      <w:b/>
      <w:bCs/>
      <w:i/>
      <w:iCs/>
      <w:color w:val="auto"/>
    </w:rPr>
  </w:style>
  <w:style w:type="character" w:styleId="SubtleReference">
    <w:name w:val="Subtle Reference"/>
    <w:basedOn w:val="DefaultParagraphFont"/>
    <w:uiPriority w:val="31"/>
    <w:qFormat/>
    <w:rsid w:val="00CF446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F4463"/>
    <w:rPr>
      <w:b/>
      <w:bCs/>
      <w:caps w:val="0"/>
      <w:smallCaps/>
      <w:color w:val="auto"/>
      <w:spacing w:val="0"/>
      <w:u w:val="single"/>
    </w:rPr>
  </w:style>
  <w:style w:type="character" w:styleId="BookTitle">
    <w:name w:val="Book Title"/>
    <w:basedOn w:val="DefaultParagraphFont"/>
    <w:uiPriority w:val="33"/>
    <w:qFormat/>
    <w:rsid w:val="00CF4463"/>
    <w:rPr>
      <w:b/>
      <w:bCs/>
      <w:caps w:val="0"/>
      <w:smallCaps/>
      <w:spacing w:val="0"/>
    </w:rPr>
  </w:style>
  <w:style w:type="table" w:styleId="TableGrid">
    <w:name w:val="Table Grid"/>
    <w:basedOn w:val="TableNormal"/>
    <w:rsid w:val="00474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785B8B"/>
  </w:style>
  <w:style w:type="paragraph" w:styleId="ListParagraph">
    <w:name w:val="List Paragraph"/>
    <w:basedOn w:val="Normal"/>
    <w:uiPriority w:val="34"/>
    <w:qFormat/>
    <w:rsid w:val="00153566"/>
    <w:pPr>
      <w:spacing w:after="0" w:line="240" w:lineRule="auto"/>
      <w:ind w:left="720"/>
      <w:contextualSpacing/>
    </w:pPr>
    <w:rPr>
      <w:rFonts w:eastAsiaTheme="minorHAnsi"/>
      <w:sz w:val="24"/>
      <w:szCs w:val="24"/>
    </w:rPr>
  </w:style>
  <w:style w:type="paragraph" w:styleId="TOC1">
    <w:name w:val="toc 1"/>
    <w:basedOn w:val="Normal"/>
    <w:next w:val="Normal"/>
    <w:autoRedefine/>
    <w:uiPriority w:val="39"/>
    <w:unhideWhenUsed/>
    <w:rsid w:val="00F0667D"/>
    <w:pPr>
      <w:spacing w:after="100"/>
    </w:pPr>
  </w:style>
  <w:style w:type="character" w:styleId="PlaceholderText">
    <w:name w:val="Placeholder Text"/>
    <w:basedOn w:val="DefaultParagraphFont"/>
    <w:semiHidden/>
    <w:rsid w:val="00114640"/>
    <w:rPr>
      <w:color w:val="808080"/>
    </w:rPr>
  </w:style>
  <w:style w:type="character" w:styleId="FollowedHyperlink">
    <w:name w:val="FollowedHyperlink"/>
    <w:basedOn w:val="DefaultParagraphFont"/>
    <w:uiPriority w:val="99"/>
    <w:semiHidden/>
    <w:unhideWhenUsed/>
    <w:rsid w:val="00A30E68"/>
    <w:rPr>
      <w:color w:val="800080" w:themeColor="followedHyperlink"/>
      <w:u w:val="single"/>
    </w:rPr>
  </w:style>
  <w:style w:type="paragraph" w:customStyle="1" w:styleId="msonormal0">
    <w:name w:val="msonormal"/>
    <w:basedOn w:val="Normal"/>
    <w:rsid w:val="00A30E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otnoteTextChar">
    <w:name w:val="Footnote Text Char"/>
    <w:basedOn w:val="DefaultParagraphFont"/>
    <w:link w:val="FootnoteText"/>
    <w:uiPriority w:val="9"/>
    <w:rsid w:val="00A30E68"/>
  </w:style>
  <w:style w:type="character" w:customStyle="1" w:styleId="DateChar">
    <w:name w:val="Date Char"/>
    <w:basedOn w:val="DefaultParagraphFont"/>
    <w:link w:val="Date"/>
    <w:rsid w:val="00A30E68"/>
  </w:style>
  <w:style w:type="paragraph" w:styleId="Header">
    <w:name w:val="header"/>
    <w:basedOn w:val="Normal"/>
    <w:link w:val="HeaderChar"/>
    <w:unhideWhenUsed/>
    <w:rsid w:val="009C1921"/>
    <w:pPr>
      <w:tabs>
        <w:tab w:val="center" w:pos="4680"/>
        <w:tab w:val="right" w:pos="9360"/>
      </w:tabs>
      <w:spacing w:after="0" w:line="240" w:lineRule="auto"/>
    </w:pPr>
  </w:style>
  <w:style w:type="character" w:customStyle="1" w:styleId="HeaderChar">
    <w:name w:val="Header Char"/>
    <w:basedOn w:val="DefaultParagraphFont"/>
    <w:link w:val="Header"/>
    <w:rsid w:val="009C1921"/>
  </w:style>
  <w:style w:type="paragraph" w:styleId="Footer">
    <w:name w:val="footer"/>
    <w:basedOn w:val="Normal"/>
    <w:link w:val="FooterChar"/>
    <w:uiPriority w:val="99"/>
    <w:unhideWhenUsed/>
    <w:rsid w:val="009C1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277572">
      <w:bodyDiv w:val="1"/>
      <w:marLeft w:val="0"/>
      <w:marRight w:val="0"/>
      <w:marTop w:val="0"/>
      <w:marBottom w:val="0"/>
      <w:divBdr>
        <w:top w:val="none" w:sz="0" w:space="0" w:color="auto"/>
        <w:left w:val="none" w:sz="0" w:space="0" w:color="auto"/>
        <w:bottom w:val="none" w:sz="0" w:space="0" w:color="auto"/>
        <w:right w:val="none" w:sz="0" w:space="0" w:color="auto"/>
      </w:divBdr>
    </w:div>
    <w:div w:id="456418017">
      <w:bodyDiv w:val="1"/>
      <w:marLeft w:val="0"/>
      <w:marRight w:val="0"/>
      <w:marTop w:val="0"/>
      <w:marBottom w:val="0"/>
      <w:divBdr>
        <w:top w:val="none" w:sz="0" w:space="0" w:color="auto"/>
        <w:left w:val="none" w:sz="0" w:space="0" w:color="auto"/>
        <w:bottom w:val="none" w:sz="0" w:space="0" w:color="auto"/>
        <w:right w:val="none" w:sz="0" w:space="0" w:color="auto"/>
      </w:divBdr>
    </w:div>
    <w:div w:id="531654111">
      <w:bodyDiv w:val="1"/>
      <w:marLeft w:val="0"/>
      <w:marRight w:val="0"/>
      <w:marTop w:val="0"/>
      <w:marBottom w:val="0"/>
      <w:divBdr>
        <w:top w:val="none" w:sz="0" w:space="0" w:color="auto"/>
        <w:left w:val="none" w:sz="0" w:space="0" w:color="auto"/>
        <w:bottom w:val="none" w:sz="0" w:space="0" w:color="auto"/>
        <w:right w:val="none" w:sz="0" w:space="0" w:color="auto"/>
      </w:divBdr>
    </w:div>
    <w:div w:id="595288067">
      <w:bodyDiv w:val="1"/>
      <w:marLeft w:val="0"/>
      <w:marRight w:val="0"/>
      <w:marTop w:val="0"/>
      <w:marBottom w:val="0"/>
      <w:divBdr>
        <w:top w:val="none" w:sz="0" w:space="0" w:color="auto"/>
        <w:left w:val="none" w:sz="0" w:space="0" w:color="auto"/>
        <w:bottom w:val="none" w:sz="0" w:space="0" w:color="auto"/>
        <w:right w:val="none" w:sz="0" w:space="0" w:color="auto"/>
      </w:divBdr>
    </w:div>
    <w:div w:id="812677773">
      <w:bodyDiv w:val="1"/>
      <w:marLeft w:val="0"/>
      <w:marRight w:val="0"/>
      <w:marTop w:val="0"/>
      <w:marBottom w:val="0"/>
      <w:divBdr>
        <w:top w:val="none" w:sz="0" w:space="0" w:color="auto"/>
        <w:left w:val="none" w:sz="0" w:space="0" w:color="auto"/>
        <w:bottom w:val="none" w:sz="0" w:space="0" w:color="auto"/>
        <w:right w:val="none" w:sz="0" w:space="0" w:color="auto"/>
      </w:divBdr>
    </w:div>
    <w:div w:id="910850767">
      <w:bodyDiv w:val="1"/>
      <w:marLeft w:val="0"/>
      <w:marRight w:val="0"/>
      <w:marTop w:val="0"/>
      <w:marBottom w:val="0"/>
      <w:divBdr>
        <w:top w:val="none" w:sz="0" w:space="0" w:color="auto"/>
        <w:left w:val="none" w:sz="0" w:space="0" w:color="auto"/>
        <w:bottom w:val="none" w:sz="0" w:space="0" w:color="auto"/>
        <w:right w:val="none" w:sz="0" w:space="0" w:color="auto"/>
      </w:divBdr>
    </w:div>
    <w:div w:id="1269655299">
      <w:bodyDiv w:val="1"/>
      <w:marLeft w:val="0"/>
      <w:marRight w:val="0"/>
      <w:marTop w:val="0"/>
      <w:marBottom w:val="0"/>
      <w:divBdr>
        <w:top w:val="none" w:sz="0" w:space="0" w:color="auto"/>
        <w:left w:val="none" w:sz="0" w:space="0" w:color="auto"/>
        <w:bottom w:val="none" w:sz="0" w:space="0" w:color="auto"/>
        <w:right w:val="none" w:sz="0" w:space="0" w:color="auto"/>
      </w:divBdr>
    </w:div>
    <w:div w:id="1329675671">
      <w:bodyDiv w:val="1"/>
      <w:marLeft w:val="0"/>
      <w:marRight w:val="0"/>
      <w:marTop w:val="0"/>
      <w:marBottom w:val="0"/>
      <w:divBdr>
        <w:top w:val="none" w:sz="0" w:space="0" w:color="auto"/>
        <w:left w:val="none" w:sz="0" w:space="0" w:color="auto"/>
        <w:bottom w:val="none" w:sz="0" w:space="0" w:color="auto"/>
        <w:right w:val="none" w:sz="0" w:space="0" w:color="auto"/>
      </w:divBdr>
    </w:div>
    <w:div w:id="1719474924">
      <w:bodyDiv w:val="1"/>
      <w:marLeft w:val="0"/>
      <w:marRight w:val="0"/>
      <w:marTop w:val="0"/>
      <w:marBottom w:val="0"/>
      <w:divBdr>
        <w:top w:val="none" w:sz="0" w:space="0" w:color="auto"/>
        <w:left w:val="none" w:sz="0" w:space="0" w:color="auto"/>
        <w:bottom w:val="none" w:sz="0" w:space="0" w:color="auto"/>
        <w:right w:val="none" w:sz="0" w:space="0" w:color="auto"/>
      </w:divBdr>
    </w:div>
    <w:div w:id="1819616018">
      <w:bodyDiv w:val="1"/>
      <w:marLeft w:val="0"/>
      <w:marRight w:val="0"/>
      <w:marTop w:val="0"/>
      <w:marBottom w:val="0"/>
      <w:divBdr>
        <w:top w:val="none" w:sz="0" w:space="0" w:color="auto"/>
        <w:left w:val="none" w:sz="0" w:space="0" w:color="auto"/>
        <w:bottom w:val="none" w:sz="0" w:space="0" w:color="auto"/>
        <w:right w:val="none" w:sz="0" w:space="0" w:color="auto"/>
      </w:divBdr>
    </w:div>
    <w:div w:id="1895845179">
      <w:bodyDiv w:val="1"/>
      <w:marLeft w:val="0"/>
      <w:marRight w:val="0"/>
      <w:marTop w:val="0"/>
      <w:marBottom w:val="0"/>
      <w:divBdr>
        <w:top w:val="none" w:sz="0" w:space="0" w:color="auto"/>
        <w:left w:val="none" w:sz="0" w:space="0" w:color="auto"/>
        <w:bottom w:val="none" w:sz="0" w:space="0" w:color="auto"/>
        <w:right w:val="none" w:sz="0" w:space="0" w:color="auto"/>
      </w:divBdr>
    </w:div>
    <w:div w:id="1916428812">
      <w:bodyDiv w:val="1"/>
      <w:marLeft w:val="0"/>
      <w:marRight w:val="0"/>
      <w:marTop w:val="0"/>
      <w:marBottom w:val="0"/>
      <w:divBdr>
        <w:top w:val="none" w:sz="0" w:space="0" w:color="auto"/>
        <w:left w:val="none" w:sz="0" w:space="0" w:color="auto"/>
        <w:bottom w:val="none" w:sz="0" w:space="0" w:color="auto"/>
        <w:right w:val="none" w:sz="0" w:space="0" w:color="auto"/>
      </w:divBdr>
    </w:div>
    <w:div w:id="1955166957">
      <w:bodyDiv w:val="1"/>
      <w:marLeft w:val="0"/>
      <w:marRight w:val="0"/>
      <w:marTop w:val="0"/>
      <w:marBottom w:val="0"/>
      <w:divBdr>
        <w:top w:val="none" w:sz="0" w:space="0" w:color="auto"/>
        <w:left w:val="none" w:sz="0" w:space="0" w:color="auto"/>
        <w:bottom w:val="none" w:sz="0" w:space="0" w:color="auto"/>
        <w:right w:val="none" w:sz="0" w:space="0" w:color="auto"/>
      </w:divBdr>
    </w:div>
    <w:div w:id="1962299005">
      <w:bodyDiv w:val="1"/>
      <w:marLeft w:val="0"/>
      <w:marRight w:val="0"/>
      <w:marTop w:val="0"/>
      <w:marBottom w:val="0"/>
      <w:divBdr>
        <w:top w:val="none" w:sz="0" w:space="0" w:color="auto"/>
        <w:left w:val="none" w:sz="0" w:space="0" w:color="auto"/>
        <w:bottom w:val="none" w:sz="0" w:space="0" w:color="auto"/>
        <w:right w:val="none" w:sz="0" w:space="0" w:color="auto"/>
      </w:divBdr>
    </w:div>
    <w:div w:id="2063287286">
      <w:bodyDiv w:val="1"/>
      <w:marLeft w:val="0"/>
      <w:marRight w:val="0"/>
      <w:marTop w:val="0"/>
      <w:marBottom w:val="0"/>
      <w:divBdr>
        <w:top w:val="none" w:sz="0" w:space="0" w:color="auto"/>
        <w:left w:val="none" w:sz="0" w:space="0" w:color="auto"/>
        <w:bottom w:val="none" w:sz="0" w:space="0" w:color="auto"/>
        <w:right w:val="none" w:sz="0" w:space="0" w:color="auto"/>
      </w:divBdr>
    </w:div>
    <w:div w:id="2068988046">
      <w:bodyDiv w:val="1"/>
      <w:marLeft w:val="0"/>
      <w:marRight w:val="0"/>
      <w:marTop w:val="0"/>
      <w:marBottom w:val="0"/>
      <w:divBdr>
        <w:top w:val="none" w:sz="0" w:space="0" w:color="auto"/>
        <w:left w:val="none" w:sz="0" w:space="0" w:color="auto"/>
        <w:bottom w:val="none" w:sz="0" w:space="0" w:color="auto"/>
        <w:right w:val="none" w:sz="0" w:space="0" w:color="auto"/>
      </w:divBdr>
    </w:div>
    <w:div w:id="2078362554">
      <w:bodyDiv w:val="1"/>
      <w:marLeft w:val="0"/>
      <w:marRight w:val="0"/>
      <w:marTop w:val="0"/>
      <w:marBottom w:val="0"/>
      <w:divBdr>
        <w:top w:val="none" w:sz="0" w:space="0" w:color="auto"/>
        <w:left w:val="none" w:sz="0" w:space="0" w:color="auto"/>
        <w:bottom w:val="none" w:sz="0" w:space="0" w:color="auto"/>
        <w:right w:val="none" w:sz="0" w:space="0" w:color="auto"/>
      </w:divBdr>
    </w:div>
    <w:div w:id="2092770391">
      <w:bodyDiv w:val="1"/>
      <w:marLeft w:val="0"/>
      <w:marRight w:val="0"/>
      <w:marTop w:val="0"/>
      <w:marBottom w:val="0"/>
      <w:divBdr>
        <w:top w:val="none" w:sz="0" w:space="0" w:color="auto"/>
        <w:left w:val="none" w:sz="0" w:space="0" w:color="auto"/>
        <w:bottom w:val="none" w:sz="0" w:space="0" w:color="auto"/>
        <w:right w:val="none" w:sz="0" w:space="0" w:color="auto"/>
      </w:divBdr>
    </w:div>
    <w:div w:id="2116435892">
      <w:bodyDiv w:val="1"/>
      <w:marLeft w:val="0"/>
      <w:marRight w:val="0"/>
      <w:marTop w:val="0"/>
      <w:marBottom w:val="0"/>
      <w:divBdr>
        <w:top w:val="none" w:sz="0" w:space="0" w:color="auto"/>
        <w:left w:val="none" w:sz="0" w:space="0" w:color="auto"/>
        <w:bottom w:val="none" w:sz="0" w:space="0" w:color="auto"/>
        <w:right w:val="none" w:sz="0" w:space="0" w:color="auto"/>
      </w:divBdr>
    </w:div>
    <w:div w:id="21270439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4C31A-5CD8-42ED-AB37-E82E630DC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7491</Words>
  <Characters>42700</Characters>
  <Application>Microsoft Office Word</Application>
  <DocSecurity>0</DocSecurity>
  <Lines>355</Lines>
  <Paragraphs>100</Paragraphs>
  <ScaleCrop>false</ScaleCrop>
  <Company/>
  <LinksUpToDate>false</LinksUpToDate>
  <CharactersWithSpaces>50091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6350 - HW4</dc:title>
  <dc:creator>Basel Najjar; Brian Le; Soo Jong Cho</dc:creator>
  <cp:keywords/>
  <cp:lastModifiedBy>Najjar, Basel</cp:lastModifiedBy>
  <cp:revision>3</cp:revision>
  <cp:lastPrinted>2021-11-25T02:58:00Z</cp:lastPrinted>
  <dcterms:created xsi:type="dcterms:W3CDTF">2021-11-25T02:57:00Z</dcterms:created>
  <dcterms:modified xsi:type="dcterms:W3CDTF">2021-11-25T02:58:00Z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11/25/2021</vt:lpwstr>
  </property>
  <property fmtid="{D5CDD505-2E9C-101B-9397-08002B2CF9AE}" pid="3" name="output">
    <vt:lpwstr>word_document</vt:lpwstr>
  </property>
</Properties>
</file>