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Meta-Normal" w:cs="Meta-Normal" w:eastAsia="Meta-Normal" w:hAnsi="Meta-Normal"/>
          <w:sz w:val="32"/>
          <w:szCs w:val="32"/>
        </w:rPr>
        <w:drawing>
          <wp:inline distB="0" distT="0" distL="0" distR="0">
            <wp:extent cx="1562100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Declaração de Escopo do Projeto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gerais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projeto: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Feira Delivery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Número do projeto: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solicitante:</w:t>
        <w:tab/>
        <w:t xml:space="preserve">Data do pedido: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II.  Visão geral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851"/>
                <w:tab w:val="left" w:pos="2127"/>
              </w:tabs>
              <w:spacing w:line="276" w:lineRule="auto"/>
              <w:rPr>
                <w:rFonts w:ascii="Arial" w:cs="Arial" w:eastAsia="Arial" w:hAnsi="Arial"/>
                <w:i w:val="1"/>
                <w:color w:val="4f81bd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finalidade deste documento é coletar, analisar e definir as necessidades e características para a implementação e implantação de infraestrutura de software para agilizar a compra e agendamento de entregas entre pequenos produtores rurais do DF, controle de cadastro de produtores, clientes, locais de entrega, produtos oferecidos, feiras, pagamentos e relatórios de entregas com o objetivo de melhorar o controle de suas informações, refletindo no aprimoramento da prestação de serviços e atendimento aos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III.  Metas e objetivos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Estimular a compra direta de produtores rurais de pequeno porte (sem quantidade mínima previamente estipulada);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IV.  Lista completa das entregas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Layout do app;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 de dados dos cadastros integrado com o app;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Funcionalidade de interação entre os perfis de usuário 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(produtor ↔ comprador);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 com a “sacola de compras” do comprador;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e comentários sobre os produtos/produtores;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V.  Lista completa dos requisitos do projeto: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numPr>
                <w:ilvl w:val="0"/>
                <w:numId w:val="1"/>
              </w:numPr>
              <w:spacing w:after="0" w:afterAutospacing="0" w:before="12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cadastro de produtores rurais e vendedores de produtos agrícolas do DF e entorno;</w:t>
            </w:r>
          </w:p>
          <w:p w:rsidR="00000000" w:rsidDel="00000000" w:rsidP="00000000" w:rsidRDefault="00000000" w:rsidRPr="00000000" w14:paraId="00000020">
            <w:pPr>
              <w:keepLines w:val="1"/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cadastro de clientes do DF e Entorno;</w:t>
            </w:r>
          </w:p>
          <w:p w:rsidR="00000000" w:rsidDel="00000000" w:rsidP="00000000" w:rsidRDefault="00000000" w:rsidRPr="00000000" w14:paraId="00000021">
            <w:pPr>
              <w:keepLines w:val="1"/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registro de vendas;</w:t>
            </w:r>
          </w:p>
          <w:p w:rsidR="00000000" w:rsidDel="00000000" w:rsidP="00000000" w:rsidRDefault="00000000" w:rsidRPr="00000000" w14:paraId="00000022">
            <w:pPr>
              <w:keepLines w:val="1"/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cadastro de produtos;</w:t>
            </w:r>
          </w:p>
          <w:p w:rsidR="00000000" w:rsidDel="00000000" w:rsidP="00000000" w:rsidRDefault="00000000" w:rsidRPr="00000000" w14:paraId="00000023">
            <w:pPr>
              <w:keepLines w:val="1"/>
              <w:widowControl w:val="0"/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Efetuar pagamento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VI.  Exclusões do escopo: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numPr>
                <w:ilvl w:val="0"/>
                <w:numId w:val="2"/>
              </w:numPr>
              <w:spacing w:after="0" w:afterAutospacing="0" w:before="12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Distribuição das compras;</w:t>
            </w:r>
          </w:p>
          <w:p w:rsidR="00000000" w:rsidDel="00000000" w:rsidP="00000000" w:rsidRDefault="00000000" w:rsidRPr="00000000" w14:paraId="0000002A">
            <w:pPr>
              <w:keepLines w:val="1"/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Feira virtual;</w:t>
            </w:r>
          </w:p>
          <w:p w:rsidR="00000000" w:rsidDel="00000000" w:rsidP="00000000" w:rsidRDefault="00000000" w:rsidRPr="00000000" w14:paraId="0000002B">
            <w:pPr>
              <w:keepLines w:val="1"/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Produtos artesanais de decoração, vestuário e cosmético.</w:t>
            </w:r>
          </w:p>
          <w:p w:rsidR="00000000" w:rsidDel="00000000" w:rsidP="00000000" w:rsidRDefault="00000000" w:rsidRPr="00000000" w14:paraId="0000002C">
            <w:pPr>
              <w:keepLines w:val="1"/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registro de produtores rurais de pequeno porte, pequenos vendedores e produtores artesanais de comestíveis das feiras que aceitaram participar da pesquisa de campo;</w:t>
            </w:r>
          </w:p>
          <w:p w:rsidR="00000000" w:rsidDel="00000000" w:rsidP="00000000" w:rsidRDefault="00000000" w:rsidRPr="00000000" w14:paraId="0000002D">
            <w:pPr>
              <w:keepLines w:val="1"/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Manter cadastro de clientes fora do DF e/ou Entorno.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VII.  Estimativas de tempo e custo: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2º Semestre de 2019. Entregar as documentações referente a abertura do projeto (TAP, Documento de visão e etc.).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2º Semestre de 2019. Entregar o layout de protótipo das telas e os modelos lógicos e conceituais do banco de dados.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2º Semestre de 2020. Entregar as demais funcionalidades e iniciar os testes no app.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1º Semestre de 2021. Corrigir melhorar e se necessário agregar mais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funcionalidades ao app. Realizar a entrega final do mesmo.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custos ainda não foram definidos, mas serão provenientes da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manutenção do app em funcionamento (servidores, hospedagens, licenças e etc.). Serão definidos no 2º Semestre de 2020.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VIII.  Funções e responsabilidades: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31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funções e responsabilidades estão descritas conforme tabela abaixo: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60"/>
        <w:gridCol w:w="2490"/>
        <w:gridCol w:w="3300"/>
        <w:gridCol w:w="1695"/>
        <w:tblGridChange w:id="0">
          <w:tblGrid>
            <w:gridCol w:w="1860"/>
            <w:gridCol w:w="2490"/>
            <w:gridCol w:w="3300"/>
            <w:gridCol w:w="1695"/>
          </w:tblGrid>
        </w:tblGridChange>
      </w:tblGrid>
      <w:tr>
        <w:trPr>
          <w:trHeight w:val="4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hanging="72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Envolvido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hanging="72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hanging="72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Responsabilidades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hanging="72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É um usuário do Sistema?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PRODUTOR</w:t>
            </w:r>
          </w:p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Selecionar grupos de consumidores-alvos, oferecendo produtos, </w:t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O produtor poderá  cadastrar-se no sistema e cadastrar seus produtos para comercialização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SIM </w:t>
            </w:r>
          </w:p>
          <w:p w:rsidR="00000000" w:rsidDel="00000000" w:rsidP="00000000" w:rsidRDefault="00000000" w:rsidRPr="00000000" w14:paraId="0000004F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015"/>
        <w:gridCol w:w="2850"/>
        <w:gridCol w:w="1680"/>
        <w:tblGridChange w:id="0">
          <w:tblGrid>
            <w:gridCol w:w="1770"/>
            <w:gridCol w:w="3015"/>
            <w:gridCol w:w="2850"/>
            <w:gridCol w:w="1680"/>
          </w:tblGrid>
        </w:tblGridChange>
      </w:tblGrid>
      <w:tr>
        <w:trPr>
          <w:trHeight w:val="7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Envolvido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É um usuário do Sistema?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CONSUMIDOR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 física ou jurídica que utiliza o sistema para comprar produtos oferecidos pelos produtores rurais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Lines w:val="1"/>
              <w:widowControl w:val="0"/>
              <w:spacing w:after="0" w:before="60" w:line="240" w:lineRule="auto"/>
              <w:ind w:hanging="72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O cliente poderá consultar produtos efetuar cadastro/ validar cadastro/ efetuar pagamento/cancelar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70.0" w:type="dxa"/>
        <w:jc w:val="left"/>
        <w:tblInd w:w="-1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IX.  Premissas: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31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premissas são as mesmas que as dos requisitos do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X.  Critérios de aceitação do produto: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31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critérios de aceitação, são dados pelo funcionamento dos requisitos primordiais. São eles: Manter cadastro de compradores/clientes e vendas, manter cadastro de produtores e produtos e, finalmente, a disponibilidade de compra online.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XI.  Restrições: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0" w:firstLine="0"/>
              <w:rPr>
                <w:rFonts w:ascii="Arial" w:cs="Arial" w:eastAsia="Arial" w:hAnsi="Arial"/>
                <w:i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restrições são funcionalidades de requerem informações dos produtores rurais do DF e Entorno, sindicatos rurais e disponibilidades dos mesmos para a realização de entregas.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0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tblGridChange w:id="0">
          <w:tblGrid>
            <w:gridCol w:w="790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0">
            <w:pPr>
              <w:ind w:left="3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XII.  Assinaturas: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75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André Henrique Macedo Ferreira</w:t>
            </w:r>
          </w:p>
          <w:p w:rsidR="00000000" w:rsidDel="00000000" w:rsidP="00000000" w:rsidRDefault="00000000" w:rsidRPr="00000000" w14:paraId="00000076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7A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Eduardo Ramos da Mota</w:t>
            </w:r>
          </w:p>
          <w:p w:rsidR="00000000" w:rsidDel="00000000" w:rsidP="00000000" w:rsidRDefault="00000000" w:rsidRPr="00000000" w14:paraId="0000007B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7E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Heitor Calestini Mendes</w:t>
            </w:r>
          </w:p>
          <w:p w:rsidR="00000000" w:rsidDel="00000000" w:rsidP="00000000" w:rsidRDefault="00000000" w:rsidRPr="00000000" w14:paraId="0000007F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82">
            <w:pPr>
              <w:ind w:left="317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Lucas Silva de Aragão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Meta-Norm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