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61"/>
        <w:gridCol w:w="4561"/>
      </w:tblGrid>
      <w:tr>
        <w:tc>
          <w:tcPr>
            <w:tcW w:type="dxa" w:w="4561"/>
          </w:tcPr>
          <w:p>
            <w:r/>
            <w:r>
              <w:rPr>
                <w:b/>
                <w:color w:val="1A1A8C"/>
                <w:sz w:val="20"/>
              </w:rPr>
              <w:t>UNIVERSIDAD LIBRE DE COLOMBIA</w:t>
              <w:br/>
              <w:t>FACULTAD DE DERECHO</w:t>
              <w:br/>
              <w:t>ÚLTIMO SEMESTRE — SEMILLERO DE INNOVACIÓN JUDICIAL</w:t>
            </w:r>
          </w:p>
        </w:tc>
        <w:tc>
          <w:tcPr>
            <w:tcW w:type="dxa" w:w="4561"/>
          </w:tcPr>
          <w:p>
            <w:pPr>
              <w:jc w:val="right"/>
            </w:pPr>
            <w:r>
              <w:rPr>
                <w:sz w:val="18"/>
              </w:rPr>
              <w:t>Estudiante: Valentina Ospina Ríos</w:t>
              <w:br/>
              <w:t>Código: 2021-0342</w:t>
              <w:br/>
              <w:t>Fecha: 28 de abril de 2026</w:t>
              <w:br/>
              <w:t>Asignatura: Innovación Tecnológica en el Derecho</w:t>
            </w:r>
          </w:p>
        </w:tc>
      </w:tr>
    </w:tbl>
    <w:p/>
    <w:p>
      <w:pPr>
        <w:pStyle w:val="Heading1"/>
        <w:jc w:val="left"/>
      </w:pPr>
      <w:r>
        <w:rPr>
          <w:color w:val="1A1A8C"/>
        </w:rPr>
        <w:t>INFORME DE EXPERIENCIA DE USUARIO</w:t>
      </w:r>
    </w:p>
    <w:p>
      <w:pPr>
        <w:pStyle w:val="Heading2"/>
        <w:jc w:val="left"/>
      </w:pPr>
      <w:r>
        <w:rPr>
          <w:color w:val="2E86C1"/>
        </w:rPr>
        <w:t>Aplicación: Justicia IA — Asistente Judicial Inteligente</w:t>
      </w:r>
    </w:p>
    <w:p>
      <w:pPr>
        <w:pBdr>
          <w:bottom w:val="single" w:sz="6" w:space="1" w:color="1A1A8C"/>
        </w:pBdr>
      </w:pPr>
    </w:p>
    <w:p/>
    <w:p>
      <w:pPr>
        <w:pStyle w:val="Heading2"/>
        <w:jc w:val="left"/>
      </w:pPr>
      <w:r>
        <w:rPr>
          <w:color w:val="1A1A8C"/>
        </w:rPr>
        <w:t>1. Introducción</w:t>
      </w:r>
    </w:p>
    <w:p>
      <w:r>
        <w:rPr>
          <w:i w:val="0"/>
          <w:sz w:val="22"/>
        </w:rPr>
        <w:t>Como estudiante de último semestre de Derecho con énfasis en litigación civil, tuve la oportunidad de explorar durante dos sesiones de práctica la plataforma Justicia IA, un asistente judicial inteligente desarrollado con tecnología de Inteligencia Artificial Generativa (LLM) sobre infraestructura Groq. El presente informe recoge mis impresiones, hallazgos y valoración crítica desde la perspectiva de una futura funcionaria del despacho judicial.</w:t>
      </w:r>
    </w:p>
    <w:p>
      <w:pPr>
        <w:pStyle w:val="Heading2"/>
        <w:jc w:val="left"/>
      </w:pPr>
      <w:r>
        <w:rPr>
          <w:color w:val="1A1A8C"/>
        </w:rPr>
        <w:t>2. Descripción General de la Herramienta</w:t>
      </w:r>
    </w:p>
    <w:p>
      <w:r>
        <w:rPr>
          <w:i w:val="0"/>
          <w:sz w:val="22"/>
        </w:rPr>
        <w:t>Justicia IA es una plataforma web construida sobre Streamlit que permite a funcionarios judiciales cargar expedientes en formato PDF o imagen, extraer automáticamente el texto, categorizarlos por rama del derecho (Civil, Penal, Laboral, Familia, Administrativo) y generar, en cuestión de segundos, un borrador de sentencia y un análisis técnico de las pruebas aportadas. Adicionalmente, incorpora un chat consultivo que permite formular preguntas directas al expediente.</w:t>
      </w:r>
    </w:p>
    <w:p>
      <w:pPr>
        <w:pStyle w:val="Heading2"/>
        <w:jc w:val="left"/>
      </w:pPr>
      <w:r>
        <w:rPr>
          <w:color w:val="1A1A8C"/>
        </w:rPr>
        <w:t>3. Experiencia de Uso</w:t>
      </w:r>
    </w:p>
    <w:p>
      <w:r>
        <w:rPr>
          <w:i w:val="0"/>
          <w:sz w:val="22"/>
        </w:rPr>
        <w:t>Desde el primer acceso, la interfaz resultó intuitiva. El flujo de trabajo está muy bien diseñado en cuatro pasos: seleccionar la rama judicial, elegir una carpeta de destino, cargar los archivos del expediente y ejecutar el análisis. Este orden lógico reduce la curva de aprendizaje de forma notable.</w:t>
      </w:r>
    </w:p>
    <w:p>
      <w:r>
        <w:rPr>
          <w:i w:val="0"/>
          <w:sz w:val="22"/>
        </w:rPr>
        <w:t>Cargué un expediente de proceso civil ordinario de 38 páginas. En menos de 12 segundos el sistema entregó: (i) un borrador de sentencia estructurado con considerandos, (ii) un análisis de la fuerza probatoria de cada prueba aportada, y (iii) la categorización automática del proceso. Esto que normalmente me toma entre 2 y 3 horas de lectura analítica fue sintetizado de manera coherente.</w:t>
      </w:r>
    </w:p>
    <w:p>
      <w:pPr>
        <w:pStyle w:val="Heading2"/>
        <w:jc w:val="left"/>
      </w:pPr>
      <w:r>
        <w:rPr>
          <w:color w:val="1A1A8C"/>
        </w:rPr>
        <w:t>4. Funcionalidades Destacadas</w:t>
      </w:r>
    </w:p>
    <w:p>
      <w:r>
        <w:rPr>
          <w:b/>
        </w:rPr>
        <w:t xml:space="preserve">Gestión por Carpetas: </w:t>
      </w:r>
      <w:r>
        <w:rPr>
          <w:i w:val="0"/>
          <w:sz w:val="22"/>
        </w:rPr>
        <w:t>Permite organizar los expedientes por año, despacho o tipo de proceso, algo que los funcionarios necesitan urgentemente dado el volumen de trabajo.</w:t>
      </w:r>
    </w:p>
    <w:p>
      <w:r>
        <w:rPr>
          <w:b/>
        </w:rPr>
        <w:t xml:space="preserve">Workspace Judicial 360°: </w:t>
      </w:r>
      <w:r>
        <w:rPr>
          <w:i w:val="0"/>
          <w:sz w:val="22"/>
        </w:rPr>
        <w:t>La vista de tres columnas (Sentencia | Pruebas | Chat) es brillante: permite trabajar el expediente de forma integral sin cambiar de pantalla.</w:t>
      </w:r>
    </w:p>
    <w:p>
      <w:r>
        <w:rPr>
          <w:b/>
        </w:rPr>
        <w:t xml:space="preserve">Consulta de Jurisprudencia: </w:t>
      </w:r>
      <w:r>
        <w:rPr>
          <w:i w:val="0"/>
          <w:sz w:val="22"/>
        </w:rPr>
        <w:t>Aunque en versión simulada, la búsqueda de precedentes por base de datos vectorial es un avance enorme. En producción sería un diferenciador clave.</w:t>
      </w:r>
    </w:p>
    <w:p>
      <w:r>
        <w:rPr>
          <w:b/>
        </w:rPr>
        <w:t xml:space="preserve">Auto-Retry con Groq: </w:t>
      </w:r>
      <w:r>
        <w:rPr>
          <w:i w:val="0"/>
          <w:sz w:val="22"/>
        </w:rPr>
        <w:t>La lógica de reintento ante errores de tasa de la API es un detalle de ingeniería que habla de madurez del producto.</w:t>
      </w:r>
    </w:p>
    <w:p>
      <w:r>
        <w:rPr>
          <w:b/>
        </w:rPr>
        <w:t xml:space="preserve">Temas Visuales: </w:t>
      </w:r>
      <w:r>
        <w:rPr>
          <w:i w:val="0"/>
          <w:sz w:val="22"/>
        </w:rPr>
        <w:t>El modo 'Oscuro Judicial' para reducir la fatiga visual en jornadas largas es una consideración de ergonomía digital que raramente se ve en herramientas jurídicas.</w:t>
      </w:r>
    </w:p>
    <w:p>
      <w:pPr>
        <w:pStyle w:val="Heading2"/>
        <w:jc w:val="left"/>
      </w:pPr>
      <w:r>
        <w:rPr>
          <w:color w:val="1A1A8C"/>
        </w:rPr>
        <w:t>5. Impacto en la Vida Real del Despacho Judicial</w:t>
      </w:r>
    </w:p>
    <w:p>
      <w:r>
        <w:rPr>
          <w:i w:val="0"/>
          <w:sz w:val="22"/>
        </w:rPr>
        <w:t>Colombia tiene actualmente más de 3 millones de procesos represados en el sistema judicial. Una herramienta como Justicia IA podría reducir el tiempo de análisis por expediente en un 70-80%, permitiendo que los jueces y magistrados se concentren en la argumentación jurídica en lugar de la lectura extensiva de documentos. Estimo que un despacho con esta herramienta podría despachar el triple de procesos en el mismo período de tiempo.</w:t>
      </w:r>
    </w:p>
    <w:p>
      <w:r>
        <w:rPr>
          <w:i w:val="0"/>
          <w:sz w:val="22"/>
        </w:rPr>
        <w:t>Es importante resaltar que el sistema siempre aclara que sus borradores son un 'Asistente de Soporte a la Decisión', preservando la responsabilidad y autonomía del funcionario judicial. Esta postura ética es fundamental para la adopción institucional de la herramienta.</w:t>
      </w:r>
    </w:p>
    <w:p>
      <w:pPr>
        <w:pStyle w:val="Heading2"/>
        <w:jc w:val="left"/>
      </w:pPr>
      <w:r>
        <w:rPr>
          <w:color w:val="1A1A8C"/>
        </w:rPr>
        <w:t>6. Observaciones y Sugerencias</w:t>
      </w:r>
    </w:p>
    <w:p>
      <w:r>
        <w:rPr>
          <w:i w:val="0"/>
          <w:sz w:val="22"/>
        </w:rPr>
        <w:t>Mi única observación es que la integración con la API real de la Rama Judicial (hoy simulada) sería el gran salto para hacer de esto un producto institucional. También sugiero incorporar la posibilidad de exportar el borrador de sentencia directamente en formato Word para que el juez lo pueda editar antes de firmar.</w:t>
      </w:r>
    </w:p>
    <w:p>
      <w:pPr>
        <w:pStyle w:val="Heading2"/>
        <w:jc w:val="left"/>
      </w:pPr>
      <w:r>
        <w:rPr>
          <w:color w:val="1A1A8C"/>
        </w:rPr>
        <w:t>7. Conclusión</w:t>
      </w:r>
    </w:p>
    <w:p>
      <w:r>
        <w:rPr>
          <w:i w:val="0"/>
          <w:sz w:val="22"/>
        </w:rPr>
        <w:t>Justicia IA es, sin duda, el prototipo más completo y útil que he visto en el contexto académico aplicado al Derecho colombiano. Tiene potencial real de implementación institucional. Si se conecta con la base de datos de la Rama Judicial y se incorpora un motor RAG con la jurisprudencia de la Corte Suprema y el Consejo de Estado, estaríamos frente a una revolución en la administración de justicia del país. Calificación personal: 9.5/10.</w:t>
      </w:r>
    </w:p>
    <w:p>
      <w:pPr>
        <w:pBdr>
          <w:bottom w:val="single" w:sz="6" w:space="1" w:color="1A1A8C"/>
        </w:pBdr>
      </w:pPr>
    </w:p>
    <w:p/>
    <w:p>
      <w:pPr>
        <w:jc w:val="right"/>
      </w:pPr>
      <w:r>
        <w:rPr>
          <w:i/>
          <w:sz w:val="20"/>
        </w:rPr>
        <w:t>Valentina Ospina Ríos</w:t>
        <w:br/>
        <w:t>Estudiante de Derecho — X Semestre</w:t>
        <w:br/>
        <w:t>Universidad Libre de Colombia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