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61"/>
        <w:gridCol w:w="4561"/>
      </w:tblGrid>
      <w:tr>
        <w:tc>
          <w:tcPr>
            <w:tcW w:type="dxa" w:w="4561"/>
          </w:tcPr>
          <w:p>
            <w:r/>
            <w:r>
              <w:rPr>
                <w:b/>
                <w:color w:val="1A1A8C"/>
                <w:sz w:val="20"/>
              </w:rPr>
              <w:t>UNIVERSIDAD LIBRE DE COLOMBIA</w:t>
              <w:br/>
              <w:t>FACULTAD DE DERECHO</w:t>
              <w:br/>
              <w:t>ÚLTIMO SEMESTRE — SEMILLERO DE INNOVACIÓN JUDICIAL</w:t>
            </w:r>
          </w:p>
        </w:tc>
        <w:tc>
          <w:tcPr>
            <w:tcW w:type="dxa" w:w="4561"/>
          </w:tcPr>
          <w:p>
            <w:pPr>
              <w:jc w:val="right"/>
            </w:pPr>
            <w:r>
              <w:rPr>
                <w:sz w:val="18"/>
              </w:rPr>
              <w:t>Estudiante: Sebastián Morales Gutiérrez</w:t>
              <w:br/>
              <w:t>Código: 2020-0189</w:t>
              <w:br/>
              <w:t>Fecha: 28 de abril de 2026</w:t>
              <w:br/>
              <w:t>Asignatura: Derecho Procesal y Nuevas Tecnologías</w:t>
            </w:r>
          </w:p>
        </w:tc>
      </w:tr>
    </w:tbl>
    <w:p/>
    <w:p>
      <w:pPr>
        <w:pStyle w:val="Heading1"/>
        <w:jc w:val="left"/>
      </w:pPr>
      <w:r>
        <w:rPr>
          <w:color w:val="1A1A8C"/>
        </w:rPr>
        <w:t>REPORTE CRÍTICO DE EVALUACIÓN TECNOLÓGICA</w:t>
      </w:r>
    </w:p>
    <w:p>
      <w:pPr>
        <w:pStyle w:val="Heading2"/>
        <w:jc w:val="left"/>
      </w:pPr>
      <w:r>
        <w:rPr>
          <w:color w:val="6C358A"/>
        </w:rPr>
        <w:t>Herramienta evaluada: Justicia IA v2.0</w:t>
      </w:r>
    </w:p>
    <w:p>
      <w:pPr>
        <w:pBdr>
          <w:bottom w:val="single" w:sz="6" w:space="1" w:color="1A1A8C"/>
        </w:pBdr>
      </w:pPr>
    </w:p>
    <w:p/>
    <w:p>
      <w:pPr>
        <w:pStyle w:val="Heading2"/>
        <w:jc w:val="left"/>
      </w:pPr>
      <w:r>
        <w:rPr>
          <w:color w:val="1A1A8C"/>
        </w:rPr>
        <w:t>I. Contexto del Evaluador</w:t>
      </w:r>
    </w:p>
    <w:p>
      <w:r>
        <w:rPr>
          <w:i w:val="0"/>
          <w:sz w:val="22"/>
        </w:rPr>
        <w:t>Soy estudiante de último semestre con énfasis en Derecho Procesal Penal y he tenido la oportunidad de hacer práctica en la Fiscalía General de la Nación durante el último año. Evalúo esta herramienta desde esa perspectiva: alguien que conoce de primera mano los cuellos de botella del sistema judicial y que ha manejado expedientes reales de alta complejidad.</w:t>
      </w:r>
    </w:p>
    <w:p>
      <w:pPr>
        <w:pStyle w:val="Heading2"/>
        <w:jc w:val="left"/>
      </w:pPr>
      <w:r>
        <w:rPr>
          <w:color w:val="1A1A8C"/>
        </w:rPr>
        <w:t>II. Aspectos Positivos</w:t>
      </w:r>
    </w:p>
    <w:p>
      <w:r>
        <w:rPr>
          <w:i w:val="0"/>
          <w:sz w:val="22"/>
        </w:rPr>
        <w:t>La arquitectura del sistema está bien pensada. El flujo de Carpeta → Archivos → Análisis es coherente con la forma en que un funcionario judicial organiza su trabajo. La velocidad de procesamiento usando la infraestructura Groq LPU es impresionante: documentos extensos procesados en segundos es algo que las herramientas tradicionales como SIGLO no ofrecen.</w:t>
      </w:r>
    </w:p>
    <w:p>
      <w:r>
        <w:rPr>
          <w:i w:val="0"/>
          <w:sz w:val="22"/>
        </w:rPr>
        <w:t>El análisis de pruebas es la funcionalidad que más me convenció. En materia penal, la valoración probatoria es el corazón de cualquier decisión. Ver que la IA puede sintetizar los hechos detectados y evaluar la fuerza de cada prueba —aunque de forma orientativa— le da al fiscal o al juez un punto de partida muy valioso.</w:t>
      </w:r>
    </w:p>
    <w:p>
      <w:r>
        <w:rPr>
          <w:i w:val="0"/>
          <w:sz w:val="22"/>
        </w:rPr>
        <w:t>La funcionalidad de cargar una prueba adicional desde el Workspace y obtener su interpretación inmediata es especialmente poderosa en contextos donde llega un documento nuevo al expediente a última hora.</w:t>
      </w:r>
    </w:p>
    <w:p>
      <w:pPr>
        <w:pStyle w:val="Heading2"/>
        <w:jc w:val="left"/>
      </w:pPr>
      <w:r>
        <w:rPr>
          <w:color w:val="1A1A8C"/>
        </w:rPr>
        <w:t>III. Observaciones Críticas</w:t>
      </w:r>
    </w:p>
    <w:p>
      <w:r>
        <w:rPr>
          <w:b/>
        </w:rPr>
        <w:t xml:space="preserve">⚠️ Riesgo de alucinaciones: </w:t>
      </w:r>
      <w:r>
        <w:rPr>
          <w:i w:val="0"/>
          <w:sz w:val="22"/>
        </w:rPr>
        <w:t>Mi principal preocupación, vista desde el Derecho Procesal Penal, es el riesgo de las 'alucinaciones' del modelo de lenguaje. La propia plataforma lo advierte, pero en la práctica he visto cómo operadores del derecho tienden a tomar el primer borrador como verdad sin verificarlo. En un proceso penal, un dato inventado podría derivar en una privación injusta de la libertad.</w:t>
      </w:r>
    </w:p>
    <w:p>
      <w:r>
        <w:rPr>
          <w:b/>
        </w:rPr>
        <w:t xml:space="preserve">🔐 Privacidad de datos: </w:t>
      </w:r>
      <w:r>
        <w:rPr>
          <w:i w:val="0"/>
          <w:sz w:val="22"/>
        </w:rPr>
        <w:t>Los datos se procesan mediante la API de Groq, un servicio externo. En un despacho judicial real, los expedientes contienen información personal sensible y secreto sumarial. La plataforma reconoce esto y propone el uso de LLMs locales (Ollama) en producción, lo cual es la solución correcta, pero que en la versión actual no está implementada.</w:t>
      </w:r>
    </w:p>
    <w:p>
      <w:r>
        <w:rPr>
          <w:b/>
        </w:rPr>
        <w:t xml:space="preserve">📚 Base jurisprudencial simulada: </w:t>
      </w:r>
      <w:r>
        <w:rPr>
          <w:i w:val="0"/>
          <w:sz w:val="22"/>
        </w:rPr>
        <w:t>La búsqueda de jurisprudencia y precedentes hoy es una simulación (MockVectorDB). Para que sea realmente útil necesita conectarse a bases como el SIRI de la Corte Constitucional o el buscador de jurisprudencia del Consejo de Estado. Sin datos reales, el resultado es orientativo pero puede inducir a error.</w:t>
      </w:r>
    </w:p>
    <w:p>
      <w:pPr>
        <w:pStyle w:val="Heading2"/>
        <w:jc w:val="left"/>
      </w:pPr>
      <w:r>
        <w:rPr>
          <w:color w:val="1A1A8C"/>
        </w:rPr>
        <w:t>IV. Potencial de Implementación Real</w:t>
      </w:r>
    </w:p>
    <w:p>
      <w:r>
        <w:rPr>
          <w:i w:val="0"/>
          <w:sz w:val="22"/>
        </w:rPr>
        <w:t>Creo firmemente que herramientas como esta son el futuro del despacho judicial colombiano. La congestión judicial es una crisis estructural y la IA generativa es una de las pocas soluciones escalables disponibles hoy. Sin embargo, su implementación debe ir acompañada de: (1) regulación clara sobre el uso de IA en decisiones judiciales, (2) capacitación obligatoria para los operadores, y (3) auditorías periódicas de los sesgos del modelo.</w:t>
      </w:r>
    </w:p>
    <w:p>
      <w:pPr>
        <w:pStyle w:val="Heading2"/>
        <w:jc w:val="left"/>
      </w:pPr>
      <w:r>
        <w:rPr>
          <w:color w:val="1A1A8C"/>
        </w:rPr>
        <w:t>V. Sugerencias de Mejora</w:t>
      </w:r>
    </w:p>
    <w:p>
      <w:pPr>
        <w:pStyle w:val="ListBullet"/>
      </w:pPr>
      <w:r>
        <w:rPr>
          <w:sz w:val="22"/>
        </w:rPr>
        <w:t>Implementar un sistema de trazabilidad que registre cada sugerencia de la IA y la compare con la decisión final del juez.</w:t>
      </w:r>
    </w:p>
    <w:p>
      <w:pPr>
        <w:pStyle w:val="ListBullet"/>
      </w:pPr>
      <w:r>
        <w:rPr>
          <w:sz w:val="22"/>
        </w:rPr>
        <w:t>Integrar un módulo de detección de sesgos que alerte cuando el modelo pueda estar tomando decisiones estadísticas basadas en raza, género o condición socioeconómica.</w:t>
      </w:r>
    </w:p>
    <w:p>
      <w:pPr>
        <w:pStyle w:val="ListBullet"/>
      </w:pPr>
      <w:r>
        <w:rPr>
          <w:sz w:val="22"/>
        </w:rPr>
        <w:t>Desarrollar un modo 'sin conexión' con LLMs locales para garantizar el secreto sumarial.</w:t>
      </w:r>
    </w:p>
    <w:p>
      <w:pPr>
        <w:pStyle w:val="ListBullet"/>
      </w:pPr>
      <w:r>
        <w:rPr>
          <w:sz w:val="22"/>
        </w:rPr>
        <w:t>Conectar la base vectorial con jurisprudencia real de las Altas Cortes colombianas.</w:t>
      </w:r>
    </w:p>
    <w:p>
      <w:pPr>
        <w:pStyle w:val="Heading2"/>
        <w:jc w:val="left"/>
      </w:pPr>
      <w:r>
        <w:rPr>
          <w:color w:val="1A1A8C"/>
        </w:rPr>
        <w:t>VI. Conclusión</w:t>
      </w:r>
    </w:p>
    <w:p>
      <w:r>
        <w:rPr>
          <w:i w:val="0"/>
          <w:sz w:val="22"/>
        </w:rPr>
        <w:t>Justicia IA es un prototipo serio y bien ejecutado que identifica correctamente el problema de la congestión judicial y propone una solución tecnológica viable. Mis observaciones no son para desmeritar el trabajo sino para señalar los riesgos que deben resolverse antes de una implementación institucional. Con los ajustes descritos, podría convertirse en una herramienta de referencia en América Latina. Calificación: 8/10, con alto potencial de mejora.</w:t>
      </w:r>
    </w:p>
    <w:p>
      <w:pPr>
        <w:pBdr>
          <w:bottom w:val="single" w:sz="6" w:space="1" w:color="1A1A8C"/>
        </w:pBdr>
      </w:pPr>
    </w:p>
    <w:p/>
    <w:p>
      <w:pPr>
        <w:jc w:val="right"/>
      </w:pPr>
      <w:r>
        <w:rPr>
          <w:i/>
          <w:sz w:val="20"/>
        </w:rPr>
        <w:t>Sebastián Morales Gutiérrez</w:t>
        <w:br/>
        <w:t>Estudiante de Derecho — X Semestre</w:t>
        <w:br/>
        <w:t>Énfasis: Derecho Procesal Penal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