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rPr>
          <w:rFonts w:ascii="Calibri" w:hAnsi="Calibri" w:eastAsia="微软雅黑"/>
          <w:b/>
          <w:color w:val="1F3B63"/>
          <w:sz w:val="44"/>
        </w:rPr>
        <w:t>多设备 ID 自动分配方案</w:t>
      </w:r>
    </w:p>
    <w:p>
      <w:pPr>
        <w:jc w:val="center"/>
      </w:pPr>
      <w:r>
        <w:rPr>
          <w:rFonts w:ascii="Calibri" w:hAnsi="Calibri" w:eastAsia="微软雅黑"/>
          <w:b w:val="0"/>
          <w:color w:val="555555"/>
          <w:sz w:val="26"/>
        </w:rPr>
        <w:t>客户协议说明与使用指南</w:t>
      </w:r>
    </w:p>
    <w:p>
      <w:pPr>
        <w:spacing w:after="120"/>
      </w:pPr>
      <w:r>
        <w:rPr>
          <w:rFonts w:ascii="Calibri" w:hAnsi="Calibri" w:eastAsia="宋体"/>
          <w:b w:val="0"/>
          <w:sz w:val="21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文档版本</w:t>
            </w:r>
          </w:p>
        </w:tc>
        <w:tc>
          <w:tcPr>
            <w:tcW w:type="dxa" w:w="4320"/>
          </w:tcPr>
          <w:p>
            <w:r>
              <w:t>V1.7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发布日期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2026-09-15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适用场景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多台从机设备挂接同一条 RS485 总线（建议 10~30 台）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通信方式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Modbus RTU 帧格式，9600bps / 8N1（可按订货约定调整）</w:t>
            </w:r>
          </w:p>
        </w:tc>
      </w:tr>
    </w:tbl>
    <w:p>
      <w:pPr>
        <w:spacing w:after="120"/>
      </w:pPr>
      <w:r>
        <w:rPr>
          <w:rFonts w:ascii="Calibri" w:hAnsi="Calibri" w:eastAsia="宋体"/>
          <w:b w:val="0"/>
          <w:sz w:val="21"/>
        </w:rPr>
      </w:r>
    </w:p>
    <w:p>
      <w:pPr>
        <w:pStyle w:val="Heading1"/>
        <w:spacing w:before="280" w:after="120"/>
      </w:pPr>
      <w:r>
        <w:rPr>
          <w:rFonts w:ascii="Calibri" w:hAnsi="Calibri" w:eastAsia="微软雅黑"/>
          <w:b/>
          <w:color w:val="1F3B63"/>
          <w:sz w:val="30"/>
        </w:rPr>
        <w:t>一、方案概述</w:t>
      </w:r>
    </w:p>
    <w:p>
      <w:pPr>
        <w:spacing w:after="120"/>
      </w:pPr>
      <w:r>
        <w:rPr>
          <w:rFonts w:ascii="Calibri" w:hAnsi="Calibri" w:eastAsia="宋体"/>
          <w:b w:val="0"/>
          <w:sz w:val="21"/>
        </w:rPr>
        <w:t>同一型号的多台从机设备出厂时 ID 均为 1，直接接入同一总线会产生地址冲突，无法通信。本方案利用每台设备内置的 96 位芯片 UID（出厂固化、全球唯一、不可修改）作为设备的"身份证"，由主机通过总线完成全部 ID 分配操作，分为三步：</w:t>
      </w:r>
    </w:p>
    <w:p>
      <w:pPr>
        <w:pStyle w:val="ListBullet"/>
        <w:spacing w:after="60"/>
      </w:pPr>
      <w:r>
        <w:rPr>
          <w:rFonts w:ascii="Calibri" w:hAnsi="Calibri" w:eastAsia="宋体"/>
          <w:b/>
          <w:sz w:val="21"/>
        </w:rPr>
        <w:t>第 1 步 设备清点：</w:t>
      </w:r>
      <w:r>
        <w:rPr>
          <w:rFonts w:ascii="Calibri" w:hAnsi="Calibri" w:eastAsia="宋体"/>
          <w:b w:val="0"/>
          <w:sz w:val="21"/>
        </w:rPr>
        <w:t>主机广播一条收集指令，总线上设备自动、依次上报各自的 UID 与当前 ID；</w:t>
      </w:r>
    </w:p>
    <w:p>
      <w:pPr>
        <w:pStyle w:val="ListBullet"/>
        <w:spacing w:after="60"/>
      </w:pPr>
      <w:r>
        <w:rPr>
          <w:rFonts w:ascii="Calibri" w:hAnsi="Calibri" w:eastAsia="宋体"/>
          <w:b/>
          <w:sz w:val="21"/>
        </w:rPr>
        <w:t>第 2 步 ID 分配：</w:t>
      </w:r>
      <w:r>
        <w:rPr>
          <w:rFonts w:ascii="Calibri" w:hAnsi="Calibri" w:eastAsia="宋体"/>
          <w:b w:val="0"/>
          <w:sz w:val="21"/>
        </w:rPr>
        <w:t>您（或上位机软件）根据清单为每台设备指定新 ID，逐台下发绑定指令；</w:t>
      </w:r>
    </w:p>
    <w:p>
      <w:pPr>
        <w:pStyle w:val="ListBullet"/>
        <w:spacing w:after="60"/>
      </w:pPr>
      <w:r>
        <w:rPr>
          <w:rFonts w:ascii="Calibri" w:hAnsi="Calibri" w:eastAsia="宋体"/>
          <w:b/>
          <w:sz w:val="21"/>
        </w:rPr>
        <w:t>第 3 步结果验证：</w:t>
      </w:r>
      <w:r>
        <w:rPr>
          <w:rFonts w:ascii="Calibri" w:hAnsi="Calibri" w:eastAsia="宋体"/>
          <w:b w:val="0"/>
          <w:sz w:val="21"/>
        </w:rPr>
        <w:t>逐台确认绑定结果，确保分配无误。</w:t>
      </w:r>
    </w:p>
    <w:p>
      <w:pPr>
        <w:spacing w:after="120"/>
      </w:pPr>
      <w:r>
        <w:rPr>
          <w:rFonts w:ascii="Calibri" w:hAnsi="Calibri" w:eastAsia="宋体"/>
          <w:b w:val="0"/>
          <w:sz w:val="21"/>
        </w:rPr>
        <w:t>方案特点：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全程广播操作，免拆机、免按键、免逐台单独接线；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指令按 UID 精确匹配执行，不会误改其他设备，首次分配与修改 ID 使用同一条指令；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分配结果写入非易失存储器，掉电不丢失；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可随时重跑清点流程，用于盘点在线设备、检查 ID 占用与冲突。</w:t>
      </w:r>
    </w:p>
    <w:p>
      <w:pPr>
        <w:pStyle w:val="Heading1"/>
        <w:spacing w:before="280" w:after="120"/>
      </w:pPr>
      <w:r>
        <w:rPr>
          <w:rFonts w:ascii="Calibri" w:hAnsi="Calibri" w:eastAsia="微软雅黑"/>
          <w:b/>
          <w:color w:val="1F3B63"/>
          <w:sz w:val="30"/>
        </w:rPr>
        <w:t>二、通信通用约定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约定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字节格式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8 数据位，无校验，1 停止位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波特率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9600bps（与常规通信一致）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功能码</w:t>
            </w:r>
          </w:p>
        </w:tc>
        <w:tc>
          <w:tcPr>
            <w:tcW w:type="dxa" w:w="4320"/>
          </w:tcPr>
          <w:p>
            <w:r>
              <w:t>Modbus 用户自定义区，方向即编码（两组零交集）——主机下发：0x41 收集 / 0x43 绑定 / 0x44 查询；设备上传：0x42 上报 / 0x45 绑定应答 / 0x46 查询应答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功能地址</w:t>
            </w:r>
          </w:p>
        </w:tc>
        <w:tc>
          <w:tcPr>
            <w:tcW w:type="dxa" w:w="4320"/>
          </w:tcPr>
          <w:p>
            <w:r>
              <w:t>收集命令指向分配协议命令寄存器 0x2713；绑定与查询命令指向 ID 寄存器 0x2710（与标准 Modbus"功能码+地址"习惯一致）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CRC 校验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CRC16 校验，2 字节，低字节在前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UID 字节序</w:t>
            </w:r>
          </w:p>
        </w:tc>
        <w:tc>
          <w:tcPr>
            <w:tcW w:type="dxa" w:w="4320"/>
          </w:tcPr>
          <w:p>
            <w:r>
              <w:t>小端（低字节在前）；ID 一律 1 字节（从机回复首字节 = 当前 ID，绑定命令中新 ID 亦为 1 字节）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帧间隔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帧与帧之间总线静默 ≥ 3.5 字符时间（9600bps 下约 4ms）</w:t>
            </w:r>
          </w:p>
        </w:tc>
      </w:tr>
    </w:tbl>
    <w:p>
      <w:pPr>
        <w:pStyle w:val="Heading1"/>
        <w:spacing w:before="280" w:after="120"/>
      </w:pPr>
      <w:r>
        <w:rPr>
          <w:rFonts w:ascii="Calibri" w:hAnsi="Calibri" w:eastAsia="微软雅黑"/>
          <w:b/>
          <w:color w:val="1F3B63"/>
          <w:sz w:val="30"/>
        </w:rPr>
        <w:t>三、报文协议</w:t>
      </w:r>
    </w:p>
    <w:p>
      <w:pPr>
        <w:pStyle w:val="Heading2"/>
        <w:spacing w:before="200" w:after="120"/>
      </w:pPr>
      <w:r>
        <w:rPr>
          <w:rFonts w:ascii="Calibri" w:hAnsi="Calibri" w:eastAsia="微软雅黑"/>
          <w:b/>
          <w:color w:val="1F3B63"/>
          <w:sz w:val="25"/>
        </w:rPr>
        <w:t>3.1 报文总览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序号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报文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方向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功能码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帧长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①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收集命令（广播，两种模式）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主机 → 总线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0x41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8 字节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②</w:t>
            </w:r>
          </w:p>
        </w:tc>
        <w:tc>
          <w:tcPr>
            <w:tcW w:type="dxa" w:w="1728"/>
          </w:tcPr>
          <w:p>
            <w:r>
              <w:t>设备上报（当前 ID + UID）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设备 → 主机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0x42</w:t>
            </w:r>
          </w:p>
        </w:tc>
        <w:tc>
          <w:tcPr>
            <w:tcW w:type="dxa" w:w="1728"/>
          </w:tcPr>
          <w:p>
            <w:r>
              <w:t>17 字节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③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ID 绑定命令（广播）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主机 → 总线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0x43</w:t>
            </w:r>
          </w:p>
        </w:tc>
        <w:tc>
          <w:tcPr>
            <w:tcW w:type="dxa" w:w="1728"/>
          </w:tcPr>
          <w:p>
            <w:r>
              <w:t>19 字节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④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绑定应答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设备 → 主机</w:t>
            </w:r>
          </w:p>
        </w:tc>
        <w:tc>
          <w:tcPr>
            <w:tcW w:type="dxa" w:w="1728"/>
          </w:tcPr>
          <w:p>
            <w:r>
              <w:t>0x45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18 字节</w:t>
            </w:r>
          </w:p>
        </w:tc>
      </w:tr>
      <w:tr>
        <w:tc>
          <w:tcPr>
            <w:tcW w:type="dxa" w:w="1728"/>
          </w:tcPr>
          <w:p>
            <w:r>
              <w:t>⑤</w:t>
            </w:r>
          </w:p>
        </w:tc>
        <w:tc>
          <w:tcPr>
            <w:tcW w:type="dxa" w:w="1728"/>
          </w:tcPr>
          <w:p>
            <w:r>
              <w:t>UID 查询命令（广播）</w:t>
            </w:r>
          </w:p>
        </w:tc>
        <w:tc>
          <w:tcPr>
            <w:tcW w:type="dxa" w:w="1728"/>
          </w:tcPr>
          <w:p>
            <w:r>
              <w:t>主机 → 总线</w:t>
            </w:r>
          </w:p>
        </w:tc>
        <w:tc>
          <w:tcPr>
            <w:tcW w:type="dxa" w:w="1728"/>
          </w:tcPr>
          <w:p>
            <w:r>
              <w:t>0x44</w:t>
            </w:r>
          </w:p>
        </w:tc>
        <w:tc>
          <w:tcPr>
            <w:tcW w:type="dxa" w:w="1728"/>
          </w:tcPr>
          <w:p>
            <w:r>
              <w:t>18 字节</w:t>
            </w:r>
          </w:p>
        </w:tc>
      </w:tr>
      <w:tr>
        <w:tc>
          <w:tcPr>
            <w:tcW w:type="dxa" w:w="1728"/>
          </w:tcPr>
          <w:p>
            <w:r>
              <w:t>⑥</w:t>
            </w:r>
          </w:p>
        </w:tc>
        <w:tc>
          <w:tcPr>
            <w:tcW w:type="dxa" w:w="1728"/>
          </w:tcPr>
          <w:p>
            <w:r>
              <w:t>查询应答</w:t>
            </w:r>
          </w:p>
        </w:tc>
        <w:tc>
          <w:tcPr>
            <w:tcW w:type="dxa" w:w="1728"/>
          </w:tcPr>
          <w:p>
            <w:r>
              <w:t>设备 → 主机</w:t>
            </w:r>
          </w:p>
        </w:tc>
        <w:tc>
          <w:tcPr>
            <w:tcW w:type="dxa" w:w="1728"/>
          </w:tcPr>
          <w:p>
            <w:r>
              <w:t>0x46</w:t>
            </w:r>
          </w:p>
        </w:tc>
        <w:tc>
          <w:tcPr>
            <w:tcW w:type="dxa" w:w="1728"/>
          </w:tcPr>
          <w:p>
            <w:r>
              <w:t>18 字节</w:t>
            </w:r>
          </w:p>
        </w:tc>
      </w:tr>
    </w:tbl>
    <w:p>
      <w:pPr>
        <w:spacing w:after="120"/>
      </w:pPr>
      <w:r>
        <w:rPr>
          <w:rFonts w:ascii="Calibri" w:hAnsi="Calibri" w:eastAsia="宋体"/>
          <w:b w:val="0"/>
          <w:sz w:val="21"/>
        </w:rPr>
      </w:r>
    </w:p>
    <w:p>
      <w:pPr>
        <w:spacing w:after="120"/>
      </w:pPr>
      <w:r>
        <w:rPr>
          <w:rFonts w:ascii="Calibri" w:hAnsi="Calibri" w:eastAsia="宋体"/>
          <w:b w:val="0"/>
          <w:color w:val="884400"/>
          <w:sz w:val="19"/>
        </w:rPr>
        <w:t>示例约定：统一假设某设备的 UID 为 11223344-55667788-99AABBCC（十六进制 12 字节），其当前 ID 为 1，拟分配的新 ID 为 5。示例中 CRC 以 [crc_L][crc_H] 表示；UID 按小端排列，即 44 33 22 11 88 77 66 55 CC BB AA 99。</w:t>
      </w:r>
    </w:p>
    <w:p>
      <w:pPr>
        <w:pStyle w:val="Heading2"/>
        <w:spacing w:before="200" w:after="120"/>
      </w:pPr>
      <w:r>
        <w:rPr>
          <w:rFonts w:ascii="Calibri" w:hAnsi="Calibri" w:eastAsia="微软雅黑"/>
          <w:b/>
          <w:color w:val="1F3B63"/>
          <w:sz w:val="25"/>
        </w:rPr>
        <w:t>3.2 ① 收集命令（主机广播）</w:t>
      </w:r>
    </w:p>
    <w:p>
      <w:pPr>
        <w:spacing w:after="120"/>
      </w:pPr>
      <w:r>
        <w:rPr>
          <w:rFonts w:ascii="Calibri" w:hAnsi="Calibri" w:eastAsia="宋体"/>
          <w:b w:val="0"/>
          <w:sz w:val="21"/>
        </w:rPr>
        <w:t>收集命令有两种模式，通过 mode 字节区分：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模式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mode 值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含义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适用场景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0x00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仅 ID=1 的设备回复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首次分配：清点未分配设备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B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0x01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所有设备回复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全网盘点：含已分配设备</w:t>
            </w:r>
          </w:p>
        </w:tc>
      </w:tr>
    </w:tbl>
    <w:p>
      <w:pPr>
        <w:spacing w:after="120"/>
      </w:pPr>
      <w:r>
        <w:rPr>
          <w:rFonts w:ascii="Calibri" w:hAnsi="Calibri" w:eastAsia="宋体"/>
          <w:b w:val="0"/>
          <w:sz w:val="21"/>
        </w:rPr>
      </w:r>
    </w:p>
    <w:p>
      <w:pPr>
        <w:spacing w:after="40"/>
      </w:pPr>
      <w:r>
        <w:rPr>
          <w:rFonts w:ascii="Calibri" w:hAnsi="Calibri" w:eastAsia="宋体"/>
          <w:b/>
          <w:sz w:val="21"/>
        </w:rPr>
        <w:t>帧格式（8 字节）：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字节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0x00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广播地址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0x41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收集命令（自定义功能码）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2~3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0x2713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分配协议命令寄存器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mode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0x00=仅未分配，0x01=全部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round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轮次号 0~255，每轮加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6~7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CRC16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低字节在前</w:t>
            </w:r>
          </w:p>
        </w:tc>
      </w:tr>
    </w:tbl>
    <w:p>
      <w:pPr>
        <w:spacing w:after="120"/>
      </w:pPr>
      <w:r>
        <w:rPr>
          <w:rFonts w:ascii="Calibri" w:hAnsi="Calibri" w:eastAsia="宋体"/>
          <w:b/>
          <w:sz w:val="20"/>
        </w:rPr>
        <w:t>示例 ①-A（仅未分配，round=0）</w:t>
      </w:r>
      <w:r>
        <w:rPr>
          <w:rFonts w:ascii="Consolas" w:hAnsi="Consolas" w:eastAsia="宋体"/>
          <w:b w:val="0"/>
          <w:sz w:val="20"/>
        </w:rPr>
        <w:t xml:space="preserve">  00 41 27 13 00 00 [crc_L][crc_H]</w:t>
      </w:r>
    </w:p>
    <w:p>
      <w:pPr>
        <w:spacing w:after="120"/>
      </w:pPr>
      <w:r>
        <w:rPr>
          <w:rFonts w:ascii="Calibri" w:hAnsi="Calibri" w:eastAsia="宋体"/>
          <w:b/>
          <w:sz w:val="20"/>
        </w:rPr>
        <w:t>示例 ①-B（全部设备，round=0）</w:t>
      </w:r>
      <w:r>
        <w:rPr>
          <w:rFonts w:ascii="Consolas" w:hAnsi="Consolas" w:eastAsia="宋体"/>
          <w:b w:val="0"/>
          <w:sz w:val="20"/>
        </w:rPr>
        <w:t xml:space="preserve">  00 41 27 13 01 00 [crc_L][crc_H]</w:t>
      </w:r>
    </w:p>
    <w:p>
      <w:pPr>
        <w:spacing w:after="40"/>
      </w:pPr>
      <w:r>
        <w:rPr>
          <w:rFonts w:ascii="Calibri" w:hAnsi="Calibri" w:eastAsia="宋体"/>
          <w:b/>
          <w:sz w:val="21"/>
        </w:rPr>
        <w:t>使用说明：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设备收到后不立即应答，而是在各自错开的时间点自动上报（见 3.3）；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每轮广播轮次号加 1，设备据此重新安排各自的上报时间；连续广播多轮可确保所有设备都成功上报；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广播后主机应保持静默接收约 6.4 秒（接收窗口），窗口内只收不发；建议连续广播 2~3 轮；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模式 A 用于首次分配（只有出厂态 ID=1 的设备会上报）；模式 B 用于全网盘点（含已分配设备，可检查 ID 占用与冲突）。</w:t>
      </w:r>
    </w:p>
    <w:p>
      <w:pPr>
        <w:pStyle w:val="Heading2"/>
        <w:spacing w:before="200" w:after="120"/>
      </w:pPr>
      <w:r>
        <w:rPr>
          <w:rFonts w:ascii="Calibri" w:hAnsi="Calibri" w:eastAsia="微软雅黑"/>
          <w:b/>
          <w:color w:val="1F3B63"/>
          <w:sz w:val="25"/>
        </w:rPr>
        <w:t>3.3 ② 设备上报帧（设备 → 主机）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字节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0</w:t>
            </w:r>
          </w:p>
        </w:tc>
        <w:tc>
          <w:tcPr>
            <w:tcW w:type="dxa" w:w="2880"/>
          </w:tcPr>
          <w:p>
            <w:r>
              <w:t>当前 ID</w:t>
            </w:r>
          </w:p>
        </w:tc>
        <w:tc>
          <w:tcPr>
            <w:tcW w:type="dxa" w:w="2880"/>
          </w:tcPr>
          <w:p>
            <w:r>
              <w:t>设备当前使用的 ID（1 字节），主机按功能码 0x42 识别上报帧（常规通信不会出现 0x41~0x44）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0x42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UID 上报（自定义功能码）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t>0x0C</w:t>
            </w:r>
          </w:p>
        </w:tc>
        <w:tc>
          <w:tcPr>
            <w:tcW w:type="dxa" w:w="2880"/>
          </w:tcPr>
          <w:p>
            <w:r>
              <w:t>数据字节数 = 12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3~6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UID 第 1 字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96 位 UID 的第 1 个 32 位字，小端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7~10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UID 第 2 字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第 2 个 32 位字，小端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11~14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UID 第 3 字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第 3 个 32 位字，小端</w:t>
            </w:r>
          </w:p>
        </w:tc>
      </w:tr>
      <w:tr>
        <w:tc>
          <w:tcPr>
            <w:tcW w:type="dxa" w:w="2880"/>
          </w:tcPr>
          <w:p>
            <w:r>
              <w:t>15~16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CRC16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低字节在前</w:t>
            </w:r>
          </w:p>
        </w:tc>
      </w:tr>
    </w:tbl>
    <w:p>
      <w:pPr>
        <w:spacing w:after="120"/>
      </w:pPr>
      <w:r>
        <w:rPr>
          <w:rFonts w:ascii="Calibri" w:hAnsi="Calibri" w:eastAsia="宋体"/>
          <w:b/>
          <w:sz w:val="20"/>
        </w:rPr>
        <w:t>示例  01 42 0C 44 33 22 11 88 77 66 55 CC BB AA 99 [crc_L][crc_H]</w:t>
      </w:r>
    </w:p>
    <w:p>
      <w:pPr>
        <w:spacing w:after="40"/>
      </w:pPr>
      <w:r>
        <w:rPr>
          <w:rFonts w:ascii="Calibri" w:hAnsi="Calibri" w:eastAsia="宋体"/>
          <w:b/>
          <w:sz w:val="21"/>
        </w:rPr>
        <w:t>使用说明：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设备自动错开时间依次上报，主机只需在接收窗口内持续收帧、解析、登记；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CRC 校验失败的帧直接丢弃。总线上偶发两帧时间重叠属正常现象，多广播一轮即可补齐；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主机应记录每轮新出现的 UID，连续 1~2 轮无新 UID 即认为清点完成。</w:t>
      </w:r>
    </w:p>
    <w:p>
      <w:pPr>
        <w:pStyle w:val="Heading3"/>
        <w:spacing w:before="200" w:after="120"/>
      </w:pPr>
      <w:r>
        <w:rPr>
          <w:rFonts w:ascii="Calibri" w:hAnsi="Calibri" w:eastAsia="微软雅黑"/>
          <w:b/>
          <w:color w:val="1F3B63"/>
          <w:sz w:val="22"/>
        </w:rPr>
        <w:t>3.3.1 分时上报与时间槽</w:t>
      </w:r>
    </w:p>
    <w:p>
      <w:pPr>
        <w:spacing w:after="120"/>
      </w:pPr>
      <w:r>
        <w:rPr>
          <w:rFonts w:ascii="Calibri" w:hAnsi="Calibri" w:eastAsia="宋体"/>
          <w:b w:val="0"/>
          <w:sz w:val="21"/>
        </w:rPr>
        <w:t>多台设备的上报帧依靠"分时多槽"机制避免同时发送造成的冲突，关键参数如下：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项目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数值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单帧传输时间</w:t>
            </w:r>
          </w:p>
        </w:tc>
        <w:tc>
          <w:tcPr>
            <w:tcW w:type="dxa" w:w="2880"/>
          </w:tcPr>
          <w:p>
            <w:r>
              <w:t>约 18ms</w:t>
            </w:r>
          </w:p>
        </w:tc>
        <w:tc>
          <w:tcPr>
            <w:tcW w:type="dxa" w:w="2880"/>
          </w:tcPr>
          <w:p>
            <w:r>
              <w:t>上报帧 17 字节 × 每字节 10 位 ÷ 9600bps ≈ 17.7ms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时间槽宽度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50ms</w:t>
            </w:r>
          </w:p>
        </w:tc>
        <w:tc>
          <w:tcPr>
            <w:tcW w:type="dxa" w:w="2880"/>
          </w:tcPr>
          <w:p>
            <w:r>
              <w:t>容纳一帧传输（约 18ms）+ 帧定界静默（约 4ms）+ 充分的槽间保护间隔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时间槽总数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128 个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每轮接收窗口内的可用槽位，编号 0~127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接收窗口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约 6.4 秒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128 槽 × 50ms，即主机广播后需静默接收的时长</w:t>
            </w:r>
          </w:p>
        </w:tc>
      </w:tr>
    </w:tbl>
    <w:p>
      <w:pPr>
        <w:spacing w:after="120"/>
      </w:pPr>
      <w:r>
        <w:rPr>
          <w:rFonts w:ascii="Calibri" w:hAnsi="Calibri" w:eastAsia="宋体"/>
          <w:b w:val="0"/>
          <w:sz w:val="21"/>
        </w:rPr>
        <w:t>每台设备根据自身 UID 自动选定 0~127 中的一个时间槽，并在广播结束后延时到该槽的起始时刻发送上报帧。不同设备的 UID 各不相同，选中的时间槽通常也不同，从而实现依次上报、互不干扰。</w:t>
      </w:r>
    </w:p>
    <w:p>
      <w:pPr>
        <w:spacing w:after="80"/>
      </w:pPr>
      <w:r>
        <w:rPr>
          <w:rFonts w:ascii="Calibri" w:hAnsi="Calibri" w:eastAsia="宋体"/>
          <w:b/>
          <w:sz w:val="21"/>
        </w:rPr>
        <w:t>碰撞处理：</w:t>
      </w:r>
      <w:r>
        <w:rPr>
          <w:rFonts w:ascii="Calibri" w:hAnsi="Calibri" w:eastAsia="宋体"/>
          <w:b w:val="0"/>
          <w:sz w:val="21"/>
        </w:rPr>
        <w:t>若两台设备恰好选中同一时间槽，两帧信号会在总线上叠加，主机收到的是杂乱无序的数据，CRC 校验必然失败，整帧被丢弃——这两台设备本轮均未上报成功。下一轮广播（轮次号加 1）时，设备会重新选定时间槽，两台设备大概率错开，多轮广播后即可全部收齐。因此主机无需对碰撞做任何处理，只需按轮次多广播几轮。</w:t>
      </w:r>
    </w:p>
    <w:p>
      <w:pPr>
        <w:pStyle w:val="Heading2"/>
        <w:spacing w:before="200" w:after="120"/>
      </w:pPr>
      <w:r>
        <w:rPr>
          <w:rFonts w:ascii="Calibri" w:hAnsi="Calibri" w:eastAsia="微软雅黑"/>
          <w:b/>
          <w:color w:val="1F3B63"/>
          <w:sz w:val="25"/>
        </w:rPr>
        <w:t>3.4 ③ ID 绑定命令（主机广播，逐台下发）</w:t>
      </w:r>
    </w:p>
    <w:p>
      <w:pPr>
        <w:spacing w:after="80"/>
      </w:pPr>
      <w:r>
        <w:rPr>
          <w:rFonts w:ascii="Calibri" w:hAnsi="Calibri" w:eastAsia="宋体"/>
          <w:b w:val="0"/>
          <w:sz w:val="21"/>
        </w:rPr>
        <w:t>命令按 UID 精确筛选目标设备：只有 UID 与指令一致的设备才会把自身 ID 改为新 ID，其余设备不受影响。帧格式（19 字节）：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字节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0x00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广播地址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0x43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ID 绑定命令（自定义功能码）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2~3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0x2710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ID 寄存器（本命令的操作对象）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4~15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UID（12 字节）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目标设备的 96 位 UID，小端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新 ID</w:t>
            </w:r>
          </w:p>
        </w:tc>
        <w:tc>
          <w:tcPr>
            <w:tcW w:type="dxa" w:w="2880"/>
          </w:tcPr>
          <w:p>
            <w:r>
              <w:t>分配给该设备的 ID（1 字节，1~247）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18~19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CRC16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低字节在前</w:t>
            </w:r>
          </w:p>
        </w:tc>
      </w:tr>
    </w:tbl>
    <w:p>
      <w:pPr>
        <w:spacing w:after="120"/>
      </w:pPr>
      <w:r>
        <w:rPr>
          <w:rFonts w:ascii="Calibri" w:hAnsi="Calibri" w:eastAsia="宋体"/>
          <w:b/>
          <w:sz w:val="20"/>
        </w:rPr>
        <w:t>示例（为该设备分配 ID=5）  00 43 27 10 44 33 22 11 88 77 66 55 CC BB AA 99 05 [crc_L][crc_H]</w:t>
      </w:r>
    </w:p>
    <w:p>
      <w:pPr>
        <w:spacing w:after="40"/>
      </w:pPr>
      <w:r>
        <w:rPr>
          <w:rFonts w:ascii="Calibri" w:hAnsi="Calibri" w:eastAsia="宋体"/>
          <w:b/>
          <w:sz w:val="21"/>
        </w:rPr>
        <w:t>使用说明：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逐台下发：发出一条并收到对应应答（见 3.5）后，再发下一条；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总线上所有设备都会收到，但只有 UID 与指令一致的设备执行，其余设备不受影响；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首次分配与日后修改 ID 使用同一条指令。</w:t>
      </w:r>
    </w:p>
    <w:p>
      <w:pPr>
        <w:pStyle w:val="Heading2"/>
        <w:spacing w:before="200" w:after="120"/>
      </w:pPr>
      <w:r>
        <w:rPr>
          <w:rFonts w:ascii="Calibri" w:hAnsi="Calibri" w:eastAsia="微软雅黑"/>
          <w:b/>
          <w:color w:val="1F3B63"/>
          <w:sz w:val="25"/>
        </w:rPr>
        <w:t>3.5 ④ 绑定应答（设备 → 主机）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字节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新 ID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应答地址 = 刚写入的新 ID，主机收到即确认写入成功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t>0x45</w:t>
            </w:r>
          </w:p>
        </w:tc>
        <w:tc>
          <w:tcPr>
            <w:tcW w:type="dxa" w:w="2880"/>
          </w:tcPr>
          <w:p>
            <w:r>
              <w:t>应答功能码（区别于命令 0x43，防止把应答误当命令）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2~3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0x2710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地址回显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4~15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UID（12 字节）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回显本机 UID（小端），证明是哪台设备确认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16~17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CRC16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低字节在前</w:t>
            </w:r>
          </w:p>
        </w:tc>
      </w:tr>
    </w:tbl>
    <w:p>
      <w:pPr>
        <w:spacing w:after="120"/>
      </w:pPr>
      <w:r>
        <w:rPr>
          <w:rFonts w:ascii="Calibri" w:hAnsi="Calibri" w:eastAsia="宋体"/>
          <w:b/>
          <w:sz w:val="20"/>
        </w:rPr>
        <w:t>示例（新 ID=5）  05 45 27 10 44 33 22 11 88 77 66 55 CC BB AA 99 [crc_L][crc_H]</w:t>
      </w:r>
    </w:p>
    <w:p>
      <w:pPr>
        <w:spacing w:after="40"/>
      </w:pPr>
      <w:r>
        <w:rPr>
          <w:rFonts w:ascii="Calibri" w:hAnsi="Calibri" w:eastAsia="宋体"/>
          <w:b/>
          <w:sz w:val="21"/>
        </w:rPr>
        <w:t>使用说明：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设备将新 ID 写入非易失存储器后再应答，主机应答超时时间建议 ≥ 300ms；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应答中的 UID 与清点清单比对一致，即可确认是该设备完成写入；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超时未收到应答可重发该条绑定命令，重复执行无副作用。</w:t>
      </w:r>
    </w:p>
    <w:p>
      <w:pPr>
        <w:pStyle w:val="Heading2"/>
        <w:spacing w:before="200" w:after="120"/>
      </w:pPr>
      <w:r>
        <w:rPr>
          <w:rFonts w:ascii="Calibri" w:hAnsi="Calibri" w:eastAsia="微软雅黑"/>
          <w:b/>
          <w:color w:val="1F3B63"/>
          <w:sz w:val="25"/>
        </w:rPr>
        <w:t>3.6 ⑤ UID 查询命令（主机广播）</w:t>
      </w:r>
    </w:p>
    <w:p>
      <w:pPr>
        <w:spacing w:after="80"/>
      </w:pPr>
      <w:r>
        <w:rPr>
          <w:rFonts w:ascii="Calibri" w:hAnsi="Calibri" w:eastAsia="宋体"/>
          <w:b w:val="0"/>
          <w:sz w:val="21"/>
        </w:rPr>
        <w:t>绑定完成后，主机广播 UID 查询命令逐台验证分配结果：命令中携带目标设备的 UID，总线上只有 UID 与之匹配的那一台设备会应答（应答格式见 3.7）。主机将应答中的当前 ID 与清点清单中该 UID 的分配目标比对，全部一致即验证通过。</w:t>
      </w:r>
    </w:p>
    <w:p>
      <w:pPr>
        <w:spacing w:after="40"/>
      </w:pPr>
      <w:r>
        <w:rPr>
          <w:rFonts w:ascii="Calibri" w:hAnsi="Calibri" w:eastAsia="宋体"/>
          <w:b/>
          <w:sz w:val="21"/>
        </w:rPr>
        <w:t>帧格式（18 字节）：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字节</w:t>
            </w:r>
          </w:p>
        </w:tc>
        <w:tc>
          <w:tcPr>
            <w:tcW w:type="dxa" w:w="2880"/>
          </w:tcPr>
          <w:p>
            <w:r>
              <w:t>内容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0x00</w:t>
            </w:r>
          </w:p>
        </w:tc>
        <w:tc>
          <w:tcPr>
            <w:tcW w:type="dxa" w:w="2880"/>
          </w:tcPr>
          <w:p>
            <w:r>
              <w:t>广播地址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0x44</w:t>
            </w:r>
          </w:p>
        </w:tc>
        <w:tc>
          <w:tcPr>
            <w:tcW w:type="dxa" w:w="2880"/>
          </w:tcPr>
          <w:p>
            <w:r>
              <w:t>UID 查询（自定义功能码）</w:t>
            </w:r>
          </w:p>
        </w:tc>
      </w:tr>
      <w:tr>
        <w:tc>
          <w:tcPr>
            <w:tcW w:type="dxa" w:w="2880"/>
          </w:tcPr>
          <w:p>
            <w:r>
              <w:t>2~3</w:t>
            </w:r>
          </w:p>
        </w:tc>
        <w:tc>
          <w:tcPr>
            <w:tcW w:type="dxa" w:w="2880"/>
          </w:tcPr>
          <w:p>
            <w:r>
              <w:t>0x2710</w:t>
            </w:r>
          </w:p>
        </w:tc>
        <w:tc>
          <w:tcPr>
            <w:tcW w:type="dxa" w:w="2880"/>
          </w:tcPr>
          <w:p>
            <w:r>
              <w:t>ID 寄存器（被查询对象）</w:t>
            </w:r>
          </w:p>
        </w:tc>
      </w:tr>
      <w:tr>
        <w:tc>
          <w:tcPr>
            <w:tcW w:type="dxa" w:w="2880"/>
          </w:tcPr>
          <w:p>
            <w:r>
              <w:t>4~15</w:t>
            </w:r>
          </w:p>
        </w:tc>
        <w:tc>
          <w:tcPr>
            <w:tcW w:type="dxa" w:w="2880"/>
          </w:tcPr>
          <w:p>
            <w:r>
              <w:t>UID（12 字节）</w:t>
            </w:r>
          </w:p>
        </w:tc>
        <w:tc>
          <w:tcPr>
            <w:tcW w:type="dxa" w:w="2880"/>
          </w:tcPr>
          <w:p>
            <w:r>
              <w:t>目标设备的 96 位 UID，小端</w:t>
            </w:r>
          </w:p>
        </w:tc>
      </w:tr>
      <w:tr>
        <w:tc>
          <w:tcPr>
            <w:tcW w:type="dxa" w:w="2880"/>
          </w:tcPr>
          <w:p>
            <w:r>
              <w:t>16~17</w:t>
            </w:r>
          </w:p>
        </w:tc>
        <w:tc>
          <w:tcPr>
            <w:tcW w:type="dxa" w:w="2880"/>
          </w:tcPr>
          <w:p>
            <w:r>
              <w:t>CRC16</w:t>
            </w:r>
          </w:p>
        </w:tc>
        <w:tc>
          <w:tcPr>
            <w:tcW w:type="dxa" w:w="2880"/>
          </w:tcPr>
          <w:p>
            <w:r>
              <w:t>低字节在前</w:t>
            </w:r>
          </w:p>
        </w:tc>
      </w:tr>
    </w:tbl>
    <w:p>
      <w:pPr>
        <w:spacing w:after="120"/>
      </w:pPr>
      <w:r>
        <w:rPr>
          <w:rFonts w:ascii="Calibri" w:hAnsi="Calibri" w:eastAsia="宋体"/>
          <w:b/>
          <w:sz w:val="20"/>
        </w:rPr>
        <w:t>示例  00 44 27 10 44 33 22 11 88 77 66 55 CC BB AA 99 [crc_L][crc_H]</w:t>
      </w:r>
    </w:p>
    <w:p>
      <w:pPr>
        <w:spacing w:after="40"/>
      </w:pPr>
      <w:r>
        <w:rPr>
          <w:rFonts w:ascii="Calibri" w:hAnsi="Calibri" w:eastAsia="宋体"/>
          <w:b/>
          <w:sz w:val="21"/>
        </w:rPr>
        <w:t>使用说明：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仅 UID 与命令一致的设备应答，其余设备（含其他已分配设备）静默；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应答超时建议 ≥ 100ms；超时可重发查询命令，重复执行无副作用；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该命令也可用于日常"按 UID 查当前 ID"。</w:t>
      </w:r>
    </w:p>
    <w:p>
      <w:pPr>
        <w:spacing w:after="80"/>
      </w:pPr>
      <w:r>
        <w:rPr>
          <w:rFonts w:ascii="Calibri" w:hAnsi="Calibri" w:eastAsia="宋体"/>
          <w:b w:val="0"/>
          <w:sz w:val="21"/>
        </w:rPr>
        <w:t>说明：设备 UID 寄存器（0x2741~0x2746，只读）仍保留，可用于调试或上位机直接读取设备 UID，不再是验证必经路径。</w:t>
      </w:r>
    </w:p>
    <w:p>
      <w:pPr>
        <w:pStyle w:val="Heading2"/>
        <w:spacing w:before="200" w:after="120"/>
      </w:pPr>
      <w:r>
        <w:rPr>
          <w:rFonts w:ascii="Calibri" w:hAnsi="Calibri" w:eastAsia="微软雅黑"/>
          <w:b/>
          <w:color w:val="1F3B63"/>
          <w:sz w:val="25"/>
        </w:rPr>
        <w:t>3.7 ⑥ 查询应答（设备 → 主机）</w:t>
      </w:r>
    </w:p>
    <w:p>
      <w:pPr>
        <w:spacing w:after="80"/>
      </w:pPr>
      <w:r>
        <w:rPr>
          <w:rFonts w:ascii="Calibri" w:hAnsi="Calibri" w:eastAsia="宋体"/>
          <w:b w:val="0"/>
          <w:sz w:val="21"/>
        </w:rPr>
        <w:t>UID 匹配的设备以自己的当前 ID 作为应答地址发帧，并回显本机 UID，证明是哪台设备应答。</w:t>
      </w:r>
    </w:p>
    <w:p>
      <w:pPr>
        <w:spacing w:after="40"/>
      </w:pPr>
      <w:r>
        <w:rPr>
          <w:rFonts w:ascii="Calibri" w:hAnsi="Calibri" w:eastAsia="宋体"/>
          <w:b/>
          <w:sz w:val="21"/>
        </w:rPr>
        <w:t>帧格式（18 字节）：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字节</w:t>
            </w:r>
          </w:p>
        </w:tc>
        <w:tc>
          <w:tcPr>
            <w:tcW w:type="dxa" w:w="2880"/>
          </w:tcPr>
          <w:p>
            <w:r>
              <w:t>内容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当前 ID</w:t>
            </w:r>
          </w:p>
        </w:tc>
        <w:tc>
          <w:tcPr>
            <w:tcW w:type="dxa" w:w="2880"/>
          </w:tcPr>
          <w:p>
            <w:r>
              <w:t>应答地址 = 设备当前使用的 ID，主机据此确认分配结果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0x46</w:t>
            </w:r>
          </w:p>
        </w:tc>
        <w:tc>
          <w:tcPr>
            <w:tcW w:type="dxa" w:w="2880"/>
          </w:tcPr>
          <w:p>
            <w:r>
              <w:t>应答功能码（区别于命令 0x44，防止把应答误当命令）</w:t>
            </w:r>
          </w:p>
        </w:tc>
      </w:tr>
      <w:tr>
        <w:tc>
          <w:tcPr>
            <w:tcW w:type="dxa" w:w="2880"/>
          </w:tcPr>
          <w:p>
            <w:r>
              <w:t>2~3</w:t>
            </w:r>
          </w:p>
        </w:tc>
        <w:tc>
          <w:tcPr>
            <w:tcW w:type="dxa" w:w="2880"/>
          </w:tcPr>
          <w:p>
            <w:r>
              <w:t>0x2710</w:t>
            </w:r>
          </w:p>
        </w:tc>
        <w:tc>
          <w:tcPr>
            <w:tcW w:type="dxa" w:w="2880"/>
          </w:tcPr>
          <w:p>
            <w:r>
              <w:t>地址回显</w:t>
            </w:r>
          </w:p>
        </w:tc>
      </w:tr>
      <w:tr>
        <w:tc>
          <w:tcPr>
            <w:tcW w:type="dxa" w:w="2880"/>
          </w:tcPr>
          <w:p>
            <w:r>
              <w:t>4~15</w:t>
            </w:r>
          </w:p>
        </w:tc>
        <w:tc>
          <w:tcPr>
            <w:tcW w:type="dxa" w:w="2880"/>
          </w:tcPr>
          <w:p>
            <w:r>
              <w:t>UID（12 字节）</w:t>
            </w:r>
          </w:p>
        </w:tc>
        <w:tc>
          <w:tcPr>
            <w:tcW w:type="dxa" w:w="2880"/>
          </w:tcPr>
          <w:p>
            <w:r>
              <w:t>回显本机 UID（小端），证明是哪台设备应答</w:t>
            </w:r>
          </w:p>
        </w:tc>
      </w:tr>
      <w:tr>
        <w:tc>
          <w:tcPr>
            <w:tcW w:type="dxa" w:w="2880"/>
          </w:tcPr>
          <w:p>
            <w:r>
              <w:t>16~17</w:t>
            </w:r>
          </w:p>
        </w:tc>
        <w:tc>
          <w:tcPr>
            <w:tcW w:type="dxa" w:w="2880"/>
          </w:tcPr>
          <w:p>
            <w:r>
              <w:t>CRC16</w:t>
            </w:r>
          </w:p>
        </w:tc>
        <w:tc>
          <w:tcPr>
            <w:tcW w:type="dxa" w:w="2880"/>
          </w:tcPr>
          <w:p>
            <w:r>
              <w:t>低字节在前</w:t>
            </w:r>
          </w:p>
        </w:tc>
      </w:tr>
    </w:tbl>
    <w:p>
      <w:pPr>
        <w:spacing w:after="120"/>
      </w:pPr>
      <w:r>
        <w:rPr>
          <w:rFonts w:ascii="Calibri" w:hAnsi="Calibri" w:eastAsia="宋体"/>
          <w:b/>
          <w:sz w:val="20"/>
        </w:rPr>
        <w:t>示例（当前 ID=5）  05 46 27 10 44 33 22 11 88 77 66 55 CC BB AA 99 [crc_L][crc_H]</w:t>
      </w:r>
    </w:p>
    <w:p>
      <w:pPr>
        <w:spacing w:after="40"/>
      </w:pPr>
      <w:r>
        <w:rPr>
          <w:rFonts w:ascii="Calibri" w:hAnsi="Calibri" w:eastAsia="宋体"/>
          <w:b/>
          <w:sz w:val="21"/>
        </w:rPr>
        <w:t>使用说明：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主机将应答中的当前 ID 与清点清单中该 UID 的分配目标比对，一致即绑定成功；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总线上有且仅有一台应答，天然免疫 ID 冲突——即使总线上存在两台 ID 相同的设备，验证依然可靠。</w:t>
      </w:r>
    </w:p>
    <w:p>
      <w:pPr>
        <w:pStyle w:val="Heading1"/>
        <w:spacing w:before="280" w:after="120"/>
      </w:pPr>
      <w:r>
        <w:rPr>
          <w:rFonts w:ascii="Calibri" w:hAnsi="Calibri" w:eastAsia="微软雅黑"/>
          <w:b/>
          <w:color w:val="1F3B63"/>
          <w:sz w:val="30"/>
        </w:rPr>
        <w:t>四、主机侧操作流程建议</w:t>
      </w:r>
    </w:p>
    <w:p>
      <w:pPr>
        <w:spacing w:after="60"/>
      </w:pPr>
      <w:r>
        <w:rPr>
          <w:rFonts w:ascii="Calibri" w:hAnsi="Calibri" w:eastAsia="宋体"/>
          <w:b w:val="0"/>
          <w:sz w:val="21"/>
        </w:rPr>
        <w:t>1. 广播收集命令 ①（mode=0x00，仅未分配设备；轮次号 = 0），静默接收约 6.4 秒，记录收到的所有"UID + 当前 ID"；</w:t>
      </w:r>
    </w:p>
    <w:p>
      <w:pPr>
        <w:spacing w:after="60"/>
      </w:pPr>
      <w:r>
        <w:rPr>
          <w:rFonts w:ascii="Calibri" w:hAnsi="Calibri" w:eastAsia="宋体"/>
          <w:b w:val="0"/>
          <w:sz w:val="21"/>
        </w:rPr>
        <w:t>2. 轮次号加 1 重播，重复 2~3 轮；连续 1~2 轮无新 UID 出现即清点完成；（如需盘点已分配设备，改用 mode=0x01，流程相同）</w:t>
      </w:r>
    </w:p>
    <w:p>
      <w:pPr>
        <w:spacing w:after="60"/>
      </w:pPr>
      <w:r>
        <w:rPr>
          <w:rFonts w:ascii="Calibri" w:hAnsi="Calibri" w:eastAsia="宋体"/>
          <w:b w:val="0"/>
          <w:sz w:val="21"/>
        </w:rPr>
        <w:t>3. 整理设备清单，确定 UID → 新 ID 的分配表；</w:t>
      </w:r>
    </w:p>
    <w:p>
      <w:pPr>
        <w:spacing w:after="60"/>
      </w:pPr>
      <w:r>
        <w:rPr>
          <w:rFonts w:ascii="Calibri" w:hAnsi="Calibri" w:eastAsia="宋体"/>
          <w:b w:val="0"/>
          <w:sz w:val="21"/>
        </w:rPr>
        <w:t>4. 逐台下发绑定命令 ③，每台收到"绑定应答"④ 后再发下一台；</w:t>
      </w:r>
    </w:p>
    <w:p>
      <w:pPr>
        <w:spacing w:after="60"/>
      </w:pPr>
      <w:r>
        <w:rPr>
          <w:rFonts w:ascii="Calibri" w:hAnsi="Calibri" w:eastAsia="宋体"/>
          <w:b w:val="0"/>
          <w:sz w:val="21"/>
        </w:rPr>
        <w:t>5. 逐台广播 UID 查询命令 ⑤（携带 UID），收到"查询应答"⑥ 后比对当前 ID 与清点清单，全部一致即验证通过；</w:t>
      </w:r>
    </w:p>
    <w:p>
      <w:pPr>
        <w:spacing w:after="60"/>
      </w:pPr>
      <w:r>
        <w:rPr>
          <w:rFonts w:ascii="Calibri" w:hAnsi="Calibri" w:eastAsia="宋体"/>
          <w:b w:val="0"/>
          <w:sz w:val="21"/>
        </w:rPr>
        <w:t>6. 全部通过后恢复正常轮询通信。</w:t>
      </w:r>
    </w:p>
    <w:p>
      <w:pPr>
        <w:pStyle w:val="Heading1"/>
        <w:spacing w:before="280" w:after="120"/>
      </w:pPr>
      <w:r>
        <w:rPr>
          <w:rFonts w:ascii="Calibri" w:hAnsi="Calibri" w:eastAsia="微软雅黑"/>
          <w:b/>
          <w:color w:val="1F3B63"/>
          <w:sz w:val="30"/>
        </w:rPr>
        <w:t>五、耗时估算（10 台样机，9600bps）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阶段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耗时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设备清点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广播 3 轮，每轮接收窗口约 6.4 秒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约 20 秒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ID 分配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每台约 0.15 秒（指令发送 + 设备写入存储 + 应答）× 10 台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约 2 秒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结果验证</w:t>
            </w:r>
          </w:p>
        </w:tc>
        <w:tc>
          <w:tcPr>
            <w:tcW w:type="dxa" w:w="2880"/>
          </w:tcPr>
          <w:p>
            <w:r>
              <w:t>每台约 0.05 秒 × 10 台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小于 1 秒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合计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约 25 秒</w:t>
            </w:r>
          </w:p>
        </w:tc>
      </w:tr>
    </w:tbl>
    <w:p>
      <w:pPr>
        <w:spacing w:after="40"/>
      </w:pPr>
      <w:r>
        <w:rPr>
          <w:rFonts w:ascii="Calibri" w:hAnsi="Calibri" w:eastAsia="宋体"/>
          <w:b/>
          <w:sz w:val="21"/>
        </w:rPr>
        <w:t>说明：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10 台设备一轮即可全部上报的概率约 70%，第二轮累计约 95%，第三轮基本收齐，故清点按 3 轮估算；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若个别设备因帧重叠未上报成功，追加一轮清点即可补齐（约 +6.4 秒）；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30 台规模：清点约 3~4 轮（20~26 秒）、分配约 5 秒，全程 40 秒内。</w:t>
      </w:r>
    </w:p>
    <w:p>
      <w:pPr>
        <w:pStyle w:val="Heading1"/>
        <w:spacing w:before="280" w:after="120"/>
      </w:pPr>
      <w:r>
        <w:rPr>
          <w:rFonts w:ascii="Calibri" w:hAnsi="Calibri" w:eastAsia="微软雅黑"/>
          <w:b/>
          <w:color w:val="1F3B63"/>
          <w:sz w:val="30"/>
        </w:rPr>
        <w:t>六、与标准 Modbus RTU 的兼容性说明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分配协议功能码 0x41~0x46 位于 Modbus 规范的用户自定义区（65~72），帧结构沿用标准"功能码 + 寄存器地址 + 数据"习惯，CRC 计算方式与标准 Modbus RTU 一致；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两处私有扩展需在主机程序中注意：①设备上报帧（3.3）为设备主动发送，标准 Modbus 中从机不会主动发帧（帧首字节为设备当前 ID）；②绑定应答（3.5）与查询应答（3.7）是对广播命令的应答，标准 Modbus 规定广播不应答；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上述扩展仅出现在分配流程的报文中，不影响其他常规 Modbus 通信；常规运行时仍可用 0x06 单播写 0x2710 直接修改设备 ID（针对已知地址的设备）。</w:t>
      </w:r>
    </w:p>
    <w:p>
      <w:pPr>
        <w:pStyle w:val="Heading1"/>
        <w:spacing w:before="280" w:after="120"/>
      </w:pPr>
      <w:r>
        <w:rPr>
          <w:rFonts w:ascii="Calibri" w:hAnsi="Calibri" w:eastAsia="微软雅黑"/>
          <w:b/>
          <w:color w:val="1F3B63"/>
          <w:sz w:val="30"/>
        </w:rPr>
        <w:t>七、常见问题</w:t>
      </w:r>
    </w:p>
    <w:p>
      <w:pPr>
        <w:spacing w:after="40"/>
      </w:pPr>
      <w:r>
        <w:rPr>
          <w:rFonts w:ascii="Calibri" w:hAnsi="Calibri" w:eastAsia="宋体"/>
          <w:b/>
          <w:sz w:val="21"/>
        </w:rPr>
        <w:t>Q：新设备中途接入总线怎么办？</w:t>
      </w:r>
    </w:p>
    <w:p>
      <w:pPr>
        <w:spacing w:after="160"/>
      </w:pPr>
      <w:r>
        <w:rPr>
          <w:rFonts w:ascii="Calibri" w:hAnsi="Calibri" w:eastAsia="宋体"/>
          <w:b w:val="0"/>
          <w:sz w:val="21"/>
        </w:rPr>
        <w:t>A：重新执行一遍清点 + 分配流程即可，新设备会上报自己的 UID。</w:t>
      </w:r>
    </w:p>
    <w:p>
      <w:pPr>
        <w:spacing w:after="40"/>
      </w:pPr>
      <w:r>
        <w:rPr>
          <w:rFonts w:ascii="Calibri" w:hAnsi="Calibri" w:eastAsia="宋体"/>
          <w:b/>
          <w:sz w:val="21"/>
        </w:rPr>
        <w:t>Q：修改某台设备的 ID 会影响其他设备吗？</w:t>
      </w:r>
    </w:p>
    <w:p>
      <w:pPr>
        <w:spacing w:after="160"/>
      </w:pPr>
      <w:r>
        <w:rPr>
          <w:rFonts w:ascii="Calibri" w:hAnsi="Calibri" w:eastAsia="宋体"/>
          <w:b w:val="0"/>
          <w:sz w:val="21"/>
        </w:rPr>
        <w:t>A：不会。绑定指令按 UID 精确匹配，只有目标设备执行。</w:t>
      </w:r>
    </w:p>
    <w:p>
      <w:pPr>
        <w:spacing w:after="40"/>
      </w:pPr>
      <w:r>
        <w:rPr>
          <w:rFonts w:ascii="Calibri" w:hAnsi="Calibri" w:eastAsia="宋体"/>
          <w:b/>
          <w:sz w:val="21"/>
        </w:rPr>
        <w:t>Q：两台设备的 ID 已经配成相同的怎么办？</w:t>
      </w:r>
    </w:p>
    <w:p>
      <w:pPr>
        <w:spacing w:after="160"/>
      </w:pPr>
      <w:r>
        <w:rPr>
          <w:rFonts w:ascii="Calibri" w:hAnsi="Calibri" w:eastAsia="宋体"/>
          <w:b w:val="0"/>
          <w:sz w:val="21"/>
        </w:rPr>
        <w:t>A：不影响。清点上报不依赖设备 ID，两台的 UID 都能正常收到，逐台重新分配即可理顺。</w:t>
      </w:r>
    </w:p>
    <w:p>
      <w:pPr>
        <w:spacing w:after="40"/>
      </w:pPr>
      <w:r>
        <w:rPr>
          <w:rFonts w:ascii="Calibri" w:hAnsi="Calibri" w:eastAsia="宋体"/>
          <w:b/>
          <w:sz w:val="21"/>
        </w:rPr>
        <w:t>Q：分配的 ID 掉电后会丢失吗？</w:t>
      </w:r>
    </w:p>
    <w:p>
      <w:pPr>
        <w:spacing w:after="160"/>
      </w:pPr>
      <w:r>
        <w:rPr>
          <w:rFonts w:ascii="Calibri" w:hAnsi="Calibri" w:eastAsia="宋体"/>
          <w:b w:val="0"/>
          <w:sz w:val="21"/>
        </w:rPr>
        <w:t>A：不会。ID 写入非易失存储器，掉电保持。</w:t>
      </w:r>
    </w:p>
    <w:p>
      <w:pPr>
        <w:spacing w:after="40"/>
      </w:pPr>
      <w:r>
        <w:rPr>
          <w:rFonts w:ascii="Calibri" w:hAnsi="Calibri" w:eastAsia="宋体"/>
          <w:b/>
          <w:sz w:val="21"/>
        </w:rPr>
        <w:t>Q：什么时机执行分配流程合适？</w:t>
      </w:r>
    </w:p>
    <w:p>
      <w:pPr>
        <w:spacing w:after="160"/>
      </w:pPr>
      <w:r>
        <w:rPr>
          <w:rFonts w:ascii="Calibri" w:hAnsi="Calibri" w:eastAsia="宋体"/>
          <w:b w:val="0"/>
          <w:sz w:val="21"/>
        </w:rPr>
        <w:t>A：建议在产线配置阶段或设备空闲时执行；流程期间主机暂停常规轮询，完成后恢复。</w:t>
      </w:r>
    </w:p>
    <w:p>
      <w:pPr>
        <w:spacing w:after="40"/>
      </w:pPr>
      <w:r>
        <w:rPr>
          <w:rFonts w:ascii="Calibri" w:hAnsi="Calibri" w:eastAsia="宋体"/>
          <w:b/>
          <w:sz w:val="21"/>
        </w:rPr>
        <w:t>Q：个别设备没有上报上来怎么办？</w:t>
      </w:r>
    </w:p>
    <w:p>
      <w:pPr>
        <w:spacing w:after="160"/>
      </w:pPr>
      <w:r>
        <w:rPr>
          <w:rFonts w:ascii="Calibri" w:hAnsi="Calibri" w:eastAsia="宋体"/>
          <w:b w:val="0"/>
          <w:sz w:val="21"/>
        </w:rPr>
        <w:t>A：多广播一轮收集命令（轮次号加 1）即可，该设备会在下一轮重新上报。</w:t>
      </w:r>
    </w:p>
    <w:p>
      <w:pPr>
        <w:spacing w:after="40"/>
      </w:pPr>
      <w:r>
        <w:rPr>
          <w:rFonts w:ascii="Calibri" w:hAnsi="Calibri" w:eastAsia="宋体"/>
          <w:b/>
          <w:sz w:val="21"/>
        </w:rPr>
        <w:t>Q：两种收集模式有什么区别？</w:t>
      </w:r>
    </w:p>
    <w:p>
      <w:pPr>
        <w:spacing w:after="160"/>
      </w:pPr>
      <w:r>
        <w:rPr>
          <w:rFonts w:ascii="Calibri" w:hAnsi="Calibri" w:eastAsia="宋体"/>
          <w:b w:val="0"/>
          <w:sz w:val="21"/>
        </w:rPr>
        <w:t>A：mode=0x00 仅 ID=1 的设备回复，用于首次分配；mode=0x01 所有设备回复，用于全网盘点或检查已分配设备的 ID 占用情况。</w:t>
      </w:r>
    </w:p>
    <w:p>
      <w:pPr>
        <w:spacing w:after="40"/>
      </w:pPr>
      <w:r>
        <w:rPr>
          <w:rFonts w:ascii="Calibri" w:hAnsi="Calibri" w:eastAsia="宋体"/>
          <w:b/>
          <w:sz w:val="21"/>
        </w:rPr>
        <w:t>Q：UID 读取的字节顺序是什么？</w:t>
      </w:r>
    </w:p>
    <w:p>
      <w:pPr>
        <w:spacing w:after="160"/>
      </w:pPr>
      <w:r>
        <w:rPr>
          <w:rFonts w:ascii="Calibri" w:hAnsi="Calibri" w:eastAsia="宋体"/>
          <w:b w:val="0"/>
          <w:sz w:val="21"/>
        </w:rPr>
        <w:t>A：上报帧与应答帧中 UID 为小端（低字节在前）；UID 寄存器（0x2741~0x2746）低位字在前、字内低 16 位在前（该寄存器组为调试用途保留，验证走 0x44 查询）。</w:t>
      </w:r>
    </w:p>
    <w:p>
      <w:pPr>
        <w:spacing w:after="40"/>
      </w:pPr>
      <w:r>
        <w:rPr>
          <w:rFonts w:ascii="Calibri" w:hAnsi="Calibri" w:eastAsia="宋体"/>
          <w:b/>
          <w:sz w:val="21"/>
        </w:rPr>
        <w:t>Q：知道某台设备的 ID 后，日常可以直接改它的 ID 吗？</w:t>
      </w:r>
    </w:p>
    <w:p>
      <w:pPr>
        <w:spacing w:after="160"/>
      </w:pPr>
      <w:r>
        <w:rPr>
          <w:rFonts w:ascii="Calibri" w:hAnsi="Calibri" w:eastAsia="宋体"/>
          <w:b w:val="0"/>
          <w:sz w:val="21"/>
        </w:rPr>
        <w:t>A：可以。分配协议之外，常规运行时用标准 0x06 命令单播写 0x2710 即可修改已知地址设备的 ID；分配协议（0x43 广播）用于按 UID 寻址，适合出厂配置或 ID 冲突场景。</w:t>
      </w:r>
    </w:p>
    <w:p>
      <w:pPr>
        <w:spacing w:after="40"/>
      </w:pPr>
      <w:r>
        <w:rPr>
          <w:rFonts w:ascii="Calibri" w:hAnsi="Calibri" w:eastAsia="宋体"/>
          <w:b/>
          <w:sz w:val="21"/>
        </w:rPr>
        <w:t>Q：为什么验证用 0x44 广播查询，而不是用新 ID 单播读设备的 UID 寄存器？</w:t>
      </w:r>
    </w:p>
    <w:p>
      <w:pPr>
        <w:spacing w:after="160"/>
      </w:pPr>
      <w:r>
        <w:rPr>
          <w:rFonts w:ascii="Calibri" w:hAnsi="Calibri" w:eastAsia="宋体"/>
          <w:b w:val="0"/>
          <w:sz w:val="21"/>
        </w:rPr>
        <w:t>A：按 ID 单播查询在总线上存在 ID 冲突时（两台设备配了相同 ID），两台会同时应答、数据互相干扰；按 UID 查询的筛选条件是全球唯一的 UID，有且仅有一台设备应答，天然免疫 ID 冲突。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