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研究生毕业后的职业发展规划从核聚变等离子体研究到ai驱动的社会价值创造"/>
    <w:p>
      <w:pPr>
        <w:pStyle w:val="Heading3"/>
      </w:pPr>
      <w:r>
        <w:rPr>
          <w:rFonts w:hint="eastAsia"/>
          <w:b/>
          <w:bCs/>
        </w:rPr>
        <w:t xml:space="preserve">研究生毕业后的职业发展规划：从核聚变等离子体研究到AI驱动的社会价值创造</w:t>
      </w:r>
    </w:p>
    <w:bookmarkStart w:id="9" w:name="摘要"/>
    <w:p>
      <w:pPr>
        <w:pStyle w:val="Heading4"/>
      </w:pPr>
      <w:r>
        <w:rPr>
          <w:rFonts w:hint="eastAsia"/>
          <w:b/>
          <w:bCs/>
        </w:rPr>
        <w:t xml:space="preserve">摘要</w:t>
      </w:r>
    </w:p>
    <w:p>
      <w:pPr>
        <w:pStyle w:val="FirstParagraph"/>
      </w:pPr>
      <w:r>
        <w:rPr>
          <w:rFonts w:hint="eastAsia"/>
        </w:rPr>
        <w:t xml:space="preserve">本报告旨在阐述本人在研究生毕业后的职业发展路径，该路径规划始于AI大模型的前沿开发，逐步转型为AI产品经理，并以创立一家解决社会性痛点的AI公司为最终目标。报告将详细论述我当前在核聚变等离子体领域的AI应用研究如何为未来的职业理想奠定方法论基础，并结合《社会与科学技术》系列讲座中的商业智慧，系统阐述我对市场、创新、个人成长的理解与规划。</w:t>
      </w:r>
    </w:p>
    <w:p>
      <w:r>
        <w:pict>
          <v:rect style="width:0;height:1.5pt" o:hralign="center" o:hrstd="t" o:hr="t"/>
        </w:pict>
      </w:r>
    </w:p>
    <w:bookmarkEnd w:id="9"/>
    <w:bookmarkStart w:id="10" w:name="一-引言我的职业理想与ai时代的机遇"/>
    <w:p>
      <w:pPr>
        <w:pStyle w:val="Heading4"/>
      </w:pPr>
      <w:r>
        <w:rPr>
          <w:rFonts w:hint="eastAsia"/>
          <w:b/>
          <w:bCs/>
        </w:rPr>
        <w:t xml:space="preserve">一、</w:t>
      </w:r>
      <w:r>
        <w:rPr>
          <w:b/>
          <w:bCs/>
        </w:rPr>
        <w:t xml:space="preserve"> </w:t>
      </w:r>
      <w:r>
        <w:rPr>
          <w:rFonts w:hint="eastAsia"/>
          <w:b/>
          <w:bCs/>
        </w:rPr>
        <w:t xml:space="preserve">引言：我的职业理想与AI时代的机遇</w:t>
      </w:r>
    </w:p>
    <w:p>
      <w:pPr>
        <w:pStyle w:val="FirstParagraph"/>
      </w:pPr>
      <w:r>
        <w:rPr>
          <w:rFonts w:hint="eastAsia"/>
        </w:rPr>
        <w:t xml:space="preserve">我与人工智能（AI）的结缘，始于一次被ChatGPT“惊艳”的体验。它所展现出的、近乎人类的对话与推理能力，让我深刻地认识到，AI不仅是一项技术，更是一场将重塑社会各行各业的革命。从AI辅助编程、AI绘画到AI语音，技术的每一次突破都坚定了我投身于这一未来最重要领域的决心。</w:t>
      </w:r>
    </w:p>
    <w:p>
      <w:pPr>
        <w:pStyle w:val="BodyText"/>
      </w:pPr>
      <w:r>
        <w:rPr>
          <w:rFonts w:hint="eastAsia"/>
        </w:rPr>
        <w:t xml:space="preserve">我的职业规划分为三个阶段：</w:t>
      </w:r>
      <w:r>
        <w:rPr>
          <w:rFonts w:hint="eastAsia"/>
          <w:b/>
          <w:bCs/>
        </w:rPr>
        <w:t xml:space="preserve">AI大模型开发</w:t>
      </w:r>
      <w:r>
        <w:rPr>
          <w:b/>
          <w:bCs/>
        </w:rPr>
        <w:t xml:space="preserve"> -&gt; </w:t>
      </w:r>
      <w:r>
        <w:rPr>
          <w:rFonts w:hint="eastAsia"/>
          <w:b/>
          <w:bCs/>
        </w:rPr>
        <w:t xml:space="preserve">AI产品经理</w:t>
      </w:r>
      <w:r>
        <w:rPr>
          <w:b/>
          <w:bCs/>
        </w:rPr>
        <w:t xml:space="preserve"> -&gt; </w:t>
      </w:r>
      <w:r>
        <w:rPr>
          <w:rFonts w:hint="eastAsia"/>
          <w:b/>
          <w:bCs/>
        </w:rPr>
        <w:t xml:space="preserve">创业</w:t>
      </w:r>
      <w:r>
        <w:t xml:space="preserve">。</w:t>
      </w:r>
    </w:p>
    <w:p>
      <w:pPr>
        <w:pStyle w:val="BodyText"/>
      </w:pPr>
      <w:r>
        <w:rPr>
          <w:rFonts w:hint="eastAsia"/>
        </w:rPr>
        <w:t xml:space="preserve">第一阶段，我希望作为一名开发者，深入技术腹地，理解大模型的原理与能力边界。然而，在研究和实践中我逐渐发现，当前顶级的通用大模型虽然强大，却也面临着“能力过剩”与“成本高昂”的困境。对于许多特定领域的垂直问题，调用通用大模型如同“杀鸡用牛刀”，不仅令牌（token）费用高昂，响应速度和专业契合度也并非最优。这让我意识到，AI的未来价值，更多在于应用的深度而非模型的广度。</w:t>
      </w:r>
    </w:p>
    <w:p>
      <w:pPr>
        <w:pStyle w:val="BodyText"/>
      </w:pPr>
      <w:r>
        <w:rPr>
          <w:rFonts w:hint="eastAsia"/>
        </w:rPr>
        <w:t xml:space="preserve">因此，我的职业规划进入第二阶段：转型为</w:t>
      </w:r>
      <w:r>
        <w:rPr>
          <w:rFonts w:hint="eastAsia"/>
          <w:b/>
          <w:bCs/>
        </w:rPr>
        <w:t xml:space="preserve">AI产品经理</w:t>
      </w:r>
      <w:r>
        <w:rPr>
          <w:rFonts w:hint="eastAsia"/>
        </w:rPr>
        <w:t xml:space="preserve">。我渴望从技术的实现者，转变为价值的创造者。我需要锻炼自己精准捕捉用户痛点的能力，并利用我的技术背景，设计和打造出真正“好用”的AI产品。</w:t>
      </w:r>
      <w:r>
        <w:t xml:space="preserve"> </w:t>
      </w:r>
      <w:r>
        <w:rPr>
          <w:rFonts w:hint="eastAsia"/>
        </w:rPr>
        <w:t xml:space="preserve">最终，我的目标是创业。在物质生产相对过剩的今天，“情绪价值”成为了稀缺品。许多人，包括曾经的我在内，都因不善言辞而在社交中屡屡受挫。这是一个广泛而深刻的痛点。这让我想起了一个绝佳的范例——现象级应用</w:t>
      </w:r>
      <w:r>
        <w:rPr>
          <w:rFonts w:hint="eastAsia"/>
          <w:b/>
          <w:bCs/>
        </w:rPr>
        <w:t xml:space="preserve">“小猫补光灯”。它本身并非高深的技术结晶，其功能朴素而巧妙：将手机屏幕变为一个柔和的自定义补光灯，以解决用户在餐厅、清吧等暗光环境下自拍时面部光线不佳的痛点。这款应用之所以能迅速登顶应用商店榜单，并非依赖复杂的算法，而是因为它精准地捕捉并满足了人们希望“更好地展示自我”这一普遍的情感需求。它证明了，一个伟大的产品，其核心往往不是技术的堆砌，而是对用户一个微小却真实需求的深刻洞察。这正是我希望通过“随身沟通策略师”</w:t>
      </w:r>
      <w:r>
        <w:rPr>
          <w:rFonts w:hint="eastAsia"/>
        </w:rPr>
        <w:t xml:space="preserve">这款产品所要实现的核心价值：用技术去贴近并解决一个真实存在的情感与沟通难题，最终实现“让人人都有天聊、会聊天”的愿景。</w:t>
      </w:r>
    </w:p>
    <w:bookmarkEnd w:id="10"/>
    <w:bookmarkStart w:id="11" w:name="二-基石我的研究如何为理想赋能"/>
    <w:p>
      <w:pPr>
        <w:pStyle w:val="Heading4"/>
      </w:pPr>
      <w:r>
        <w:rPr>
          <w:rFonts w:hint="eastAsia"/>
          <w:b/>
          <w:bCs/>
        </w:rPr>
        <w:t xml:space="preserve">二、</w:t>
      </w:r>
      <w:r>
        <w:rPr>
          <w:b/>
          <w:bCs/>
        </w:rPr>
        <w:t xml:space="preserve"> </w:t>
      </w:r>
      <w:r>
        <w:rPr>
          <w:rFonts w:hint="eastAsia"/>
          <w:b/>
          <w:bCs/>
        </w:rPr>
        <w:t xml:space="preserve">基石：我的研究如何为理想赋能</w:t>
      </w:r>
    </w:p>
    <w:p>
      <w:pPr>
        <w:pStyle w:val="FirstParagraph"/>
      </w:pPr>
      <w:r>
        <w:rPr>
          <w:rFonts w:hint="eastAsia"/>
        </w:rPr>
        <w:t xml:space="preserve">表面上看，我当前的研究——“利用机器学习理解核聚变等离子体的乱流输运”与“情商AI教练”相去甚远。但从方法论的本质上看，二者惊人地统一，都致力于解决一个核心的科学难题——</w:t>
      </w:r>
      <w:r>
        <w:rPr>
          <w:rFonts w:hint="eastAsia"/>
          <w:b/>
          <w:bCs/>
        </w:rPr>
        <w:t xml:space="preserve">“逆问题”（Inverse</w:t>
      </w:r>
      <w:r>
        <w:rPr>
          <w:b/>
          <w:bCs/>
        </w:rPr>
        <w:t xml:space="preserve"> </w:t>
      </w:r>
      <w:r>
        <w:rPr>
          <w:rFonts w:hint="eastAsia"/>
          <w:b/>
          <w:bCs/>
        </w:rPr>
        <w:t xml:space="preserve">Problem）</w:t>
      </w:r>
      <w:r>
        <w:t xml:space="preserve">。</w:t>
      </w:r>
    </w:p>
    <w:p>
      <w:pPr>
        <w:pStyle w:val="BodyText"/>
      </w:pPr>
      <w:r>
        <w:rPr>
          <w:rFonts w:hint="eastAsia"/>
          <w:b/>
          <w:bCs/>
        </w:rPr>
        <w:t xml:space="preserve">逆问题的核心，是从可观测的、往往充满噪声的外部“信号”，来反向推断一个复杂的、不可见的内部“状态”。</w:t>
      </w:r>
    </w:p>
    <w:p>
      <w:pPr>
        <w:pStyle w:val="Compact"/>
        <w:numPr>
          <w:ilvl w:val="0"/>
          <w:numId w:val="1001"/>
        </w:numPr>
      </w:pPr>
      <w:r>
        <w:rPr>
          <w:rFonts w:hint="eastAsia"/>
          <w:b/>
          <w:bCs/>
        </w:rPr>
        <w:t xml:space="preserve">在我的研究中：</w:t>
      </w:r>
      <w:r>
        <w:t xml:space="preserve"> </w:t>
      </w:r>
      <w:r>
        <w:rPr>
          <w:rFonts w:hint="eastAsia"/>
        </w:rPr>
        <w:t xml:space="preserve">“信号”是激光計測设备捕捉到的、一维或二维的等离子体摇动数据；而需要推断的“内部状态”，是肉眼无法直接观测的三维等离子体内部复杂的乱流结构和能量输运机制。</w:t>
      </w:r>
    </w:p>
    <w:p>
      <w:pPr>
        <w:pStyle w:val="Compact"/>
        <w:numPr>
          <w:ilvl w:val="0"/>
          <w:numId w:val="1001"/>
        </w:numPr>
      </w:pPr>
      <w:r>
        <w:rPr>
          <w:rFonts w:hint="eastAsia"/>
          <w:b/>
          <w:bCs/>
        </w:rPr>
        <w:t xml:space="preserve">在我的创业项目中：</w:t>
      </w:r>
      <w:r>
        <w:t xml:space="preserve"> </w:t>
      </w:r>
      <w:r>
        <w:rPr>
          <w:rFonts w:hint="eastAsia"/>
        </w:rPr>
        <w:t xml:space="preserve">“信号”是用户与他人的聊天记录、文字、表情包甚至回复的间隔时间；而需要推断的“内部状态”，是对话背后微妙的情绪流动、真实的意图以及潜在的沟通障碍。</w:t>
      </w:r>
    </w:p>
    <w:p>
      <w:pPr>
        <w:pStyle w:val="FirstParagraph"/>
      </w:pPr>
      <w:r>
        <w:rPr>
          <w:rFonts w:hint="eastAsia"/>
        </w:rPr>
        <w:t xml:space="preserve">这种从“信号”到“状态”的解码能力，是我研究生涯中锻炼的核心技能，也是我未来创业最宝贵的技术基石。例如，在处理等离子体数据时，我必须学会如何从混杂的噪声中提取有效特征，如何处理信号不完整的问题。这些经验完全可以迁移到处理充满双关语、反话、网络梗等“语言噪声”的聊天数据中。我计划在研究中使用的CNN/U-Net模型，其强大的空间模式识别能力，未来同样可以用于识别对话流中的特定“模式”，比如从愉快到争吵的演变趋势，我称之为一种</w:t>
      </w:r>
      <w:r>
        <w:rPr>
          <w:rFonts w:hint="eastAsia"/>
          <w:b/>
          <w:bCs/>
        </w:rPr>
        <w:t xml:space="preserve">“对话层析成像”（Conversational</w:t>
      </w:r>
      <w:r>
        <w:rPr>
          <w:b/>
          <w:bCs/>
        </w:rPr>
        <w:t xml:space="preserve"> </w:t>
      </w:r>
      <w:r>
        <w:rPr>
          <w:rFonts w:hint="eastAsia"/>
          <w:b/>
          <w:bCs/>
        </w:rPr>
        <w:t xml:space="preserve">Tomography）</w:t>
      </w:r>
      <w:r>
        <w:rPr>
          <w:rFonts w:hint="eastAsia"/>
        </w:rPr>
        <w:t xml:space="preserve">的构想。</w:t>
      </w:r>
    </w:p>
    <w:p>
      <w:pPr>
        <w:pStyle w:val="BodyText"/>
      </w:pPr>
      <w:r>
        <w:rPr>
          <w:rFonts w:hint="eastAsia"/>
        </w:rPr>
        <w:t xml:space="preserve">因此，我的学术研究不仅是知识的积累，更是对我解决核心问题能力的系统性训练。它为我提供了将抽象AI技术应用于具体场景、从纷繁表象中洞察问题本质的独特视角。</w:t>
      </w:r>
    </w:p>
    <w:bookmarkEnd w:id="11"/>
    <w:bookmarkStart w:id="12" w:name="三-启迪从讲座中汲取的商业智慧"/>
    <w:p>
      <w:pPr>
        <w:pStyle w:val="Heading4"/>
      </w:pPr>
      <w:r>
        <w:rPr>
          <w:rFonts w:hint="eastAsia"/>
          <w:b/>
          <w:bCs/>
        </w:rPr>
        <w:t xml:space="preserve">三、</w:t>
      </w:r>
      <w:r>
        <w:rPr>
          <w:b/>
          <w:bCs/>
        </w:rPr>
        <w:t xml:space="preserve"> </w:t>
      </w:r>
      <w:r>
        <w:rPr>
          <w:rFonts w:hint="eastAsia"/>
          <w:b/>
          <w:bCs/>
        </w:rPr>
        <w:t xml:space="preserve">启迪：从讲座中汲取的商业智慧</w:t>
      </w:r>
    </w:p>
    <w:p>
      <w:pPr>
        <w:pStyle w:val="FirstParagraph"/>
      </w:pPr>
      <w:r>
        <w:rPr>
          <w:rFonts w:hint="eastAsia"/>
        </w:rPr>
        <w:t xml:space="preserve">《社会与科学技术》系列讲座为我从技术人员向创业者的思维转变提供了宝贵的理论框架和实践案例。</w:t>
      </w:r>
    </w:p>
    <w:p>
      <w:pPr>
        <w:pStyle w:val="BodyText"/>
      </w:pPr>
      <w:r>
        <w:rPr>
          <w:b/>
          <w:bCs/>
        </w:rPr>
        <w:t xml:space="preserve">1. </w:t>
      </w:r>
      <w:r>
        <w:rPr>
          <w:rFonts w:hint="eastAsia"/>
          <w:b/>
          <w:bCs/>
        </w:rPr>
        <w:t xml:space="preserve">市场篇：运用营销框架构思产品</w:t>
      </w:r>
      <w:r>
        <w:rPr>
          <w:b/>
          <w:bCs/>
        </w:rPr>
        <w:t xml:space="preserve"> </w:t>
      </w:r>
      <w:r>
        <w:rPr>
          <w:rFonts w:hint="eastAsia"/>
          <w:b/>
          <w:bCs/>
        </w:rPr>
        <w:t xml:space="preserve">(源自市场营销与AI讲座)</w:t>
      </w:r>
    </w:p>
    <w:p>
      <w:pPr>
        <w:pStyle w:val="BodyText"/>
      </w:pPr>
      <w:r>
        <w:rPr>
          <w:rFonts w:hint="eastAsia"/>
        </w:rPr>
        <w:t xml:space="preserve">讲座中的3C分析和STP定位理论，让我学会了如何系统性地审视我的创业构想。</w:t>
      </w:r>
    </w:p>
    <w:p>
      <w:pPr>
        <w:pStyle w:val="Compact"/>
        <w:numPr>
          <w:ilvl w:val="0"/>
          <w:numId w:val="1002"/>
        </w:numPr>
      </w:pPr>
      <w:r>
        <w:rPr>
          <w:rFonts w:hint="eastAsia"/>
          <w:b/>
          <w:bCs/>
        </w:rPr>
        <w:t xml:space="preserve">顾客</w:t>
      </w:r>
      <w:r>
        <w:rPr>
          <w:b/>
          <w:bCs/>
        </w:rPr>
        <w:t xml:space="preserve"> (Customer):</w:t>
      </w:r>
      <w:r>
        <w:t xml:space="preserve"> </w:t>
      </w:r>
      <w:r>
        <w:rPr>
          <w:rFonts w:hint="eastAsia"/>
        </w:rPr>
        <w:t xml:space="preserve">目标用户是所有希望提升沟通能力的人，尤其是那些在社交中感到吃力的“直男直女”们。他们的核心痛点非常明确：不擅长开启和维持对话、不懂如何拒绝、不经意间“低情商”发言伤害他人。</w:t>
      </w:r>
    </w:p>
    <w:p>
      <w:pPr>
        <w:pStyle w:val="Compact"/>
        <w:numPr>
          <w:ilvl w:val="0"/>
          <w:numId w:val="1002"/>
        </w:numPr>
      </w:pPr>
      <w:r>
        <w:rPr>
          <w:rFonts w:hint="eastAsia"/>
          <w:b/>
          <w:bCs/>
        </w:rPr>
        <w:t xml:space="preserve">竞争对手</w:t>
      </w:r>
      <w:r>
        <w:rPr>
          <w:b/>
          <w:bCs/>
        </w:rPr>
        <w:t xml:space="preserve"> (Competitor):</w:t>
      </w:r>
      <w:r>
        <w:t xml:space="preserve"> </w:t>
      </w:r>
      <w:r>
        <w:rPr>
          <w:rFonts w:hint="eastAsia"/>
        </w:rPr>
        <w:t xml:space="preserve">市场上已有ChatGPT或Soul中的虚拟伴侣等AI聊天应用。但它们的痛点在于“场景割裂”——用户需要在不同App间反复截图、复制粘贴。我的产品将通过一个</w:t>
      </w:r>
      <w:r>
        <w:rPr>
          <w:rFonts w:hint="eastAsia"/>
          <w:b/>
          <w:bCs/>
        </w:rPr>
        <w:t xml:space="preserve">“悬浮球”</w:t>
      </w:r>
      <w:r>
        <w:rPr>
          <w:rFonts w:hint="eastAsia"/>
        </w:rPr>
        <w:t xml:space="preserve">形态，无缝集成于微信、Line等任何聊天软件之上，实现一键截图分析、历史记录入库、即时策略推荐，操作路径的极大缩短构成了我的核心优势。</w:t>
      </w:r>
    </w:p>
    <w:p>
      <w:pPr>
        <w:pStyle w:val="Compact"/>
        <w:numPr>
          <w:ilvl w:val="0"/>
          <w:numId w:val="1002"/>
        </w:numPr>
      </w:pPr>
      <w:r>
        <w:rPr>
          <w:rFonts w:hint="eastAsia"/>
          <w:b/>
          <w:bCs/>
        </w:rPr>
        <w:t xml:space="preserve">公司</w:t>
      </w:r>
      <w:r>
        <w:rPr>
          <w:b/>
          <w:bCs/>
        </w:rPr>
        <w:t xml:space="preserve"> (Company):</w:t>
      </w:r>
      <w:r>
        <w:t xml:space="preserve"> </w:t>
      </w:r>
      <w:r>
        <w:rPr>
          <w:rFonts w:hint="eastAsia"/>
        </w:rPr>
        <w:t xml:space="preserve">我未来公司的核心竞争力，并非从零研发最强模型，而是基于我对用户痛点的深刻共情与理解，整合最优秀的开源AI技术，打造出体验极致、直击痛点的应用。</w:t>
      </w:r>
    </w:p>
    <w:p>
      <w:pPr>
        <w:pStyle w:val="Compact"/>
        <w:numPr>
          <w:ilvl w:val="0"/>
          <w:numId w:val="1002"/>
        </w:numPr>
      </w:pPr>
      <w:r>
        <w:rPr>
          <w:rFonts w:hint="eastAsia"/>
          <w:b/>
          <w:bCs/>
        </w:rPr>
        <w:t xml:space="preserve">定位</w:t>
      </w:r>
      <w:r>
        <w:rPr>
          <w:b/>
          <w:bCs/>
        </w:rPr>
        <w:t xml:space="preserve"> (Positioning):</w:t>
      </w:r>
      <w:r>
        <w:t xml:space="preserve"> </w:t>
      </w:r>
      <w:r>
        <w:rPr>
          <w:rFonts w:hint="eastAsia"/>
        </w:rPr>
        <w:t xml:space="preserve">基于以上分析，我产品的定位将是</w:t>
      </w:r>
      <w:r>
        <w:rPr>
          <w:rFonts w:hint="eastAsia"/>
          <w:b/>
          <w:bCs/>
        </w:rPr>
        <w:t xml:space="preserve">“你的随身沟通策略师”</w:t>
      </w:r>
      <w:r>
        <w:rPr>
          <w:rFonts w:hint="eastAsia"/>
        </w:rPr>
        <w:t xml:space="preserve">。它不仅是一个提供话术的工具，更是一个帮助用户理解沟通背后逻辑、在实践中成长的“教练”。在宣传上，我会避免使用“低情商”等负面标签，而是强调“让你的表达更具魅力”、“轻松驾驭任何聊天场景”等积极价值。</w:t>
      </w:r>
    </w:p>
    <w:p>
      <w:pPr>
        <w:pStyle w:val="FirstParagraph"/>
      </w:pPr>
      <w:r>
        <w:rPr>
          <w:b/>
          <w:bCs/>
        </w:rPr>
        <w:t xml:space="preserve">2. </w:t>
      </w:r>
      <w:r>
        <w:rPr>
          <w:rFonts w:hint="eastAsia"/>
          <w:b/>
          <w:bCs/>
        </w:rPr>
        <w:t xml:space="preserve">创新篇：以“情动”为核，驱动价值创造</w:t>
      </w:r>
      <w:r>
        <w:rPr>
          <w:b/>
          <w:bCs/>
        </w:rPr>
        <w:t xml:space="preserve"> </w:t>
      </w:r>
      <w:r>
        <w:rPr>
          <w:rFonts w:hint="eastAsia"/>
          <w:b/>
          <w:bCs/>
        </w:rPr>
        <w:t xml:space="preserve">(源自多样性为何能诱发创新讲座)</w:t>
      </w:r>
    </w:p>
    <w:p>
      <w:pPr>
        <w:pStyle w:val="BodyText"/>
      </w:pPr>
      <w:r>
        <w:rPr>
          <w:rFonts w:hint="eastAsia"/>
        </w:rPr>
        <w:t xml:space="preserve">荒川公平先生提出的“情动驱动创新”理论让我深受触动。它完美地解释了我创业的内在动力和产品的核心价值。</w:t>
      </w:r>
    </w:p>
    <w:p>
      <w:pPr>
        <w:pStyle w:val="Compact"/>
        <w:numPr>
          <w:ilvl w:val="0"/>
          <w:numId w:val="1003"/>
        </w:numPr>
      </w:pPr>
      <w:r>
        <w:rPr>
          <w:rFonts w:hint="eastAsia"/>
          <w:b/>
          <w:bCs/>
        </w:rPr>
        <w:t xml:space="preserve">我的“情动”之源：</w:t>
      </w:r>
      <w:r>
        <w:t xml:space="preserve"> </w:t>
      </w:r>
      <w:r>
        <w:rPr>
          <w:rFonts w:hint="eastAsia"/>
        </w:rPr>
        <w:t xml:space="preserve">我创业最原始的燃料，正是我个人的亲身经历。我曾是那个“不会说话”的人，需要花费数倍的努力去学习沟通技巧，才能勉强进行正常的社交。因此，我对那些因表达不畅而陷入困境的人，有着极其强烈的</w:t>
      </w:r>
      <w:r>
        <w:rPr>
          <w:rFonts w:hint="eastAsia"/>
          <w:b/>
          <w:bCs/>
        </w:rPr>
        <w:t xml:space="preserve">“共情”与“感同身受”</w:t>
      </w:r>
      <w:r>
        <w:rPr>
          <w:rFonts w:hint="eastAsia"/>
        </w:rPr>
        <w:t xml:space="preserve">。这种“情动”是我决心要解决这个问题的根本原因。</w:t>
      </w:r>
    </w:p>
    <w:p>
      <w:pPr>
        <w:pStyle w:val="Compact"/>
        <w:numPr>
          <w:ilvl w:val="0"/>
          <w:numId w:val="1003"/>
        </w:numPr>
      </w:pPr>
      <w:r>
        <w:rPr>
          <w:rFonts w:hint="eastAsia"/>
          <w:b/>
          <w:bCs/>
        </w:rPr>
        <w:t xml:space="preserve">产品的“情动”价值：</w:t>
      </w:r>
      <w:r>
        <w:t xml:space="preserve"> </w:t>
      </w:r>
      <w:r>
        <w:rPr>
          <w:rFonts w:hint="eastAsia"/>
        </w:rPr>
        <w:t xml:space="preserve">我的产品，其本质就是一个处理和引导“情动”的工具。它通过分析高质量对话语料，学习沟通策略与技巧，能够精准识别对话中对方的意图和情绪状态。当检测到对方情绪不稳定时，它会弹窗提醒用户；它提供的回复建议，会像</w:t>
      </w:r>
      <w:r>
        <w:rPr>
          <w:rFonts w:hint="eastAsia"/>
          <w:b/>
          <w:bCs/>
        </w:rPr>
        <w:t xml:space="preserve">肉鸽游戏（Roguelike）中抽取Buff卡牌</w:t>
      </w:r>
      <w:r>
        <w:rPr>
          <w:rFonts w:hint="eastAsia"/>
        </w:rPr>
        <w:t xml:space="preserve">一样，让用户轻松选择策略方向。更重要的是，它不仅会“授人以鱼”（告诉用户说什么），更会“授人以渔”（解释为什么这么说，背后是何种沟通技巧），让用户在使用中潜移默化地提升自己的共情能力和沟通智慧。</w:t>
      </w:r>
    </w:p>
    <w:p>
      <w:pPr>
        <w:pStyle w:val="FirstParagraph"/>
      </w:pPr>
      <w:r>
        <w:rPr>
          <w:b/>
          <w:bCs/>
        </w:rPr>
        <w:t xml:space="preserve">3. </w:t>
      </w:r>
      <w:r>
        <w:rPr>
          <w:rFonts w:hint="eastAsia"/>
          <w:b/>
          <w:bCs/>
        </w:rPr>
        <w:t xml:space="preserve">成长篇：迈向商业领袖的思维与行动</w:t>
      </w:r>
      <w:r>
        <w:rPr>
          <w:b/>
          <w:bCs/>
        </w:rPr>
        <w:t xml:space="preserve"> </w:t>
      </w:r>
      <w:r>
        <w:rPr>
          <w:rFonts w:hint="eastAsia"/>
          <w:b/>
          <w:bCs/>
        </w:rPr>
        <w:t xml:space="preserve">(源自挑战万亿日元事业：汽车”线束”技术开发之路、从工程师到咨询顾问的职业转型)</w:t>
      </w:r>
    </w:p>
    <w:p>
      <w:pPr>
        <w:pStyle w:val="BodyText"/>
      </w:pPr>
      <w:r>
        <w:rPr>
          <w:rFonts w:hint="eastAsia"/>
        </w:rPr>
        <w:t xml:space="preserve">从一个工程师成长为合格的产品经理乃至创业者，需要思维和能力的全面跃迁。</w:t>
      </w:r>
    </w:p>
    <w:p>
      <w:pPr>
        <w:pStyle w:val="Compact"/>
        <w:numPr>
          <w:ilvl w:val="0"/>
          <w:numId w:val="1004"/>
        </w:numPr>
      </w:pPr>
      <w:r>
        <w:rPr>
          <w:rFonts w:hint="eastAsia"/>
          <w:b/>
          <w:bCs/>
        </w:rPr>
        <w:t xml:space="preserve">逻辑思维与沟通：</w:t>
      </w:r>
      <w:r>
        <w:t xml:space="preserve"> </w:t>
      </w:r>
      <w:r>
        <w:rPr>
          <w:rFonts w:hint="eastAsia"/>
        </w:rPr>
        <w:t xml:space="preserve">讲中咨询顾问的“金字塔结构”汇报法让我意识到，清晰的逻辑表达至关重要。未来，我计划通过刻意练习来掌握这种能力：在日常工作中，无论是撰写项目文档还是与团队沟通，都坚持“结论先行，论据支撑”的原则。更进一步，我会将这种思维融入我的</w:t>
      </w:r>
      <w:r>
        <w:rPr>
          <w:rFonts w:hint="eastAsia"/>
          <w:b/>
          <w:bCs/>
        </w:rPr>
        <w:t xml:space="preserve">产品设计</w:t>
      </w:r>
      <w:r>
        <w:rPr>
          <w:rFonts w:hint="eastAsia"/>
        </w:rPr>
        <w:t xml:space="preserve">中：AI给出的每一个沟通建议，都将以金字塔结构呈现——顶层是</w:t>
      </w:r>
      <w:r>
        <w:rPr>
          <w:rFonts w:hint="eastAsia"/>
          <w:b/>
          <w:bCs/>
        </w:rPr>
        <w:t xml:space="preserve">“建议回复”</w:t>
      </w:r>
      <w:r>
        <w:rPr>
          <w:rFonts w:hint="eastAsia"/>
        </w:rPr>
        <w:t xml:space="preserve">（结论），下一层是</w:t>
      </w:r>
      <w:r>
        <w:rPr>
          <w:rFonts w:hint="eastAsia"/>
          <w:b/>
          <w:bCs/>
        </w:rPr>
        <w:t xml:space="preserve">“策略解读”</w:t>
      </w:r>
      <w:r>
        <w:rPr>
          <w:rFonts w:hint="eastAsia"/>
        </w:rPr>
        <w:t xml:space="preserve">（如：‘此为幽默化解尴尬’或‘此为肯定对方价值’）（理由），帮助用户在知其然的同时，更知其所以然。</w:t>
      </w:r>
    </w:p>
    <w:p>
      <w:pPr>
        <w:pStyle w:val="Compact"/>
        <w:numPr>
          <w:ilvl w:val="0"/>
          <w:numId w:val="1004"/>
        </w:numPr>
      </w:pPr>
      <w:r>
        <w:rPr>
          <w:rFonts w:hint="eastAsia"/>
          <w:b/>
          <w:bCs/>
        </w:rPr>
        <w:t xml:space="preserve">企业家精神：</w:t>
      </w:r>
      <w:r>
        <w:t xml:space="preserve"> </w:t>
      </w:r>
      <w:r>
        <w:rPr>
          <w:rFonts w:hint="eastAsia"/>
        </w:rPr>
        <w:t xml:space="preserve">池田博榮先生“挑战万亿日元事业”的故事，给了我三点深刻启示：</w:t>
      </w:r>
    </w:p>
    <w:p>
      <w:pPr>
        <w:pStyle w:val="Compact"/>
        <w:numPr>
          <w:ilvl w:val="1"/>
          <w:numId w:val="1005"/>
        </w:numPr>
      </w:pPr>
      <w:r>
        <w:rPr>
          <w:rFonts w:hint="eastAsia"/>
          <w:b/>
          <w:bCs/>
        </w:rPr>
        <w:t xml:space="preserve">深入理解客户需求：</w:t>
      </w:r>
      <w:r>
        <w:t xml:space="preserve"> </w:t>
      </w:r>
      <w:r>
        <w:rPr>
          <w:rFonts w:hint="eastAsia"/>
        </w:rPr>
        <w:t xml:space="preserve">这是我一切工作的起点，我将持续与用户访谈，确保产品迭代始终围绕其核心痛点。</w:t>
      </w:r>
    </w:p>
    <w:p>
      <w:pPr>
        <w:pStyle w:val="Compact"/>
        <w:numPr>
          <w:ilvl w:val="1"/>
          <w:numId w:val="1005"/>
        </w:numPr>
      </w:pPr>
      <w:r>
        <w:rPr>
          <w:rFonts w:hint="eastAsia"/>
          <w:b/>
          <w:bCs/>
        </w:rPr>
        <w:t xml:space="preserve">整合外部技术：</w:t>
      </w:r>
      <w:r>
        <w:t xml:space="preserve"> </w:t>
      </w:r>
      <w:r>
        <w:rPr>
          <w:rFonts w:hint="eastAsia"/>
        </w:rPr>
        <w:t xml:space="preserve">我不必从零造车。我的策略是站在巨人的肩膀上，灵活运用当前最顶级的开源模型和技术，以最小的成本、最快的速度将创意产品化。</w:t>
      </w:r>
    </w:p>
    <w:p>
      <w:pPr>
        <w:pStyle w:val="Compact"/>
        <w:numPr>
          <w:ilvl w:val="1"/>
          <w:numId w:val="1005"/>
        </w:numPr>
      </w:pPr>
      <w:r>
        <w:rPr>
          <w:rFonts w:hint="eastAsia"/>
          <w:b/>
          <w:bCs/>
        </w:rPr>
        <w:t xml:space="preserve">改变商业模式：</w:t>
      </w:r>
      <w:r>
        <w:t xml:space="preserve"> </w:t>
      </w:r>
      <w:r>
        <w:rPr>
          <w:rFonts w:hint="eastAsia"/>
        </w:rPr>
        <w:t xml:space="preserve">讲座启发我思考更具想象力的商业模式。我的产品将采用</w:t>
      </w:r>
      <w:r>
        <w:rPr>
          <w:rFonts w:hint="eastAsia"/>
          <w:b/>
          <w:bCs/>
        </w:rPr>
        <w:t xml:space="preserve">“免费+增值”</w:t>
      </w:r>
      <w:r>
        <w:rPr>
          <w:rFonts w:hint="eastAsia"/>
        </w:rPr>
        <w:t xml:space="preserve">的模式。基础的回复建议功能免费，吸引海量用户；而更深度的“沟通复盘分析”、“特定场景（如职场、恋爱）专项训练”等高级教练功能则作为订阅服务。这使得产品从一个简单的“工具”升级为一项持续创造价值的“个人成长服务”，从而建立起可持续的商业闭环。</w:t>
      </w:r>
    </w:p>
    <w:bookmarkEnd w:id="12"/>
    <w:bookmarkStart w:id="13" w:name="四-总结与展望"/>
    <w:p>
      <w:pPr>
        <w:pStyle w:val="Heading4"/>
      </w:pPr>
      <w:r>
        <w:rPr>
          <w:rFonts w:hint="eastAsia"/>
          <w:b/>
          <w:bCs/>
        </w:rPr>
        <w:t xml:space="preserve">四、</w:t>
      </w:r>
      <w:r>
        <w:rPr>
          <w:b/>
          <w:bCs/>
        </w:rPr>
        <w:t xml:space="preserve"> </w:t>
      </w:r>
      <w:r>
        <w:rPr>
          <w:rFonts w:hint="eastAsia"/>
          <w:b/>
          <w:bCs/>
        </w:rPr>
        <w:t xml:space="preserve">总结与展望</w:t>
      </w:r>
    </w:p>
    <w:p>
      <w:pPr>
        <w:pStyle w:val="FirstParagraph"/>
      </w:pPr>
      <w:r>
        <w:rPr>
          <w:rFonts w:hint="eastAsia"/>
        </w:rPr>
        <w:t xml:space="preserve">我的职业规划，是一条从深耕技术，到创造价值，最终实现社会理想的演进之路。它并非空中楼阁，而是深深植根于我的学术研究——解决“逆问题”的核心方法论；它也汲取了前人的商业智慧——以市场为导向、以“情动”为内核、以清晰的逻辑和不屈的企业家精神为羽翼。</w:t>
      </w:r>
    </w:p>
    <w:p>
      <w:pPr>
        <w:pStyle w:val="BodyText"/>
      </w:pPr>
      <w:r>
        <w:rPr>
          <w:rFonts w:hint="eastAsia"/>
        </w:rPr>
        <w:t xml:space="preserve">未来充满挑战，但我相信，只要坚持从真实的需求出发，将先进的AI技术与深刻的人文关怀相结合，就一定能创造出兼具商业价值和社会意义的伟大产品。我将以此为志，在AI的浪潮中，坚定地走向我的未来。</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2025-09-19T06:30:56Z</dcterms:created>
  <dcterms:modified xsi:type="dcterms:W3CDTF">2025-09-19T06:30:56Z</dcterms:modified>
</cp:coreProperties>
</file>

<file path=docProps/custom.xml><?xml version="1.0" encoding="utf-8"?>
<Properties xmlns="http://schemas.openxmlformats.org/officeDocument/2006/custom-properties" xmlns:vt="http://schemas.openxmlformats.org/officeDocument/2006/docPropsVTypes"/>
</file>