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61BFF875" w14:textId="77777777" w:rsidTr="1DC8F307">
        <w:tc>
          <w:tcPr>
            <w:tcW w:w="9212" w:type="dxa"/>
            <w:gridSpan w:val="2"/>
            <w:shd w:val="clear" w:color="auto" w:fill="E6E6E6"/>
          </w:tcPr>
          <w:p w14:paraId="2EFDCDDE" w14:textId="7355145F" w:rsidR="006D4FE5" w:rsidRPr="00E56423" w:rsidRDefault="006D4FE5" w:rsidP="1DC8F307">
            <w:pPr>
              <w:jc w:val="center"/>
              <w:rPr>
                <w:b/>
                <w:bCs/>
              </w:rPr>
            </w:pPr>
            <w:r w:rsidRPr="1DC8F307">
              <w:rPr>
                <w:b/>
                <w:bCs/>
              </w:rPr>
              <w:t xml:space="preserve">Softwareentwicklungsplan </w:t>
            </w:r>
            <w:r w:rsidR="26CFF39A" w:rsidRPr="1DC8F307">
              <w:rPr>
                <w:b/>
                <w:bCs/>
              </w:rPr>
              <w:t>Chatmail</w:t>
            </w:r>
          </w:p>
        </w:tc>
      </w:tr>
      <w:tr w:rsidR="006D4FE5" w14:paraId="6401E9F6" w14:textId="77777777" w:rsidTr="1DC8F307">
        <w:tc>
          <w:tcPr>
            <w:tcW w:w="2109" w:type="dxa"/>
            <w:shd w:val="clear" w:color="auto" w:fill="auto"/>
          </w:tcPr>
          <w:p w14:paraId="4B158895" w14:textId="77777777" w:rsidR="006D4FE5" w:rsidRDefault="006D4FE5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7103" w:type="dxa"/>
            <w:shd w:val="clear" w:color="auto" w:fill="auto"/>
          </w:tcPr>
          <w:p w14:paraId="3F0EFA1F" w14:textId="77777777" w:rsidR="006D4FE5" w:rsidRDefault="004C0EE3">
            <w:r>
              <w:t>Jeremia Haackmann</w:t>
            </w:r>
          </w:p>
          <w:p w14:paraId="2083D3BD" w14:textId="77777777" w:rsidR="004C0EE3" w:rsidRDefault="004C0EE3">
            <w:r>
              <w:t>Jonas Kaufmann</w:t>
            </w:r>
          </w:p>
          <w:p w14:paraId="5A39BBE3" w14:textId="29B9B5EB" w:rsidR="005B7DBC" w:rsidRDefault="005B7DBC">
            <w:r>
              <w:t>Hallo</w:t>
            </w:r>
          </w:p>
        </w:tc>
      </w:tr>
    </w:tbl>
    <w:p w14:paraId="144A5D23" w14:textId="5A5A65BF" w:rsidR="003C58BC" w:rsidRDefault="003C58BC" w:rsidP="1DC8F307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0BBB7788" w14:textId="4F27D888" w:rsidR="003C58BC" w:rsidRDefault="0020742E" w:rsidP="003C58BC">
      <w:pPr>
        <w:pStyle w:val="berschrift1"/>
      </w:pPr>
      <w:r>
        <w:t>A</w:t>
      </w:r>
      <w:r w:rsidR="003C58BC">
        <w:t>nforderungsanalyse</w:t>
      </w:r>
    </w:p>
    <w:p w14:paraId="5023141B" w14:textId="77777777" w:rsidR="003C58BC" w:rsidRDefault="003C58BC" w:rsidP="003C58BC"/>
    <w:p w14:paraId="55783AF3" w14:textId="56EF77D4" w:rsidR="003C58BC" w:rsidRDefault="52BB5F06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[unten stehend die Use Cases einer Software zur Fehlzeitenverwaltung von Schülern. Löschen Sie diese Use Cases und ersetzen Sie diese durch Ihre eigen</w:t>
      </w:r>
      <w:r w:rsidR="6EA2C031" w:rsidRPr="1DC8F307">
        <w:rPr>
          <w:rFonts w:ascii="Arial" w:eastAsia="Arial" w:hAnsi="Arial" w:cs="Arial"/>
          <w:color w:val="FF0000"/>
        </w:rPr>
        <w:t>en Use Cases</w:t>
      </w:r>
    </w:p>
    <w:p w14:paraId="297F8EB7" w14:textId="0AEC6F79" w:rsidR="003C58BC" w:rsidRDefault="6EA2C031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Für Chatmail sollten Sie mindestens folgende 3 Use Cases beschreiben</w:t>
      </w:r>
    </w:p>
    <w:p w14:paraId="70B7F672" w14:textId="22C74410" w:rsidR="003C58BC" w:rsidRDefault="6EA2C031" w:rsidP="1DC8F307">
      <w:pPr>
        <w:pStyle w:val="Listenabsatz"/>
        <w:numPr>
          <w:ilvl w:val="0"/>
          <w:numId w:val="2"/>
        </w:num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Benutzer laden</w:t>
      </w:r>
    </w:p>
    <w:p w14:paraId="6935CC83" w14:textId="1DA37E0B" w:rsidR="003C58BC" w:rsidRDefault="6EA2C031" w:rsidP="1DC8F307">
      <w:pPr>
        <w:pStyle w:val="Listenabsatz"/>
        <w:numPr>
          <w:ilvl w:val="0"/>
          <w:numId w:val="2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Nachricht schreiben</w:t>
      </w:r>
    </w:p>
    <w:p w14:paraId="15712D77" w14:textId="6CCB4EF7" w:rsidR="003C58BC" w:rsidRDefault="6EA2C031" w:rsidP="1DC8F307">
      <w:pPr>
        <w:pStyle w:val="Listenabsatz"/>
        <w:numPr>
          <w:ilvl w:val="0"/>
          <w:numId w:val="2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Nachrichten laden</w:t>
      </w:r>
      <w:r w:rsidR="00082D46">
        <w:rPr>
          <w:rFonts w:ascii="Arial" w:eastAsia="Arial" w:hAnsi="Arial" w:cs="Arial"/>
          <w:color w:val="FF0000"/>
        </w:rPr>
        <w:t xml:space="preserve"> ]</w:t>
      </w:r>
    </w:p>
    <w:p w14:paraId="17687546" w14:textId="77777777" w:rsidR="003C58BC" w:rsidRDefault="003C58BC" w:rsidP="003C58BC">
      <w:pPr>
        <w:pStyle w:val="berschrift3"/>
      </w:pPr>
      <w:r>
        <w:t>Use Case Analyse</w:t>
      </w:r>
    </w:p>
    <w:p w14:paraId="562C75D1" w14:textId="7B825376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664355AD" w14:textId="6F937DF3" w:rsidR="00C128B1" w:rsidRDefault="000C71A8" w:rsidP="003C58BC">
      <w:pPr>
        <w:pStyle w:val="berschrift3"/>
      </w:pPr>
      <w:r w:rsidRPr="000C71A8">
        <w:rPr>
          <w:noProof/>
        </w:rPr>
        <w:drawing>
          <wp:anchor distT="0" distB="0" distL="114300" distR="114300" simplePos="0" relativeHeight="251658240" behindDoc="0" locked="0" layoutInCell="1" allowOverlap="1" wp14:anchorId="31037127" wp14:editId="1B3AAEA1">
            <wp:simplePos x="0" y="0"/>
            <wp:positionH relativeFrom="column">
              <wp:posOffset>3828766</wp:posOffset>
            </wp:positionH>
            <wp:positionV relativeFrom="paragraph">
              <wp:posOffset>936900</wp:posOffset>
            </wp:positionV>
            <wp:extent cx="464023" cy="42275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" cy="4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46">
        <w:rPr>
          <w:noProof/>
        </w:rPr>
        <w:drawing>
          <wp:inline distT="0" distB="0" distL="0" distR="0" wp14:anchorId="765235AC" wp14:editId="1C0AC080">
            <wp:extent cx="5760720" cy="3399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3167A0E0" w:rsidR="00082D46" w:rsidRDefault="00082D46">
      <w:r>
        <w:br w:type="page"/>
      </w:r>
    </w:p>
    <w:p w14:paraId="784BD119" w14:textId="77777777" w:rsidR="003C58BC" w:rsidRDefault="003C58BC" w:rsidP="003C58BC">
      <w:pPr>
        <w:pStyle w:val="berschrift3"/>
      </w:pPr>
      <w:r>
        <w:lastRenderedPageBreak/>
        <w:t>Use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3041E394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00E56423">
        <w:tc>
          <w:tcPr>
            <w:tcW w:w="9212" w:type="dxa"/>
            <w:gridSpan w:val="2"/>
            <w:shd w:val="clear" w:color="auto" w:fill="E6E6E6"/>
          </w:tcPr>
          <w:p w14:paraId="7D336E70" w14:textId="69EAFE80" w:rsidR="00C128B1" w:rsidRDefault="00C128B1" w:rsidP="00C128B1">
            <w:r>
              <w:t xml:space="preserve">USE CASE:    </w:t>
            </w:r>
            <w:r w:rsidR="00082D46">
              <w:t>Empfänger auswählen</w:t>
            </w:r>
          </w:p>
        </w:tc>
      </w:tr>
      <w:tr w:rsidR="00C128B1" w14:paraId="7A4AC58F" w14:textId="77777777" w:rsidTr="00E56423">
        <w:tc>
          <w:tcPr>
            <w:tcW w:w="2448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7AAA141" w14:textId="67C7F6AC" w:rsidR="00C128B1" w:rsidRDefault="00082D46" w:rsidP="00C128B1">
            <w:r>
              <w:t>Benutzer</w:t>
            </w:r>
          </w:p>
        </w:tc>
      </w:tr>
      <w:tr w:rsidR="00C128B1" w14:paraId="38F5C7DC" w14:textId="77777777" w:rsidTr="00E56423">
        <w:tc>
          <w:tcPr>
            <w:tcW w:w="2448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DB285BD" w14:textId="1848645A" w:rsidR="00C128B1" w:rsidRDefault="000C71A8" w:rsidP="00C128B1">
            <w:r>
              <w:t>Benutzer vorhanden, Datenbank Verbindung aktiv</w:t>
            </w:r>
          </w:p>
        </w:tc>
      </w:tr>
      <w:tr w:rsidR="00C128B1" w14:paraId="1C6DF4B0" w14:textId="77777777" w:rsidTr="00E56423">
        <w:tc>
          <w:tcPr>
            <w:tcW w:w="2448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1DF6C2F" w14:textId="637B0234" w:rsidR="00C128B1" w:rsidRDefault="000C71A8" w:rsidP="00E56423">
            <w:pPr>
              <w:numPr>
                <w:ilvl w:val="0"/>
                <w:numId w:val="3"/>
              </w:numPr>
            </w:pPr>
            <w:r>
              <w:t>Dropdown öffnen</w:t>
            </w:r>
          </w:p>
          <w:p w14:paraId="01107D4E" w14:textId="6C63F213" w:rsidR="000C71A8" w:rsidRDefault="000C71A8" w:rsidP="00E56423">
            <w:pPr>
              <w:numPr>
                <w:ilvl w:val="0"/>
                <w:numId w:val="3"/>
              </w:numPr>
            </w:pPr>
            <w:r>
              <w:t>Empfänger suchen</w:t>
            </w:r>
          </w:p>
          <w:p w14:paraId="0A0D86A8" w14:textId="2216EC75" w:rsidR="00C128B1" w:rsidRDefault="000C71A8" w:rsidP="000C71A8">
            <w:pPr>
              <w:numPr>
                <w:ilvl w:val="0"/>
                <w:numId w:val="3"/>
              </w:numPr>
            </w:pPr>
            <w:r>
              <w:t>Empfänger aus Liste anklicken</w:t>
            </w:r>
          </w:p>
        </w:tc>
      </w:tr>
      <w:tr w:rsidR="00C128B1" w14:paraId="63C3854A" w14:textId="77777777" w:rsidTr="00E56423">
        <w:tc>
          <w:tcPr>
            <w:tcW w:w="2448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3F339BE9" w14:textId="354A192D" w:rsidR="00C128B1" w:rsidRDefault="00C128B1" w:rsidP="00C128B1"/>
        </w:tc>
      </w:tr>
      <w:tr w:rsidR="00C128B1" w14:paraId="29EFD206" w14:textId="77777777" w:rsidTr="00E56423">
        <w:tc>
          <w:tcPr>
            <w:tcW w:w="2448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4BA4F49" w14:textId="7DF89836" w:rsidR="00C128B1" w:rsidRDefault="000C71A8" w:rsidP="00C128B1">
            <w:r>
              <w:t>Empfänger ausgewählt</w:t>
            </w:r>
            <w:r w:rsidR="00C128B1">
              <w:t xml:space="preserve"> </w:t>
            </w:r>
          </w:p>
        </w:tc>
      </w:tr>
      <w:tr w:rsidR="00C128B1" w14:paraId="043A0B2D" w14:textId="77777777" w:rsidTr="00E56423">
        <w:tc>
          <w:tcPr>
            <w:tcW w:w="2448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FCBEFB9" w14:textId="44F443E8" w:rsidR="00C128B1" w:rsidRDefault="00C128B1" w:rsidP="00C128B1"/>
        </w:tc>
      </w:tr>
      <w:tr w:rsidR="00C128B1" w14:paraId="34D78C58" w14:textId="77777777" w:rsidTr="00E56423">
        <w:tc>
          <w:tcPr>
            <w:tcW w:w="2448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090854" w14:textId="704EEB7E" w:rsidR="00C128B1" w:rsidRDefault="000C71A8" w:rsidP="00C128B1">
            <w:r>
              <w:t xml:space="preserve">Was soll passieren, wenn ein User nicht in der Liste ist? </w:t>
            </w:r>
          </w:p>
        </w:tc>
      </w:tr>
    </w:tbl>
    <w:p w14:paraId="722B00AE" w14:textId="77777777" w:rsidR="00C128B1" w:rsidRDefault="00C128B1" w:rsidP="003C58BC"/>
    <w:p w14:paraId="42C6D796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00E56423">
        <w:tc>
          <w:tcPr>
            <w:tcW w:w="9212" w:type="dxa"/>
            <w:gridSpan w:val="2"/>
            <w:shd w:val="clear" w:color="auto" w:fill="E6E6E6"/>
          </w:tcPr>
          <w:p w14:paraId="06659F52" w14:textId="14B47BA5" w:rsidR="00A97AEF" w:rsidRDefault="00A97AEF" w:rsidP="00A97AEF">
            <w:r>
              <w:t xml:space="preserve">USE CASE:    </w:t>
            </w:r>
            <w:r w:rsidR="000C71A8">
              <w:t>Nachricht schreiben</w:t>
            </w:r>
          </w:p>
        </w:tc>
      </w:tr>
      <w:tr w:rsidR="00A97AEF" w14:paraId="7785BCD5" w14:textId="77777777" w:rsidTr="00E56423">
        <w:tc>
          <w:tcPr>
            <w:tcW w:w="2448" w:type="dxa"/>
            <w:shd w:val="clear" w:color="auto" w:fill="E6E6E6"/>
          </w:tcPr>
          <w:p w14:paraId="5C29C2FB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06AB7577" w14:textId="06E8DCB7" w:rsidR="00A97AEF" w:rsidRDefault="000C71A8" w:rsidP="00A97AEF">
            <w:r>
              <w:t>Benutzer</w:t>
            </w:r>
          </w:p>
        </w:tc>
      </w:tr>
      <w:tr w:rsidR="00A97AEF" w14:paraId="16C9FE20" w14:textId="77777777" w:rsidTr="00E56423">
        <w:tc>
          <w:tcPr>
            <w:tcW w:w="2448" w:type="dxa"/>
            <w:shd w:val="clear" w:color="auto" w:fill="E6E6E6"/>
          </w:tcPr>
          <w:p w14:paraId="58EFD16C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47094FDA" w14:textId="11374298" w:rsidR="00A97AEF" w:rsidRDefault="008377CB" w:rsidP="00A97AEF">
            <w:r>
              <w:t>keine</w:t>
            </w:r>
          </w:p>
        </w:tc>
      </w:tr>
      <w:tr w:rsidR="00A97AEF" w14:paraId="6A689B70" w14:textId="77777777" w:rsidTr="00E56423">
        <w:tc>
          <w:tcPr>
            <w:tcW w:w="2448" w:type="dxa"/>
            <w:shd w:val="clear" w:color="auto" w:fill="E6E6E6"/>
          </w:tcPr>
          <w:p w14:paraId="5C295398" w14:textId="77777777"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5F11EA1A" w14:textId="3022F945" w:rsidR="00A97AEF" w:rsidRDefault="008377CB" w:rsidP="00E56423">
            <w:pPr>
              <w:numPr>
                <w:ilvl w:val="0"/>
                <w:numId w:val="5"/>
              </w:numPr>
            </w:pPr>
            <w:r>
              <w:t>Nachricht eingegeben</w:t>
            </w:r>
          </w:p>
        </w:tc>
      </w:tr>
      <w:tr w:rsidR="00A97AEF" w14:paraId="1AFE5EED" w14:textId="77777777" w:rsidTr="00E56423">
        <w:tc>
          <w:tcPr>
            <w:tcW w:w="2448" w:type="dxa"/>
            <w:shd w:val="clear" w:color="auto" w:fill="E6E6E6"/>
          </w:tcPr>
          <w:p w14:paraId="3BC6EF59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DF55821" w14:textId="48C1A4DB" w:rsidR="00A97AEF" w:rsidRDefault="00A97AEF" w:rsidP="00A97AEF"/>
        </w:tc>
      </w:tr>
      <w:tr w:rsidR="00A97AEF" w14:paraId="183BD215" w14:textId="77777777" w:rsidTr="00E56423">
        <w:tc>
          <w:tcPr>
            <w:tcW w:w="2448" w:type="dxa"/>
            <w:shd w:val="clear" w:color="auto" w:fill="E6E6E6"/>
          </w:tcPr>
          <w:p w14:paraId="7C39A73B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7735E6E" w14:textId="64A7CBD7" w:rsidR="00A97AEF" w:rsidRDefault="008377CB" w:rsidP="00A97AEF">
            <w:r>
              <w:t>Textfeld gefüllt</w:t>
            </w:r>
          </w:p>
        </w:tc>
      </w:tr>
      <w:tr w:rsidR="00A97AEF" w14:paraId="23FFC3D6" w14:textId="77777777" w:rsidTr="00E56423">
        <w:tc>
          <w:tcPr>
            <w:tcW w:w="2448" w:type="dxa"/>
            <w:shd w:val="clear" w:color="auto" w:fill="E6E6E6"/>
          </w:tcPr>
          <w:p w14:paraId="39019866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4194E852" w14:textId="1443E4E1" w:rsidR="00A97AEF" w:rsidRDefault="00A97AEF" w:rsidP="00A97AEF"/>
        </w:tc>
      </w:tr>
      <w:tr w:rsidR="00A97AEF" w14:paraId="29B3A5C7" w14:textId="77777777" w:rsidTr="00E56423">
        <w:tc>
          <w:tcPr>
            <w:tcW w:w="2448" w:type="dxa"/>
            <w:shd w:val="clear" w:color="auto" w:fill="E6E6E6"/>
          </w:tcPr>
          <w:p w14:paraId="4569CCE8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A09E912" w14:textId="2A44ACCE" w:rsidR="00A97AEF" w:rsidRDefault="00A97AEF" w:rsidP="00A97AEF"/>
        </w:tc>
      </w:tr>
    </w:tbl>
    <w:p w14:paraId="6E1831B3" w14:textId="6344B897" w:rsidR="00A97AEF" w:rsidRDefault="00A97AEF" w:rsidP="003C58BC"/>
    <w:p w14:paraId="5E6A5910" w14:textId="77777777" w:rsidR="008377CB" w:rsidRDefault="008377CB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8377CB" w14:paraId="56FC3817" w14:textId="77777777" w:rsidTr="0035636A">
        <w:tc>
          <w:tcPr>
            <w:tcW w:w="9212" w:type="dxa"/>
            <w:gridSpan w:val="2"/>
            <w:shd w:val="clear" w:color="auto" w:fill="E6E6E6"/>
          </w:tcPr>
          <w:p w14:paraId="760FCB6E" w14:textId="76FE34EF" w:rsidR="008377CB" w:rsidRDefault="008377CB" w:rsidP="0035636A">
            <w:r>
              <w:t>USE CASE:    Nachricht senden</w:t>
            </w:r>
          </w:p>
        </w:tc>
      </w:tr>
      <w:tr w:rsidR="008377CB" w14:paraId="28452EE4" w14:textId="77777777" w:rsidTr="0035636A">
        <w:tc>
          <w:tcPr>
            <w:tcW w:w="2448" w:type="dxa"/>
            <w:shd w:val="clear" w:color="auto" w:fill="E6E6E6"/>
          </w:tcPr>
          <w:p w14:paraId="2500B162" w14:textId="77777777" w:rsidR="008377CB" w:rsidRDefault="008377CB" w:rsidP="0035636A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26A1CD14" w14:textId="77777777" w:rsidR="008377CB" w:rsidRDefault="008377CB" w:rsidP="0035636A">
            <w:r>
              <w:t>Benutzer</w:t>
            </w:r>
          </w:p>
        </w:tc>
      </w:tr>
      <w:tr w:rsidR="008377CB" w14:paraId="29D2AED5" w14:textId="77777777" w:rsidTr="0035636A">
        <w:tc>
          <w:tcPr>
            <w:tcW w:w="2448" w:type="dxa"/>
            <w:shd w:val="clear" w:color="auto" w:fill="E6E6E6"/>
          </w:tcPr>
          <w:p w14:paraId="0124A445" w14:textId="77777777" w:rsidR="008377CB" w:rsidRDefault="008377CB" w:rsidP="0035636A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75BE8A75" w14:textId="37950430" w:rsidR="008377CB" w:rsidRDefault="008377CB" w:rsidP="0035636A">
            <w:r>
              <w:t>Empfänger ausgewählt, Textfeld enthält mindestens ein Zeichen, das kein/e Leerzeichen/Leerzeile ist, Datenbankverbindung aktiv</w:t>
            </w:r>
          </w:p>
        </w:tc>
      </w:tr>
      <w:tr w:rsidR="008377CB" w14:paraId="7797E772" w14:textId="77777777" w:rsidTr="0035636A">
        <w:tc>
          <w:tcPr>
            <w:tcW w:w="2448" w:type="dxa"/>
            <w:shd w:val="clear" w:color="auto" w:fill="E6E6E6"/>
          </w:tcPr>
          <w:p w14:paraId="1289D7DB" w14:textId="77777777" w:rsidR="008377CB" w:rsidRDefault="008377CB" w:rsidP="0035636A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2FB88AD" w14:textId="58FD7059" w:rsidR="008377CB" w:rsidRDefault="008377CB" w:rsidP="008377CB">
            <w:pPr>
              <w:numPr>
                <w:ilvl w:val="0"/>
                <w:numId w:val="8"/>
              </w:numPr>
            </w:pPr>
            <w:r>
              <w:t>Button geklickt</w:t>
            </w:r>
          </w:p>
          <w:p w14:paraId="4D2AA20F" w14:textId="03A164F9" w:rsidR="008377CB" w:rsidRDefault="00547E51" w:rsidP="008377CB">
            <w:pPr>
              <w:numPr>
                <w:ilvl w:val="0"/>
                <w:numId w:val="8"/>
              </w:numPr>
            </w:pPr>
            <w:r>
              <w:t xml:space="preserve">Pop-Up: </w:t>
            </w:r>
            <w:r w:rsidR="008377CB">
              <w:t>Nachricht versendet</w:t>
            </w:r>
          </w:p>
        </w:tc>
      </w:tr>
      <w:tr w:rsidR="008377CB" w14:paraId="571B4C02" w14:textId="77777777" w:rsidTr="0035636A">
        <w:tc>
          <w:tcPr>
            <w:tcW w:w="2448" w:type="dxa"/>
            <w:shd w:val="clear" w:color="auto" w:fill="E6E6E6"/>
          </w:tcPr>
          <w:p w14:paraId="199703FE" w14:textId="77777777" w:rsidR="008377CB" w:rsidRDefault="008377CB" w:rsidP="0035636A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284B6F00" w14:textId="68C4A2CA" w:rsidR="008377CB" w:rsidRDefault="008377CB" w:rsidP="0035636A">
            <w:r>
              <w:t>Fehlermeldung</w:t>
            </w:r>
            <w:r w:rsidR="00547E51">
              <w:t xml:space="preserve"> Pop-Up</w:t>
            </w:r>
            <w:r>
              <w:t>: Nachricht konnte aus folgende</w:t>
            </w:r>
            <w:r w:rsidR="007C14C3">
              <w:t>m</w:t>
            </w:r>
            <w:r>
              <w:t xml:space="preserve"> </w:t>
            </w:r>
            <w:r w:rsidR="00547E51">
              <w:t>Grund</w:t>
            </w:r>
            <w:r>
              <w:t xml:space="preserve"> nicht versendet werden:</w:t>
            </w:r>
          </w:p>
          <w:p w14:paraId="2083CB5E" w14:textId="56CA3344" w:rsidR="008377CB" w:rsidRDefault="00547E51" w:rsidP="00547E51">
            <w:r>
              <w:t xml:space="preserve">2.a) </w:t>
            </w:r>
            <w:r w:rsidR="008377CB">
              <w:t>Kein Empfänger ausgewählt!</w:t>
            </w:r>
          </w:p>
          <w:p w14:paraId="56A60243" w14:textId="67B64BB7" w:rsidR="008377CB" w:rsidRDefault="00547E51" w:rsidP="00547E51">
            <w:r>
              <w:t xml:space="preserve">2.b) </w:t>
            </w:r>
            <w:r w:rsidR="008377CB">
              <w:t>Keine gültige Nachricht im Textfeld</w:t>
            </w:r>
          </w:p>
          <w:p w14:paraId="5180D940" w14:textId="043A5E12" w:rsidR="008377CB" w:rsidRDefault="00547E51" w:rsidP="00547E51">
            <w:r>
              <w:t xml:space="preserve">2.c) </w:t>
            </w:r>
            <w:r w:rsidR="008377CB">
              <w:t>Es besteht keine Verbindung zur Datenbank</w:t>
            </w:r>
          </w:p>
        </w:tc>
      </w:tr>
      <w:tr w:rsidR="008377CB" w14:paraId="35F95212" w14:textId="77777777" w:rsidTr="0035636A">
        <w:tc>
          <w:tcPr>
            <w:tcW w:w="2448" w:type="dxa"/>
            <w:shd w:val="clear" w:color="auto" w:fill="E6E6E6"/>
          </w:tcPr>
          <w:p w14:paraId="4D3FC7CF" w14:textId="77777777" w:rsidR="008377CB" w:rsidRDefault="008377CB" w:rsidP="0035636A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22E13D4C" w14:textId="2E1668F8" w:rsidR="008377CB" w:rsidRDefault="008377CB" w:rsidP="0035636A">
            <w:r>
              <w:t xml:space="preserve">Nachricht in Datenbank </w:t>
            </w:r>
          </w:p>
        </w:tc>
      </w:tr>
      <w:tr w:rsidR="008377CB" w14:paraId="0FC9DCB2" w14:textId="77777777" w:rsidTr="0035636A">
        <w:tc>
          <w:tcPr>
            <w:tcW w:w="2448" w:type="dxa"/>
            <w:shd w:val="clear" w:color="auto" w:fill="E6E6E6"/>
          </w:tcPr>
          <w:p w14:paraId="38CE3EA0" w14:textId="77777777" w:rsidR="008377CB" w:rsidRDefault="008377CB" w:rsidP="0035636A">
            <w:r>
              <w:t>Anmerkungen:</w:t>
            </w:r>
          </w:p>
        </w:tc>
        <w:tc>
          <w:tcPr>
            <w:tcW w:w="6764" w:type="dxa"/>
            <w:shd w:val="clear" w:color="auto" w:fill="auto"/>
          </w:tcPr>
          <w:p w14:paraId="5B4561E8" w14:textId="77777777" w:rsidR="008377CB" w:rsidRDefault="008377CB" w:rsidP="0035636A"/>
        </w:tc>
      </w:tr>
      <w:tr w:rsidR="008377CB" w14:paraId="2C1E4F77" w14:textId="77777777" w:rsidTr="0035636A">
        <w:tc>
          <w:tcPr>
            <w:tcW w:w="2448" w:type="dxa"/>
            <w:shd w:val="clear" w:color="auto" w:fill="E6E6E6"/>
          </w:tcPr>
          <w:p w14:paraId="4E246338" w14:textId="77777777" w:rsidR="008377CB" w:rsidRDefault="008377CB" w:rsidP="0035636A">
            <w:r>
              <w:t>Offene Fragen:</w:t>
            </w:r>
          </w:p>
        </w:tc>
        <w:tc>
          <w:tcPr>
            <w:tcW w:w="6764" w:type="dxa"/>
            <w:shd w:val="clear" w:color="auto" w:fill="auto"/>
          </w:tcPr>
          <w:p w14:paraId="64FF2AEA" w14:textId="77777777" w:rsidR="008377CB" w:rsidRDefault="008377CB" w:rsidP="0035636A"/>
        </w:tc>
      </w:tr>
    </w:tbl>
    <w:p w14:paraId="1A1D6DF3" w14:textId="587C1190" w:rsidR="008377CB" w:rsidRDefault="008377CB" w:rsidP="003C58BC"/>
    <w:p w14:paraId="2ABA98FB" w14:textId="2EE98BB8" w:rsidR="00F05A6D" w:rsidRDefault="00F05A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F05A6D" w14:paraId="774144D5" w14:textId="77777777" w:rsidTr="00F05A6D">
        <w:tc>
          <w:tcPr>
            <w:tcW w:w="9062" w:type="dxa"/>
            <w:gridSpan w:val="2"/>
            <w:shd w:val="clear" w:color="auto" w:fill="E6E6E6"/>
          </w:tcPr>
          <w:p w14:paraId="4A88A57B" w14:textId="721819D1" w:rsidR="00F05A6D" w:rsidRDefault="00F05A6D" w:rsidP="0035636A">
            <w:r>
              <w:lastRenderedPageBreak/>
              <w:t>USE CASE:    Nachricht empfangen</w:t>
            </w:r>
          </w:p>
        </w:tc>
      </w:tr>
      <w:tr w:rsidR="00F05A6D" w14:paraId="42DC39B5" w14:textId="77777777" w:rsidTr="00F05A6D">
        <w:tc>
          <w:tcPr>
            <w:tcW w:w="2429" w:type="dxa"/>
            <w:shd w:val="clear" w:color="auto" w:fill="E6E6E6"/>
          </w:tcPr>
          <w:p w14:paraId="1DFAA7D3" w14:textId="77777777" w:rsidR="00F05A6D" w:rsidRDefault="00F05A6D" w:rsidP="0035636A">
            <w:r>
              <w:t>Primärer Aktor</w:t>
            </w:r>
          </w:p>
        </w:tc>
        <w:tc>
          <w:tcPr>
            <w:tcW w:w="6633" w:type="dxa"/>
            <w:shd w:val="clear" w:color="auto" w:fill="auto"/>
          </w:tcPr>
          <w:p w14:paraId="34051AA7" w14:textId="77777777" w:rsidR="00F05A6D" w:rsidRDefault="00F05A6D" w:rsidP="0035636A">
            <w:r>
              <w:t>Benutzer</w:t>
            </w:r>
          </w:p>
        </w:tc>
      </w:tr>
      <w:tr w:rsidR="00F05A6D" w14:paraId="1A6AB507" w14:textId="77777777" w:rsidTr="00F05A6D">
        <w:tc>
          <w:tcPr>
            <w:tcW w:w="2429" w:type="dxa"/>
            <w:shd w:val="clear" w:color="auto" w:fill="E6E6E6"/>
          </w:tcPr>
          <w:p w14:paraId="159EA1B5" w14:textId="77777777" w:rsidR="00F05A6D" w:rsidRDefault="00F05A6D" w:rsidP="0035636A">
            <w:r>
              <w:t>Vorbedingung</w:t>
            </w:r>
          </w:p>
        </w:tc>
        <w:tc>
          <w:tcPr>
            <w:tcW w:w="6633" w:type="dxa"/>
            <w:shd w:val="clear" w:color="auto" w:fill="auto"/>
          </w:tcPr>
          <w:p w14:paraId="01AE6524" w14:textId="79D933A8" w:rsidR="00F05A6D" w:rsidRDefault="00F05A6D" w:rsidP="0035636A">
            <w:r>
              <w:t xml:space="preserve">Datenbankverbindung aktiv, Es befindet sich eine Nachricht für den Nutzer in der Datenbank </w:t>
            </w:r>
          </w:p>
        </w:tc>
      </w:tr>
      <w:tr w:rsidR="00F05A6D" w14:paraId="17A576F6" w14:textId="77777777" w:rsidTr="00F05A6D">
        <w:tc>
          <w:tcPr>
            <w:tcW w:w="2429" w:type="dxa"/>
            <w:shd w:val="clear" w:color="auto" w:fill="E6E6E6"/>
          </w:tcPr>
          <w:p w14:paraId="0AAF81B3" w14:textId="77777777" w:rsidR="00F05A6D" w:rsidRDefault="00F05A6D" w:rsidP="0035636A">
            <w:r>
              <w:t>Wichtigstes Erfolgsszenario:</w:t>
            </w:r>
          </w:p>
        </w:tc>
        <w:tc>
          <w:tcPr>
            <w:tcW w:w="6633" w:type="dxa"/>
            <w:shd w:val="clear" w:color="auto" w:fill="auto"/>
          </w:tcPr>
          <w:p w14:paraId="6B370089" w14:textId="601BE653" w:rsidR="00547E51" w:rsidRDefault="00547E51" w:rsidP="00F05A6D">
            <w:pPr>
              <w:pStyle w:val="Listenabsatz"/>
              <w:numPr>
                <w:ilvl w:val="0"/>
                <w:numId w:val="11"/>
              </w:numPr>
            </w:pPr>
            <w:r>
              <w:t>Text erscheint: „Verbindung zur Datenbank wurde hergestellt.“</w:t>
            </w:r>
          </w:p>
          <w:p w14:paraId="0B88BC1E" w14:textId="48868206" w:rsidR="00F05A6D" w:rsidRDefault="00F05A6D" w:rsidP="00F05A6D">
            <w:pPr>
              <w:pStyle w:val="Listenabsatz"/>
              <w:numPr>
                <w:ilvl w:val="0"/>
                <w:numId w:val="11"/>
              </w:numPr>
            </w:pPr>
            <w:r>
              <w:t>Nachrichten wurden geladen</w:t>
            </w:r>
          </w:p>
        </w:tc>
      </w:tr>
      <w:tr w:rsidR="00F05A6D" w14:paraId="00841069" w14:textId="77777777" w:rsidTr="00F05A6D">
        <w:tc>
          <w:tcPr>
            <w:tcW w:w="2429" w:type="dxa"/>
            <w:shd w:val="clear" w:color="auto" w:fill="E6E6E6"/>
          </w:tcPr>
          <w:p w14:paraId="41D1675A" w14:textId="77777777" w:rsidR="00F05A6D" w:rsidRDefault="00F05A6D" w:rsidP="0035636A">
            <w:r>
              <w:t>Wichtige Varianten:</w:t>
            </w:r>
          </w:p>
        </w:tc>
        <w:tc>
          <w:tcPr>
            <w:tcW w:w="6633" w:type="dxa"/>
            <w:shd w:val="clear" w:color="auto" w:fill="auto"/>
          </w:tcPr>
          <w:p w14:paraId="29414C19" w14:textId="0609FEF4" w:rsidR="00F05A6D" w:rsidRDefault="00547E51" w:rsidP="00F05A6D">
            <w:r>
              <w:t>Keine Nachricht erhalten</w:t>
            </w:r>
            <w:r w:rsidR="00F05A6D">
              <w:t>:</w:t>
            </w:r>
            <w:r>
              <w:t xml:space="preserve"> </w:t>
            </w:r>
          </w:p>
          <w:p w14:paraId="0B81E310" w14:textId="2E175AB2" w:rsidR="00F05A6D" w:rsidRDefault="00547E51" w:rsidP="00547E51">
            <w:r>
              <w:t>1.a) Text erscheint „Keine Datenbankverbindung“</w:t>
            </w:r>
          </w:p>
          <w:p w14:paraId="10149425" w14:textId="1F464710" w:rsidR="00547E51" w:rsidRDefault="00547E51" w:rsidP="00547E51">
            <w:r>
              <w:t>2.a) Dem Nutzer wurde keine Nachricht gesendet -&gt; Textfeld leer</w:t>
            </w:r>
          </w:p>
        </w:tc>
      </w:tr>
      <w:tr w:rsidR="00F05A6D" w14:paraId="38625227" w14:textId="77777777" w:rsidTr="00F05A6D">
        <w:tc>
          <w:tcPr>
            <w:tcW w:w="2429" w:type="dxa"/>
            <w:shd w:val="clear" w:color="auto" w:fill="E6E6E6"/>
          </w:tcPr>
          <w:p w14:paraId="65762BC3" w14:textId="77777777" w:rsidR="00F05A6D" w:rsidRDefault="00F05A6D" w:rsidP="0035636A">
            <w:r>
              <w:t>Auswirkungen:</w:t>
            </w:r>
          </w:p>
        </w:tc>
        <w:tc>
          <w:tcPr>
            <w:tcW w:w="6633" w:type="dxa"/>
            <w:shd w:val="clear" w:color="auto" w:fill="auto"/>
          </w:tcPr>
          <w:p w14:paraId="0179CAB6" w14:textId="22024C82" w:rsidR="00F05A6D" w:rsidRDefault="00F05A6D" w:rsidP="0035636A">
            <w:r>
              <w:t xml:space="preserve">Nachricht kann gelesen werden </w:t>
            </w:r>
          </w:p>
        </w:tc>
      </w:tr>
      <w:tr w:rsidR="00F05A6D" w14:paraId="4818183C" w14:textId="77777777" w:rsidTr="00F05A6D">
        <w:tc>
          <w:tcPr>
            <w:tcW w:w="2429" w:type="dxa"/>
            <w:shd w:val="clear" w:color="auto" w:fill="E6E6E6"/>
          </w:tcPr>
          <w:p w14:paraId="2EF67830" w14:textId="77777777" w:rsidR="00F05A6D" w:rsidRDefault="00F05A6D" w:rsidP="0035636A">
            <w:r>
              <w:t>Anmerkungen:</w:t>
            </w:r>
          </w:p>
        </w:tc>
        <w:tc>
          <w:tcPr>
            <w:tcW w:w="6633" w:type="dxa"/>
            <w:shd w:val="clear" w:color="auto" w:fill="auto"/>
          </w:tcPr>
          <w:p w14:paraId="406D9C75" w14:textId="77777777" w:rsidR="00F05A6D" w:rsidRDefault="00F05A6D" w:rsidP="0035636A"/>
        </w:tc>
      </w:tr>
      <w:tr w:rsidR="00F05A6D" w14:paraId="2FBB9E16" w14:textId="77777777" w:rsidTr="00F05A6D">
        <w:tc>
          <w:tcPr>
            <w:tcW w:w="2429" w:type="dxa"/>
            <w:shd w:val="clear" w:color="auto" w:fill="E6E6E6"/>
          </w:tcPr>
          <w:p w14:paraId="5F668691" w14:textId="77777777" w:rsidR="00F05A6D" w:rsidRDefault="00F05A6D" w:rsidP="0035636A">
            <w:r>
              <w:t>Offene Fragen:</w:t>
            </w:r>
          </w:p>
        </w:tc>
        <w:tc>
          <w:tcPr>
            <w:tcW w:w="6633" w:type="dxa"/>
            <w:shd w:val="clear" w:color="auto" w:fill="auto"/>
          </w:tcPr>
          <w:p w14:paraId="7B456188" w14:textId="1DF544EE" w:rsidR="00F05A6D" w:rsidRDefault="00F05A6D" w:rsidP="0035636A">
            <w:r>
              <w:t xml:space="preserve">Sollen immer alle ehemaligen Nachrichten geladen werden? </w:t>
            </w:r>
          </w:p>
        </w:tc>
      </w:tr>
    </w:tbl>
    <w:p w14:paraId="2E032AAB" w14:textId="77777777" w:rsidR="00F05A6D" w:rsidRDefault="00F05A6D" w:rsidP="003C58BC"/>
    <w:p w14:paraId="54E11D2A" w14:textId="77777777" w:rsidR="00A97AEF" w:rsidRDefault="00A97AEF" w:rsidP="003C58BC"/>
    <w:p w14:paraId="3DB027D0" w14:textId="77777777" w:rsidR="003C58BC" w:rsidRDefault="009D4170" w:rsidP="009D4170">
      <w:pPr>
        <w:pStyle w:val="berschrift3"/>
      </w:pPr>
      <w:r>
        <w:t>Abgrenzungskriterien</w:t>
      </w:r>
    </w:p>
    <w:p w14:paraId="749B36B1" w14:textId="2CC5BB13" w:rsidR="009D417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5026EF96" w14:textId="77777777" w:rsidR="00F05A6D" w:rsidRDefault="008377CB" w:rsidP="00F05A6D">
      <w:pPr>
        <w:pStyle w:val="Listenabsatz"/>
        <w:numPr>
          <w:ilvl w:val="0"/>
          <w:numId w:val="10"/>
        </w:numPr>
      </w:pPr>
      <w:r>
        <w:t>Benutzer hinzufügen</w:t>
      </w:r>
    </w:p>
    <w:p w14:paraId="5111B48A" w14:textId="757CCF3B" w:rsidR="008377CB" w:rsidRDefault="008377CB" w:rsidP="00F05A6D">
      <w:pPr>
        <w:pStyle w:val="Listenabsatz"/>
        <w:numPr>
          <w:ilvl w:val="0"/>
          <w:numId w:val="10"/>
        </w:numPr>
      </w:pPr>
      <w:r>
        <w:t xml:space="preserve">Chatverlauf </w:t>
      </w:r>
      <w:r w:rsidR="00F05A6D">
        <w:t xml:space="preserve">kann nicht vom Nutzer gelöscht werden </w:t>
      </w:r>
    </w:p>
    <w:p w14:paraId="10DB5050" w14:textId="7B676DCB" w:rsidR="00F05A6D" w:rsidRDefault="00F05A6D" w:rsidP="008377CB">
      <w:pPr>
        <w:pStyle w:val="Listenabsatz"/>
        <w:numPr>
          <w:ilvl w:val="0"/>
          <w:numId w:val="10"/>
        </w:numPr>
      </w:pPr>
      <w:r>
        <w:t xml:space="preserve">Kein 1 zu 1 / FaceToFace Chatverlauf (man sieht die Nachrichten von allen) </w:t>
      </w:r>
    </w:p>
    <w:p w14:paraId="61CD5FD4" w14:textId="77777777" w:rsidR="003C58BC" w:rsidRPr="003C58BC" w:rsidRDefault="004C4353" w:rsidP="003C58BC">
      <w:pPr>
        <w:pStyle w:val="berschrift1"/>
      </w:pPr>
      <w:r>
        <w:t>Systemarchitektur</w:t>
      </w:r>
    </w:p>
    <w:p w14:paraId="31126E5D" w14:textId="77777777" w:rsidR="003C58BC" w:rsidRDefault="003C58BC" w:rsidP="003C58BC"/>
    <w:p w14:paraId="4F924133" w14:textId="77777777" w:rsidR="003C58BC" w:rsidRPr="00E42740" w:rsidRDefault="004C4353" w:rsidP="003C58BC">
      <w:pPr>
        <w:rPr>
          <w:i/>
        </w:rPr>
      </w:pPr>
      <w:r w:rsidRPr="1DC8F307">
        <w:rPr>
          <w:i/>
          <w:iCs/>
        </w:rPr>
        <w:t>&lt;Beschreibung der verwendeten Infrastrukturkomponenten</w:t>
      </w:r>
      <w:r w:rsidR="009D4170" w:rsidRPr="1DC8F307">
        <w:rPr>
          <w:i/>
          <w:iCs/>
        </w:rPr>
        <w:t xml:space="preserve"> (Datenbanken, Server, Technologien)</w:t>
      </w:r>
      <w:r w:rsidRPr="1DC8F307">
        <w:rPr>
          <w:i/>
          <w:iCs/>
        </w:rPr>
        <w:t xml:space="preserve"> und grafische Darstellung der Gesamtarchitektur&gt;</w:t>
      </w:r>
    </w:p>
    <w:p w14:paraId="2DE403A5" w14:textId="3F29FFB0" w:rsidR="004C4353" w:rsidRDefault="69CBA5A4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[Im Gegensatz zu den unten stehenden ER</w:t>
      </w:r>
      <w:r w:rsidR="625363E7" w:rsidRPr="1DC8F307">
        <w:rPr>
          <w:rFonts w:ascii="Arial" w:eastAsia="Arial" w:hAnsi="Arial" w:cs="Arial"/>
          <w:color w:val="FF0000"/>
        </w:rPr>
        <w:t>- und</w:t>
      </w:r>
      <w:r w:rsidRPr="1DC8F307">
        <w:rPr>
          <w:rFonts w:ascii="Arial" w:eastAsia="Arial" w:hAnsi="Arial" w:cs="Arial"/>
          <w:color w:val="FF0000"/>
        </w:rPr>
        <w:t xml:space="preserve"> Relationen</w:t>
      </w:r>
      <w:r w:rsidR="7E75039E" w:rsidRPr="1DC8F307">
        <w:rPr>
          <w:rFonts w:ascii="Arial" w:eastAsia="Arial" w:hAnsi="Arial" w:cs="Arial"/>
          <w:color w:val="FF0000"/>
        </w:rPr>
        <w:t>modellen sowie dem</w:t>
      </w:r>
      <w:r w:rsidRPr="1DC8F307">
        <w:rPr>
          <w:rFonts w:ascii="Arial" w:eastAsia="Arial" w:hAnsi="Arial" w:cs="Arial"/>
          <w:color w:val="FF0000"/>
        </w:rPr>
        <w:t xml:space="preserve">  UML-</w:t>
      </w:r>
      <w:r w:rsidR="43F183F1" w:rsidRPr="1DC8F307">
        <w:rPr>
          <w:rFonts w:ascii="Arial" w:eastAsia="Arial" w:hAnsi="Arial" w:cs="Arial"/>
          <w:color w:val="FF0000"/>
        </w:rPr>
        <w:t>Klassendiagramm</w:t>
      </w:r>
      <w:r w:rsidRPr="1DC8F307">
        <w:rPr>
          <w:rFonts w:ascii="Arial" w:eastAsia="Arial" w:hAnsi="Arial" w:cs="Arial"/>
          <w:color w:val="FF0000"/>
        </w:rPr>
        <w:t xml:space="preserve">, geht es hier um die </w:t>
      </w:r>
      <w:r w:rsidR="378163AB" w:rsidRPr="1DC8F307">
        <w:rPr>
          <w:rFonts w:ascii="Arial" w:eastAsia="Arial" w:hAnsi="Arial" w:cs="Arial"/>
          <w:color w:val="FF0000"/>
        </w:rPr>
        <w:t xml:space="preserve">Infrastrukturkomponenten, also um Server, Datenbanken </w:t>
      </w:r>
      <w:r w:rsidR="4714AD7E" w:rsidRPr="1DC8F307">
        <w:rPr>
          <w:rFonts w:ascii="Arial" w:eastAsia="Arial" w:hAnsi="Arial" w:cs="Arial"/>
          <w:color w:val="FF0000"/>
        </w:rPr>
        <w:t>(</w:t>
      </w:r>
      <w:r w:rsidR="378163AB" w:rsidRPr="1DC8F307">
        <w:rPr>
          <w:rFonts w:ascii="Arial" w:eastAsia="Arial" w:hAnsi="Arial" w:cs="Arial"/>
          <w:color w:val="FF0000"/>
        </w:rPr>
        <w:t xml:space="preserve"> Produkt</w:t>
      </w:r>
      <w:r w:rsidR="12A0A79A" w:rsidRPr="1DC8F307">
        <w:rPr>
          <w:rFonts w:ascii="Arial" w:eastAsia="Arial" w:hAnsi="Arial" w:cs="Arial"/>
          <w:color w:val="FF0000"/>
        </w:rPr>
        <w:t>)</w:t>
      </w:r>
      <w:r w:rsidR="378163AB" w:rsidRPr="1DC8F307">
        <w:rPr>
          <w:rFonts w:ascii="Arial" w:eastAsia="Arial" w:hAnsi="Arial" w:cs="Arial"/>
          <w:color w:val="FF0000"/>
        </w:rPr>
        <w:t xml:space="preserve">, verwendete Technologien </w:t>
      </w:r>
      <w:r w:rsidR="66102B79" w:rsidRPr="1DC8F307">
        <w:rPr>
          <w:rFonts w:ascii="Arial" w:eastAsia="Arial" w:hAnsi="Arial" w:cs="Arial"/>
          <w:color w:val="FF0000"/>
        </w:rPr>
        <w:t>z.B. LAN</w:t>
      </w:r>
      <w:r w:rsidR="5244E60A" w:rsidRPr="1DC8F307">
        <w:rPr>
          <w:rFonts w:ascii="Arial" w:eastAsia="Arial" w:hAnsi="Arial" w:cs="Arial"/>
          <w:color w:val="FF0000"/>
        </w:rPr>
        <w:t>. Sie können sich an folgender Fragestellung orientieren: Welche Informationen muss ich jemandem geben, damit ich hinterher die Infrastruktur habe, auf der ich meine Anwendung installieren und betreiben kann?</w:t>
      </w:r>
      <w:r w:rsidR="66102B79" w:rsidRPr="1DC8F307">
        <w:rPr>
          <w:rFonts w:ascii="Arial" w:eastAsia="Arial" w:hAnsi="Arial" w:cs="Arial"/>
          <w:color w:val="FF0000"/>
        </w:rPr>
        <w:t xml:space="preserve"> ]</w:t>
      </w:r>
    </w:p>
    <w:p w14:paraId="43B2CABF" w14:textId="3D18DB14" w:rsidR="00547E51" w:rsidRDefault="00547E51" w:rsidP="003C58BC"/>
    <w:p w14:paraId="7D9951FF" w14:textId="7DEBABA1" w:rsidR="00547E51" w:rsidRDefault="00547E51" w:rsidP="003C58BC"/>
    <w:p w14:paraId="55243367" w14:textId="543889CD" w:rsidR="00547E51" w:rsidRDefault="001A52A8" w:rsidP="003C58BC">
      <w:r w:rsidRPr="001A52A8">
        <w:rPr>
          <w:noProof/>
        </w:rPr>
        <w:drawing>
          <wp:inline distT="0" distB="0" distL="0" distR="0" wp14:anchorId="713C5856" wp14:editId="0D7E4692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5A6" w14:textId="6DEACAB1" w:rsidR="00547E51" w:rsidRDefault="00547E51" w:rsidP="003C58BC"/>
    <w:p w14:paraId="636EDCE3" w14:textId="77777777" w:rsidR="00547E51" w:rsidRDefault="00547E51" w:rsidP="003C58BC"/>
    <w:p w14:paraId="56DDE256" w14:textId="77777777" w:rsidR="004C4353" w:rsidRDefault="004C4353" w:rsidP="004C4353">
      <w:pPr>
        <w:pStyle w:val="berschrift1"/>
      </w:pPr>
      <w:r>
        <w:lastRenderedPageBreak/>
        <w:t>Implementierung</w:t>
      </w:r>
    </w:p>
    <w:p w14:paraId="49E398E2" w14:textId="77777777" w:rsidR="004C4353" w:rsidRDefault="004C4353" w:rsidP="004C4353"/>
    <w:p w14:paraId="29C7F61A" w14:textId="0145C07F" w:rsidR="004C4353" w:rsidRDefault="009321BC" w:rsidP="004C4353">
      <w:pPr>
        <w:pStyle w:val="berschrift3"/>
      </w:pPr>
      <w:r>
        <w:t xml:space="preserve">Statische Perspektive </w:t>
      </w:r>
    </w:p>
    <w:p w14:paraId="3853D7F7" w14:textId="15B01D34" w:rsidR="1FD70841" w:rsidRDefault="1FD70841" w:rsidP="1DC8F307">
      <w:pPr>
        <w:rPr>
          <w:i/>
          <w:iCs/>
        </w:rPr>
      </w:pPr>
      <w:r w:rsidRPr="1DC8F307">
        <w:rPr>
          <w:i/>
          <w:iCs/>
        </w:rPr>
        <w:t>&lt;ER-Modell&gt;</w:t>
      </w:r>
    </w:p>
    <w:p w14:paraId="4511B13D" w14:textId="672195BC" w:rsidR="1FD70841" w:rsidRDefault="1FD70841" w:rsidP="1DC8F307">
      <w:r>
        <w:t>&lt;Relationenmodell&gt;</w:t>
      </w:r>
    </w:p>
    <w:p w14:paraId="25AC3BE4" w14:textId="77777777" w:rsidR="004C4353" w:rsidRPr="00E42740" w:rsidRDefault="004C4353" w:rsidP="004C4353">
      <w:pPr>
        <w:rPr>
          <w:i/>
        </w:rPr>
      </w:pPr>
      <w:r w:rsidRPr="1DC8F307">
        <w:rPr>
          <w:i/>
          <w:iCs/>
        </w:rPr>
        <w:t>&lt;UML-Klassendiagramm der wesentlichen Klassen&gt;</w:t>
      </w:r>
    </w:p>
    <w:p w14:paraId="72DBF2E4" w14:textId="77777777" w:rsidR="003C58BC" w:rsidRDefault="009321BC" w:rsidP="009321BC">
      <w:pPr>
        <w:pStyle w:val="berschrift1"/>
      </w:pPr>
      <w:r>
        <w:t>Test</w:t>
      </w:r>
    </w:p>
    <w:p w14:paraId="7C960DBB" w14:textId="77777777" w:rsidR="009321BC" w:rsidRPr="00E42740" w:rsidRDefault="009321BC" w:rsidP="009321BC">
      <w:pPr>
        <w:rPr>
          <w:i/>
        </w:rPr>
      </w:pPr>
      <w:r w:rsidRPr="1DC8F307">
        <w:rPr>
          <w:i/>
          <w:iCs/>
        </w:rPr>
        <w:t>&lt;Beschreibung der wesentlichen Testfälle und deren Durchführung&gt;</w:t>
      </w:r>
    </w:p>
    <w:p w14:paraId="589DA264" w14:textId="6D335D02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[Typischerweise finden sich mindestens die Use Cases in den Testfällen wieder. Darüber hinaus gibt es auch Tests, die nicht durch Use Cases abgedeckt sind, zum Beispiel Performancetests</w:t>
      </w:r>
      <w:r w:rsidR="49B3573D" w:rsidRPr="1DC8F307">
        <w:rPr>
          <w:rFonts w:ascii="Arial" w:eastAsia="Arial" w:hAnsi="Arial" w:cs="Arial"/>
          <w:color w:val="FF0000"/>
        </w:rPr>
        <w:t xml:space="preserve">. Beim Status genügt die Unterscheidung zwischen </w:t>
      </w:r>
    </w:p>
    <w:p w14:paraId="60F33BB7" w14:textId="31DE17E3" w:rsidR="49B3573D" w:rsidRDefault="49B3573D" w:rsidP="1DC8F307">
      <w:pPr>
        <w:pStyle w:val="Listenabsatz"/>
        <w:numPr>
          <w:ilvl w:val="0"/>
          <w:numId w:val="1"/>
        </w:num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Nicht bestanden</w:t>
      </w:r>
    </w:p>
    <w:p w14:paraId="52E79C5C" w14:textId="05E5DC08" w:rsidR="49B3573D" w:rsidRDefault="49B3573D" w:rsidP="1DC8F307">
      <w:pPr>
        <w:pStyle w:val="Listenabsatz"/>
        <w:numPr>
          <w:ilvl w:val="0"/>
          <w:numId w:val="1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Bestanden</w:t>
      </w:r>
    </w:p>
    <w:p w14:paraId="0A0DDB2A" w14:textId="4B27520A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]</w:t>
      </w:r>
    </w:p>
    <w:p w14:paraId="19D1A9A7" w14:textId="7895FB40" w:rsidR="1DC8F307" w:rsidRDefault="1DC8F307" w:rsidP="1DC8F307">
      <w:pPr>
        <w:rPr>
          <w:i/>
          <w:iCs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815"/>
        <w:gridCol w:w="3849"/>
        <w:gridCol w:w="2268"/>
      </w:tblGrid>
      <w:tr w:rsidR="1DC8F307" w14:paraId="1584312E" w14:textId="77777777" w:rsidTr="1DC8F307">
        <w:tc>
          <w:tcPr>
            <w:tcW w:w="1140" w:type="dxa"/>
            <w:shd w:val="clear" w:color="auto" w:fill="D0CECE" w:themeFill="background2" w:themeFillShade="E6"/>
          </w:tcPr>
          <w:p w14:paraId="31DA6F15" w14:textId="7D715B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Testid</w:t>
            </w:r>
          </w:p>
        </w:tc>
        <w:tc>
          <w:tcPr>
            <w:tcW w:w="1815" w:type="dxa"/>
            <w:shd w:val="clear" w:color="auto" w:fill="D0CECE" w:themeFill="background2" w:themeFillShade="E6"/>
          </w:tcPr>
          <w:p w14:paraId="48FF2884" w14:textId="37DAE551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Bezeichnung</w:t>
            </w:r>
          </w:p>
        </w:tc>
        <w:tc>
          <w:tcPr>
            <w:tcW w:w="3849" w:type="dxa"/>
            <w:shd w:val="clear" w:color="auto" w:fill="D0CECE" w:themeFill="background2" w:themeFillShade="E6"/>
          </w:tcPr>
          <w:p w14:paraId="4E336B04" w14:textId="43DDC25A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Testbeschreibung mit erwartetem Ergebnis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03533FD" w14:textId="6E53EDD8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Status</w:t>
            </w:r>
          </w:p>
        </w:tc>
      </w:tr>
      <w:tr w:rsidR="1DC8F307" w14:paraId="13AAF0F4" w14:textId="77777777" w:rsidTr="1DC8F307">
        <w:tc>
          <w:tcPr>
            <w:tcW w:w="1140" w:type="dxa"/>
          </w:tcPr>
          <w:p w14:paraId="4B2920D4" w14:textId="38FB5430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1</w:t>
            </w:r>
          </w:p>
        </w:tc>
        <w:tc>
          <w:tcPr>
            <w:tcW w:w="1815" w:type="dxa"/>
          </w:tcPr>
          <w:p w14:paraId="2BB005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4E94D22E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8AA4044" w14:textId="20D25FDC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  <w:tr w:rsidR="1DC8F307" w14:paraId="0FA78B80" w14:textId="77777777" w:rsidTr="1DC8F307">
        <w:tc>
          <w:tcPr>
            <w:tcW w:w="1140" w:type="dxa"/>
          </w:tcPr>
          <w:p w14:paraId="32651918" w14:textId="5C1BF90C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2</w:t>
            </w:r>
          </w:p>
        </w:tc>
        <w:tc>
          <w:tcPr>
            <w:tcW w:w="1815" w:type="dxa"/>
          </w:tcPr>
          <w:p w14:paraId="2D0AAC72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0DFFC4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1BB345A8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  <w:tr w:rsidR="1DC8F307" w14:paraId="024AEBE1" w14:textId="77777777" w:rsidTr="1DC8F307">
        <w:tc>
          <w:tcPr>
            <w:tcW w:w="1140" w:type="dxa"/>
          </w:tcPr>
          <w:p w14:paraId="4017510D" w14:textId="27F1A7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3</w:t>
            </w:r>
          </w:p>
        </w:tc>
        <w:tc>
          <w:tcPr>
            <w:tcW w:w="1815" w:type="dxa"/>
          </w:tcPr>
          <w:p w14:paraId="5193A3C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A9155E0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53981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</w:tbl>
    <w:p w14:paraId="5BE93A62" w14:textId="77777777" w:rsidR="003C58BC" w:rsidRDefault="003C58BC" w:rsidP="003C58BC"/>
    <w:p w14:paraId="384BA73E" w14:textId="77777777" w:rsidR="003C58BC" w:rsidRPr="003C58BC" w:rsidRDefault="003C58BC" w:rsidP="003C58BC">
      <w:pPr>
        <w:pStyle w:val="berschrift1"/>
      </w:pPr>
    </w:p>
    <w:p w14:paraId="34B3F2EB" w14:textId="77777777" w:rsidR="003C58BC" w:rsidRDefault="003C58BC"/>
    <w:p w14:paraId="7D34F5C7" w14:textId="77777777" w:rsidR="003C58BC" w:rsidRDefault="003C58BC"/>
    <w:p w14:paraId="0B4020A7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769B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F64FD7"/>
    <w:multiLevelType w:val="hybridMultilevel"/>
    <w:tmpl w:val="76B0ABF4"/>
    <w:lvl w:ilvl="0" w:tplc="553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A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B1399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933BC7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E2147"/>
    <w:multiLevelType w:val="hybridMultilevel"/>
    <w:tmpl w:val="99BE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ED7B20"/>
    <w:multiLevelType w:val="hybridMultilevel"/>
    <w:tmpl w:val="90C8C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673D"/>
    <w:multiLevelType w:val="hybridMultilevel"/>
    <w:tmpl w:val="B2607C2A"/>
    <w:lvl w:ilvl="0" w:tplc="DA94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7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8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5"/>
    <w:rsid w:val="00082D46"/>
    <w:rsid w:val="000C71A8"/>
    <w:rsid w:val="000D67D1"/>
    <w:rsid w:val="000E4B97"/>
    <w:rsid w:val="00113E34"/>
    <w:rsid w:val="00145440"/>
    <w:rsid w:val="001A52A8"/>
    <w:rsid w:val="001F0F0E"/>
    <w:rsid w:val="002029CC"/>
    <w:rsid w:val="0020464D"/>
    <w:rsid w:val="00205AD6"/>
    <w:rsid w:val="0020742E"/>
    <w:rsid w:val="00212F3A"/>
    <w:rsid w:val="00217352"/>
    <w:rsid w:val="002B6510"/>
    <w:rsid w:val="0032043A"/>
    <w:rsid w:val="003C58BC"/>
    <w:rsid w:val="004B7DC9"/>
    <w:rsid w:val="004C0EE3"/>
    <w:rsid w:val="004C4353"/>
    <w:rsid w:val="00547E51"/>
    <w:rsid w:val="005B4AF9"/>
    <w:rsid w:val="005B7DBC"/>
    <w:rsid w:val="006D4FE5"/>
    <w:rsid w:val="006F373E"/>
    <w:rsid w:val="00716D91"/>
    <w:rsid w:val="007C14C3"/>
    <w:rsid w:val="008377CB"/>
    <w:rsid w:val="008C5941"/>
    <w:rsid w:val="009321BC"/>
    <w:rsid w:val="00981B92"/>
    <w:rsid w:val="009D4170"/>
    <w:rsid w:val="009F25EC"/>
    <w:rsid w:val="00A25198"/>
    <w:rsid w:val="00A97AEF"/>
    <w:rsid w:val="00AD7A47"/>
    <w:rsid w:val="00C128B1"/>
    <w:rsid w:val="00D466BE"/>
    <w:rsid w:val="00DB6439"/>
    <w:rsid w:val="00DD45A1"/>
    <w:rsid w:val="00DD7E38"/>
    <w:rsid w:val="00E42740"/>
    <w:rsid w:val="00E56423"/>
    <w:rsid w:val="00ED20D2"/>
    <w:rsid w:val="00F05A6D"/>
    <w:rsid w:val="00FB2BF4"/>
    <w:rsid w:val="04529185"/>
    <w:rsid w:val="06D42D1B"/>
    <w:rsid w:val="0CB96D50"/>
    <w:rsid w:val="12A0A79A"/>
    <w:rsid w:val="1BB9814C"/>
    <w:rsid w:val="1DC8F307"/>
    <w:rsid w:val="1FB876E7"/>
    <w:rsid w:val="1FC92D77"/>
    <w:rsid w:val="1FD70841"/>
    <w:rsid w:val="1FFDB1BA"/>
    <w:rsid w:val="26CFF39A"/>
    <w:rsid w:val="2CF80D98"/>
    <w:rsid w:val="305CABDC"/>
    <w:rsid w:val="3567A255"/>
    <w:rsid w:val="378163AB"/>
    <w:rsid w:val="37920BA9"/>
    <w:rsid w:val="37EF8C07"/>
    <w:rsid w:val="3841AA30"/>
    <w:rsid w:val="40F7E37B"/>
    <w:rsid w:val="43DB2FE4"/>
    <w:rsid w:val="43F183F1"/>
    <w:rsid w:val="4714AD7E"/>
    <w:rsid w:val="49B3573D"/>
    <w:rsid w:val="5244E60A"/>
    <w:rsid w:val="52BB5F06"/>
    <w:rsid w:val="55B6BC07"/>
    <w:rsid w:val="5975B9F3"/>
    <w:rsid w:val="5A2762C6"/>
    <w:rsid w:val="5A58769F"/>
    <w:rsid w:val="5C15CFE3"/>
    <w:rsid w:val="5C197D76"/>
    <w:rsid w:val="61623EC8"/>
    <w:rsid w:val="625363E7"/>
    <w:rsid w:val="6385DC34"/>
    <w:rsid w:val="66102B79"/>
    <w:rsid w:val="68A2CC29"/>
    <w:rsid w:val="69CBA5A4"/>
    <w:rsid w:val="6B27B499"/>
    <w:rsid w:val="6E1CC069"/>
    <w:rsid w:val="6EA2C031"/>
    <w:rsid w:val="73BFA9B4"/>
    <w:rsid w:val="7E7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E1E1D"/>
  <w15:chartTrackingRefBased/>
  <w15:docId w15:val="{07055D67-CBD5-4A56-AF4D-C9EF1B4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5A6D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Jonas Kaufmann</cp:lastModifiedBy>
  <cp:revision>8</cp:revision>
  <dcterms:created xsi:type="dcterms:W3CDTF">2016-11-23T18:40:00Z</dcterms:created>
  <dcterms:modified xsi:type="dcterms:W3CDTF">2020-06-19T08:29:00Z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0x010100B8999542F079904DAA76B32FD7DA912B</vt:lpwstr>
  </property>
</Properties>
</file>