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CA" w:rsidRDefault="00E64B23">
      <w:r>
        <w:t>Представляя станцию метро, как продукт можно выделить 3 категории пользователей: люди, использующие транспортные услуги, компании, которые заказывают рекламу, и сети магазинов или точек, торгующих различным товаром.</w:t>
      </w:r>
    </w:p>
    <w:p w:rsidR="00E64B23" w:rsidRDefault="00E64B23" w:rsidP="005E733A">
      <w:pPr>
        <w:ind w:firstLine="708"/>
      </w:pPr>
      <w:r>
        <w:t>Основная цель станции – увеличение числа пользователей сети метро для увеличения дохода владельца сети метро. К второстепенным целям можно отнести рекламу различных продуктов и услуг, а также предоставление торговых площадок</w:t>
      </w:r>
      <w:r w:rsidR="001F451B">
        <w:t>.</w:t>
      </w:r>
    </w:p>
    <w:p w:rsidR="007665AD" w:rsidRDefault="00E64B23" w:rsidP="005E733A">
      <w:pPr>
        <w:ind w:firstLine="708"/>
      </w:pPr>
      <w:r>
        <w:t>Так как метро зарабатывает примерно 118 млрд. рублей в год, из которых 5 млрд. приносит реклама, а 3,2 млрд. – киоски и другие торговые точки (для примера взято метро Москвы), то есть 93,1% дохода приносят именно пассажиры, то необходимо</w:t>
      </w:r>
      <w:r w:rsidR="007665AD">
        <w:t xml:space="preserve">, чтобы станция имела максимальное количество входящих, и выходящих из неё людей. </w:t>
      </w:r>
    </w:p>
    <w:p w:rsidR="007665AD" w:rsidRDefault="007665AD">
      <w:r>
        <w:rPr>
          <w:noProof/>
          <w:lang w:eastAsia="ru-RU"/>
        </w:rPr>
        <w:drawing>
          <wp:inline distT="0" distB="0" distL="0" distR="0" wp14:anchorId="126223E0" wp14:editId="0A2C1B4E">
            <wp:extent cx="57816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3A" w:rsidRDefault="007665AD" w:rsidP="005E733A">
      <w:pPr>
        <w:ind w:firstLine="708"/>
      </w:pPr>
      <w:r>
        <w:t>Поэтому первая, и самая важная метрика –</w:t>
      </w:r>
      <w:r w:rsidR="001F451B">
        <w:t xml:space="preserve"> пассажиропоток, а значит первичная задача станции – его максимизация. Причём эта метрика зависит минимум от двух величин: потенциальный пассажиропоток и максимальная пропускная способность. Первую можно оценить, как число людей, которые используют соседние станции, но находятся или хотят попасть в места в окрестности с нашей предполагаемой станцией. </w:t>
      </w:r>
      <w:r w:rsidR="005E733A">
        <w:t>Подобные данные можно найти из статистики использования автобусов, которые люди используют, чтобы добраться до соседних станций, хотя ими всё не ограничивается.</w:t>
      </w:r>
    </w:p>
    <w:p w:rsidR="00E64B23" w:rsidRDefault="001F451B" w:rsidP="005E733A">
      <w:pPr>
        <w:ind w:firstLine="708"/>
      </w:pPr>
      <w:r>
        <w:t xml:space="preserve">Вторую </w:t>
      </w:r>
      <w:r w:rsidR="005E733A">
        <w:t>величину</w:t>
      </w:r>
      <w:r>
        <w:t xml:space="preserve"> можно оценить из непосредственной планировки здания</w:t>
      </w:r>
      <w:r w:rsidR="005E733A">
        <w:t>, и это тоже важная величина, так как люди не будут пользоваться станцией, где нужно 20-30 минут толкаться в очередях. Поэтому пропускная способность станции должна быть максимум + 10%, так как это не только даёт потенциал роста и запас прочности на случай резкого роста числа людей, но и облегчает возможность ремонта оборудования без потери пропускной способности, и, как следствие, потери прибыли.</w:t>
      </w:r>
    </w:p>
    <w:p w:rsidR="00D72F91" w:rsidRDefault="005E733A" w:rsidP="005E733A">
      <w:pPr>
        <w:ind w:firstLine="708"/>
      </w:pPr>
      <w:r>
        <w:t>Метрики охвата рекламы и дохода арендных точек напрямую зависят от числа пассажиров, как правило, в среднем ими пользуется фиксированный процент от потока, что также означает, что нужно максимизировать пассажиропоток.</w:t>
      </w:r>
      <w:r w:rsidR="00D72F91">
        <w:t xml:space="preserve"> Благодаря метрикам числа </w:t>
      </w:r>
      <w:r w:rsidR="00D72F91">
        <w:lastRenderedPageBreak/>
        <w:t>пользователей, рекламы и аренды, можно оценить доход, который будет приносить станция. Перейдём к расходам.</w:t>
      </w:r>
    </w:p>
    <w:p w:rsidR="005E733A" w:rsidRDefault="00D72F91" w:rsidP="005E733A">
      <w:pPr>
        <w:ind w:firstLine="708"/>
      </w:pPr>
      <w:r>
        <w:t>У станции есть 2 основных типа расходов: содержание и строительство, которые известны метрополитену. Время окупаемости станции = (стоимость строительства)</w:t>
      </w:r>
      <w:proofErr w:type="gramStart"/>
      <w:r>
        <w:t>/(</w:t>
      </w:r>
      <w:proofErr w:type="gramEnd"/>
      <w:r>
        <w:t xml:space="preserve">доход – расходы) + время строительства. Это вторая метрика, на которую нужно ориентироваться, так как бизнес хочет, чтобы станция как можно скорее окупила себя и начала приносить прибыль, поэтому время окупаемости необходимо минимизировать, уменьшая время и расходы на строительство, а также увеличивая доход. </w:t>
      </w:r>
      <w:r w:rsidR="00753F73">
        <w:t>При этом доход величина не постоянная, в начале он равен 0 и быстро растёт, постепенно выходя на плато. Однако его можно оценить исходя из аналогичных графиков соседних станций, так как между ними есть корреляция и</w:t>
      </w:r>
      <w:r>
        <w:t xml:space="preserve"> </w:t>
      </w:r>
      <w:r w:rsidR="00753F73">
        <w:t>они должны быть схожи.</w:t>
      </w:r>
    </w:p>
    <w:p w:rsidR="00753F73" w:rsidRDefault="00753F73" w:rsidP="005E733A">
      <w:pPr>
        <w:ind w:firstLine="708"/>
      </w:pPr>
      <w:r>
        <w:t>В итоге можно выделить 4 ключевые метрики: прибыль, так как это то, что в первую очередь интересует бизнес, стоимость строительства, как начальные инвестиции, время окупаемости и пассажиропоток.</w:t>
      </w:r>
      <w:r w:rsidR="008F23AA">
        <w:t xml:space="preserve"> Конечно, можно взять огромное количество метрик, как расходы на одного пассажира или</w:t>
      </w:r>
      <w:r w:rsidR="007735A7">
        <w:t xml:space="preserve"> среднее время ожидания на станции, однако итоговую таблицу рекомендуется не перегружать, чтобы сосредоточить внимание слушателей на главном.</w:t>
      </w:r>
    </w:p>
    <w:p w:rsidR="007735A7" w:rsidRDefault="003A7573" w:rsidP="003A7573">
      <w:r>
        <w:rPr>
          <w:noProof/>
          <w:lang w:eastAsia="ru-RU"/>
        </w:rPr>
        <w:drawing>
          <wp:inline distT="0" distB="0" distL="0" distR="0" wp14:anchorId="23BCFB4D" wp14:editId="06AE0AFE">
            <wp:extent cx="5630073" cy="24536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70" cy="24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23"/>
    <w:rsid w:val="001F451B"/>
    <w:rsid w:val="003A7573"/>
    <w:rsid w:val="005E733A"/>
    <w:rsid w:val="00753F73"/>
    <w:rsid w:val="007665AD"/>
    <w:rsid w:val="007735A7"/>
    <w:rsid w:val="008F23AA"/>
    <w:rsid w:val="00A37FCA"/>
    <w:rsid w:val="00D72F91"/>
    <w:rsid w:val="00E6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171A"/>
  <w15:chartTrackingRefBased/>
  <w15:docId w15:val="{89DF6B8F-83E8-419F-B937-29EA603F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Коврижных</dc:creator>
  <cp:keywords/>
  <dc:description/>
  <cp:lastModifiedBy>Дмитрий Коврижных</cp:lastModifiedBy>
  <cp:revision>2</cp:revision>
  <dcterms:created xsi:type="dcterms:W3CDTF">2022-07-18T17:06:00Z</dcterms:created>
  <dcterms:modified xsi:type="dcterms:W3CDTF">2022-07-18T18:57:00Z</dcterms:modified>
</cp:coreProperties>
</file>