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HCM_KS26_CNTT1_Nhap_mon_CNTT_Session05_Ex04</w:t>
        <w:br w:type="textWrapping"/>
        <w:br w:type="textWrapping"/>
        <w:t xml:space="preserve">Phần 1:</w:t>
        <w:br w:type="textWrapping"/>
        <w:t xml:space="preserve">Bảng so sánh:</w:t>
        <w:br w:type="textWrapping"/>
      </w:r>
    </w:p>
    <w:tbl>
      <w:tblPr>
        <w:tblStyle w:val="Table1"/>
        <w:tblW w:w="1107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3705"/>
        <w:gridCol w:w="3780"/>
        <w:tblGridChange w:id="0">
          <w:tblGrid>
            <w:gridCol w:w="3585"/>
            <w:gridCol w:w="370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tuyệt đối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tương đối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Dài, dễ ghi sai, khó nhớ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Ngắn gọn, dễ ghi nhớ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di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Kém, dễ gặp lỗi khi chuyển máy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Tốt, chạy được ở mọi máy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</w:t>
        <w:br w:type="textWrapping"/>
        <w:t xml:space="preserve">- Giải pháp tối ưu: ../data/logs.csv</w:t>
        <w:br w:type="textWrapping"/>
        <w:t xml:space="preserve">- Ý nghĩa của ký hiệu ‘ .. ‘ trong lựa chọn: </w:t>
      </w:r>
      <w:r w:rsidDel="00000000" w:rsidR="00000000" w:rsidRPr="00000000">
        <w:rPr>
          <w:b w:val="1"/>
          <w:bCs w:val="1"/>
          <w:rtl w:val="0"/>
        </w:rPr>
        <w:t xml:space="preserve">..</w:t>
      </w:r>
      <w:r w:rsidDel="00000000" w:rsidR="00000000" w:rsidRPr="00000000">
        <w:rPr>
          <w:b w:val="1"/>
          <w:bCs w:val="1"/>
          <w:rtl w:val="0"/>
        </w:rPr>
        <w:t xml:space="preserve"> nghĩa là thư mục cha (đi lên một cấp so với thư mục hiện tại)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