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Sprint planning meeting minutes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Sprint 2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Wednesday, 25/10/2023 - 19:00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ambria" w:cs="Cambria" w:eastAsia="Cambria" w:hAnsi="Cambria"/>
          <w:b w:val="1"/>
          <w:i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0"/>
          <w:szCs w:val="30"/>
          <w:rtl w:val="0"/>
        </w:rPr>
        <w:t xml:space="preserve">Member present: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Nguyen Minh Khoi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Tran Minh Hai 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Phung Sieu 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Dang Ha Huy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Chau Tan Kiet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0"/>
          <w:szCs w:val="30"/>
          <w:rtl w:val="0"/>
        </w:rPr>
        <w:t xml:space="preserve">This sprint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Design and work on the Login/Register page for the website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Design the concept for the website homepage, come up with the logo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Implement the initial database with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Start working on Project 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Cambria" w:cs="Cambria" w:eastAsia="Cambria" w:hAnsi="Cambria"/>
          <w:b w:val="1"/>
          <w:i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0"/>
          <w:szCs w:val="30"/>
          <w:rtl w:val="0"/>
        </w:rPr>
        <w:t xml:space="preserve">Task assignment: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1290"/>
        <w:gridCol w:w="3120"/>
        <w:tblGridChange w:id="0">
          <w:tblGrid>
            <w:gridCol w:w="4950"/>
            <w:gridCol w:w="1290"/>
            <w:gridCol w:w="3120"/>
          </w:tblGrid>
        </w:tblGridChange>
      </w:tblGrid>
      <w:tr>
        <w:trPr>
          <w:cantSplit w:val="0"/>
          <w:trHeight w:val="388.26171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Assignee(s)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Vision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sz w:val="30"/>
                <w:szCs w:val="30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Chau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Kiet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Nguyen Minh Khoi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Finish Weekly report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sz w:val="30"/>
                <w:szCs w:val="30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Tran Minh Hai Uyen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Design concept for website 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sz w:val="30"/>
                <w:szCs w:val="30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Tran Minh Hai Uyen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Dang Ha Huy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Design database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sz w:val="30"/>
                <w:szCs w:val="30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Dang Ha Huy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Chau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Kiet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Setup backend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sz w:val="30"/>
                <w:szCs w:val="30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Phung Sieu Dat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Implement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sz w:val="30"/>
                <w:szCs w:val="30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Phung Sieu Dat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Implement design of 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sz w:val="30"/>
                <w:szCs w:val="30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Nguyen Minh Khoi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Finish Weekly report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sz w:val="30"/>
                <w:szCs w:val="30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Tran Minh Hai Uyen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Test &amp; Revision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sz w:val="30"/>
                <w:szCs w:val="30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Tran Minh Hai Uyen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Finish writing PA1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sz w:val="30"/>
                <w:szCs w:val="3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jc w:val="both"/>
        <w:rPr>
          <w:rFonts w:ascii="Cambria" w:cs="Cambria" w:eastAsia="Cambria" w:hAnsi="Cambria"/>
          <w:b w:val="1"/>
          <w:i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0"/>
          <w:szCs w:val="30"/>
          <w:rtl w:val="0"/>
        </w:rPr>
        <w:t xml:space="preserve">Review task: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Cambria" w:cs="Cambria" w:eastAsia="Cambria" w:hAnsi="Cambria"/>
          <w:sz w:val="30"/>
          <w:szCs w:val="30"/>
          <w:u w:val="none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V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ision Document to outline the overall goals and objectives. The team will then compile the first Weekly Report to track progress and set benchmarks.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The design phase kicks off with the creation of a concept for the website Homepage, followed by the design of the database structure to ensure efficient data management.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Cambria" w:cs="Cambria" w:eastAsia="Cambria" w:hAnsi="Cambria"/>
          <w:sz w:val="30"/>
          <w:szCs w:val="30"/>
          <w:u w:val="none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Next, the team will set up the backend environment and begin the implementation phase. This includes the implementation of the database and the design of the Homepage.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jc w:val="both"/>
        <w:rPr>
          <w:rFonts w:ascii="Cambria" w:cs="Cambria" w:eastAsia="Cambria" w:hAnsi="Cambria"/>
          <w:sz w:val="30"/>
          <w:szCs w:val="30"/>
          <w:u w:val="none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Following this, the team will compile the second Weekly Report to evaluate the progress made during the sprint.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beforeAutospacing="0" w:lineRule="auto"/>
        <w:ind w:left="720" w:hanging="360"/>
        <w:jc w:val="both"/>
        <w:rPr>
          <w:rFonts w:ascii="Cambria" w:cs="Cambria" w:eastAsia="Cambria" w:hAnsi="Cambria"/>
          <w:sz w:val="30"/>
          <w:szCs w:val="30"/>
          <w:u w:val="none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The sprint concludes with a Test &amp; Revision phase to ensure all implemented features are working as expected and to make necessary adjustments. Finally, the team will finish writing PA1, marking the end of this sprint.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Cambria" w:cs="Cambria" w:eastAsia="Cambria" w:hAnsi="Cambria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Cambria" w:cs="Cambria" w:eastAsia="Cambria" w:hAnsi="Cambria"/>
          <w:b w:val="1"/>
          <w:i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0"/>
          <w:szCs w:val="30"/>
        </w:rPr>
        <w:drawing>
          <wp:inline distB="114300" distT="114300" distL="114300" distR="114300">
            <wp:extent cx="59436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Cambria" w:cs="Cambria" w:eastAsia="Cambria" w:hAnsi="Cambria"/>
          <w:b w:val="1"/>
          <w:i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0"/>
          <w:szCs w:val="30"/>
        </w:rPr>
        <w:drawing>
          <wp:inline distB="114300" distT="114300" distL="114300" distR="114300">
            <wp:extent cx="5943600" cy="248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Cambria" w:cs="Cambria" w:eastAsia="Cambria" w:hAnsi="Cambria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B0242"/>
    <w:rPr>
      <w:lang w:val="vi-V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I7h5e6wI68m4TJUz2cJCMWvP/A==">CgMxLjA4AHIhMVk2dHoyTmFOTThpZldwNlRSZDljRHVJZ1BlSi1JQUJt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2023-10-29T06:10:00Z</dcterms:created>
  <dc:creator>Hà Huy Đặng</dc:creator>
</cp:coreProperties>
</file>