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0715" w14:textId="77777777" w:rsidR="00DA6E75" w:rsidRDefault="00C842FA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74B1B014" w14:textId="77777777" w:rsidR="00DA6E75" w:rsidRDefault="00C842FA">
      <w:pPr>
        <w:spacing w:after="240"/>
      </w:pPr>
      <w:r>
        <w:t xml:space="preserve">where </w:t>
      </w:r>
      <m:oMath>
        <m:r>
          <w:rPr>
            <w:rFonts w:ascii="Cambria Math" w:hAnsi="Cambria Math"/>
          </w:rPr>
          <m:t>v</m:t>
        </m:r>
      </m:oMath>
      <w:r>
        <w:t xml:space="preserve"> is the kinematic viscosity and </w:t>
      </w:r>
      <m:oMath>
        <m:r>
          <w:rPr>
            <w:rFonts w:ascii="Cambria Math" w:hAnsi="Cambria Math"/>
          </w:rPr>
          <m:t>ρ</m:t>
        </m:r>
      </m:oMath>
      <w:r>
        <w:t xml:space="preserve"> is the density of the fluid. The position along the radius of the blood vessel is measured by </w:t>
      </w:r>
      <m:oMath>
        <m:r>
          <w:rPr>
            <w:rFonts w:ascii="Cambria Math" w:hAnsi="Cambria Math"/>
          </w:rPr>
          <m:t>r</m:t>
        </m:r>
      </m:oMath>
      <w:r>
        <w:t xml:space="preserve">. The pressure gradient oscillates in time with frequency,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(rad/s)</m:t>
        </m:r>
      </m:oMath>
      <w:r>
        <w:t>, to simulate the pumping action of the heart:</w:t>
      </w:r>
    </w:p>
    <w:p w14:paraId="5FBCEE58" w14:textId="77777777" w:rsidR="00DA6E75" w:rsidRDefault="00C842FA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cos⁡(</m:t>
          </m:r>
          <m:r>
            <w:rPr>
              <w:rFonts w:ascii="Cambria Math" w:hAnsi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E108234" w14:textId="77777777" w:rsidR="00DA6E75" w:rsidRDefault="00C842FA">
      <w:pPr>
        <w:spacing w:after="240"/>
      </w:pPr>
      <w:r>
        <w:t>The initial and boun</w:t>
      </w:r>
      <w:r>
        <w:t>dary conditions for this problem are as follows:</w:t>
      </w:r>
      <w:r>
        <w:br/>
        <w:t>Initial condition:</w:t>
      </w:r>
    </w:p>
    <w:p w14:paraId="0A5FF5BC" w14:textId="77777777" w:rsidR="00DA6E75" w:rsidRDefault="00C842FA">
      <w:pPr>
        <w:spacing w:after="240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E62F60E" w14:textId="77777777" w:rsidR="00DA6E75" w:rsidRDefault="00C842FA">
      <w:pPr>
        <w:spacing w:after="240"/>
      </w:pPr>
      <w:r>
        <w:t xml:space="preserve">Boundary conditions: 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&gt;0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=0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is </w:t>
      </w:r>
      <w:proofErr w:type="gramStart"/>
      <w:r>
        <w:t>finite</w:t>
      </w:r>
      <w:proofErr w:type="gramEnd"/>
    </w:p>
    <w:p w14:paraId="558638DF" w14:textId="77777777" w:rsidR="00DA6E75" w:rsidRDefault="00C842FA">
      <w:pPr>
        <w:spacing w:after="240"/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940AF49" w14:textId="77777777" w:rsidR="00DA6E75" w:rsidRDefault="00C842FA">
      <w:pPr>
        <w:spacing w:after="240"/>
      </w:pPr>
      <w:r>
        <w:t>The following constants may be used for the solution of this problem. These are characteristic of the</w:t>
      </w:r>
      <w:r>
        <w:t xml:space="preserve"> human left main artery, human blood, and heart pumping action:</w:t>
      </w:r>
    </w:p>
    <w:p w14:paraId="6191490D" w14:textId="77777777" w:rsidR="00DA6E75" w:rsidRDefault="00C842FA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=0.425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=0.09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/s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w:rPr>
                    <w:rFonts w:ascii="Cambria Math" w:hAnsi="Cambria Math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cycles per second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rad/s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dyne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g.cm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mr>
          </m:m>
        </m:oMath>
      </m:oMathPara>
    </w:p>
    <w:sectPr w:rsidR="00DA6E7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E75"/>
    <w:rsid w:val="00C842FA"/>
    <w:rsid w:val="00D86CA3"/>
    <w:rsid w:val="00D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ADBC"/>
  <w15:docId w15:val="{874CA53B-1547-4B12-97CE-4DCF438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CHANDRA　Ｈａｒｓｈ</cp:lastModifiedBy>
  <cp:revision>2</cp:revision>
  <cp:lastPrinted>2023-02-11T07:34:00Z</cp:lastPrinted>
  <dcterms:created xsi:type="dcterms:W3CDTF">2023-02-11T07:34:00Z</dcterms:created>
  <dcterms:modified xsi:type="dcterms:W3CDTF">2023-02-11T07:34:00Z</dcterms:modified>
</cp:coreProperties>
</file>