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FDC8954" w:rsidR="00982DF2" w:rsidRDefault="00A335BD" w:rsidP="00CD6383">
      <w:pPr>
        <w:pStyle w:val="Title"/>
      </w:pPr>
      <w:r>
        <w:t>Research Paper Summaries</w:t>
      </w:r>
      <w:r w:rsidR="00621B33">
        <w:t xml:space="preserve"> &amp; Lit Review</w:t>
      </w:r>
    </w:p>
    <w:sdt>
      <w:sdtPr>
        <w:rPr>
          <w:rFonts w:asciiTheme="minorHAnsi" w:eastAsiaTheme="minorEastAsia" w:hAnsiTheme="minorHAnsi" w:cstheme="minorBidi"/>
          <w:color w:val="auto"/>
          <w:sz w:val="24"/>
          <w:szCs w:val="24"/>
          <w:lang w:eastAsia="ja-JP"/>
        </w:rPr>
        <w:id w:val="1776057450"/>
        <w:docPartObj>
          <w:docPartGallery w:val="Table of Contents"/>
          <w:docPartUnique/>
        </w:docPartObj>
      </w:sdtPr>
      <w:sdtEndPr>
        <w:rPr>
          <w:b/>
          <w:bCs/>
          <w:noProof/>
        </w:rPr>
      </w:sdtEndPr>
      <w:sdtContent>
        <w:p w14:paraId="768F7BD7" w14:textId="139E2498" w:rsidR="005750CF" w:rsidRDefault="005750CF">
          <w:pPr>
            <w:pStyle w:val="TOCHeading"/>
          </w:pPr>
          <w:r>
            <w:t>Contents</w:t>
          </w:r>
        </w:p>
        <w:p w14:paraId="5E4DD0A8" w14:textId="3CF79D25" w:rsidR="005A378E" w:rsidRDefault="005750CF">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8830054" w:history="1">
            <w:r w:rsidR="005A378E" w:rsidRPr="007F5A6E">
              <w:rPr>
                <w:rStyle w:val="Hyperlink"/>
                <w:noProof/>
              </w:rPr>
              <w:t>Motivation: Why multicore plus power constraints matter</w:t>
            </w:r>
            <w:r w:rsidR="005A378E">
              <w:rPr>
                <w:noProof/>
                <w:webHidden/>
              </w:rPr>
              <w:tab/>
            </w:r>
            <w:r w:rsidR="005A378E">
              <w:rPr>
                <w:noProof/>
                <w:webHidden/>
              </w:rPr>
              <w:fldChar w:fldCharType="begin"/>
            </w:r>
            <w:r w:rsidR="005A378E">
              <w:rPr>
                <w:noProof/>
                <w:webHidden/>
              </w:rPr>
              <w:instrText xml:space="preserve"> PAGEREF _Toc228830054 \h </w:instrText>
            </w:r>
            <w:r w:rsidR="005A378E">
              <w:rPr>
                <w:noProof/>
                <w:webHidden/>
              </w:rPr>
            </w:r>
            <w:r w:rsidR="005A378E">
              <w:rPr>
                <w:noProof/>
                <w:webHidden/>
              </w:rPr>
              <w:fldChar w:fldCharType="separate"/>
            </w:r>
            <w:r w:rsidR="005A378E">
              <w:rPr>
                <w:noProof/>
                <w:webHidden/>
              </w:rPr>
              <w:t>3</w:t>
            </w:r>
            <w:r w:rsidR="005A378E">
              <w:rPr>
                <w:noProof/>
                <w:webHidden/>
              </w:rPr>
              <w:fldChar w:fldCharType="end"/>
            </w:r>
          </w:hyperlink>
        </w:p>
        <w:p w14:paraId="6A4AA8ED" w14:textId="7906D522" w:rsidR="005A378E" w:rsidRDefault="005A378E">
          <w:pPr>
            <w:pStyle w:val="TOC2"/>
            <w:tabs>
              <w:tab w:val="right" w:leader="dot" w:pos="9350"/>
            </w:tabs>
            <w:rPr>
              <w:noProof/>
              <w:kern w:val="2"/>
              <w:lang w:eastAsia="en-US"/>
              <w14:ligatures w14:val="standardContextual"/>
            </w:rPr>
          </w:pPr>
          <w:hyperlink w:anchor="_Toc228830055" w:history="1">
            <w:r w:rsidRPr="007F5A6E">
              <w:rPr>
                <w:rStyle w:val="Hyperlink"/>
                <w:noProof/>
              </w:rPr>
              <w:t>[2] Design of Ion-Implanted MOSFET’s with Very Small Physical Dimensions by Robert H. Dennard et al.</w:t>
            </w:r>
            <w:r>
              <w:rPr>
                <w:noProof/>
                <w:webHidden/>
              </w:rPr>
              <w:tab/>
            </w:r>
            <w:r>
              <w:rPr>
                <w:noProof/>
                <w:webHidden/>
              </w:rPr>
              <w:fldChar w:fldCharType="begin"/>
            </w:r>
            <w:r>
              <w:rPr>
                <w:noProof/>
                <w:webHidden/>
              </w:rPr>
              <w:instrText xml:space="preserve"> PAGEREF _Toc228830055 \h </w:instrText>
            </w:r>
            <w:r>
              <w:rPr>
                <w:noProof/>
                <w:webHidden/>
              </w:rPr>
            </w:r>
            <w:r>
              <w:rPr>
                <w:noProof/>
                <w:webHidden/>
              </w:rPr>
              <w:fldChar w:fldCharType="separate"/>
            </w:r>
            <w:r>
              <w:rPr>
                <w:noProof/>
                <w:webHidden/>
              </w:rPr>
              <w:t>3</w:t>
            </w:r>
            <w:r>
              <w:rPr>
                <w:noProof/>
                <w:webHidden/>
              </w:rPr>
              <w:fldChar w:fldCharType="end"/>
            </w:r>
          </w:hyperlink>
        </w:p>
        <w:p w14:paraId="4D3F7B84" w14:textId="18F232BB" w:rsidR="005A378E" w:rsidRDefault="005A378E">
          <w:pPr>
            <w:pStyle w:val="TOC2"/>
            <w:tabs>
              <w:tab w:val="right" w:leader="dot" w:pos="9350"/>
            </w:tabs>
            <w:rPr>
              <w:noProof/>
              <w:kern w:val="2"/>
              <w:lang w:eastAsia="en-US"/>
              <w14:ligatures w14:val="standardContextual"/>
            </w:rPr>
          </w:pPr>
          <w:hyperlink w:anchor="_Toc228830056" w:history="1">
            <w:r w:rsidRPr="007F5A6E">
              <w:rPr>
                <w:rStyle w:val="Hyperlink"/>
                <w:noProof/>
              </w:rPr>
              <w:t>[3] A 30 Year Retrospective on Dennard’s MOSFET Scaling Paper by Mark Bohr</w:t>
            </w:r>
            <w:r>
              <w:rPr>
                <w:noProof/>
                <w:webHidden/>
              </w:rPr>
              <w:tab/>
            </w:r>
            <w:r>
              <w:rPr>
                <w:noProof/>
                <w:webHidden/>
              </w:rPr>
              <w:fldChar w:fldCharType="begin"/>
            </w:r>
            <w:r>
              <w:rPr>
                <w:noProof/>
                <w:webHidden/>
              </w:rPr>
              <w:instrText xml:space="preserve"> PAGEREF _Toc228830056 \h </w:instrText>
            </w:r>
            <w:r>
              <w:rPr>
                <w:noProof/>
                <w:webHidden/>
              </w:rPr>
            </w:r>
            <w:r>
              <w:rPr>
                <w:noProof/>
                <w:webHidden/>
              </w:rPr>
              <w:fldChar w:fldCharType="separate"/>
            </w:r>
            <w:r>
              <w:rPr>
                <w:noProof/>
                <w:webHidden/>
              </w:rPr>
              <w:t>3</w:t>
            </w:r>
            <w:r>
              <w:rPr>
                <w:noProof/>
                <w:webHidden/>
              </w:rPr>
              <w:fldChar w:fldCharType="end"/>
            </w:r>
          </w:hyperlink>
        </w:p>
        <w:p w14:paraId="1772549E" w14:textId="3B1CFA87" w:rsidR="005A378E" w:rsidRDefault="005A378E">
          <w:pPr>
            <w:pStyle w:val="TOC2"/>
            <w:tabs>
              <w:tab w:val="right" w:leader="dot" w:pos="9350"/>
            </w:tabs>
            <w:rPr>
              <w:noProof/>
              <w:kern w:val="2"/>
              <w:lang w:eastAsia="en-US"/>
              <w14:ligatures w14:val="standardContextual"/>
            </w:rPr>
          </w:pPr>
          <w:hyperlink w:anchor="_Toc228830057" w:history="1">
            <w:r w:rsidRPr="007F5A6E">
              <w:rPr>
                <w:rStyle w:val="Hyperlink"/>
                <w:noProof/>
              </w:rPr>
              <w:t>[49] Dark Silicon and the End of Multicore Scaling by Esmaeilzadeh et al</w:t>
            </w:r>
            <w:r>
              <w:rPr>
                <w:noProof/>
                <w:webHidden/>
              </w:rPr>
              <w:tab/>
            </w:r>
            <w:r>
              <w:rPr>
                <w:noProof/>
                <w:webHidden/>
              </w:rPr>
              <w:fldChar w:fldCharType="begin"/>
            </w:r>
            <w:r>
              <w:rPr>
                <w:noProof/>
                <w:webHidden/>
              </w:rPr>
              <w:instrText xml:space="preserve"> PAGEREF _Toc228830057 \h </w:instrText>
            </w:r>
            <w:r>
              <w:rPr>
                <w:noProof/>
                <w:webHidden/>
              </w:rPr>
            </w:r>
            <w:r>
              <w:rPr>
                <w:noProof/>
                <w:webHidden/>
              </w:rPr>
              <w:fldChar w:fldCharType="separate"/>
            </w:r>
            <w:r>
              <w:rPr>
                <w:noProof/>
                <w:webHidden/>
              </w:rPr>
              <w:t>4</w:t>
            </w:r>
            <w:r>
              <w:rPr>
                <w:noProof/>
                <w:webHidden/>
              </w:rPr>
              <w:fldChar w:fldCharType="end"/>
            </w:r>
          </w:hyperlink>
        </w:p>
        <w:p w14:paraId="1824E6D3" w14:textId="32B126F5" w:rsidR="005A378E" w:rsidRDefault="005A378E">
          <w:pPr>
            <w:pStyle w:val="TOC1"/>
            <w:tabs>
              <w:tab w:val="right" w:leader="dot" w:pos="9350"/>
            </w:tabs>
            <w:rPr>
              <w:noProof/>
              <w:kern w:val="2"/>
              <w:lang w:eastAsia="en-US"/>
              <w14:ligatures w14:val="standardContextual"/>
            </w:rPr>
          </w:pPr>
          <w:hyperlink w:anchor="_Toc228830058" w:history="1">
            <w:r w:rsidRPr="007F5A6E">
              <w:rPr>
                <w:rStyle w:val="Hyperlink"/>
                <w:noProof/>
              </w:rPr>
              <w:t>Architectural Framing: Taxonomies and the multicore approach</w:t>
            </w:r>
            <w:r>
              <w:rPr>
                <w:noProof/>
                <w:webHidden/>
              </w:rPr>
              <w:tab/>
            </w:r>
            <w:r>
              <w:rPr>
                <w:noProof/>
                <w:webHidden/>
              </w:rPr>
              <w:fldChar w:fldCharType="begin"/>
            </w:r>
            <w:r>
              <w:rPr>
                <w:noProof/>
                <w:webHidden/>
              </w:rPr>
              <w:instrText xml:space="preserve"> PAGEREF _Toc228830058 \h </w:instrText>
            </w:r>
            <w:r>
              <w:rPr>
                <w:noProof/>
                <w:webHidden/>
              </w:rPr>
            </w:r>
            <w:r>
              <w:rPr>
                <w:noProof/>
                <w:webHidden/>
              </w:rPr>
              <w:fldChar w:fldCharType="separate"/>
            </w:r>
            <w:r>
              <w:rPr>
                <w:noProof/>
                <w:webHidden/>
              </w:rPr>
              <w:t>4</w:t>
            </w:r>
            <w:r>
              <w:rPr>
                <w:noProof/>
                <w:webHidden/>
              </w:rPr>
              <w:fldChar w:fldCharType="end"/>
            </w:r>
          </w:hyperlink>
        </w:p>
        <w:p w14:paraId="5AB7F3AF" w14:textId="457D0F9E" w:rsidR="005A378E" w:rsidRDefault="005A378E">
          <w:pPr>
            <w:pStyle w:val="TOC2"/>
            <w:tabs>
              <w:tab w:val="right" w:leader="dot" w:pos="9350"/>
            </w:tabs>
            <w:rPr>
              <w:noProof/>
              <w:kern w:val="2"/>
              <w:lang w:eastAsia="en-US"/>
              <w14:ligatures w14:val="standardContextual"/>
            </w:rPr>
          </w:pPr>
          <w:hyperlink w:anchor="_Toc228830059" w:history="1">
            <w:r w:rsidRPr="007F5A6E">
              <w:rPr>
                <w:rStyle w:val="Hyperlink"/>
                <w:noProof/>
              </w:rPr>
              <w:t>[1] Very High-Speed Computing Systems by Michael J. Flynn</w:t>
            </w:r>
            <w:r>
              <w:rPr>
                <w:noProof/>
                <w:webHidden/>
              </w:rPr>
              <w:tab/>
            </w:r>
            <w:r>
              <w:rPr>
                <w:noProof/>
                <w:webHidden/>
              </w:rPr>
              <w:fldChar w:fldCharType="begin"/>
            </w:r>
            <w:r>
              <w:rPr>
                <w:noProof/>
                <w:webHidden/>
              </w:rPr>
              <w:instrText xml:space="preserve"> PAGEREF _Toc228830059 \h </w:instrText>
            </w:r>
            <w:r>
              <w:rPr>
                <w:noProof/>
                <w:webHidden/>
              </w:rPr>
            </w:r>
            <w:r>
              <w:rPr>
                <w:noProof/>
                <w:webHidden/>
              </w:rPr>
              <w:fldChar w:fldCharType="separate"/>
            </w:r>
            <w:r>
              <w:rPr>
                <w:noProof/>
                <w:webHidden/>
              </w:rPr>
              <w:t>4</w:t>
            </w:r>
            <w:r>
              <w:rPr>
                <w:noProof/>
                <w:webHidden/>
              </w:rPr>
              <w:fldChar w:fldCharType="end"/>
            </w:r>
          </w:hyperlink>
        </w:p>
        <w:p w14:paraId="5E0C61E8" w14:textId="78861DDF" w:rsidR="005A378E" w:rsidRDefault="005A378E">
          <w:pPr>
            <w:pStyle w:val="TOC2"/>
            <w:tabs>
              <w:tab w:val="right" w:leader="dot" w:pos="9350"/>
            </w:tabs>
            <w:rPr>
              <w:noProof/>
              <w:kern w:val="2"/>
              <w:lang w:eastAsia="en-US"/>
              <w14:ligatures w14:val="standardContextual"/>
            </w:rPr>
          </w:pPr>
          <w:hyperlink w:anchor="_Toc228830060" w:history="1">
            <w:r w:rsidRPr="007F5A6E">
              <w:rPr>
                <w:rStyle w:val="Hyperlink"/>
                <w:noProof/>
              </w:rPr>
              <w:t>[4] Inside Parallel Computers: trends in intercommunication networks by Siegel and Srunkel</w:t>
            </w:r>
            <w:r>
              <w:rPr>
                <w:noProof/>
                <w:webHidden/>
              </w:rPr>
              <w:tab/>
            </w:r>
            <w:r>
              <w:rPr>
                <w:noProof/>
                <w:webHidden/>
              </w:rPr>
              <w:fldChar w:fldCharType="begin"/>
            </w:r>
            <w:r>
              <w:rPr>
                <w:noProof/>
                <w:webHidden/>
              </w:rPr>
              <w:instrText xml:space="preserve"> PAGEREF _Toc228830060 \h </w:instrText>
            </w:r>
            <w:r>
              <w:rPr>
                <w:noProof/>
                <w:webHidden/>
              </w:rPr>
            </w:r>
            <w:r>
              <w:rPr>
                <w:noProof/>
                <w:webHidden/>
              </w:rPr>
              <w:fldChar w:fldCharType="separate"/>
            </w:r>
            <w:r>
              <w:rPr>
                <w:noProof/>
                <w:webHidden/>
              </w:rPr>
              <w:t>5</w:t>
            </w:r>
            <w:r>
              <w:rPr>
                <w:noProof/>
                <w:webHidden/>
              </w:rPr>
              <w:fldChar w:fldCharType="end"/>
            </w:r>
          </w:hyperlink>
        </w:p>
        <w:p w14:paraId="1C14D940" w14:textId="24E8E68E" w:rsidR="005A378E" w:rsidRDefault="005A378E">
          <w:pPr>
            <w:pStyle w:val="TOC1"/>
            <w:tabs>
              <w:tab w:val="right" w:leader="dot" w:pos="9350"/>
            </w:tabs>
            <w:rPr>
              <w:noProof/>
              <w:kern w:val="2"/>
              <w:lang w:eastAsia="en-US"/>
              <w14:ligatures w14:val="standardContextual"/>
            </w:rPr>
          </w:pPr>
          <w:hyperlink w:anchor="_Toc228830061" w:history="1">
            <w:r w:rsidRPr="007F5A6E">
              <w:rPr>
                <w:rStyle w:val="Hyperlink"/>
                <w:noProof/>
              </w:rPr>
              <w:t>Prior work on multicore communication and interconnection</w:t>
            </w:r>
            <w:r>
              <w:rPr>
                <w:noProof/>
                <w:webHidden/>
              </w:rPr>
              <w:tab/>
            </w:r>
            <w:r>
              <w:rPr>
                <w:noProof/>
                <w:webHidden/>
              </w:rPr>
              <w:fldChar w:fldCharType="begin"/>
            </w:r>
            <w:r>
              <w:rPr>
                <w:noProof/>
                <w:webHidden/>
              </w:rPr>
              <w:instrText xml:space="preserve"> PAGEREF _Toc228830061 \h </w:instrText>
            </w:r>
            <w:r>
              <w:rPr>
                <w:noProof/>
                <w:webHidden/>
              </w:rPr>
            </w:r>
            <w:r>
              <w:rPr>
                <w:noProof/>
                <w:webHidden/>
              </w:rPr>
              <w:fldChar w:fldCharType="separate"/>
            </w:r>
            <w:r>
              <w:rPr>
                <w:noProof/>
                <w:webHidden/>
              </w:rPr>
              <w:t>5</w:t>
            </w:r>
            <w:r>
              <w:rPr>
                <w:noProof/>
                <w:webHidden/>
              </w:rPr>
              <w:fldChar w:fldCharType="end"/>
            </w:r>
          </w:hyperlink>
        </w:p>
        <w:p w14:paraId="66DF292A" w14:textId="0DA95F0F" w:rsidR="005A378E" w:rsidRDefault="005A378E">
          <w:pPr>
            <w:pStyle w:val="TOC2"/>
            <w:tabs>
              <w:tab w:val="right" w:leader="dot" w:pos="9350"/>
            </w:tabs>
            <w:rPr>
              <w:noProof/>
              <w:kern w:val="2"/>
              <w:lang w:eastAsia="en-US"/>
              <w14:ligatures w14:val="standardContextual"/>
            </w:rPr>
          </w:pPr>
          <w:hyperlink w:anchor="_Toc228830062" w:history="1">
            <w:r w:rsidRPr="007F5A6E">
              <w:rPr>
                <w:rStyle w:val="Hyperlink"/>
                <w:noProof/>
              </w:rPr>
              <w:t>[5] Guest Editors’ Introduction: On-Chip Interconnects for Multicores</w:t>
            </w:r>
            <w:r>
              <w:rPr>
                <w:noProof/>
                <w:webHidden/>
              </w:rPr>
              <w:tab/>
            </w:r>
            <w:r>
              <w:rPr>
                <w:noProof/>
                <w:webHidden/>
              </w:rPr>
              <w:fldChar w:fldCharType="begin"/>
            </w:r>
            <w:r>
              <w:rPr>
                <w:noProof/>
                <w:webHidden/>
              </w:rPr>
              <w:instrText xml:space="preserve"> PAGEREF _Toc228830062 \h </w:instrText>
            </w:r>
            <w:r>
              <w:rPr>
                <w:noProof/>
                <w:webHidden/>
              </w:rPr>
            </w:r>
            <w:r>
              <w:rPr>
                <w:noProof/>
                <w:webHidden/>
              </w:rPr>
              <w:fldChar w:fldCharType="separate"/>
            </w:r>
            <w:r>
              <w:rPr>
                <w:noProof/>
                <w:webHidden/>
              </w:rPr>
              <w:t>5</w:t>
            </w:r>
            <w:r>
              <w:rPr>
                <w:noProof/>
                <w:webHidden/>
              </w:rPr>
              <w:fldChar w:fldCharType="end"/>
            </w:r>
          </w:hyperlink>
        </w:p>
        <w:p w14:paraId="1A3B23F3" w14:textId="4D72393A" w:rsidR="005A378E" w:rsidRDefault="005A378E">
          <w:pPr>
            <w:pStyle w:val="TOC2"/>
            <w:tabs>
              <w:tab w:val="right" w:leader="dot" w:pos="9350"/>
            </w:tabs>
            <w:rPr>
              <w:noProof/>
              <w:kern w:val="2"/>
              <w:lang w:eastAsia="en-US"/>
              <w14:ligatures w14:val="standardContextual"/>
            </w:rPr>
          </w:pPr>
          <w:hyperlink w:anchor="_Toc228830063" w:history="1">
            <w:r w:rsidRPr="007F5A6E">
              <w:rPr>
                <w:rStyle w:val="Hyperlink"/>
                <w:noProof/>
              </w:rPr>
              <w:t>[53] Principles and Practices of Interconnection Networks</w:t>
            </w:r>
            <w:r>
              <w:rPr>
                <w:noProof/>
                <w:webHidden/>
              </w:rPr>
              <w:tab/>
            </w:r>
            <w:r>
              <w:rPr>
                <w:noProof/>
                <w:webHidden/>
              </w:rPr>
              <w:fldChar w:fldCharType="begin"/>
            </w:r>
            <w:r>
              <w:rPr>
                <w:noProof/>
                <w:webHidden/>
              </w:rPr>
              <w:instrText xml:space="preserve"> PAGEREF _Toc228830063 \h </w:instrText>
            </w:r>
            <w:r>
              <w:rPr>
                <w:noProof/>
                <w:webHidden/>
              </w:rPr>
            </w:r>
            <w:r>
              <w:rPr>
                <w:noProof/>
                <w:webHidden/>
              </w:rPr>
              <w:fldChar w:fldCharType="separate"/>
            </w:r>
            <w:r>
              <w:rPr>
                <w:noProof/>
                <w:webHidden/>
              </w:rPr>
              <w:t>6</w:t>
            </w:r>
            <w:r>
              <w:rPr>
                <w:noProof/>
                <w:webHidden/>
              </w:rPr>
              <w:fldChar w:fldCharType="end"/>
            </w:r>
          </w:hyperlink>
        </w:p>
        <w:p w14:paraId="69DEE622" w14:textId="4E6DBD60" w:rsidR="005A378E" w:rsidRDefault="005A378E">
          <w:pPr>
            <w:pStyle w:val="TOC1"/>
            <w:tabs>
              <w:tab w:val="right" w:leader="dot" w:pos="9350"/>
            </w:tabs>
            <w:rPr>
              <w:noProof/>
              <w:kern w:val="2"/>
              <w:lang w:eastAsia="en-US"/>
              <w14:ligatures w14:val="standardContextual"/>
            </w:rPr>
          </w:pPr>
          <w:hyperlink w:anchor="_Toc228830064" w:history="1">
            <w:r w:rsidRPr="007F5A6E">
              <w:rPr>
                <w:rStyle w:val="Hyperlink"/>
                <w:noProof/>
              </w:rPr>
              <w:t>RISC-V as a modern ISA</w:t>
            </w:r>
            <w:r>
              <w:rPr>
                <w:noProof/>
                <w:webHidden/>
              </w:rPr>
              <w:tab/>
            </w:r>
            <w:r>
              <w:rPr>
                <w:noProof/>
                <w:webHidden/>
              </w:rPr>
              <w:fldChar w:fldCharType="begin"/>
            </w:r>
            <w:r>
              <w:rPr>
                <w:noProof/>
                <w:webHidden/>
              </w:rPr>
              <w:instrText xml:space="preserve"> PAGEREF _Toc228830064 \h </w:instrText>
            </w:r>
            <w:r>
              <w:rPr>
                <w:noProof/>
                <w:webHidden/>
              </w:rPr>
            </w:r>
            <w:r>
              <w:rPr>
                <w:noProof/>
                <w:webHidden/>
              </w:rPr>
              <w:fldChar w:fldCharType="separate"/>
            </w:r>
            <w:r>
              <w:rPr>
                <w:noProof/>
                <w:webHidden/>
              </w:rPr>
              <w:t>6</w:t>
            </w:r>
            <w:r>
              <w:rPr>
                <w:noProof/>
                <w:webHidden/>
              </w:rPr>
              <w:fldChar w:fldCharType="end"/>
            </w:r>
          </w:hyperlink>
        </w:p>
        <w:p w14:paraId="272FA3C9" w14:textId="1CD23632" w:rsidR="005A378E" w:rsidRDefault="005A378E">
          <w:pPr>
            <w:pStyle w:val="TOC2"/>
            <w:tabs>
              <w:tab w:val="right" w:leader="dot" w:pos="9350"/>
            </w:tabs>
            <w:rPr>
              <w:noProof/>
              <w:kern w:val="2"/>
              <w:lang w:eastAsia="en-US"/>
              <w14:ligatures w14:val="standardContextual"/>
            </w:rPr>
          </w:pPr>
          <w:hyperlink w:anchor="_Toc228830065" w:history="1">
            <w:r w:rsidRPr="007F5A6E">
              <w:rPr>
                <w:rStyle w:val="Hyperlink"/>
                <w:noProof/>
              </w:rPr>
              <w:t>[37] RISC-V ISA Manual: Privileged Architecture</w:t>
            </w:r>
            <w:r>
              <w:rPr>
                <w:noProof/>
                <w:webHidden/>
              </w:rPr>
              <w:tab/>
            </w:r>
            <w:r>
              <w:rPr>
                <w:noProof/>
                <w:webHidden/>
              </w:rPr>
              <w:fldChar w:fldCharType="begin"/>
            </w:r>
            <w:r>
              <w:rPr>
                <w:noProof/>
                <w:webHidden/>
              </w:rPr>
              <w:instrText xml:space="preserve"> PAGEREF _Toc228830065 \h </w:instrText>
            </w:r>
            <w:r>
              <w:rPr>
                <w:noProof/>
                <w:webHidden/>
              </w:rPr>
            </w:r>
            <w:r>
              <w:rPr>
                <w:noProof/>
                <w:webHidden/>
              </w:rPr>
              <w:fldChar w:fldCharType="separate"/>
            </w:r>
            <w:r>
              <w:rPr>
                <w:noProof/>
                <w:webHidden/>
              </w:rPr>
              <w:t>6</w:t>
            </w:r>
            <w:r>
              <w:rPr>
                <w:noProof/>
                <w:webHidden/>
              </w:rPr>
              <w:fldChar w:fldCharType="end"/>
            </w:r>
          </w:hyperlink>
        </w:p>
        <w:p w14:paraId="69AB0C0A" w14:textId="0F242750" w:rsidR="005A378E" w:rsidRDefault="005A378E">
          <w:pPr>
            <w:pStyle w:val="TOC2"/>
            <w:tabs>
              <w:tab w:val="right" w:leader="dot" w:pos="9350"/>
            </w:tabs>
            <w:rPr>
              <w:noProof/>
              <w:kern w:val="2"/>
              <w:lang w:eastAsia="en-US"/>
              <w14:ligatures w14:val="standardContextual"/>
            </w:rPr>
          </w:pPr>
          <w:hyperlink w:anchor="_Toc228830066" w:history="1">
            <w:r w:rsidRPr="007F5A6E">
              <w:rPr>
                <w:rStyle w:val="Hyperlink"/>
                <w:noProof/>
              </w:rPr>
              <w:t>[38] RISC-V ISA Manual: User-Level ISA</w:t>
            </w:r>
            <w:r>
              <w:rPr>
                <w:noProof/>
                <w:webHidden/>
              </w:rPr>
              <w:tab/>
            </w:r>
            <w:r>
              <w:rPr>
                <w:noProof/>
                <w:webHidden/>
              </w:rPr>
              <w:fldChar w:fldCharType="begin"/>
            </w:r>
            <w:r>
              <w:rPr>
                <w:noProof/>
                <w:webHidden/>
              </w:rPr>
              <w:instrText xml:space="preserve"> PAGEREF _Toc228830066 \h </w:instrText>
            </w:r>
            <w:r>
              <w:rPr>
                <w:noProof/>
                <w:webHidden/>
              </w:rPr>
            </w:r>
            <w:r>
              <w:rPr>
                <w:noProof/>
                <w:webHidden/>
              </w:rPr>
              <w:fldChar w:fldCharType="separate"/>
            </w:r>
            <w:r>
              <w:rPr>
                <w:noProof/>
                <w:webHidden/>
              </w:rPr>
              <w:t>7</w:t>
            </w:r>
            <w:r>
              <w:rPr>
                <w:noProof/>
                <w:webHidden/>
              </w:rPr>
              <w:fldChar w:fldCharType="end"/>
            </w:r>
          </w:hyperlink>
        </w:p>
        <w:p w14:paraId="61F9DA69" w14:textId="49EB745E" w:rsidR="005A378E" w:rsidRDefault="005A378E">
          <w:pPr>
            <w:pStyle w:val="TOC2"/>
            <w:tabs>
              <w:tab w:val="right" w:leader="dot" w:pos="9350"/>
            </w:tabs>
            <w:rPr>
              <w:noProof/>
              <w:kern w:val="2"/>
              <w:lang w:eastAsia="en-US"/>
              <w14:ligatures w14:val="standardContextual"/>
            </w:rPr>
          </w:pPr>
          <w:hyperlink w:anchor="_Toc228830067" w:history="1">
            <w:r w:rsidRPr="007F5A6E">
              <w:rPr>
                <w:rStyle w:val="Hyperlink"/>
                <w:noProof/>
              </w:rPr>
              <w:t>[52] Computer Organization and Design RISC-V Edition</w:t>
            </w:r>
            <w:r>
              <w:rPr>
                <w:noProof/>
                <w:webHidden/>
              </w:rPr>
              <w:tab/>
            </w:r>
            <w:r>
              <w:rPr>
                <w:noProof/>
                <w:webHidden/>
              </w:rPr>
              <w:fldChar w:fldCharType="begin"/>
            </w:r>
            <w:r>
              <w:rPr>
                <w:noProof/>
                <w:webHidden/>
              </w:rPr>
              <w:instrText xml:space="preserve"> PAGEREF _Toc228830067 \h </w:instrText>
            </w:r>
            <w:r>
              <w:rPr>
                <w:noProof/>
                <w:webHidden/>
              </w:rPr>
            </w:r>
            <w:r>
              <w:rPr>
                <w:noProof/>
                <w:webHidden/>
              </w:rPr>
              <w:fldChar w:fldCharType="separate"/>
            </w:r>
            <w:r>
              <w:rPr>
                <w:noProof/>
                <w:webHidden/>
              </w:rPr>
              <w:t>7</w:t>
            </w:r>
            <w:r>
              <w:rPr>
                <w:noProof/>
                <w:webHidden/>
              </w:rPr>
              <w:fldChar w:fldCharType="end"/>
            </w:r>
          </w:hyperlink>
        </w:p>
        <w:p w14:paraId="493CD4DF" w14:textId="5BB8BC72" w:rsidR="005A378E" w:rsidRDefault="005A378E">
          <w:pPr>
            <w:pStyle w:val="TOC1"/>
            <w:tabs>
              <w:tab w:val="right" w:leader="dot" w:pos="9350"/>
            </w:tabs>
            <w:rPr>
              <w:noProof/>
              <w:kern w:val="2"/>
              <w:lang w:eastAsia="en-US"/>
              <w14:ligatures w14:val="standardContextual"/>
            </w:rPr>
          </w:pPr>
          <w:hyperlink w:anchor="_Toc228830068" w:history="1">
            <w:r w:rsidRPr="007F5A6E">
              <w:rPr>
                <w:rStyle w:val="Hyperlink"/>
                <w:noProof/>
              </w:rPr>
              <w:t>Closest Prior Work</w:t>
            </w:r>
            <w:r>
              <w:rPr>
                <w:noProof/>
                <w:webHidden/>
              </w:rPr>
              <w:tab/>
            </w:r>
            <w:r>
              <w:rPr>
                <w:noProof/>
                <w:webHidden/>
              </w:rPr>
              <w:fldChar w:fldCharType="begin"/>
            </w:r>
            <w:r>
              <w:rPr>
                <w:noProof/>
                <w:webHidden/>
              </w:rPr>
              <w:instrText xml:space="preserve"> PAGEREF _Toc228830068 \h </w:instrText>
            </w:r>
            <w:r>
              <w:rPr>
                <w:noProof/>
                <w:webHidden/>
              </w:rPr>
            </w:r>
            <w:r>
              <w:rPr>
                <w:noProof/>
                <w:webHidden/>
              </w:rPr>
              <w:fldChar w:fldCharType="separate"/>
            </w:r>
            <w:r>
              <w:rPr>
                <w:noProof/>
                <w:webHidden/>
              </w:rPr>
              <w:t>8</w:t>
            </w:r>
            <w:r>
              <w:rPr>
                <w:noProof/>
                <w:webHidden/>
              </w:rPr>
              <w:fldChar w:fldCharType="end"/>
            </w:r>
          </w:hyperlink>
        </w:p>
        <w:p w14:paraId="3DBF49FA" w14:textId="13FF9EFE" w:rsidR="005A378E" w:rsidRDefault="005A378E">
          <w:pPr>
            <w:pStyle w:val="TOC2"/>
            <w:tabs>
              <w:tab w:val="right" w:leader="dot" w:pos="9350"/>
            </w:tabs>
            <w:rPr>
              <w:noProof/>
              <w:kern w:val="2"/>
              <w:lang w:eastAsia="en-US"/>
              <w14:ligatures w14:val="standardContextual"/>
            </w:rPr>
          </w:pPr>
          <w:hyperlink w:anchor="_Toc228830069" w:history="1">
            <w:r w:rsidRPr="007F5A6E">
              <w:rPr>
                <w:rStyle w:val="Hyperlink"/>
                <w:noProof/>
              </w:rPr>
              <w:t>[30] The Berkeley Out of Order Machine (Boom)</w:t>
            </w:r>
            <w:r>
              <w:rPr>
                <w:noProof/>
                <w:webHidden/>
              </w:rPr>
              <w:tab/>
            </w:r>
            <w:r>
              <w:rPr>
                <w:noProof/>
                <w:webHidden/>
              </w:rPr>
              <w:fldChar w:fldCharType="begin"/>
            </w:r>
            <w:r>
              <w:rPr>
                <w:noProof/>
                <w:webHidden/>
              </w:rPr>
              <w:instrText xml:space="preserve"> PAGEREF _Toc228830069 \h </w:instrText>
            </w:r>
            <w:r>
              <w:rPr>
                <w:noProof/>
                <w:webHidden/>
              </w:rPr>
            </w:r>
            <w:r>
              <w:rPr>
                <w:noProof/>
                <w:webHidden/>
              </w:rPr>
              <w:fldChar w:fldCharType="separate"/>
            </w:r>
            <w:r>
              <w:rPr>
                <w:noProof/>
                <w:webHidden/>
              </w:rPr>
              <w:t>8</w:t>
            </w:r>
            <w:r>
              <w:rPr>
                <w:noProof/>
                <w:webHidden/>
              </w:rPr>
              <w:fldChar w:fldCharType="end"/>
            </w:r>
          </w:hyperlink>
        </w:p>
        <w:p w14:paraId="6E85C2ED" w14:textId="52D9FCF0" w:rsidR="005A378E" w:rsidRDefault="005A378E">
          <w:pPr>
            <w:pStyle w:val="TOC2"/>
            <w:tabs>
              <w:tab w:val="right" w:leader="dot" w:pos="9350"/>
            </w:tabs>
            <w:rPr>
              <w:noProof/>
              <w:kern w:val="2"/>
              <w:lang w:eastAsia="en-US"/>
              <w14:ligatures w14:val="standardContextual"/>
            </w:rPr>
          </w:pPr>
          <w:hyperlink w:anchor="_Toc228830070" w:history="1">
            <w:r w:rsidRPr="007F5A6E">
              <w:rPr>
                <w:rStyle w:val="Hyperlink"/>
                <w:noProof/>
              </w:rPr>
              <w:t>[31] BOOM v2: An Open Source Out-of-Order RISC-V Core</w:t>
            </w:r>
            <w:r>
              <w:rPr>
                <w:noProof/>
                <w:webHidden/>
              </w:rPr>
              <w:tab/>
            </w:r>
            <w:r>
              <w:rPr>
                <w:noProof/>
                <w:webHidden/>
              </w:rPr>
              <w:fldChar w:fldCharType="begin"/>
            </w:r>
            <w:r>
              <w:rPr>
                <w:noProof/>
                <w:webHidden/>
              </w:rPr>
              <w:instrText xml:space="preserve"> PAGEREF _Toc228830070 \h </w:instrText>
            </w:r>
            <w:r>
              <w:rPr>
                <w:noProof/>
                <w:webHidden/>
              </w:rPr>
            </w:r>
            <w:r>
              <w:rPr>
                <w:noProof/>
                <w:webHidden/>
              </w:rPr>
              <w:fldChar w:fldCharType="separate"/>
            </w:r>
            <w:r>
              <w:rPr>
                <w:noProof/>
                <w:webHidden/>
              </w:rPr>
              <w:t>8</w:t>
            </w:r>
            <w:r>
              <w:rPr>
                <w:noProof/>
                <w:webHidden/>
              </w:rPr>
              <w:fldChar w:fldCharType="end"/>
            </w:r>
          </w:hyperlink>
        </w:p>
        <w:p w14:paraId="1C93E666" w14:textId="3D69CB8A" w:rsidR="005A378E" w:rsidRDefault="005A378E">
          <w:pPr>
            <w:pStyle w:val="TOC2"/>
            <w:tabs>
              <w:tab w:val="right" w:leader="dot" w:pos="9350"/>
            </w:tabs>
            <w:rPr>
              <w:noProof/>
              <w:kern w:val="2"/>
              <w:lang w:eastAsia="en-US"/>
              <w14:ligatures w14:val="standardContextual"/>
            </w:rPr>
          </w:pPr>
          <w:hyperlink w:anchor="_Toc228830071" w:history="1">
            <w:r w:rsidRPr="007F5A6E">
              <w:rPr>
                <w:rStyle w:val="Hyperlink"/>
                <w:noProof/>
              </w:rPr>
              <w:t>[32] A Look Inside an Application Processor: CVA6</w:t>
            </w:r>
            <w:r>
              <w:rPr>
                <w:noProof/>
                <w:webHidden/>
              </w:rPr>
              <w:tab/>
            </w:r>
            <w:r>
              <w:rPr>
                <w:noProof/>
                <w:webHidden/>
              </w:rPr>
              <w:fldChar w:fldCharType="begin"/>
            </w:r>
            <w:r>
              <w:rPr>
                <w:noProof/>
                <w:webHidden/>
              </w:rPr>
              <w:instrText xml:space="preserve"> PAGEREF _Toc228830071 \h </w:instrText>
            </w:r>
            <w:r>
              <w:rPr>
                <w:noProof/>
                <w:webHidden/>
              </w:rPr>
            </w:r>
            <w:r>
              <w:rPr>
                <w:noProof/>
                <w:webHidden/>
              </w:rPr>
              <w:fldChar w:fldCharType="separate"/>
            </w:r>
            <w:r>
              <w:rPr>
                <w:noProof/>
                <w:webHidden/>
              </w:rPr>
              <w:t>9</w:t>
            </w:r>
            <w:r>
              <w:rPr>
                <w:noProof/>
                <w:webHidden/>
              </w:rPr>
              <w:fldChar w:fldCharType="end"/>
            </w:r>
          </w:hyperlink>
        </w:p>
        <w:p w14:paraId="70FAAAE6" w14:textId="38599021" w:rsidR="005A378E" w:rsidRDefault="005A378E">
          <w:pPr>
            <w:pStyle w:val="TOC2"/>
            <w:tabs>
              <w:tab w:val="right" w:leader="dot" w:pos="9350"/>
            </w:tabs>
            <w:rPr>
              <w:noProof/>
              <w:kern w:val="2"/>
              <w:lang w:eastAsia="en-US"/>
              <w14:ligatures w14:val="standardContextual"/>
            </w:rPr>
          </w:pPr>
          <w:hyperlink w:anchor="_Toc228830072" w:history="1">
            <w:r w:rsidRPr="007F5A6E">
              <w:rPr>
                <w:rStyle w:val="Hyperlink"/>
                <w:noProof/>
              </w:rPr>
              <w:t>[33] CVA6 Data Cache: Structure and Behavior</w:t>
            </w:r>
            <w:r>
              <w:rPr>
                <w:noProof/>
                <w:webHidden/>
              </w:rPr>
              <w:tab/>
            </w:r>
            <w:r>
              <w:rPr>
                <w:noProof/>
                <w:webHidden/>
              </w:rPr>
              <w:fldChar w:fldCharType="begin"/>
            </w:r>
            <w:r>
              <w:rPr>
                <w:noProof/>
                <w:webHidden/>
              </w:rPr>
              <w:instrText xml:space="preserve"> PAGEREF _Toc228830072 \h </w:instrText>
            </w:r>
            <w:r>
              <w:rPr>
                <w:noProof/>
                <w:webHidden/>
              </w:rPr>
            </w:r>
            <w:r>
              <w:rPr>
                <w:noProof/>
                <w:webHidden/>
              </w:rPr>
              <w:fldChar w:fldCharType="separate"/>
            </w:r>
            <w:r>
              <w:rPr>
                <w:noProof/>
                <w:webHidden/>
              </w:rPr>
              <w:t>9</w:t>
            </w:r>
            <w:r>
              <w:rPr>
                <w:noProof/>
                <w:webHidden/>
              </w:rPr>
              <w:fldChar w:fldCharType="end"/>
            </w:r>
          </w:hyperlink>
        </w:p>
        <w:p w14:paraId="5B7B1D35" w14:textId="62562676" w:rsidR="005A378E" w:rsidRDefault="005A378E">
          <w:pPr>
            <w:pStyle w:val="TOC2"/>
            <w:tabs>
              <w:tab w:val="right" w:leader="dot" w:pos="9350"/>
            </w:tabs>
            <w:rPr>
              <w:noProof/>
              <w:kern w:val="2"/>
              <w:lang w:eastAsia="en-US"/>
              <w14:ligatures w14:val="standardContextual"/>
            </w:rPr>
          </w:pPr>
          <w:hyperlink w:anchor="_Toc228830073" w:history="1">
            <w:r w:rsidRPr="007F5A6E">
              <w:rPr>
                <w:rStyle w:val="Hyperlink"/>
                <w:noProof/>
              </w:rPr>
              <w:t>[34] BlackParrot: An Agile Open-Source RISC-V Multicore for Accelerator SOCs</w:t>
            </w:r>
            <w:r>
              <w:rPr>
                <w:noProof/>
                <w:webHidden/>
              </w:rPr>
              <w:tab/>
            </w:r>
            <w:r>
              <w:rPr>
                <w:noProof/>
                <w:webHidden/>
              </w:rPr>
              <w:fldChar w:fldCharType="begin"/>
            </w:r>
            <w:r>
              <w:rPr>
                <w:noProof/>
                <w:webHidden/>
              </w:rPr>
              <w:instrText xml:space="preserve"> PAGEREF _Toc228830073 \h </w:instrText>
            </w:r>
            <w:r>
              <w:rPr>
                <w:noProof/>
                <w:webHidden/>
              </w:rPr>
            </w:r>
            <w:r>
              <w:rPr>
                <w:noProof/>
                <w:webHidden/>
              </w:rPr>
              <w:fldChar w:fldCharType="separate"/>
            </w:r>
            <w:r>
              <w:rPr>
                <w:noProof/>
                <w:webHidden/>
              </w:rPr>
              <w:t>10</w:t>
            </w:r>
            <w:r>
              <w:rPr>
                <w:noProof/>
                <w:webHidden/>
              </w:rPr>
              <w:fldChar w:fldCharType="end"/>
            </w:r>
          </w:hyperlink>
        </w:p>
        <w:p w14:paraId="1D1C6A93" w14:textId="2AC48587" w:rsidR="005A378E" w:rsidRDefault="005A378E">
          <w:pPr>
            <w:pStyle w:val="TOC2"/>
            <w:tabs>
              <w:tab w:val="right" w:leader="dot" w:pos="9350"/>
            </w:tabs>
            <w:rPr>
              <w:noProof/>
              <w:kern w:val="2"/>
              <w:lang w:eastAsia="en-US"/>
              <w14:ligatures w14:val="standardContextual"/>
            </w:rPr>
          </w:pPr>
          <w:hyperlink w:anchor="_Toc228830074" w:history="1">
            <w:r w:rsidRPr="007F5A6E">
              <w:rPr>
                <w:rStyle w:val="Hyperlink"/>
                <w:noProof/>
              </w:rPr>
              <w:t>[36] OpenPiton: An Open Source Manycore Research Framework</w:t>
            </w:r>
            <w:r>
              <w:rPr>
                <w:noProof/>
                <w:webHidden/>
              </w:rPr>
              <w:tab/>
            </w:r>
            <w:r>
              <w:rPr>
                <w:noProof/>
                <w:webHidden/>
              </w:rPr>
              <w:fldChar w:fldCharType="begin"/>
            </w:r>
            <w:r>
              <w:rPr>
                <w:noProof/>
                <w:webHidden/>
              </w:rPr>
              <w:instrText xml:space="preserve"> PAGEREF _Toc228830074 \h </w:instrText>
            </w:r>
            <w:r>
              <w:rPr>
                <w:noProof/>
                <w:webHidden/>
              </w:rPr>
            </w:r>
            <w:r>
              <w:rPr>
                <w:noProof/>
                <w:webHidden/>
              </w:rPr>
              <w:fldChar w:fldCharType="separate"/>
            </w:r>
            <w:r>
              <w:rPr>
                <w:noProof/>
                <w:webHidden/>
              </w:rPr>
              <w:t>10</w:t>
            </w:r>
            <w:r>
              <w:rPr>
                <w:noProof/>
                <w:webHidden/>
              </w:rPr>
              <w:fldChar w:fldCharType="end"/>
            </w:r>
          </w:hyperlink>
        </w:p>
        <w:p w14:paraId="66314797" w14:textId="3FF6D6D5" w:rsidR="005A378E" w:rsidRDefault="005A378E">
          <w:pPr>
            <w:pStyle w:val="TOC2"/>
            <w:tabs>
              <w:tab w:val="right" w:leader="dot" w:pos="9350"/>
            </w:tabs>
            <w:rPr>
              <w:noProof/>
              <w:kern w:val="2"/>
              <w:lang w:eastAsia="en-US"/>
              <w14:ligatures w14:val="standardContextual"/>
            </w:rPr>
          </w:pPr>
          <w:hyperlink w:anchor="_Toc228830075" w:history="1">
            <w:r w:rsidRPr="007F5A6E">
              <w:rPr>
                <w:rStyle w:val="Hyperlink"/>
                <w:noProof/>
              </w:rPr>
              <w:t>[47] Design and Implementation of a RISC-V Processor on an FPGA</w:t>
            </w:r>
            <w:r>
              <w:rPr>
                <w:noProof/>
                <w:webHidden/>
              </w:rPr>
              <w:tab/>
            </w:r>
            <w:r>
              <w:rPr>
                <w:noProof/>
                <w:webHidden/>
              </w:rPr>
              <w:fldChar w:fldCharType="begin"/>
            </w:r>
            <w:r>
              <w:rPr>
                <w:noProof/>
                <w:webHidden/>
              </w:rPr>
              <w:instrText xml:space="preserve"> PAGEREF _Toc228830075 \h </w:instrText>
            </w:r>
            <w:r>
              <w:rPr>
                <w:noProof/>
                <w:webHidden/>
              </w:rPr>
            </w:r>
            <w:r>
              <w:rPr>
                <w:noProof/>
                <w:webHidden/>
              </w:rPr>
              <w:fldChar w:fldCharType="separate"/>
            </w:r>
            <w:r>
              <w:rPr>
                <w:noProof/>
                <w:webHidden/>
              </w:rPr>
              <w:t>11</w:t>
            </w:r>
            <w:r>
              <w:rPr>
                <w:noProof/>
                <w:webHidden/>
              </w:rPr>
              <w:fldChar w:fldCharType="end"/>
            </w:r>
          </w:hyperlink>
        </w:p>
        <w:p w14:paraId="0B9462EC" w14:textId="3DC1D442" w:rsidR="005A378E" w:rsidRDefault="005A378E">
          <w:pPr>
            <w:pStyle w:val="TOC1"/>
            <w:tabs>
              <w:tab w:val="right" w:leader="dot" w:pos="9350"/>
            </w:tabs>
            <w:rPr>
              <w:noProof/>
              <w:kern w:val="2"/>
              <w:lang w:eastAsia="en-US"/>
              <w14:ligatures w14:val="standardContextual"/>
            </w:rPr>
          </w:pPr>
          <w:hyperlink w:anchor="_Toc228830076" w:history="1">
            <w:r w:rsidRPr="007F5A6E">
              <w:rPr>
                <w:rStyle w:val="Hyperlink"/>
                <w:noProof/>
              </w:rPr>
              <w:t>Low-power mechanisms</w:t>
            </w:r>
            <w:r>
              <w:rPr>
                <w:noProof/>
                <w:webHidden/>
              </w:rPr>
              <w:tab/>
            </w:r>
            <w:r>
              <w:rPr>
                <w:noProof/>
                <w:webHidden/>
              </w:rPr>
              <w:fldChar w:fldCharType="begin"/>
            </w:r>
            <w:r>
              <w:rPr>
                <w:noProof/>
                <w:webHidden/>
              </w:rPr>
              <w:instrText xml:space="preserve"> PAGEREF _Toc228830076 \h </w:instrText>
            </w:r>
            <w:r>
              <w:rPr>
                <w:noProof/>
                <w:webHidden/>
              </w:rPr>
            </w:r>
            <w:r>
              <w:rPr>
                <w:noProof/>
                <w:webHidden/>
              </w:rPr>
              <w:fldChar w:fldCharType="separate"/>
            </w:r>
            <w:r>
              <w:rPr>
                <w:noProof/>
                <w:webHidden/>
              </w:rPr>
              <w:t>11</w:t>
            </w:r>
            <w:r>
              <w:rPr>
                <w:noProof/>
                <w:webHidden/>
              </w:rPr>
              <w:fldChar w:fldCharType="end"/>
            </w:r>
          </w:hyperlink>
        </w:p>
        <w:p w14:paraId="56A39CE6" w14:textId="153BC015" w:rsidR="005A378E" w:rsidRDefault="005A378E">
          <w:pPr>
            <w:pStyle w:val="TOC2"/>
            <w:tabs>
              <w:tab w:val="right" w:leader="dot" w:pos="9350"/>
            </w:tabs>
            <w:rPr>
              <w:noProof/>
              <w:kern w:val="2"/>
              <w:lang w:eastAsia="en-US"/>
              <w14:ligatures w14:val="standardContextual"/>
            </w:rPr>
          </w:pPr>
          <w:hyperlink w:anchor="_Toc228830077" w:history="1">
            <w:r w:rsidRPr="007F5A6E">
              <w:rPr>
                <w:rStyle w:val="Hyperlink"/>
                <w:noProof/>
              </w:rPr>
              <w:t>[7] Power Mitigation of a Heterogeneous Multicore Architecture on FPGA/ASIC by DFS/DVFS Techniques</w:t>
            </w:r>
            <w:r>
              <w:rPr>
                <w:noProof/>
                <w:webHidden/>
              </w:rPr>
              <w:tab/>
            </w:r>
            <w:r>
              <w:rPr>
                <w:noProof/>
                <w:webHidden/>
              </w:rPr>
              <w:fldChar w:fldCharType="begin"/>
            </w:r>
            <w:r>
              <w:rPr>
                <w:noProof/>
                <w:webHidden/>
              </w:rPr>
              <w:instrText xml:space="preserve"> PAGEREF _Toc228830077 \h </w:instrText>
            </w:r>
            <w:r>
              <w:rPr>
                <w:noProof/>
                <w:webHidden/>
              </w:rPr>
            </w:r>
            <w:r>
              <w:rPr>
                <w:noProof/>
                <w:webHidden/>
              </w:rPr>
              <w:fldChar w:fldCharType="separate"/>
            </w:r>
            <w:r>
              <w:rPr>
                <w:noProof/>
                <w:webHidden/>
              </w:rPr>
              <w:t>11</w:t>
            </w:r>
            <w:r>
              <w:rPr>
                <w:noProof/>
                <w:webHidden/>
              </w:rPr>
              <w:fldChar w:fldCharType="end"/>
            </w:r>
          </w:hyperlink>
        </w:p>
        <w:p w14:paraId="5DC700FD" w14:textId="55E88D7E" w:rsidR="005A378E" w:rsidRDefault="005A378E">
          <w:pPr>
            <w:pStyle w:val="TOC2"/>
            <w:tabs>
              <w:tab w:val="right" w:leader="dot" w:pos="9350"/>
            </w:tabs>
            <w:rPr>
              <w:noProof/>
              <w:kern w:val="2"/>
              <w:lang w:eastAsia="en-US"/>
              <w14:ligatures w14:val="standardContextual"/>
            </w:rPr>
          </w:pPr>
          <w:hyperlink w:anchor="_Toc228830078" w:history="1">
            <w:r w:rsidRPr="007F5A6E">
              <w:rPr>
                <w:rStyle w:val="Hyperlink"/>
                <w:noProof/>
              </w:rPr>
              <w:t>[23] Scheduling for Reduced CPU Energy</w:t>
            </w:r>
            <w:r>
              <w:rPr>
                <w:noProof/>
                <w:webHidden/>
              </w:rPr>
              <w:tab/>
            </w:r>
            <w:r>
              <w:rPr>
                <w:noProof/>
                <w:webHidden/>
              </w:rPr>
              <w:fldChar w:fldCharType="begin"/>
            </w:r>
            <w:r>
              <w:rPr>
                <w:noProof/>
                <w:webHidden/>
              </w:rPr>
              <w:instrText xml:space="preserve"> PAGEREF _Toc228830078 \h </w:instrText>
            </w:r>
            <w:r>
              <w:rPr>
                <w:noProof/>
                <w:webHidden/>
              </w:rPr>
            </w:r>
            <w:r>
              <w:rPr>
                <w:noProof/>
                <w:webHidden/>
              </w:rPr>
              <w:fldChar w:fldCharType="separate"/>
            </w:r>
            <w:r>
              <w:rPr>
                <w:noProof/>
                <w:webHidden/>
              </w:rPr>
              <w:t>12</w:t>
            </w:r>
            <w:r>
              <w:rPr>
                <w:noProof/>
                <w:webHidden/>
              </w:rPr>
              <w:fldChar w:fldCharType="end"/>
            </w:r>
          </w:hyperlink>
        </w:p>
        <w:p w14:paraId="367DD728" w14:textId="03A3EB1F" w:rsidR="005A378E" w:rsidRDefault="005A378E">
          <w:pPr>
            <w:pStyle w:val="TOC2"/>
            <w:tabs>
              <w:tab w:val="right" w:leader="dot" w:pos="9350"/>
            </w:tabs>
            <w:rPr>
              <w:noProof/>
              <w:kern w:val="2"/>
              <w:lang w:eastAsia="en-US"/>
              <w14:ligatures w14:val="standardContextual"/>
            </w:rPr>
          </w:pPr>
          <w:hyperlink w:anchor="_Toc228830079" w:history="1">
            <w:r w:rsidRPr="007F5A6E">
              <w:rPr>
                <w:rStyle w:val="Hyperlink"/>
                <w:noProof/>
              </w:rPr>
              <w:t>[24] The Simulation and Evaluation of Dynamic Voltage Scaling Algorithms</w:t>
            </w:r>
            <w:r>
              <w:rPr>
                <w:noProof/>
                <w:webHidden/>
              </w:rPr>
              <w:tab/>
            </w:r>
            <w:r>
              <w:rPr>
                <w:noProof/>
                <w:webHidden/>
              </w:rPr>
              <w:fldChar w:fldCharType="begin"/>
            </w:r>
            <w:r>
              <w:rPr>
                <w:noProof/>
                <w:webHidden/>
              </w:rPr>
              <w:instrText xml:space="preserve"> PAGEREF _Toc228830079 \h </w:instrText>
            </w:r>
            <w:r>
              <w:rPr>
                <w:noProof/>
                <w:webHidden/>
              </w:rPr>
            </w:r>
            <w:r>
              <w:rPr>
                <w:noProof/>
                <w:webHidden/>
              </w:rPr>
              <w:fldChar w:fldCharType="separate"/>
            </w:r>
            <w:r>
              <w:rPr>
                <w:noProof/>
                <w:webHidden/>
              </w:rPr>
              <w:t>12</w:t>
            </w:r>
            <w:r>
              <w:rPr>
                <w:noProof/>
                <w:webHidden/>
              </w:rPr>
              <w:fldChar w:fldCharType="end"/>
            </w:r>
          </w:hyperlink>
        </w:p>
        <w:p w14:paraId="14B3ECEE" w14:textId="3AE6463E" w:rsidR="005A378E" w:rsidRDefault="005A378E">
          <w:pPr>
            <w:pStyle w:val="TOC2"/>
            <w:tabs>
              <w:tab w:val="right" w:leader="dot" w:pos="9350"/>
            </w:tabs>
            <w:rPr>
              <w:noProof/>
              <w:kern w:val="2"/>
              <w:lang w:eastAsia="en-US"/>
              <w14:ligatures w14:val="standardContextual"/>
            </w:rPr>
          </w:pPr>
          <w:hyperlink w:anchor="_Toc228830080" w:history="1">
            <w:r w:rsidRPr="007F5A6E">
              <w:rPr>
                <w:rStyle w:val="Hyperlink"/>
                <w:noProof/>
              </w:rPr>
              <w:t>[15] Run-time Power Gating in Hybrid ARM-FPGA Devices</w:t>
            </w:r>
            <w:r>
              <w:rPr>
                <w:noProof/>
                <w:webHidden/>
              </w:rPr>
              <w:tab/>
            </w:r>
            <w:r>
              <w:rPr>
                <w:noProof/>
                <w:webHidden/>
              </w:rPr>
              <w:fldChar w:fldCharType="begin"/>
            </w:r>
            <w:r>
              <w:rPr>
                <w:noProof/>
                <w:webHidden/>
              </w:rPr>
              <w:instrText xml:space="preserve"> PAGEREF _Toc228830080 \h </w:instrText>
            </w:r>
            <w:r>
              <w:rPr>
                <w:noProof/>
                <w:webHidden/>
              </w:rPr>
            </w:r>
            <w:r>
              <w:rPr>
                <w:noProof/>
                <w:webHidden/>
              </w:rPr>
              <w:fldChar w:fldCharType="separate"/>
            </w:r>
            <w:r>
              <w:rPr>
                <w:noProof/>
                <w:webHidden/>
              </w:rPr>
              <w:t>13</w:t>
            </w:r>
            <w:r>
              <w:rPr>
                <w:noProof/>
                <w:webHidden/>
              </w:rPr>
              <w:fldChar w:fldCharType="end"/>
            </w:r>
          </w:hyperlink>
        </w:p>
        <w:p w14:paraId="5595204E" w14:textId="36D341A1" w:rsidR="005A378E" w:rsidRDefault="005A378E">
          <w:pPr>
            <w:pStyle w:val="TOC2"/>
            <w:tabs>
              <w:tab w:val="right" w:leader="dot" w:pos="9350"/>
            </w:tabs>
            <w:rPr>
              <w:noProof/>
              <w:kern w:val="2"/>
              <w:lang w:eastAsia="en-US"/>
              <w14:ligatures w14:val="standardContextual"/>
            </w:rPr>
          </w:pPr>
          <w:hyperlink w:anchor="_Toc228830081" w:history="1">
            <w:r w:rsidRPr="007F5A6E">
              <w:rPr>
                <w:rStyle w:val="Hyperlink"/>
                <w:noProof/>
              </w:rPr>
              <w:t>[25] Microarchitectural Techniques for Power Gating of Execution Units</w:t>
            </w:r>
            <w:r>
              <w:rPr>
                <w:noProof/>
                <w:webHidden/>
              </w:rPr>
              <w:tab/>
            </w:r>
            <w:r>
              <w:rPr>
                <w:noProof/>
                <w:webHidden/>
              </w:rPr>
              <w:fldChar w:fldCharType="begin"/>
            </w:r>
            <w:r>
              <w:rPr>
                <w:noProof/>
                <w:webHidden/>
              </w:rPr>
              <w:instrText xml:space="preserve"> PAGEREF _Toc228830081 \h </w:instrText>
            </w:r>
            <w:r>
              <w:rPr>
                <w:noProof/>
                <w:webHidden/>
              </w:rPr>
            </w:r>
            <w:r>
              <w:rPr>
                <w:noProof/>
                <w:webHidden/>
              </w:rPr>
              <w:fldChar w:fldCharType="separate"/>
            </w:r>
            <w:r>
              <w:rPr>
                <w:noProof/>
                <w:webHidden/>
              </w:rPr>
              <w:t>13</w:t>
            </w:r>
            <w:r>
              <w:rPr>
                <w:noProof/>
                <w:webHidden/>
              </w:rPr>
              <w:fldChar w:fldCharType="end"/>
            </w:r>
          </w:hyperlink>
        </w:p>
        <w:p w14:paraId="550532DE" w14:textId="757C8ED3" w:rsidR="005A378E" w:rsidRDefault="005A378E">
          <w:pPr>
            <w:pStyle w:val="TOC2"/>
            <w:tabs>
              <w:tab w:val="right" w:leader="dot" w:pos="9350"/>
            </w:tabs>
            <w:rPr>
              <w:noProof/>
              <w:kern w:val="2"/>
              <w:lang w:eastAsia="en-US"/>
              <w14:ligatures w14:val="standardContextual"/>
            </w:rPr>
          </w:pPr>
          <w:hyperlink w:anchor="_Toc228830082" w:history="1">
            <w:r w:rsidRPr="007F5A6E">
              <w:rPr>
                <w:rStyle w:val="Hyperlink"/>
                <w:noProof/>
              </w:rPr>
              <w:t>[44] Run-time Power-Gating Techniques for Low-Power On-Chip Networks</w:t>
            </w:r>
            <w:r>
              <w:rPr>
                <w:noProof/>
                <w:webHidden/>
              </w:rPr>
              <w:tab/>
            </w:r>
            <w:r>
              <w:rPr>
                <w:noProof/>
                <w:webHidden/>
              </w:rPr>
              <w:fldChar w:fldCharType="begin"/>
            </w:r>
            <w:r>
              <w:rPr>
                <w:noProof/>
                <w:webHidden/>
              </w:rPr>
              <w:instrText xml:space="preserve"> PAGEREF _Toc228830082 \h </w:instrText>
            </w:r>
            <w:r>
              <w:rPr>
                <w:noProof/>
                <w:webHidden/>
              </w:rPr>
            </w:r>
            <w:r>
              <w:rPr>
                <w:noProof/>
                <w:webHidden/>
              </w:rPr>
              <w:fldChar w:fldCharType="separate"/>
            </w:r>
            <w:r>
              <w:rPr>
                <w:noProof/>
                <w:webHidden/>
              </w:rPr>
              <w:t>14</w:t>
            </w:r>
            <w:r>
              <w:rPr>
                <w:noProof/>
                <w:webHidden/>
              </w:rPr>
              <w:fldChar w:fldCharType="end"/>
            </w:r>
          </w:hyperlink>
        </w:p>
        <w:p w14:paraId="437D4305" w14:textId="3D7E9E11" w:rsidR="005A378E" w:rsidRDefault="005A378E">
          <w:pPr>
            <w:pStyle w:val="TOC2"/>
            <w:tabs>
              <w:tab w:val="right" w:leader="dot" w:pos="9350"/>
            </w:tabs>
            <w:rPr>
              <w:noProof/>
              <w:kern w:val="2"/>
              <w:lang w:eastAsia="en-US"/>
              <w14:ligatures w14:val="standardContextual"/>
            </w:rPr>
          </w:pPr>
          <w:hyperlink w:anchor="_Toc228830083" w:history="1">
            <w:r w:rsidRPr="007F5A6E">
              <w:rPr>
                <w:rStyle w:val="Hyperlink"/>
                <w:noProof/>
              </w:rPr>
              <w:t>[6] Power, Performance and Thermal Management Using Hardware Performance Counters</w:t>
            </w:r>
            <w:r>
              <w:rPr>
                <w:noProof/>
                <w:webHidden/>
              </w:rPr>
              <w:tab/>
            </w:r>
            <w:r>
              <w:rPr>
                <w:noProof/>
                <w:webHidden/>
              </w:rPr>
              <w:fldChar w:fldCharType="begin"/>
            </w:r>
            <w:r>
              <w:rPr>
                <w:noProof/>
                <w:webHidden/>
              </w:rPr>
              <w:instrText xml:space="preserve"> PAGEREF _Toc228830083 \h </w:instrText>
            </w:r>
            <w:r>
              <w:rPr>
                <w:noProof/>
                <w:webHidden/>
              </w:rPr>
            </w:r>
            <w:r>
              <w:rPr>
                <w:noProof/>
                <w:webHidden/>
              </w:rPr>
              <w:fldChar w:fldCharType="separate"/>
            </w:r>
            <w:r>
              <w:rPr>
                <w:noProof/>
                <w:webHidden/>
              </w:rPr>
              <w:t>14</w:t>
            </w:r>
            <w:r>
              <w:rPr>
                <w:noProof/>
                <w:webHidden/>
              </w:rPr>
              <w:fldChar w:fldCharType="end"/>
            </w:r>
          </w:hyperlink>
        </w:p>
        <w:p w14:paraId="3780DE86" w14:textId="5E49A214" w:rsidR="005A378E" w:rsidRDefault="005A378E">
          <w:pPr>
            <w:pStyle w:val="TOC1"/>
            <w:tabs>
              <w:tab w:val="right" w:leader="dot" w:pos="9350"/>
            </w:tabs>
            <w:rPr>
              <w:noProof/>
              <w:kern w:val="2"/>
              <w:lang w:eastAsia="en-US"/>
              <w14:ligatures w14:val="standardContextual"/>
            </w:rPr>
          </w:pPr>
          <w:hyperlink w:anchor="_Toc228830084" w:history="1">
            <w:r w:rsidRPr="007F5A6E">
              <w:rPr>
                <w:rStyle w:val="Hyperlink"/>
                <w:noProof/>
              </w:rPr>
              <w:t>Reconfigurable Computing</w:t>
            </w:r>
            <w:r>
              <w:rPr>
                <w:noProof/>
                <w:webHidden/>
              </w:rPr>
              <w:tab/>
            </w:r>
            <w:r>
              <w:rPr>
                <w:noProof/>
                <w:webHidden/>
              </w:rPr>
              <w:fldChar w:fldCharType="begin"/>
            </w:r>
            <w:r>
              <w:rPr>
                <w:noProof/>
                <w:webHidden/>
              </w:rPr>
              <w:instrText xml:space="preserve"> PAGEREF _Toc228830084 \h </w:instrText>
            </w:r>
            <w:r>
              <w:rPr>
                <w:noProof/>
                <w:webHidden/>
              </w:rPr>
            </w:r>
            <w:r>
              <w:rPr>
                <w:noProof/>
                <w:webHidden/>
              </w:rPr>
              <w:fldChar w:fldCharType="separate"/>
            </w:r>
            <w:r>
              <w:rPr>
                <w:noProof/>
                <w:webHidden/>
              </w:rPr>
              <w:t>15</w:t>
            </w:r>
            <w:r>
              <w:rPr>
                <w:noProof/>
                <w:webHidden/>
              </w:rPr>
              <w:fldChar w:fldCharType="end"/>
            </w:r>
          </w:hyperlink>
        </w:p>
        <w:p w14:paraId="65E58DFF" w14:textId="110A8F97" w:rsidR="005A378E" w:rsidRDefault="005A378E">
          <w:pPr>
            <w:pStyle w:val="TOC2"/>
            <w:tabs>
              <w:tab w:val="right" w:leader="dot" w:pos="9350"/>
            </w:tabs>
            <w:rPr>
              <w:noProof/>
              <w:kern w:val="2"/>
              <w:lang w:eastAsia="en-US"/>
              <w14:ligatures w14:val="standardContextual"/>
            </w:rPr>
          </w:pPr>
          <w:hyperlink w:anchor="_Toc228830085" w:history="1">
            <w:r w:rsidRPr="007F5A6E">
              <w:rPr>
                <w:rStyle w:val="Hyperlink"/>
                <w:noProof/>
              </w:rPr>
              <w:t>[8] Reconfigurable Computing Architectures</w:t>
            </w:r>
            <w:r>
              <w:rPr>
                <w:noProof/>
                <w:webHidden/>
              </w:rPr>
              <w:tab/>
            </w:r>
            <w:r>
              <w:rPr>
                <w:noProof/>
                <w:webHidden/>
              </w:rPr>
              <w:fldChar w:fldCharType="begin"/>
            </w:r>
            <w:r>
              <w:rPr>
                <w:noProof/>
                <w:webHidden/>
              </w:rPr>
              <w:instrText xml:space="preserve"> PAGEREF _Toc228830085 \h </w:instrText>
            </w:r>
            <w:r>
              <w:rPr>
                <w:noProof/>
                <w:webHidden/>
              </w:rPr>
            </w:r>
            <w:r>
              <w:rPr>
                <w:noProof/>
                <w:webHidden/>
              </w:rPr>
              <w:fldChar w:fldCharType="separate"/>
            </w:r>
            <w:r>
              <w:rPr>
                <w:noProof/>
                <w:webHidden/>
              </w:rPr>
              <w:t>15</w:t>
            </w:r>
            <w:r>
              <w:rPr>
                <w:noProof/>
                <w:webHidden/>
              </w:rPr>
              <w:fldChar w:fldCharType="end"/>
            </w:r>
          </w:hyperlink>
        </w:p>
        <w:p w14:paraId="32856F3E" w14:textId="1391F610" w:rsidR="005A378E" w:rsidRDefault="005A378E">
          <w:pPr>
            <w:pStyle w:val="TOC2"/>
            <w:tabs>
              <w:tab w:val="right" w:leader="dot" w:pos="9350"/>
            </w:tabs>
            <w:rPr>
              <w:noProof/>
              <w:kern w:val="2"/>
              <w:lang w:eastAsia="en-US"/>
              <w14:ligatures w14:val="standardContextual"/>
            </w:rPr>
          </w:pPr>
          <w:hyperlink w:anchor="_Toc228830086" w:history="1">
            <w:r w:rsidRPr="007F5A6E">
              <w:rPr>
                <w:rStyle w:val="Hyperlink"/>
                <w:noProof/>
              </w:rPr>
              <w:t>[9] Three Ages of FPGAs: A Retrospective on the First Thirty Years of FPGA Technology by Stephen M. Trimberger</w:t>
            </w:r>
            <w:r>
              <w:rPr>
                <w:noProof/>
                <w:webHidden/>
              </w:rPr>
              <w:tab/>
            </w:r>
            <w:r>
              <w:rPr>
                <w:noProof/>
                <w:webHidden/>
              </w:rPr>
              <w:fldChar w:fldCharType="begin"/>
            </w:r>
            <w:r>
              <w:rPr>
                <w:noProof/>
                <w:webHidden/>
              </w:rPr>
              <w:instrText xml:space="preserve"> PAGEREF _Toc228830086 \h </w:instrText>
            </w:r>
            <w:r>
              <w:rPr>
                <w:noProof/>
                <w:webHidden/>
              </w:rPr>
            </w:r>
            <w:r>
              <w:rPr>
                <w:noProof/>
                <w:webHidden/>
              </w:rPr>
              <w:fldChar w:fldCharType="separate"/>
            </w:r>
            <w:r>
              <w:rPr>
                <w:noProof/>
                <w:webHidden/>
              </w:rPr>
              <w:t>15</w:t>
            </w:r>
            <w:r>
              <w:rPr>
                <w:noProof/>
                <w:webHidden/>
              </w:rPr>
              <w:fldChar w:fldCharType="end"/>
            </w:r>
          </w:hyperlink>
        </w:p>
        <w:p w14:paraId="44095DD0" w14:textId="58037DBC" w:rsidR="005A378E" w:rsidRDefault="005A378E">
          <w:pPr>
            <w:pStyle w:val="TOC2"/>
            <w:tabs>
              <w:tab w:val="right" w:leader="dot" w:pos="9350"/>
            </w:tabs>
            <w:rPr>
              <w:noProof/>
              <w:kern w:val="2"/>
              <w:lang w:eastAsia="en-US"/>
              <w14:ligatures w14:val="standardContextual"/>
            </w:rPr>
          </w:pPr>
          <w:hyperlink w:anchor="_Toc228830087" w:history="1">
            <w:r w:rsidRPr="007F5A6E">
              <w:rPr>
                <w:rStyle w:val="Hyperlink"/>
                <w:noProof/>
              </w:rPr>
              <w:t>[26] FPGA Dynamic and Partial Reconfiguration: A Survey</w:t>
            </w:r>
            <w:r>
              <w:rPr>
                <w:noProof/>
                <w:webHidden/>
              </w:rPr>
              <w:tab/>
            </w:r>
            <w:r>
              <w:rPr>
                <w:noProof/>
                <w:webHidden/>
              </w:rPr>
              <w:fldChar w:fldCharType="begin"/>
            </w:r>
            <w:r>
              <w:rPr>
                <w:noProof/>
                <w:webHidden/>
              </w:rPr>
              <w:instrText xml:space="preserve"> PAGEREF _Toc228830087 \h </w:instrText>
            </w:r>
            <w:r>
              <w:rPr>
                <w:noProof/>
                <w:webHidden/>
              </w:rPr>
            </w:r>
            <w:r>
              <w:rPr>
                <w:noProof/>
                <w:webHidden/>
              </w:rPr>
              <w:fldChar w:fldCharType="separate"/>
            </w:r>
            <w:r>
              <w:rPr>
                <w:noProof/>
                <w:webHidden/>
              </w:rPr>
              <w:t>16</w:t>
            </w:r>
            <w:r>
              <w:rPr>
                <w:noProof/>
                <w:webHidden/>
              </w:rPr>
              <w:fldChar w:fldCharType="end"/>
            </w:r>
          </w:hyperlink>
        </w:p>
        <w:p w14:paraId="3660C88F" w14:textId="01C6792D" w:rsidR="005A378E" w:rsidRDefault="005A378E">
          <w:pPr>
            <w:pStyle w:val="TOC2"/>
            <w:tabs>
              <w:tab w:val="right" w:leader="dot" w:pos="9350"/>
            </w:tabs>
            <w:rPr>
              <w:noProof/>
              <w:kern w:val="2"/>
              <w:lang w:eastAsia="en-US"/>
              <w14:ligatures w14:val="standardContextual"/>
            </w:rPr>
          </w:pPr>
          <w:hyperlink w:anchor="_Toc228830088" w:history="1">
            <w:r w:rsidRPr="007F5A6E">
              <w:rPr>
                <w:rStyle w:val="Hyperlink"/>
                <w:noProof/>
              </w:rPr>
              <w:t>[27] Go Ahead: A Partial Reconfiguration Framework</w:t>
            </w:r>
            <w:r>
              <w:rPr>
                <w:noProof/>
                <w:webHidden/>
              </w:rPr>
              <w:tab/>
            </w:r>
            <w:r>
              <w:rPr>
                <w:noProof/>
                <w:webHidden/>
              </w:rPr>
              <w:fldChar w:fldCharType="begin"/>
            </w:r>
            <w:r>
              <w:rPr>
                <w:noProof/>
                <w:webHidden/>
              </w:rPr>
              <w:instrText xml:space="preserve"> PAGEREF _Toc228830088 \h </w:instrText>
            </w:r>
            <w:r>
              <w:rPr>
                <w:noProof/>
                <w:webHidden/>
              </w:rPr>
            </w:r>
            <w:r>
              <w:rPr>
                <w:noProof/>
                <w:webHidden/>
              </w:rPr>
              <w:fldChar w:fldCharType="separate"/>
            </w:r>
            <w:r>
              <w:rPr>
                <w:noProof/>
                <w:webHidden/>
              </w:rPr>
              <w:t>16</w:t>
            </w:r>
            <w:r>
              <w:rPr>
                <w:noProof/>
                <w:webHidden/>
              </w:rPr>
              <w:fldChar w:fldCharType="end"/>
            </w:r>
          </w:hyperlink>
        </w:p>
        <w:p w14:paraId="39FAE12E" w14:textId="044F7F4F" w:rsidR="005A378E" w:rsidRDefault="005A378E">
          <w:pPr>
            <w:pStyle w:val="TOC2"/>
            <w:tabs>
              <w:tab w:val="right" w:leader="dot" w:pos="9350"/>
            </w:tabs>
            <w:rPr>
              <w:noProof/>
              <w:kern w:val="2"/>
              <w:lang w:eastAsia="en-US"/>
              <w14:ligatures w14:val="standardContextual"/>
            </w:rPr>
          </w:pPr>
          <w:hyperlink w:anchor="_Toc228830089" w:history="1">
            <w:r w:rsidRPr="007F5A6E">
              <w:rPr>
                <w:rStyle w:val="Hyperlink"/>
                <w:noProof/>
              </w:rPr>
              <w:t>[45] Dynamic and Partial Reconfiguration of FPGAs</w:t>
            </w:r>
            <w:r>
              <w:rPr>
                <w:noProof/>
                <w:webHidden/>
              </w:rPr>
              <w:tab/>
            </w:r>
            <w:r>
              <w:rPr>
                <w:noProof/>
                <w:webHidden/>
              </w:rPr>
              <w:fldChar w:fldCharType="begin"/>
            </w:r>
            <w:r>
              <w:rPr>
                <w:noProof/>
                <w:webHidden/>
              </w:rPr>
              <w:instrText xml:space="preserve"> PAGEREF _Toc228830089 \h </w:instrText>
            </w:r>
            <w:r>
              <w:rPr>
                <w:noProof/>
                <w:webHidden/>
              </w:rPr>
            </w:r>
            <w:r>
              <w:rPr>
                <w:noProof/>
                <w:webHidden/>
              </w:rPr>
              <w:fldChar w:fldCharType="separate"/>
            </w:r>
            <w:r>
              <w:rPr>
                <w:noProof/>
                <w:webHidden/>
              </w:rPr>
              <w:t>17</w:t>
            </w:r>
            <w:r>
              <w:rPr>
                <w:noProof/>
                <w:webHidden/>
              </w:rPr>
              <w:fldChar w:fldCharType="end"/>
            </w:r>
          </w:hyperlink>
        </w:p>
        <w:p w14:paraId="689D6345" w14:textId="6B8AAA4F" w:rsidR="005A378E" w:rsidRDefault="005A378E">
          <w:pPr>
            <w:pStyle w:val="TOC1"/>
            <w:tabs>
              <w:tab w:val="right" w:leader="dot" w:pos="9350"/>
            </w:tabs>
            <w:rPr>
              <w:noProof/>
              <w:kern w:val="2"/>
              <w:lang w:eastAsia="en-US"/>
              <w14:ligatures w14:val="standardContextual"/>
            </w:rPr>
          </w:pPr>
          <w:hyperlink w:anchor="_Toc228830090" w:history="1">
            <w:r w:rsidRPr="007F5A6E">
              <w:rPr>
                <w:rStyle w:val="Hyperlink"/>
                <w:noProof/>
              </w:rPr>
              <w:t>Methods of Evaluation</w:t>
            </w:r>
            <w:r>
              <w:rPr>
                <w:noProof/>
                <w:webHidden/>
              </w:rPr>
              <w:tab/>
            </w:r>
            <w:r>
              <w:rPr>
                <w:noProof/>
                <w:webHidden/>
              </w:rPr>
              <w:fldChar w:fldCharType="begin"/>
            </w:r>
            <w:r>
              <w:rPr>
                <w:noProof/>
                <w:webHidden/>
              </w:rPr>
              <w:instrText xml:space="preserve"> PAGEREF _Toc228830090 \h </w:instrText>
            </w:r>
            <w:r>
              <w:rPr>
                <w:noProof/>
                <w:webHidden/>
              </w:rPr>
            </w:r>
            <w:r>
              <w:rPr>
                <w:noProof/>
                <w:webHidden/>
              </w:rPr>
              <w:fldChar w:fldCharType="separate"/>
            </w:r>
            <w:r>
              <w:rPr>
                <w:noProof/>
                <w:webHidden/>
              </w:rPr>
              <w:t>17</w:t>
            </w:r>
            <w:r>
              <w:rPr>
                <w:noProof/>
                <w:webHidden/>
              </w:rPr>
              <w:fldChar w:fldCharType="end"/>
            </w:r>
          </w:hyperlink>
        </w:p>
        <w:p w14:paraId="78F64BCB" w14:textId="48B6A387" w:rsidR="005A378E" w:rsidRDefault="005A378E">
          <w:pPr>
            <w:pStyle w:val="TOC2"/>
            <w:tabs>
              <w:tab w:val="right" w:leader="dot" w:pos="9350"/>
            </w:tabs>
            <w:rPr>
              <w:noProof/>
              <w:kern w:val="2"/>
              <w:lang w:eastAsia="en-US"/>
              <w14:ligatures w14:val="standardContextual"/>
            </w:rPr>
          </w:pPr>
          <w:hyperlink w:anchor="_Toc228830091" w:history="1">
            <w:r w:rsidRPr="007F5A6E">
              <w:rPr>
                <w:rStyle w:val="Hyperlink"/>
                <w:noProof/>
              </w:rPr>
              <w:t>[17] Wattch: A Framework for Architectural-Level Power Analysis and Optimizations</w:t>
            </w:r>
            <w:r>
              <w:rPr>
                <w:noProof/>
                <w:webHidden/>
              </w:rPr>
              <w:tab/>
            </w:r>
            <w:r>
              <w:rPr>
                <w:noProof/>
                <w:webHidden/>
              </w:rPr>
              <w:fldChar w:fldCharType="begin"/>
            </w:r>
            <w:r>
              <w:rPr>
                <w:noProof/>
                <w:webHidden/>
              </w:rPr>
              <w:instrText xml:space="preserve"> PAGEREF _Toc228830091 \h </w:instrText>
            </w:r>
            <w:r>
              <w:rPr>
                <w:noProof/>
                <w:webHidden/>
              </w:rPr>
            </w:r>
            <w:r>
              <w:rPr>
                <w:noProof/>
                <w:webHidden/>
              </w:rPr>
              <w:fldChar w:fldCharType="separate"/>
            </w:r>
            <w:r>
              <w:rPr>
                <w:noProof/>
                <w:webHidden/>
              </w:rPr>
              <w:t>17</w:t>
            </w:r>
            <w:r>
              <w:rPr>
                <w:noProof/>
                <w:webHidden/>
              </w:rPr>
              <w:fldChar w:fldCharType="end"/>
            </w:r>
          </w:hyperlink>
        </w:p>
        <w:p w14:paraId="1BC6A302" w14:textId="685E207D" w:rsidR="005A378E" w:rsidRDefault="005A378E">
          <w:pPr>
            <w:pStyle w:val="TOC2"/>
            <w:tabs>
              <w:tab w:val="right" w:leader="dot" w:pos="9350"/>
            </w:tabs>
            <w:rPr>
              <w:noProof/>
              <w:kern w:val="2"/>
              <w:lang w:eastAsia="en-US"/>
              <w14:ligatures w14:val="standardContextual"/>
            </w:rPr>
          </w:pPr>
          <w:hyperlink w:anchor="_Toc228830092" w:history="1">
            <w:r w:rsidRPr="007F5A6E">
              <w:rPr>
                <w:rStyle w:val="Hyperlink"/>
                <w:noProof/>
              </w:rPr>
              <w:t>[18] McPAT: An Integrated Power, Area, and Timing Modeling Framework</w:t>
            </w:r>
            <w:r>
              <w:rPr>
                <w:noProof/>
                <w:webHidden/>
              </w:rPr>
              <w:tab/>
            </w:r>
            <w:r>
              <w:rPr>
                <w:noProof/>
                <w:webHidden/>
              </w:rPr>
              <w:fldChar w:fldCharType="begin"/>
            </w:r>
            <w:r>
              <w:rPr>
                <w:noProof/>
                <w:webHidden/>
              </w:rPr>
              <w:instrText xml:space="preserve"> PAGEREF _Toc228830092 \h </w:instrText>
            </w:r>
            <w:r>
              <w:rPr>
                <w:noProof/>
                <w:webHidden/>
              </w:rPr>
            </w:r>
            <w:r>
              <w:rPr>
                <w:noProof/>
                <w:webHidden/>
              </w:rPr>
              <w:fldChar w:fldCharType="separate"/>
            </w:r>
            <w:r>
              <w:rPr>
                <w:noProof/>
                <w:webHidden/>
              </w:rPr>
              <w:t>18</w:t>
            </w:r>
            <w:r>
              <w:rPr>
                <w:noProof/>
                <w:webHidden/>
              </w:rPr>
              <w:fldChar w:fldCharType="end"/>
            </w:r>
          </w:hyperlink>
        </w:p>
        <w:p w14:paraId="2E684BBC" w14:textId="79425B3B" w:rsidR="005A378E" w:rsidRDefault="005A378E">
          <w:pPr>
            <w:pStyle w:val="TOC2"/>
            <w:tabs>
              <w:tab w:val="right" w:leader="dot" w:pos="9350"/>
            </w:tabs>
            <w:rPr>
              <w:noProof/>
              <w:kern w:val="2"/>
              <w:lang w:eastAsia="en-US"/>
              <w14:ligatures w14:val="standardContextual"/>
            </w:rPr>
          </w:pPr>
          <w:hyperlink w:anchor="_Toc228830093" w:history="1">
            <w:r w:rsidRPr="007F5A6E">
              <w:rPr>
                <w:rStyle w:val="Hyperlink"/>
                <w:noProof/>
              </w:rPr>
              <w:t>[39] McPAT-Calib: A Microarchitecture Power Modeling Framework for Modern CPUs</w:t>
            </w:r>
            <w:r>
              <w:rPr>
                <w:noProof/>
                <w:webHidden/>
              </w:rPr>
              <w:tab/>
            </w:r>
            <w:r>
              <w:rPr>
                <w:noProof/>
                <w:webHidden/>
              </w:rPr>
              <w:fldChar w:fldCharType="begin"/>
            </w:r>
            <w:r>
              <w:rPr>
                <w:noProof/>
                <w:webHidden/>
              </w:rPr>
              <w:instrText xml:space="preserve"> PAGEREF _Toc228830093 \h </w:instrText>
            </w:r>
            <w:r>
              <w:rPr>
                <w:noProof/>
                <w:webHidden/>
              </w:rPr>
            </w:r>
            <w:r>
              <w:rPr>
                <w:noProof/>
                <w:webHidden/>
              </w:rPr>
              <w:fldChar w:fldCharType="separate"/>
            </w:r>
            <w:r>
              <w:rPr>
                <w:noProof/>
                <w:webHidden/>
              </w:rPr>
              <w:t>18</w:t>
            </w:r>
            <w:r>
              <w:rPr>
                <w:noProof/>
                <w:webHidden/>
              </w:rPr>
              <w:fldChar w:fldCharType="end"/>
            </w:r>
          </w:hyperlink>
        </w:p>
        <w:p w14:paraId="722E3420" w14:textId="487D3EFF" w:rsidR="005A378E" w:rsidRDefault="005A378E">
          <w:pPr>
            <w:pStyle w:val="TOC2"/>
            <w:tabs>
              <w:tab w:val="right" w:leader="dot" w:pos="9350"/>
            </w:tabs>
            <w:rPr>
              <w:noProof/>
              <w:kern w:val="2"/>
              <w:lang w:eastAsia="en-US"/>
              <w14:ligatures w14:val="standardContextual"/>
            </w:rPr>
          </w:pPr>
          <w:hyperlink w:anchor="_Toc228830094" w:history="1">
            <w:r w:rsidRPr="007F5A6E">
              <w:rPr>
                <w:rStyle w:val="Hyperlink"/>
                <w:noProof/>
              </w:rPr>
              <w:t>[19] An 80-Tile Teraflops Processor and Its Network-on-Chip Architecture</w:t>
            </w:r>
            <w:r>
              <w:rPr>
                <w:noProof/>
                <w:webHidden/>
              </w:rPr>
              <w:tab/>
            </w:r>
            <w:r>
              <w:rPr>
                <w:noProof/>
                <w:webHidden/>
              </w:rPr>
              <w:fldChar w:fldCharType="begin"/>
            </w:r>
            <w:r>
              <w:rPr>
                <w:noProof/>
                <w:webHidden/>
              </w:rPr>
              <w:instrText xml:space="preserve"> PAGEREF _Toc228830094 \h </w:instrText>
            </w:r>
            <w:r>
              <w:rPr>
                <w:noProof/>
                <w:webHidden/>
              </w:rPr>
            </w:r>
            <w:r>
              <w:rPr>
                <w:noProof/>
                <w:webHidden/>
              </w:rPr>
              <w:fldChar w:fldCharType="separate"/>
            </w:r>
            <w:r>
              <w:rPr>
                <w:noProof/>
                <w:webHidden/>
              </w:rPr>
              <w:t>19</w:t>
            </w:r>
            <w:r>
              <w:rPr>
                <w:noProof/>
                <w:webHidden/>
              </w:rPr>
              <w:fldChar w:fldCharType="end"/>
            </w:r>
          </w:hyperlink>
        </w:p>
        <w:p w14:paraId="71929EBE" w14:textId="31AC6B94" w:rsidR="005A378E" w:rsidRDefault="005A378E">
          <w:pPr>
            <w:pStyle w:val="TOC2"/>
            <w:tabs>
              <w:tab w:val="right" w:leader="dot" w:pos="9350"/>
            </w:tabs>
            <w:rPr>
              <w:noProof/>
              <w:kern w:val="2"/>
              <w:lang w:eastAsia="en-US"/>
              <w14:ligatures w14:val="standardContextual"/>
            </w:rPr>
          </w:pPr>
          <w:hyperlink w:anchor="_Toc228830095" w:history="1">
            <w:r w:rsidRPr="007F5A6E">
              <w:rPr>
                <w:rStyle w:val="Hyperlink"/>
                <w:noProof/>
              </w:rPr>
              <w:t>[20] CACTI: An Enhanced Cache Access and Cycle Time Model</w:t>
            </w:r>
            <w:r>
              <w:rPr>
                <w:noProof/>
                <w:webHidden/>
              </w:rPr>
              <w:tab/>
            </w:r>
            <w:r>
              <w:rPr>
                <w:noProof/>
                <w:webHidden/>
              </w:rPr>
              <w:fldChar w:fldCharType="begin"/>
            </w:r>
            <w:r>
              <w:rPr>
                <w:noProof/>
                <w:webHidden/>
              </w:rPr>
              <w:instrText xml:space="preserve"> PAGEREF _Toc228830095 \h </w:instrText>
            </w:r>
            <w:r>
              <w:rPr>
                <w:noProof/>
                <w:webHidden/>
              </w:rPr>
            </w:r>
            <w:r>
              <w:rPr>
                <w:noProof/>
                <w:webHidden/>
              </w:rPr>
              <w:fldChar w:fldCharType="separate"/>
            </w:r>
            <w:r>
              <w:rPr>
                <w:noProof/>
                <w:webHidden/>
              </w:rPr>
              <w:t>19</w:t>
            </w:r>
            <w:r>
              <w:rPr>
                <w:noProof/>
                <w:webHidden/>
              </w:rPr>
              <w:fldChar w:fldCharType="end"/>
            </w:r>
          </w:hyperlink>
        </w:p>
        <w:p w14:paraId="20E0C740" w14:textId="475B3B9B" w:rsidR="005A378E" w:rsidRDefault="005A378E">
          <w:pPr>
            <w:pStyle w:val="TOC2"/>
            <w:tabs>
              <w:tab w:val="right" w:leader="dot" w:pos="9350"/>
            </w:tabs>
            <w:rPr>
              <w:noProof/>
              <w:kern w:val="2"/>
              <w:lang w:eastAsia="en-US"/>
              <w14:ligatures w14:val="standardContextual"/>
            </w:rPr>
          </w:pPr>
          <w:hyperlink w:anchor="_Toc228830096" w:history="1">
            <w:r w:rsidRPr="007F5A6E">
              <w:rPr>
                <w:rStyle w:val="Hyperlink"/>
                <w:noProof/>
              </w:rPr>
              <w:t>[50] Cacti 3.0: An Integrated Cache Timing, Power, and Area Model</w:t>
            </w:r>
            <w:r>
              <w:rPr>
                <w:noProof/>
                <w:webHidden/>
              </w:rPr>
              <w:tab/>
            </w:r>
            <w:r>
              <w:rPr>
                <w:noProof/>
                <w:webHidden/>
              </w:rPr>
              <w:fldChar w:fldCharType="begin"/>
            </w:r>
            <w:r>
              <w:rPr>
                <w:noProof/>
                <w:webHidden/>
              </w:rPr>
              <w:instrText xml:space="preserve"> PAGEREF _Toc228830096 \h </w:instrText>
            </w:r>
            <w:r>
              <w:rPr>
                <w:noProof/>
                <w:webHidden/>
              </w:rPr>
            </w:r>
            <w:r>
              <w:rPr>
                <w:noProof/>
                <w:webHidden/>
              </w:rPr>
              <w:fldChar w:fldCharType="separate"/>
            </w:r>
            <w:r>
              <w:rPr>
                <w:noProof/>
                <w:webHidden/>
              </w:rPr>
              <w:t>20</w:t>
            </w:r>
            <w:r>
              <w:rPr>
                <w:noProof/>
                <w:webHidden/>
              </w:rPr>
              <w:fldChar w:fldCharType="end"/>
            </w:r>
          </w:hyperlink>
        </w:p>
        <w:p w14:paraId="6A48AF33" w14:textId="37DD5FE9" w:rsidR="005A378E" w:rsidRDefault="005A378E">
          <w:pPr>
            <w:pStyle w:val="TOC2"/>
            <w:tabs>
              <w:tab w:val="right" w:leader="dot" w:pos="9350"/>
            </w:tabs>
            <w:rPr>
              <w:noProof/>
              <w:kern w:val="2"/>
              <w:lang w:eastAsia="en-US"/>
              <w14:ligatures w14:val="standardContextual"/>
            </w:rPr>
          </w:pPr>
          <w:hyperlink w:anchor="_Toc228830097" w:history="1">
            <w:r w:rsidRPr="007F5A6E">
              <w:rPr>
                <w:rStyle w:val="Hyperlink"/>
                <w:noProof/>
              </w:rPr>
              <w:t>[21] The gem5 Simulator</w:t>
            </w:r>
            <w:r>
              <w:rPr>
                <w:noProof/>
                <w:webHidden/>
              </w:rPr>
              <w:tab/>
            </w:r>
            <w:r>
              <w:rPr>
                <w:noProof/>
                <w:webHidden/>
              </w:rPr>
              <w:fldChar w:fldCharType="begin"/>
            </w:r>
            <w:r>
              <w:rPr>
                <w:noProof/>
                <w:webHidden/>
              </w:rPr>
              <w:instrText xml:space="preserve"> PAGEREF _Toc228830097 \h </w:instrText>
            </w:r>
            <w:r>
              <w:rPr>
                <w:noProof/>
                <w:webHidden/>
              </w:rPr>
            </w:r>
            <w:r>
              <w:rPr>
                <w:noProof/>
                <w:webHidden/>
              </w:rPr>
              <w:fldChar w:fldCharType="separate"/>
            </w:r>
            <w:r>
              <w:rPr>
                <w:noProof/>
                <w:webHidden/>
              </w:rPr>
              <w:t>20</w:t>
            </w:r>
            <w:r>
              <w:rPr>
                <w:noProof/>
                <w:webHidden/>
              </w:rPr>
              <w:fldChar w:fldCharType="end"/>
            </w:r>
          </w:hyperlink>
        </w:p>
        <w:p w14:paraId="01762647" w14:textId="3CA452D4" w:rsidR="005A378E" w:rsidRDefault="005A378E">
          <w:pPr>
            <w:pStyle w:val="TOC2"/>
            <w:tabs>
              <w:tab w:val="right" w:leader="dot" w:pos="9350"/>
            </w:tabs>
            <w:rPr>
              <w:noProof/>
              <w:kern w:val="2"/>
              <w:lang w:eastAsia="en-US"/>
              <w14:ligatures w14:val="standardContextual"/>
            </w:rPr>
          </w:pPr>
          <w:hyperlink w:anchor="_Toc228830098" w:history="1">
            <w:r w:rsidRPr="007F5A6E">
              <w:rPr>
                <w:rStyle w:val="Hyperlink"/>
                <w:noProof/>
              </w:rPr>
              <w:t>[22] The PARSEC Benchmark Suite: Characterization and Architectural Implications</w:t>
            </w:r>
            <w:r>
              <w:rPr>
                <w:noProof/>
                <w:webHidden/>
              </w:rPr>
              <w:tab/>
            </w:r>
            <w:r>
              <w:rPr>
                <w:noProof/>
                <w:webHidden/>
              </w:rPr>
              <w:fldChar w:fldCharType="begin"/>
            </w:r>
            <w:r>
              <w:rPr>
                <w:noProof/>
                <w:webHidden/>
              </w:rPr>
              <w:instrText xml:space="preserve"> PAGEREF _Toc228830098 \h </w:instrText>
            </w:r>
            <w:r>
              <w:rPr>
                <w:noProof/>
                <w:webHidden/>
              </w:rPr>
            </w:r>
            <w:r>
              <w:rPr>
                <w:noProof/>
                <w:webHidden/>
              </w:rPr>
              <w:fldChar w:fldCharType="separate"/>
            </w:r>
            <w:r>
              <w:rPr>
                <w:noProof/>
                <w:webHidden/>
              </w:rPr>
              <w:t>21</w:t>
            </w:r>
            <w:r>
              <w:rPr>
                <w:noProof/>
                <w:webHidden/>
              </w:rPr>
              <w:fldChar w:fldCharType="end"/>
            </w:r>
          </w:hyperlink>
        </w:p>
        <w:p w14:paraId="2CA710BD" w14:textId="32744D1D" w:rsidR="005A378E" w:rsidRDefault="005A378E">
          <w:pPr>
            <w:pStyle w:val="TOC2"/>
            <w:tabs>
              <w:tab w:val="right" w:leader="dot" w:pos="9350"/>
            </w:tabs>
            <w:rPr>
              <w:noProof/>
              <w:kern w:val="2"/>
              <w:lang w:eastAsia="en-US"/>
              <w14:ligatures w14:val="standardContextual"/>
            </w:rPr>
          </w:pPr>
          <w:hyperlink w:anchor="_Toc228830099" w:history="1">
            <w:r w:rsidRPr="007F5A6E">
              <w:rPr>
                <w:rStyle w:val="Hyperlink"/>
                <w:noProof/>
              </w:rPr>
              <w:t>[54] FPGA Power Management and Modeling Techniques</w:t>
            </w:r>
            <w:r>
              <w:rPr>
                <w:noProof/>
                <w:webHidden/>
              </w:rPr>
              <w:tab/>
            </w:r>
            <w:r>
              <w:rPr>
                <w:noProof/>
                <w:webHidden/>
              </w:rPr>
              <w:fldChar w:fldCharType="begin"/>
            </w:r>
            <w:r>
              <w:rPr>
                <w:noProof/>
                <w:webHidden/>
              </w:rPr>
              <w:instrText xml:space="preserve"> PAGEREF _Toc228830099 \h </w:instrText>
            </w:r>
            <w:r>
              <w:rPr>
                <w:noProof/>
                <w:webHidden/>
              </w:rPr>
            </w:r>
            <w:r>
              <w:rPr>
                <w:noProof/>
                <w:webHidden/>
              </w:rPr>
              <w:fldChar w:fldCharType="separate"/>
            </w:r>
            <w:r>
              <w:rPr>
                <w:noProof/>
                <w:webHidden/>
              </w:rPr>
              <w:t>21</w:t>
            </w:r>
            <w:r>
              <w:rPr>
                <w:noProof/>
                <w:webHidden/>
              </w:rPr>
              <w:fldChar w:fldCharType="end"/>
            </w:r>
          </w:hyperlink>
        </w:p>
        <w:p w14:paraId="2039FD2D" w14:textId="6BB34AC0" w:rsidR="005A378E" w:rsidRDefault="005A378E">
          <w:pPr>
            <w:pStyle w:val="TOC2"/>
            <w:tabs>
              <w:tab w:val="right" w:leader="dot" w:pos="9350"/>
            </w:tabs>
            <w:rPr>
              <w:noProof/>
              <w:kern w:val="2"/>
              <w:lang w:eastAsia="en-US"/>
              <w14:ligatures w14:val="standardContextual"/>
            </w:rPr>
          </w:pPr>
          <w:hyperlink w:anchor="_Toc228830100" w:history="1">
            <w:r w:rsidRPr="007F5A6E">
              <w:rPr>
                <w:rStyle w:val="Hyperlink"/>
                <w:noProof/>
              </w:rPr>
              <w:t>[56] RTL to Transistor Level Power Modeling and Estimation Techniques for FPGA and ASIC</w:t>
            </w:r>
            <w:r>
              <w:rPr>
                <w:noProof/>
                <w:webHidden/>
              </w:rPr>
              <w:tab/>
            </w:r>
            <w:r>
              <w:rPr>
                <w:noProof/>
                <w:webHidden/>
              </w:rPr>
              <w:fldChar w:fldCharType="begin"/>
            </w:r>
            <w:r>
              <w:rPr>
                <w:noProof/>
                <w:webHidden/>
              </w:rPr>
              <w:instrText xml:space="preserve"> PAGEREF _Toc228830100 \h </w:instrText>
            </w:r>
            <w:r>
              <w:rPr>
                <w:noProof/>
                <w:webHidden/>
              </w:rPr>
            </w:r>
            <w:r>
              <w:rPr>
                <w:noProof/>
                <w:webHidden/>
              </w:rPr>
              <w:fldChar w:fldCharType="separate"/>
            </w:r>
            <w:r>
              <w:rPr>
                <w:noProof/>
                <w:webHidden/>
              </w:rPr>
              <w:t>22</w:t>
            </w:r>
            <w:r>
              <w:rPr>
                <w:noProof/>
                <w:webHidden/>
              </w:rPr>
              <w:fldChar w:fldCharType="end"/>
            </w:r>
          </w:hyperlink>
        </w:p>
        <w:p w14:paraId="6BB27682" w14:textId="4E316256" w:rsidR="005A378E" w:rsidRDefault="005A378E">
          <w:pPr>
            <w:pStyle w:val="TOC2"/>
            <w:tabs>
              <w:tab w:val="right" w:leader="dot" w:pos="9350"/>
            </w:tabs>
            <w:rPr>
              <w:noProof/>
              <w:kern w:val="2"/>
              <w:lang w:eastAsia="en-US"/>
              <w14:ligatures w14:val="standardContextual"/>
            </w:rPr>
          </w:pPr>
          <w:hyperlink w:anchor="_Toc228830101" w:history="1">
            <w:r w:rsidRPr="007F5A6E">
              <w:rPr>
                <w:rStyle w:val="Hyperlink"/>
                <w:noProof/>
              </w:rPr>
              <w:t>[57] Evaluation of RISC-V RTL with FPGA-Accelerated Simulation</w:t>
            </w:r>
            <w:r>
              <w:rPr>
                <w:noProof/>
                <w:webHidden/>
              </w:rPr>
              <w:tab/>
            </w:r>
            <w:r>
              <w:rPr>
                <w:noProof/>
                <w:webHidden/>
              </w:rPr>
              <w:fldChar w:fldCharType="begin"/>
            </w:r>
            <w:r>
              <w:rPr>
                <w:noProof/>
                <w:webHidden/>
              </w:rPr>
              <w:instrText xml:space="preserve"> PAGEREF _Toc228830101 \h </w:instrText>
            </w:r>
            <w:r>
              <w:rPr>
                <w:noProof/>
                <w:webHidden/>
              </w:rPr>
            </w:r>
            <w:r>
              <w:rPr>
                <w:noProof/>
                <w:webHidden/>
              </w:rPr>
              <w:fldChar w:fldCharType="separate"/>
            </w:r>
            <w:r>
              <w:rPr>
                <w:noProof/>
                <w:webHidden/>
              </w:rPr>
              <w:t>22</w:t>
            </w:r>
            <w:r>
              <w:rPr>
                <w:noProof/>
                <w:webHidden/>
              </w:rPr>
              <w:fldChar w:fldCharType="end"/>
            </w:r>
          </w:hyperlink>
        </w:p>
        <w:p w14:paraId="3FAA7256" w14:textId="3879428A" w:rsidR="005750CF" w:rsidRPr="005750CF" w:rsidRDefault="005750CF" w:rsidP="005B61E9">
          <w:pPr>
            <w:tabs>
              <w:tab w:val="left" w:pos="1764"/>
            </w:tabs>
          </w:pPr>
          <w:r>
            <w:rPr>
              <w:b/>
              <w:bCs/>
              <w:noProof/>
            </w:rPr>
            <w:fldChar w:fldCharType="end"/>
          </w:r>
        </w:p>
      </w:sdtContent>
    </w:sdt>
    <w:p w14:paraId="25139236" w14:textId="5D7C4CC1" w:rsidR="005750CF" w:rsidRDefault="005750CF" w:rsidP="00CD6383">
      <w:pPr>
        <w:pStyle w:val="Heading1"/>
      </w:pPr>
      <w:r>
        <w:br w:type="page"/>
      </w:r>
      <w:bookmarkStart w:id="0" w:name="_Toc228830054"/>
      <w:r w:rsidR="005B61E9" w:rsidRPr="005B61E9">
        <w:rPr>
          <w:color w:val="156082" w:themeColor="accent1"/>
        </w:rPr>
        <w:lastRenderedPageBreak/>
        <w:t>Motivation: Why multicore plus power constraints matter</w:t>
      </w:r>
      <w:bookmarkEnd w:id="0"/>
      <w:r w:rsidR="00D91722" w:rsidRPr="005B61E9">
        <w:rPr>
          <w:color w:val="156082" w:themeColor="accent1"/>
        </w:rPr>
        <w:tab/>
      </w:r>
    </w:p>
    <w:p w14:paraId="7B403A8A" w14:textId="77777777" w:rsidR="005B61E9" w:rsidRPr="00CD6383" w:rsidRDefault="005B61E9" w:rsidP="005B61E9">
      <w:pPr>
        <w:pStyle w:val="Heading2"/>
        <w:rPr>
          <w:color w:val="auto"/>
        </w:rPr>
      </w:pPr>
      <w:bookmarkStart w:id="1" w:name="_Toc228830055"/>
      <w:r w:rsidRPr="00CD6383">
        <w:rPr>
          <w:color w:val="auto"/>
        </w:rPr>
        <w:t>[2] Design of Ion-Implanted MOSFET’s with Very Small Physical Dimensions by Robert H. Dennard et al.</w:t>
      </w:r>
      <w:bookmarkEnd w:id="1"/>
    </w:p>
    <w:p w14:paraId="6A12AD27" w14:textId="77777777" w:rsidR="005B61E9" w:rsidRDefault="005B61E9" w:rsidP="005B61E9">
      <w:pPr>
        <w:spacing w:before="240" w:after="240"/>
        <w:ind w:firstLine="720"/>
        <w:rPr>
          <w:rFonts w:ascii="Aptos" w:eastAsia="Aptos" w:hAnsi="Aptos" w:cs="Aptos"/>
        </w:rPr>
      </w:pPr>
      <w:r w:rsidRPr="70ACA77C">
        <w:rPr>
          <w:rFonts w:ascii="Aptos" w:eastAsia="Aptos" w:hAnsi="Aptos" w:cs="Aptos"/>
        </w:rPr>
        <w:t>Dennard scaling is the systematic reduction of all linear MOSFET dimensions (gate length L, width W, oxide thickness t</w:t>
      </w:r>
      <w:r w:rsidRPr="70ACA77C">
        <w:rPr>
          <w:rFonts w:ascii="Cambria Math" w:eastAsia="Aptos" w:hAnsi="Cambria Math" w:cs="Cambria Math"/>
        </w:rPr>
        <w:t>ₒₓ</w:t>
      </w:r>
      <w:r w:rsidRPr="70ACA77C">
        <w:rPr>
          <w:rFonts w:ascii="Aptos" w:eastAsia="Aptos" w:hAnsi="Aptos" w:cs="Aptos"/>
        </w:rPr>
        <w:t>, junction depth) by a factor K while simultaneously lowering all applied voltages by the same factor and increasing substrate doping proportionally (Na′ ≈ Na / K), which preserves electric</w:t>
      </w:r>
      <w:r w:rsidRPr="70ACA77C">
        <w:rPr>
          <w:rFonts w:ascii="Cambria Math" w:eastAsia="Aptos" w:hAnsi="Cambria Math" w:cs="Cambria Math"/>
        </w:rPr>
        <w:t>‑</w:t>
      </w:r>
      <w:r w:rsidRPr="70ACA77C">
        <w:rPr>
          <w:rFonts w:ascii="Aptos" w:eastAsia="Aptos" w:hAnsi="Aptos" w:cs="Aptos"/>
        </w:rPr>
        <w:t>field strength, carrier velocity, and the shape of the I</w:t>
      </w:r>
      <w:r w:rsidRPr="70ACA77C">
        <w:rPr>
          <w:rFonts w:ascii="Cambria Math" w:eastAsia="Aptos" w:hAnsi="Cambria Math" w:cs="Cambria Math"/>
        </w:rPr>
        <w:t>‑</w:t>
      </w:r>
      <w:r w:rsidRPr="70ACA77C">
        <w:rPr>
          <w:rFonts w:ascii="Aptos" w:eastAsia="Aptos" w:hAnsi="Aptos" w:cs="Aptos"/>
        </w:rPr>
        <w:t>V characteristics . In the ion</w:t>
      </w:r>
      <w:r w:rsidRPr="70ACA77C">
        <w:rPr>
          <w:rFonts w:ascii="Cambria Math" w:eastAsia="Aptos" w:hAnsi="Cambria Math" w:cs="Cambria Math"/>
        </w:rPr>
        <w:t>‑</w:t>
      </w:r>
      <w:r w:rsidRPr="70ACA77C">
        <w:rPr>
          <w:rFonts w:ascii="Aptos" w:eastAsia="Aptos" w:hAnsi="Aptos" w:cs="Aptos"/>
        </w:rPr>
        <w:t>implanted MOSFET study, this scaling framework is used to shrink a conventional device to a ~1 µm channel length without requiring an ultra</w:t>
      </w:r>
      <w:r w:rsidRPr="70ACA77C">
        <w:rPr>
          <w:rFonts w:ascii="Cambria Math" w:eastAsia="Aptos" w:hAnsi="Cambria Math" w:cs="Cambria Math"/>
        </w:rPr>
        <w:t>‑</w:t>
      </w:r>
      <w:r w:rsidRPr="70ACA77C">
        <w:rPr>
          <w:rFonts w:ascii="Aptos" w:eastAsia="Aptos" w:hAnsi="Aptos" w:cs="Aptos"/>
        </w:rPr>
        <w:t>thin (200 Å) gate oxide; a 350 Å oxide is retained because a shallow boron surface layer and a lightly doped substrate (Na ≈ 5 × 10⁵ cm</w:t>
      </w:r>
      <w:r w:rsidRPr="70ACA77C">
        <w:rPr>
          <w:rFonts w:ascii="Cambria Math" w:eastAsia="Aptos" w:hAnsi="Cambria Math" w:cs="Cambria Math"/>
        </w:rPr>
        <w:t>⁻</w:t>
      </w:r>
      <w:r w:rsidRPr="70ACA77C">
        <w:rPr>
          <w:rFonts w:ascii="Aptos" w:eastAsia="Aptos" w:hAnsi="Aptos" w:cs="Aptos"/>
        </w:rPr>
        <w:t>³) suppress substrate</w:t>
      </w:r>
      <w:r w:rsidRPr="70ACA77C">
        <w:rPr>
          <w:rFonts w:ascii="Cambria Math" w:eastAsia="Aptos" w:hAnsi="Cambria Math" w:cs="Cambria Math"/>
        </w:rPr>
        <w:t>‑</w:t>
      </w:r>
      <w:r w:rsidRPr="70ACA77C">
        <w:rPr>
          <w:rFonts w:ascii="Aptos" w:eastAsia="Aptos" w:hAnsi="Aptos" w:cs="Aptos"/>
        </w:rPr>
        <w:t>sensitivity and keep the threshold voltage around 0.65 V . One</w:t>
      </w:r>
      <w:r w:rsidRPr="70ACA77C">
        <w:rPr>
          <w:rFonts w:ascii="Cambria Math" w:eastAsia="Aptos" w:hAnsi="Cambria Math" w:cs="Cambria Math"/>
        </w:rPr>
        <w:t>‑</w:t>
      </w:r>
      <w:r w:rsidRPr="70ACA77C">
        <w:rPr>
          <w:rFonts w:ascii="Aptos" w:eastAsia="Aptos" w:hAnsi="Aptos" w:cs="Aptos"/>
        </w:rPr>
        <w:t>dimensional models predict the substrate</w:t>
      </w:r>
      <w:r w:rsidRPr="70ACA77C">
        <w:rPr>
          <w:rFonts w:ascii="Cambria Math" w:eastAsia="Aptos" w:hAnsi="Cambria Math" w:cs="Cambria Math"/>
        </w:rPr>
        <w:t>‑</w:t>
      </w:r>
      <w:r w:rsidRPr="70ACA77C">
        <w:rPr>
          <w:rFonts w:ascii="Aptos" w:eastAsia="Aptos" w:hAnsi="Aptos" w:cs="Aptos"/>
        </w:rPr>
        <w:t>sensitivity curve, while a two</w:t>
      </w:r>
      <w:r w:rsidRPr="70ACA77C">
        <w:rPr>
          <w:rFonts w:ascii="Cambria Math" w:eastAsia="Aptos" w:hAnsi="Cambria Math" w:cs="Cambria Math"/>
        </w:rPr>
        <w:t>‑</w:t>
      </w:r>
      <w:r w:rsidRPr="70ACA77C">
        <w:rPr>
          <w:rFonts w:ascii="Aptos" w:eastAsia="Aptos" w:hAnsi="Aptos" w:cs="Aptos"/>
        </w:rPr>
        <w:t>dimensional current</w:t>
      </w:r>
      <w:r w:rsidRPr="70ACA77C">
        <w:rPr>
          <w:rFonts w:ascii="Cambria Math" w:eastAsia="Aptos" w:hAnsi="Cambria Math" w:cs="Cambria Math"/>
        </w:rPr>
        <w:t>‑</w:t>
      </w:r>
      <w:r w:rsidRPr="70ACA77C">
        <w:rPr>
          <w:rFonts w:ascii="Aptos" w:eastAsia="Aptos" w:hAnsi="Aptos" w:cs="Aptos"/>
        </w:rPr>
        <w:t>transport model shows that the scaled devices exhibit roughly half the drain</w:t>
      </w:r>
      <w:r w:rsidRPr="70ACA77C">
        <w:rPr>
          <w:rFonts w:ascii="Cambria Math" w:eastAsia="Aptos" w:hAnsi="Cambria Math" w:cs="Cambria Math"/>
        </w:rPr>
        <w:t>‑</w:t>
      </w:r>
      <w:r w:rsidRPr="70ACA77C">
        <w:rPr>
          <w:rFonts w:ascii="Aptos" w:eastAsia="Aptos" w:hAnsi="Aptos" w:cs="Aptos"/>
        </w:rPr>
        <w:t>to</w:t>
      </w:r>
      <w:r w:rsidRPr="70ACA77C">
        <w:rPr>
          <w:rFonts w:ascii="Cambria Math" w:eastAsia="Aptos" w:hAnsi="Cambria Math" w:cs="Cambria Math"/>
        </w:rPr>
        <w:t>‑</w:t>
      </w:r>
      <w:r w:rsidRPr="70ACA77C">
        <w:rPr>
          <w:rFonts w:ascii="Aptos" w:eastAsia="Aptos" w:hAnsi="Aptos" w:cs="Aptos"/>
        </w:rPr>
        <w:t>gate capacitance and only a ~20 % increase in threshold for L ≈ 0.8 µm, confirming the effectiveness of the scaling approach. Circuit</w:t>
      </w:r>
      <w:r w:rsidRPr="70ACA77C">
        <w:rPr>
          <w:rFonts w:ascii="Cambria Math" w:eastAsia="Aptos" w:hAnsi="Cambria Math" w:cs="Cambria Math"/>
        </w:rPr>
        <w:t>‑</w:t>
      </w:r>
      <w:r w:rsidRPr="70ACA77C">
        <w:rPr>
          <w:rFonts w:ascii="Aptos" w:eastAsia="Aptos" w:hAnsi="Aptos" w:cs="Aptos"/>
        </w:rPr>
        <w:t>level analysis demonstrates that line resistance and capacitance fall by K, delay time and power dissipation drop by K, and the power</w:t>
      </w:r>
      <w:r w:rsidRPr="70ACA77C">
        <w:rPr>
          <w:rFonts w:ascii="Cambria Math" w:eastAsia="Aptos" w:hAnsi="Cambria Math" w:cs="Cambria Math"/>
        </w:rPr>
        <w:t>‑</w:t>
      </w:r>
      <w:r w:rsidRPr="70ACA77C">
        <w:rPr>
          <w:rFonts w:ascii="Aptos" w:eastAsia="Aptos" w:hAnsi="Aptos" w:cs="Aptos"/>
        </w:rPr>
        <w:t>delay product improves dramatically, yielding about ten</w:t>
      </w:r>
      <w:r w:rsidRPr="70ACA77C">
        <w:rPr>
          <w:rFonts w:ascii="Cambria Math" w:eastAsia="Aptos" w:hAnsi="Cambria Math" w:cs="Cambria Math"/>
        </w:rPr>
        <w:t>‑</w:t>
      </w:r>
      <w:r w:rsidRPr="70ACA77C">
        <w:rPr>
          <w:rFonts w:ascii="Aptos" w:eastAsia="Aptos" w:hAnsi="Aptos" w:cs="Aptos"/>
        </w:rPr>
        <w:t>fold faster switching and ten</w:t>
      </w:r>
      <w:r w:rsidRPr="70ACA77C">
        <w:rPr>
          <w:rFonts w:ascii="Cambria Math" w:eastAsia="Aptos" w:hAnsi="Cambria Math" w:cs="Cambria Math"/>
        </w:rPr>
        <w:t>‑</w:t>
      </w:r>
      <w:r w:rsidRPr="70ACA77C">
        <w:rPr>
          <w:rFonts w:ascii="Aptos" w:eastAsia="Aptos" w:hAnsi="Aptos" w:cs="Aptos"/>
        </w:rPr>
        <w:t>fold lower power density compared with conventional MOSFETs.</w:t>
      </w:r>
    </w:p>
    <w:p w14:paraId="2BA6462A" w14:textId="77777777" w:rsidR="005B61E9" w:rsidRPr="00CD6383" w:rsidRDefault="005B61E9" w:rsidP="005B61E9">
      <w:pPr>
        <w:pStyle w:val="Heading2"/>
        <w:rPr>
          <w:color w:val="auto"/>
        </w:rPr>
      </w:pPr>
      <w:bookmarkStart w:id="2" w:name="_Toc228830056"/>
      <w:r w:rsidRPr="00CD6383">
        <w:rPr>
          <w:color w:val="auto"/>
        </w:rPr>
        <w:t>[3] A 30 Year Retrospective on Dennard’s MOSFET Scaling Paper by Mark Bohr</w:t>
      </w:r>
      <w:bookmarkEnd w:id="2"/>
    </w:p>
    <w:p w14:paraId="24DE8CE1" w14:textId="77777777" w:rsidR="005B61E9" w:rsidRDefault="005B61E9" w:rsidP="005B61E9">
      <w:r>
        <w:tab/>
        <w:t>This paper explores the implications of Dennard Scaling today and how it is currently applying. Thanks to Dennard, there is a more specific transistor scaling formula. This has allowed the computing industry to provide consistent improvements in transistor density, and power with each generation providing roughly a double in the transistor density of the semiconductor. The pace of introducing new technology has slowed to the transistor density and transistor count doubling every 2 years, slowing from every 18 months. Semiconductor manufacturers found a way to increase the gate lengths by scaling faster than 0.7 times per generation through the introduction of new materials. Another important topic is voltage scaling, maintaining constant electric fields to lower transistor power and maintain constant power density.</w:t>
      </w:r>
    </w:p>
    <w:p w14:paraId="08CF627E" w14:textId="77777777" w:rsidR="005B61E9" w:rsidRDefault="005B61E9" w:rsidP="005B61E9">
      <w:pPr>
        <w:ind w:firstLine="720"/>
      </w:pPr>
      <w:r>
        <w:t xml:space="preserve">Dennard’s scaling law assumed that the threshold voltage would scale alongside operating voltage to improve performance and power, but this was not followed because Dennard ignored the impact of transistor sub-threshold leakage on chip power. Dennard also assumed that channel doping concentration would increase to enable the shorter channel lengths, but two problems occur when doping concentration gets too high: carrier </w:t>
      </w:r>
      <w:r>
        <w:lastRenderedPageBreak/>
        <w:t>mobility and performance degrade and the source and drain junction leakage increases. Dennard’s paper is less known for its interconnecting scaling results. Scaled interconnects provide constant RC delays because the reduced capacitance is offset by an increase in resistance. Scaling transistors beyond the 65 nm generation will have more challenges, and even though Dennard’s Law cannot be followed to the letter, it has gotten the semiconductor industry far over the past 40 years.</w:t>
      </w:r>
    </w:p>
    <w:p w14:paraId="02A920A6" w14:textId="77777777" w:rsidR="005B61E9" w:rsidRPr="005B61E9" w:rsidRDefault="005B61E9" w:rsidP="005B61E9">
      <w:pPr>
        <w:pStyle w:val="Heading2"/>
        <w:rPr>
          <w:color w:val="auto"/>
        </w:rPr>
      </w:pPr>
      <w:bookmarkStart w:id="3" w:name="_Toc228830057"/>
      <w:r w:rsidRPr="00CD6383">
        <w:rPr>
          <w:color w:val="auto"/>
        </w:rPr>
        <w:t>[49] Dark Silicon and the End of Multicore Scaling by Esmaeilzadeh et al</w:t>
      </w:r>
      <w:bookmarkEnd w:id="3"/>
    </w:p>
    <w:p w14:paraId="2D56259F" w14:textId="77777777" w:rsidR="005B61E9" w:rsidRDefault="005B61E9" w:rsidP="005B61E9">
      <w:r>
        <w:rPr>
          <w:b/>
          <w:bCs/>
        </w:rPr>
        <w:t xml:space="preserve">Problem or Purpose: </w:t>
      </w:r>
      <w:r>
        <w:t>This paper models the limits of multicore performance to determine if increasing core counts can sustain historical Moore’s Law gains in the face of failing Dennard scaling and power constraints.</w:t>
      </w:r>
    </w:p>
    <w:p w14:paraId="5CEE09C6" w14:textId="77777777" w:rsidR="005B61E9" w:rsidRDefault="005B61E9" w:rsidP="005B61E9">
      <w:pPr>
        <w:rPr>
          <w:b/>
          <w:bCs/>
        </w:rPr>
      </w:pPr>
      <w:r>
        <w:rPr>
          <w:b/>
          <w:bCs/>
        </w:rPr>
        <w:t>Key Contributions:</w:t>
      </w:r>
    </w:p>
    <w:p w14:paraId="32F9C693" w14:textId="77777777" w:rsidR="005B61E9" w:rsidRDefault="005B61E9" w:rsidP="005B61E9">
      <w:pPr>
        <w:pStyle w:val="ListParagraph"/>
        <w:numPr>
          <w:ilvl w:val="0"/>
          <w:numId w:val="1"/>
        </w:numPr>
      </w:pPr>
      <w:r>
        <w:t>Introduces a detailed scaling model predicting that by the 8nm node, more than 50 percent of a chip must remain unpowered due to thermal and silicon limits.</w:t>
      </w:r>
    </w:p>
    <w:p w14:paraId="3343C07B" w14:textId="77777777" w:rsidR="005B61E9" w:rsidRDefault="005B61E9" w:rsidP="005B61E9">
      <w:pPr>
        <w:pStyle w:val="ListParagraph"/>
        <w:numPr>
          <w:ilvl w:val="0"/>
          <w:numId w:val="1"/>
        </w:numPr>
      </w:pPr>
      <w:r>
        <w:t>Quantifies a massive performance gap, showing that multicore scaling will likely yield only an 8x speedup through 2024, falling 24x short of historical performance doubling trends.</w:t>
      </w:r>
    </w:p>
    <w:p w14:paraId="493C08AC" w14:textId="77777777" w:rsidR="005B61E9" w:rsidRDefault="005B61E9" w:rsidP="005B61E9">
      <w:r>
        <w:rPr>
          <w:b/>
          <w:bCs/>
        </w:rPr>
        <w:t>Use for Our Report:</w:t>
      </w:r>
      <w:r>
        <w:t xml:space="preserve"> Provides a quantitative foundation for why traditional multicore scaling is insufficient and serves as a justification for the importance of power optimization.</w:t>
      </w:r>
    </w:p>
    <w:p w14:paraId="19A24E78" w14:textId="02C6DCFD" w:rsidR="005B61E9" w:rsidRDefault="005B61E9" w:rsidP="005B61E9">
      <w:r>
        <w:rPr>
          <w:b/>
          <w:bCs/>
        </w:rPr>
        <w:t>Limitations</w:t>
      </w:r>
      <w:r>
        <w:t>: Findings are dependent on 2012-era ITRS projections and conservating scaling models which, while historically accurate, may not account for recent breakthroughs in 3D packaging or new materials.</w:t>
      </w:r>
    </w:p>
    <w:p w14:paraId="719BA61A" w14:textId="067D1DFF" w:rsidR="005B61E9" w:rsidRPr="005B61E9" w:rsidRDefault="005B61E9" w:rsidP="005B61E9">
      <w:pPr>
        <w:pStyle w:val="Heading1"/>
      </w:pPr>
      <w:bookmarkStart w:id="4" w:name="_Toc228830058"/>
      <w:r>
        <w:t>Architectural Framing: Taxonomies and the multicore approach</w:t>
      </w:r>
      <w:bookmarkEnd w:id="4"/>
    </w:p>
    <w:p w14:paraId="631A39F4" w14:textId="594B6F82" w:rsidR="00A335BD" w:rsidRPr="00CD6383" w:rsidRDefault="00ED77D9" w:rsidP="00CD6383">
      <w:pPr>
        <w:pStyle w:val="Heading2"/>
        <w:rPr>
          <w:color w:val="auto"/>
        </w:rPr>
      </w:pPr>
      <w:bookmarkStart w:id="5" w:name="_Toc228830059"/>
      <w:r w:rsidRPr="00CD6383">
        <w:rPr>
          <w:color w:val="auto"/>
        </w:rPr>
        <w:t xml:space="preserve">[1] </w:t>
      </w:r>
      <w:r w:rsidR="00F02514" w:rsidRPr="00CD6383">
        <w:rPr>
          <w:color w:val="auto"/>
        </w:rPr>
        <w:t>Very High-Speed Computing Systems by Michael J. Flynn</w:t>
      </w:r>
      <w:bookmarkEnd w:id="5"/>
    </w:p>
    <w:p w14:paraId="5B018C99" w14:textId="5492CAD8" w:rsidR="00F02514" w:rsidRDefault="00F02514" w:rsidP="00A335BD">
      <w:r>
        <w:tab/>
      </w:r>
      <w:r w:rsidR="008702E5">
        <w:t>There are four</w:t>
      </w:r>
      <w:r w:rsidR="00F97261">
        <w:t xml:space="preserve"> classifications that computers can be placed into: Single Instruction Stream – Single Data Stream (SISD), Single Instruction Stream – Multiple Data Stream</w:t>
      </w:r>
      <w:r w:rsidR="009855D3">
        <w:t xml:space="preserve"> (SIMD), </w:t>
      </w:r>
      <w:r w:rsidR="009110C3">
        <w:t xml:space="preserve">Multiple Instruction Stream – Single Data Stream (MISD), and Multiple Instruction Stream – Multiple Data Stream (MIMD). </w:t>
      </w:r>
      <w:r w:rsidR="00631DA4">
        <w:t xml:space="preserve">SISD </w:t>
      </w:r>
      <w:r w:rsidR="00D52E00">
        <w:t>computers</w:t>
      </w:r>
      <w:r w:rsidR="00DA5EBF">
        <w:t xml:space="preserve"> overlap</w:t>
      </w:r>
      <w:r w:rsidR="00E94F46">
        <w:t xml:space="preserve"> the sequential decision processes</w:t>
      </w:r>
      <w:r w:rsidR="000B4463">
        <w:t xml:space="preserve"> that make up the execution of the computer</w:t>
      </w:r>
      <w:r w:rsidR="00B47ABC">
        <w:t xml:space="preserve">. The bottleneck behind this type of system </w:t>
      </w:r>
      <w:r w:rsidR="00FE0B80">
        <w:t xml:space="preserve">is that it can only decode one instruction per unit of time. </w:t>
      </w:r>
      <w:r w:rsidR="00EA633D">
        <w:t>SIMD computers</w:t>
      </w:r>
      <w:r w:rsidR="00E164DA">
        <w:t xml:space="preserve"> have multiple processors which execute the same program accessing different data. </w:t>
      </w:r>
      <w:r w:rsidR="00B37112">
        <w:t xml:space="preserve">MISD </w:t>
      </w:r>
      <w:r w:rsidR="00D52E00">
        <w:t xml:space="preserve">computers use multiple processors that execute different programs across a single stream of data. </w:t>
      </w:r>
      <w:r w:rsidR="006A165B">
        <w:t xml:space="preserve">Lastly, MIMD computers </w:t>
      </w:r>
      <w:r w:rsidR="004B79D1">
        <w:t xml:space="preserve">use multiple processors all executing different programs </w:t>
      </w:r>
      <w:r w:rsidR="004B79D1">
        <w:lastRenderedPageBreak/>
        <w:t>across multiple data streams</w:t>
      </w:r>
      <w:r w:rsidR="00286C59">
        <w:t>. There is no interaction between the different processors</w:t>
      </w:r>
      <w:r w:rsidR="0082391A">
        <w:t xml:space="preserve"> and allows for the max advantage </w:t>
      </w:r>
      <w:r w:rsidR="009B63F1">
        <w:t>of execution.</w:t>
      </w:r>
    </w:p>
    <w:p w14:paraId="0A1BE261" w14:textId="77777777" w:rsidR="00B34F18" w:rsidRPr="00CD6383" w:rsidRDefault="00B34F18" w:rsidP="00B34F18">
      <w:pPr>
        <w:pStyle w:val="Heading2"/>
        <w:rPr>
          <w:color w:val="auto"/>
        </w:rPr>
      </w:pPr>
      <w:bookmarkStart w:id="6" w:name="_Toc228830060"/>
      <w:r w:rsidRPr="00CD6383">
        <w:rPr>
          <w:color w:val="auto"/>
        </w:rPr>
        <w:t xml:space="preserve">[4] Inside Parallel Computers: trends in intercommunication networks by Siegel and </w:t>
      </w:r>
      <w:proofErr w:type="spellStart"/>
      <w:r w:rsidRPr="00CD6383">
        <w:rPr>
          <w:color w:val="auto"/>
        </w:rPr>
        <w:t>Srunkel</w:t>
      </w:r>
      <w:bookmarkEnd w:id="6"/>
      <w:proofErr w:type="spellEnd"/>
    </w:p>
    <w:p w14:paraId="6AC85151" w14:textId="77777777" w:rsidR="00B34F18" w:rsidRPr="00CB03A9" w:rsidRDefault="00B34F18" w:rsidP="00B34F18">
      <w:r>
        <w:rPr>
          <w:b/>
          <w:bCs/>
        </w:rPr>
        <w:t xml:space="preserve">Problem or Purpose: </w:t>
      </w:r>
      <w:r>
        <w:t>The paper surveys and categorizes the design space of interconnection networks to identify how topologies, switching, and routing must evolve to prevent communication overhead from bottlenecking parallel processor performance.</w:t>
      </w:r>
    </w:p>
    <w:p w14:paraId="21E48577" w14:textId="77777777" w:rsidR="00B34F18" w:rsidRDefault="00B34F18" w:rsidP="00B34F18">
      <w:pPr>
        <w:rPr>
          <w:b/>
          <w:bCs/>
        </w:rPr>
      </w:pPr>
      <w:r>
        <w:rPr>
          <w:b/>
          <w:bCs/>
        </w:rPr>
        <w:t>Key Contributions:</w:t>
      </w:r>
    </w:p>
    <w:p w14:paraId="56E0F594" w14:textId="77777777" w:rsidR="00B34F18" w:rsidRPr="00802162" w:rsidRDefault="00B34F18" w:rsidP="00B34F18">
      <w:pPr>
        <w:pStyle w:val="ListParagraph"/>
        <w:numPr>
          <w:ilvl w:val="0"/>
          <w:numId w:val="2"/>
        </w:numPr>
        <w:rPr>
          <w:b/>
          <w:bCs/>
        </w:rPr>
      </w:pPr>
      <w:r>
        <w:t>Provides a taxonomy of network topologies, distinguishing between direct and indirect architectures and their respective scaling efficiencies (O(sqrt(k)) vs O(log(k)).</w:t>
      </w:r>
    </w:p>
    <w:p w14:paraId="0F3A1652" w14:textId="77777777" w:rsidR="00B34F18" w:rsidRPr="0085230A" w:rsidRDefault="00B34F18" w:rsidP="00B34F18">
      <w:pPr>
        <w:pStyle w:val="ListParagraph"/>
        <w:numPr>
          <w:ilvl w:val="0"/>
          <w:numId w:val="2"/>
        </w:numPr>
        <w:rPr>
          <w:b/>
          <w:bCs/>
        </w:rPr>
      </w:pPr>
      <w:r>
        <w:t>Analyzes the transition from circuit-switching to wormhole and virtual cut-through (VCT) routing, identifying “Head-of-the-Line” blocking as a primary inhibitor of aggregate bandwidth.</w:t>
      </w:r>
    </w:p>
    <w:p w14:paraId="4276FC50" w14:textId="77777777" w:rsidR="00B34F18" w:rsidRDefault="00B34F18" w:rsidP="00B34F18">
      <w:r>
        <w:rPr>
          <w:b/>
          <w:bCs/>
        </w:rPr>
        <w:t>Use for Our Report:</w:t>
      </w:r>
      <w:r>
        <w:t xml:space="preserve"> Provides the necessary architectural framing and vocabulary (direct vs indirect, blocking vs. non-blocking) to justify the selection of specific interconnect topologies as the RISC-V system scales from single-core to a multicore array.</w:t>
      </w:r>
    </w:p>
    <w:p w14:paraId="69BA6F90" w14:textId="77777777" w:rsidR="00B34F18" w:rsidRDefault="00B34F18" w:rsidP="00B34F18">
      <w:r>
        <w:rPr>
          <w:b/>
          <w:bCs/>
        </w:rPr>
        <w:t>Limitations</w:t>
      </w:r>
      <w:r>
        <w:t>: As a 1996 publication, it precedes the “Dark Silicon” era and modern Network-on-Chip constraints, meaning it focuses more on raw bandwidth and latency than the RTL-level-power-gating or thermal management techniques central to this project.</w:t>
      </w:r>
    </w:p>
    <w:p w14:paraId="631325A6" w14:textId="71EACBAF" w:rsidR="00E85B24" w:rsidRDefault="009418D5" w:rsidP="009418D5">
      <w:pPr>
        <w:pStyle w:val="Heading1"/>
      </w:pPr>
      <w:bookmarkStart w:id="7" w:name="_Toc228830061"/>
      <w:r>
        <w:t>Prior work on multicore communication and interconnection</w:t>
      </w:r>
      <w:bookmarkEnd w:id="7"/>
    </w:p>
    <w:p w14:paraId="1815DF8E" w14:textId="77777777" w:rsidR="009418D5" w:rsidRPr="00CD6383" w:rsidRDefault="009418D5" w:rsidP="009418D5">
      <w:pPr>
        <w:pStyle w:val="Heading2"/>
        <w:rPr>
          <w:color w:val="auto"/>
        </w:rPr>
      </w:pPr>
      <w:bookmarkStart w:id="8" w:name="_Toc228830062"/>
      <w:r w:rsidRPr="00CD6383">
        <w:rPr>
          <w:color w:val="auto"/>
        </w:rPr>
        <w:t>[5] Guest Editors’ Introduction: On-Chip Interconnects for Multicores</w:t>
      </w:r>
      <w:bookmarkEnd w:id="8"/>
    </w:p>
    <w:p w14:paraId="1A2E16F1" w14:textId="77777777" w:rsidR="009418D5" w:rsidRDefault="009418D5" w:rsidP="009418D5">
      <w:r>
        <w:rPr>
          <w:b/>
          <w:bCs/>
        </w:rPr>
        <w:t>Problem or Purpose</w:t>
      </w:r>
      <w:r>
        <w:t>: This identifies on-chip interconnection networks (OCINs) as a critical enabling technology for scaling multicore and many-core processors, emphasizing that efficient communication is essential to stay within power and performance envelopes.</w:t>
      </w:r>
    </w:p>
    <w:p w14:paraId="7532D28C" w14:textId="77777777" w:rsidR="009418D5" w:rsidRDefault="009418D5" w:rsidP="009418D5">
      <w:pPr>
        <w:rPr>
          <w:b/>
          <w:bCs/>
        </w:rPr>
      </w:pPr>
      <w:r>
        <w:rPr>
          <w:b/>
          <w:bCs/>
        </w:rPr>
        <w:t>Key Contributions:</w:t>
      </w:r>
    </w:p>
    <w:p w14:paraId="39C42B23" w14:textId="77777777" w:rsidR="009418D5" w:rsidRDefault="009418D5" w:rsidP="009418D5">
      <w:pPr>
        <w:pStyle w:val="ListParagraph"/>
        <w:numPr>
          <w:ilvl w:val="0"/>
          <w:numId w:val="3"/>
        </w:numPr>
      </w:pPr>
      <w:r>
        <w:t>Frames the research landscape for on-chip interconnects as the primary bottleneck for future many-core systems.</w:t>
      </w:r>
    </w:p>
    <w:p w14:paraId="35B7B54F" w14:textId="77777777" w:rsidR="009418D5" w:rsidRDefault="009418D5" w:rsidP="009418D5">
      <w:pPr>
        <w:pStyle w:val="ListParagraph"/>
        <w:numPr>
          <w:ilvl w:val="0"/>
          <w:numId w:val="3"/>
        </w:numPr>
      </w:pPr>
      <w:r>
        <w:t>Highlights the necessary shift from traditional multiprocessor interconnect designs to solutions optimized for on-chip constraints, such as extreme power sensitivity and area efficiency.</w:t>
      </w:r>
    </w:p>
    <w:p w14:paraId="63B35823" w14:textId="77777777" w:rsidR="009418D5" w:rsidRDefault="009418D5" w:rsidP="009418D5">
      <w:r>
        <w:rPr>
          <w:b/>
          <w:bCs/>
        </w:rPr>
        <w:lastRenderedPageBreak/>
        <w:t>Use for Our Report:</w:t>
      </w:r>
      <w:r>
        <w:t xml:space="preserve"> </w:t>
      </w:r>
      <w:r w:rsidRPr="004E4C74">
        <w:t>Provides a high-level architectural justification for why focusing on interconnects is central to the broader "multicore plus power constraints" problem in our FPGA implementation.</w:t>
      </w:r>
    </w:p>
    <w:p w14:paraId="5695A61A" w14:textId="604E0F3B" w:rsidR="00E62430" w:rsidRPr="009418D5" w:rsidRDefault="009418D5" w:rsidP="000A51F7">
      <w:r>
        <w:rPr>
          <w:b/>
          <w:bCs/>
        </w:rPr>
        <w:t xml:space="preserve">Limitations: </w:t>
      </w:r>
      <w:r w:rsidRPr="009A745A">
        <w:t>Reflects the technological outlook of 2007, which, while foundational, does not account for modern breakthroughs in 3D integration or specialized AI-driven interconnect optimizations.</w:t>
      </w:r>
    </w:p>
    <w:p w14:paraId="4BC257DA" w14:textId="30F9C936" w:rsidR="00E62430" w:rsidRPr="00CD6383" w:rsidRDefault="00E62430" w:rsidP="00CD6383">
      <w:pPr>
        <w:pStyle w:val="Heading2"/>
        <w:rPr>
          <w:color w:val="auto"/>
        </w:rPr>
      </w:pPr>
      <w:bookmarkStart w:id="9" w:name="_Toc228830063"/>
      <w:r w:rsidRPr="00CD6383">
        <w:rPr>
          <w:color w:val="auto"/>
        </w:rPr>
        <w:t>[53] Principles and Practices of Interconnection Networks</w:t>
      </w:r>
      <w:bookmarkEnd w:id="9"/>
    </w:p>
    <w:p w14:paraId="61E41999" w14:textId="29AFAA68" w:rsidR="00E62430" w:rsidRDefault="00E62430" w:rsidP="00E62430">
      <w:r>
        <w:rPr>
          <w:b/>
          <w:bCs/>
        </w:rPr>
        <w:t>Problem or Purpose</w:t>
      </w:r>
      <w:r>
        <w:t>: The textbook establishes a comprehensive theoretical and practical framework for the design, analysis, and implementation of interconnection networks in parallel computing systems.</w:t>
      </w:r>
    </w:p>
    <w:p w14:paraId="6C450ABF" w14:textId="5F619A02" w:rsidR="00E62430" w:rsidRDefault="00E62430" w:rsidP="00E62430">
      <w:r>
        <w:rPr>
          <w:b/>
          <w:bCs/>
        </w:rPr>
        <w:t>Key Contributions:</w:t>
      </w:r>
      <w:r>
        <w:t xml:space="preserve"> </w:t>
      </w:r>
    </w:p>
    <w:p w14:paraId="3F567101" w14:textId="710D33C9" w:rsidR="00B52656" w:rsidRDefault="00B52656" w:rsidP="00B52656">
      <w:pPr>
        <w:pStyle w:val="ListParagraph"/>
        <w:numPr>
          <w:ilvl w:val="0"/>
          <w:numId w:val="4"/>
        </w:numPr>
      </w:pPr>
      <w:r>
        <w:t>Provides a rigorous mathematical treatment of network topologies, routing algorithms, and flow control mechanisms required to optimize t</w:t>
      </w:r>
      <w:r w:rsidR="0023688A">
        <w:t>hroughput and minimize latency.</w:t>
      </w:r>
    </w:p>
    <w:p w14:paraId="0D3B28E3" w14:textId="5E74F408" w:rsidR="0023688A" w:rsidRDefault="0023688A" w:rsidP="0023688A">
      <w:pPr>
        <w:pStyle w:val="ListParagraph"/>
        <w:numPr>
          <w:ilvl w:val="0"/>
          <w:numId w:val="4"/>
        </w:numPr>
      </w:pPr>
      <w:r>
        <w:t>Systemizes the design of router microarchitectures, including detailed explanations of credit-based flow control and deadlock avoidance strategies.</w:t>
      </w:r>
    </w:p>
    <w:p w14:paraId="12B8A46D" w14:textId="32803D52" w:rsidR="0023688A" w:rsidRDefault="0023688A" w:rsidP="0023688A">
      <w:r>
        <w:rPr>
          <w:b/>
          <w:bCs/>
        </w:rPr>
        <w:t>Use for our Report:</w:t>
      </w:r>
      <w:r>
        <w:t xml:space="preserve"> This serves as the primary </w:t>
      </w:r>
      <w:r w:rsidR="001804CF">
        <w:t>technical reference for the microarchitectural design and performance modeling of the routers in the RISC-V multicore array.</w:t>
      </w:r>
    </w:p>
    <w:p w14:paraId="0209D281" w14:textId="55D5232C" w:rsidR="001804CF" w:rsidRDefault="001804CF" w:rsidP="0023688A">
      <w:r>
        <w:rPr>
          <w:b/>
          <w:bCs/>
        </w:rPr>
        <w:t>Limitations:</w:t>
      </w:r>
      <w:r>
        <w:t xml:space="preserve"> </w:t>
      </w:r>
      <w:r w:rsidR="001B1919">
        <w:t>Does not specifically address the low power RTL constraints or thermal management strategies needed.</w:t>
      </w:r>
    </w:p>
    <w:p w14:paraId="31AA8762" w14:textId="38D0AF23" w:rsidR="001B1919" w:rsidRDefault="007E5549" w:rsidP="007E5549">
      <w:pPr>
        <w:pStyle w:val="Heading1"/>
      </w:pPr>
      <w:bookmarkStart w:id="10" w:name="_Toc228830064"/>
      <w:r>
        <w:t>RISC-V as a modern ISA</w:t>
      </w:r>
      <w:bookmarkEnd w:id="10"/>
    </w:p>
    <w:p w14:paraId="278ACA28" w14:textId="76E8D227" w:rsidR="00760FB8" w:rsidRPr="00CD6383" w:rsidRDefault="00760FB8" w:rsidP="00CD6383">
      <w:pPr>
        <w:pStyle w:val="Heading2"/>
        <w:rPr>
          <w:color w:val="auto"/>
        </w:rPr>
      </w:pPr>
      <w:bookmarkStart w:id="11" w:name="_Toc228830065"/>
      <w:r w:rsidRPr="00CD6383">
        <w:rPr>
          <w:color w:val="auto"/>
        </w:rPr>
        <w:t>[37] RISC-V ISA Manual</w:t>
      </w:r>
      <w:r w:rsidR="00530540" w:rsidRPr="00CD6383">
        <w:rPr>
          <w:color w:val="auto"/>
        </w:rPr>
        <w:t xml:space="preserve">: </w:t>
      </w:r>
      <w:r w:rsidR="00934865" w:rsidRPr="00CD6383">
        <w:rPr>
          <w:color w:val="auto"/>
        </w:rPr>
        <w:t>Privileged Architecture</w:t>
      </w:r>
      <w:bookmarkEnd w:id="11"/>
    </w:p>
    <w:p w14:paraId="0D4B85E2" w14:textId="177E627C" w:rsidR="001B1919" w:rsidRDefault="00760FB8" w:rsidP="00760FB8">
      <w:r>
        <w:rPr>
          <w:b/>
          <w:bCs/>
        </w:rPr>
        <w:t>Problem or Purpose:</w:t>
      </w:r>
      <w:r>
        <w:t xml:space="preserve"> </w:t>
      </w:r>
      <w:r w:rsidR="00B223DF">
        <w:t>The manual provides the</w:t>
      </w:r>
      <w:r w:rsidR="00C1045C">
        <w:t xml:space="preserve"> </w:t>
      </w:r>
      <w:r w:rsidR="00B07527">
        <w:t>specifications and instructions that RISC-V ISA uses</w:t>
      </w:r>
      <w:r w:rsidR="00381BF5">
        <w:t xml:space="preserve">, </w:t>
      </w:r>
      <w:r w:rsidR="006A31A9">
        <w:t xml:space="preserve">defining the standard interface between RISC-V hardware and system software, specifying how the processor </w:t>
      </w:r>
      <w:r w:rsidR="00807ADB">
        <w:t>manages privilege, interrupts, and memory protection.</w:t>
      </w:r>
    </w:p>
    <w:p w14:paraId="77F409A9" w14:textId="29F12ED9" w:rsidR="00807ADB" w:rsidRDefault="00807ADB" w:rsidP="00760FB8">
      <w:pPr>
        <w:rPr>
          <w:b/>
          <w:bCs/>
        </w:rPr>
      </w:pPr>
      <w:r>
        <w:rPr>
          <w:b/>
          <w:bCs/>
        </w:rPr>
        <w:t>Key Contributions:</w:t>
      </w:r>
    </w:p>
    <w:p w14:paraId="03791839" w14:textId="3C83C51B" w:rsidR="00807ADB" w:rsidRDefault="00807ADB" w:rsidP="00807ADB">
      <w:pPr>
        <w:pStyle w:val="ListParagraph"/>
        <w:numPr>
          <w:ilvl w:val="0"/>
          <w:numId w:val="5"/>
        </w:numPr>
        <w:rPr>
          <w:rFonts w:eastAsiaTheme="majorEastAsia" w:cstheme="majorBidi"/>
        </w:rPr>
      </w:pPr>
      <w:r>
        <w:rPr>
          <w:rFonts w:eastAsiaTheme="majorEastAsia" w:cstheme="majorBidi"/>
        </w:rPr>
        <w:t xml:space="preserve">Formalizes the hardware </w:t>
      </w:r>
      <w:r w:rsidR="000D4694">
        <w:rPr>
          <w:rFonts w:eastAsiaTheme="majorEastAsia" w:cstheme="majorBidi"/>
        </w:rPr>
        <w:t xml:space="preserve">specifications for exception and interrupt handling, reset and no operation, and virtual memory schemes </w:t>
      </w:r>
      <w:r w:rsidR="00025D72">
        <w:rPr>
          <w:rFonts w:eastAsiaTheme="majorEastAsia" w:cstheme="majorBidi"/>
        </w:rPr>
        <w:t>required for modern OS compatibility.</w:t>
      </w:r>
    </w:p>
    <w:p w14:paraId="3ADCBC94" w14:textId="228729A3" w:rsidR="00025D72" w:rsidRDefault="00025D72" w:rsidP="00807ADB">
      <w:pPr>
        <w:pStyle w:val="ListParagraph"/>
        <w:numPr>
          <w:ilvl w:val="0"/>
          <w:numId w:val="5"/>
        </w:numPr>
        <w:rPr>
          <w:rFonts w:eastAsiaTheme="majorEastAsia" w:cstheme="majorBidi"/>
        </w:rPr>
      </w:pPr>
      <w:r>
        <w:rPr>
          <w:rFonts w:eastAsiaTheme="majorEastAsia" w:cstheme="majorBidi"/>
        </w:rPr>
        <w:t>Establishes a hierarchy of user modes and the control and status registers necessary for secure, multi-level system execution.</w:t>
      </w:r>
    </w:p>
    <w:p w14:paraId="4E9FC135" w14:textId="4E5D1287" w:rsidR="00025D72" w:rsidRDefault="00025D72" w:rsidP="00025D72">
      <w:pPr>
        <w:rPr>
          <w:rFonts w:eastAsiaTheme="majorEastAsia" w:cstheme="majorBidi"/>
        </w:rPr>
      </w:pPr>
      <w:r>
        <w:rPr>
          <w:rFonts w:eastAsiaTheme="majorEastAsia" w:cstheme="majorBidi"/>
          <w:b/>
          <w:bCs/>
        </w:rPr>
        <w:lastRenderedPageBreak/>
        <w:t>Use for Our Report:</w:t>
      </w:r>
      <w:r w:rsidR="001C3E24">
        <w:rPr>
          <w:rFonts w:eastAsiaTheme="majorEastAsia" w:cstheme="majorBidi"/>
        </w:rPr>
        <w:t xml:space="preserve"> Serves as the mandatory technical blueprint for implementing system-level controls and interrupt handling </w:t>
      </w:r>
      <w:r w:rsidR="004062CF">
        <w:rPr>
          <w:rFonts w:eastAsiaTheme="majorEastAsia" w:cstheme="majorBidi"/>
        </w:rPr>
        <w:t>for the VHDL RISC-V cores.</w:t>
      </w:r>
    </w:p>
    <w:p w14:paraId="3C862B34" w14:textId="7735E6A8" w:rsidR="007D4232" w:rsidRDefault="004062CF" w:rsidP="00025D72">
      <w:pPr>
        <w:rPr>
          <w:rFonts w:eastAsiaTheme="majorEastAsia" w:cstheme="majorBidi"/>
        </w:rPr>
      </w:pPr>
      <w:r>
        <w:rPr>
          <w:rFonts w:eastAsiaTheme="majorEastAsia" w:cstheme="majorBidi"/>
          <w:b/>
          <w:bCs/>
        </w:rPr>
        <w:t>Limitations</w:t>
      </w:r>
      <w:r>
        <w:rPr>
          <w:rFonts w:eastAsiaTheme="majorEastAsia" w:cstheme="majorBidi"/>
        </w:rPr>
        <w:t xml:space="preserve">: Dictates the requirements for the functional behavior but no help on RTL </w:t>
      </w:r>
      <w:r w:rsidR="007D4232">
        <w:rPr>
          <w:rFonts w:eastAsiaTheme="majorEastAsia" w:cstheme="majorBidi"/>
        </w:rPr>
        <w:t>optimization for power efficiency on FPGAs.</w:t>
      </w:r>
    </w:p>
    <w:p w14:paraId="1F54DE2F" w14:textId="0BEFED50" w:rsidR="00E05049" w:rsidRPr="00CD6383" w:rsidRDefault="00E05049" w:rsidP="00CD6383">
      <w:pPr>
        <w:pStyle w:val="Heading2"/>
        <w:rPr>
          <w:color w:val="auto"/>
        </w:rPr>
      </w:pPr>
      <w:bookmarkStart w:id="12" w:name="_Toc228830066"/>
      <w:r w:rsidRPr="00CD6383">
        <w:rPr>
          <w:color w:val="auto"/>
        </w:rPr>
        <w:t xml:space="preserve">[38] </w:t>
      </w:r>
      <w:r w:rsidR="00412467" w:rsidRPr="00CD6383">
        <w:rPr>
          <w:color w:val="auto"/>
        </w:rPr>
        <w:t>RISC-V ISA Manual</w:t>
      </w:r>
      <w:r w:rsidR="00530540" w:rsidRPr="00CD6383">
        <w:rPr>
          <w:color w:val="auto"/>
        </w:rPr>
        <w:t>: User-Level ISA</w:t>
      </w:r>
      <w:bookmarkEnd w:id="12"/>
    </w:p>
    <w:p w14:paraId="2C5B96EE" w14:textId="5E736DE2" w:rsidR="00934865" w:rsidRDefault="00863589" w:rsidP="00934865">
      <w:r>
        <w:rPr>
          <w:b/>
          <w:bCs/>
        </w:rPr>
        <w:t xml:space="preserve">Problem or Purpose: </w:t>
      </w:r>
      <w:r w:rsidR="00F47717">
        <w:t xml:space="preserve">The User-Level ISA manual </w:t>
      </w:r>
      <w:r w:rsidR="004A30A3">
        <w:t>defines the base integer instruction set and standard modular extensions that provide the foundation for creating a basic processor</w:t>
      </w:r>
      <w:r w:rsidR="009C523E">
        <w:t>.</w:t>
      </w:r>
    </w:p>
    <w:p w14:paraId="21B9EDB1" w14:textId="719177BB" w:rsidR="009C523E" w:rsidRDefault="009C523E" w:rsidP="00934865">
      <w:pPr>
        <w:rPr>
          <w:b/>
          <w:bCs/>
        </w:rPr>
      </w:pPr>
      <w:r>
        <w:rPr>
          <w:b/>
          <w:bCs/>
        </w:rPr>
        <w:t>Key Contributions:</w:t>
      </w:r>
    </w:p>
    <w:p w14:paraId="67FD3853" w14:textId="42F22669" w:rsidR="009C523E" w:rsidRDefault="009C523E" w:rsidP="009C523E">
      <w:pPr>
        <w:pStyle w:val="ListParagraph"/>
        <w:numPr>
          <w:ilvl w:val="0"/>
          <w:numId w:val="6"/>
        </w:numPr>
      </w:pPr>
      <w:r>
        <w:t xml:space="preserve">Defines RV32I and RV64I base integer sets </w:t>
      </w:r>
      <w:r w:rsidR="0034246F">
        <w:t>to help simplify instruction fetch and decode logic in hardware</w:t>
      </w:r>
      <w:r w:rsidR="00B86E14">
        <w:t>.</w:t>
      </w:r>
    </w:p>
    <w:p w14:paraId="617C1C41" w14:textId="08C97780" w:rsidR="00B86E14" w:rsidRDefault="00B86E14" w:rsidP="009C523E">
      <w:pPr>
        <w:pStyle w:val="ListParagraph"/>
        <w:numPr>
          <w:ilvl w:val="0"/>
          <w:numId w:val="6"/>
        </w:numPr>
      </w:pPr>
      <w:r>
        <w:t>Establishes a modular extension system to allow customization for specific power or performance targets without losing compatibility.</w:t>
      </w:r>
    </w:p>
    <w:p w14:paraId="1E6726C9" w14:textId="347BEDC6" w:rsidR="00B86E14" w:rsidRDefault="004C4B7B" w:rsidP="004C4B7B">
      <w:r>
        <w:rPr>
          <w:b/>
          <w:bCs/>
        </w:rPr>
        <w:t>Use for Report:</w:t>
      </w:r>
      <w:r>
        <w:t xml:space="preserve"> Serves as the primary foundational interface for the fetch and decode stage of the pipelined processor.</w:t>
      </w:r>
    </w:p>
    <w:p w14:paraId="4A2BABCD" w14:textId="59287E16" w:rsidR="001F7070" w:rsidRDefault="00051F47" w:rsidP="004C4B7B">
      <w:r>
        <w:rPr>
          <w:b/>
          <w:bCs/>
        </w:rPr>
        <w:t>Limitations:</w:t>
      </w:r>
      <w:r>
        <w:t xml:space="preserve"> Avoids microarchitectural implementation </w:t>
      </w:r>
      <w:r w:rsidR="001F7070">
        <w:t>details like pipeline depth or internal power-saving circuitry.</w:t>
      </w:r>
    </w:p>
    <w:p w14:paraId="7FB6C084" w14:textId="3ED48DF2" w:rsidR="00743128" w:rsidRPr="00CD6383" w:rsidRDefault="00743128" w:rsidP="00CD6383">
      <w:pPr>
        <w:pStyle w:val="Heading2"/>
        <w:rPr>
          <w:color w:val="auto"/>
        </w:rPr>
      </w:pPr>
      <w:bookmarkStart w:id="13" w:name="_Toc228830067"/>
      <w:r w:rsidRPr="00CD6383">
        <w:rPr>
          <w:color w:val="auto"/>
        </w:rPr>
        <w:t>[52] Computer Organization and Design RISC-V Edition</w:t>
      </w:r>
      <w:bookmarkEnd w:id="13"/>
    </w:p>
    <w:p w14:paraId="1C45DA4D" w14:textId="612B0669" w:rsidR="001F7070" w:rsidRDefault="00743128" w:rsidP="00743128">
      <w:r>
        <w:rPr>
          <w:b/>
          <w:bCs/>
        </w:rPr>
        <w:t>Problem or Purpose:</w:t>
      </w:r>
      <w:r w:rsidR="00FB3A7B">
        <w:t xml:space="preserve"> Provides the foundation for hardware/software interface by explaining </w:t>
      </w:r>
      <w:r w:rsidR="00DC6F9C">
        <w:t>computer architecture principles for the RISC-V ISA.</w:t>
      </w:r>
    </w:p>
    <w:p w14:paraId="3B52C76F" w14:textId="1FE0229A" w:rsidR="00DC6F9C" w:rsidRDefault="00DC6F9C" w:rsidP="00743128">
      <w:r>
        <w:rPr>
          <w:b/>
          <w:bCs/>
        </w:rPr>
        <w:t>Key Contributions:</w:t>
      </w:r>
    </w:p>
    <w:p w14:paraId="270B2344" w14:textId="6C5D44B1" w:rsidR="00DC6F9C" w:rsidRDefault="00DC6F9C" w:rsidP="00DC6F9C">
      <w:pPr>
        <w:pStyle w:val="ListParagraph"/>
        <w:numPr>
          <w:ilvl w:val="0"/>
          <w:numId w:val="7"/>
        </w:numPr>
      </w:pPr>
      <w:r>
        <w:t xml:space="preserve">Bridges gap </w:t>
      </w:r>
      <w:r w:rsidR="00186C79">
        <w:t>between high-level programming and hardware execution by detailing the mapping of software constructs to RISC-V assembly and microarchitectural logic.</w:t>
      </w:r>
    </w:p>
    <w:p w14:paraId="01474A34" w14:textId="1773A415" w:rsidR="00186C79" w:rsidRDefault="00186C79" w:rsidP="00DC6F9C">
      <w:pPr>
        <w:pStyle w:val="ListParagraph"/>
        <w:numPr>
          <w:ilvl w:val="0"/>
          <w:numId w:val="7"/>
        </w:numPr>
      </w:pPr>
      <w:r>
        <w:t xml:space="preserve">Offers standard approach to core architectural concepts </w:t>
      </w:r>
      <w:r w:rsidR="00C5136F">
        <w:t>such as the pipeline, cache hierarchies, and parallel processing.</w:t>
      </w:r>
    </w:p>
    <w:p w14:paraId="71A8E24E" w14:textId="080EF802" w:rsidR="00C5136F" w:rsidRDefault="00C5136F" w:rsidP="00C5136F">
      <w:r>
        <w:rPr>
          <w:b/>
          <w:bCs/>
        </w:rPr>
        <w:t>Use for Report:</w:t>
      </w:r>
      <w:r>
        <w:t xml:space="preserve"> Primary reference for VHDL pipeline design </w:t>
      </w:r>
      <w:r w:rsidR="00E61D12">
        <w:t>and ensure implementation adheres to established computer architecture principles.</w:t>
      </w:r>
    </w:p>
    <w:p w14:paraId="44435489" w14:textId="1DFD8B71" w:rsidR="005E1A29" w:rsidRDefault="00E61D12" w:rsidP="00C5136F">
      <w:r>
        <w:rPr>
          <w:b/>
          <w:bCs/>
        </w:rPr>
        <w:t>Limitations:</w:t>
      </w:r>
      <w:r>
        <w:t xml:space="preserve"> Does not explicitly list the modern and best strategies for pipelining and does not discuss power optimization strategies.</w:t>
      </w:r>
    </w:p>
    <w:p w14:paraId="25342C76" w14:textId="77777777" w:rsidR="00F55EA9" w:rsidRDefault="00F55EA9" w:rsidP="007E5549">
      <w:pPr>
        <w:pStyle w:val="Heading1"/>
      </w:pPr>
      <w:bookmarkStart w:id="14" w:name="_Toc228830068"/>
      <w:r>
        <w:lastRenderedPageBreak/>
        <w:t>Closest Prior Work</w:t>
      </w:r>
      <w:bookmarkEnd w:id="14"/>
    </w:p>
    <w:p w14:paraId="7643B181" w14:textId="1FB40136" w:rsidR="00E61D12" w:rsidRPr="00CD6383" w:rsidRDefault="00EB2E7C" w:rsidP="00CD6383">
      <w:pPr>
        <w:pStyle w:val="Heading2"/>
        <w:rPr>
          <w:color w:val="auto"/>
        </w:rPr>
      </w:pPr>
      <w:bookmarkStart w:id="15" w:name="_Toc228830069"/>
      <w:r w:rsidRPr="00CD6383">
        <w:rPr>
          <w:color w:val="auto"/>
        </w:rPr>
        <w:t>[30] The Berkeley Out of Order Machine (Boom)</w:t>
      </w:r>
      <w:bookmarkEnd w:id="15"/>
    </w:p>
    <w:p w14:paraId="131F0C5F" w14:textId="28F162ED" w:rsidR="00EB2E7C" w:rsidRDefault="00EB2E7C" w:rsidP="00EB2E7C">
      <w:r>
        <w:rPr>
          <w:b/>
          <w:bCs/>
        </w:rPr>
        <w:t xml:space="preserve">Problem or Purpose: </w:t>
      </w:r>
      <w:r>
        <w:t>Details the design and implementation of a high-performance, out-of-order RISC-V processor to provide an open-source, industry-competitive research platform.</w:t>
      </w:r>
    </w:p>
    <w:p w14:paraId="22A72167" w14:textId="0C576CC5" w:rsidR="00EB2E7C" w:rsidRDefault="00EB2E7C" w:rsidP="00EB2E7C">
      <w:pPr>
        <w:rPr>
          <w:b/>
          <w:bCs/>
        </w:rPr>
      </w:pPr>
      <w:r>
        <w:rPr>
          <w:b/>
          <w:bCs/>
        </w:rPr>
        <w:t>Key Contributions:</w:t>
      </w:r>
    </w:p>
    <w:p w14:paraId="0F6E5F53" w14:textId="430BF33F" w:rsidR="00EB2E7C" w:rsidRDefault="00EB2E7C" w:rsidP="00EB2E7C">
      <w:pPr>
        <w:pStyle w:val="ListParagraph"/>
        <w:numPr>
          <w:ilvl w:val="0"/>
          <w:numId w:val="8"/>
        </w:numPr>
      </w:pPr>
      <w:r>
        <w:t>Implements a synthesizable, parameterizable pipeline capable of register renaming, speculative execution, and out-of-order processing.</w:t>
      </w:r>
    </w:p>
    <w:p w14:paraId="07347A74" w14:textId="6B769784" w:rsidR="0003771D" w:rsidRDefault="0003771D" w:rsidP="00EB2E7C">
      <w:pPr>
        <w:pStyle w:val="ListParagraph"/>
        <w:numPr>
          <w:ilvl w:val="0"/>
          <w:numId w:val="8"/>
        </w:numPr>
      </w:pPr>
      <w:r>
        <w:t>Utilizes a generator-based design approach (Chisel) to enable rapid design-space exploration across different performance and area targets.</w:t>
      </w:r>
    </w:p>
    <w:p w14:paraId="6726CB2D" w14:textId="2A5F039C" w:rsidR="0003771D" w:rsidRDefault="0003771D" w:rsidP="0003771D">
      <w:r>
        <w:rPr>
          <w:b/>
          <w:bCs/>
        </w:rPr>
        <w:t>Use for Report:</w:t>
      </w:r>
      <w:r>
        <w:t xml:space="preserve"> Provides a high-performance architectural baseline to compare against the simpler, more power-efficient cores typically used in FPGA designs.</w:t>
      </w:r>
    </w:p>
    <w:p w14:paraId="2F75B705" w14:textId="4144E31A" w:rsidR="006B68F2" w:rsidRDefault="0003771D" w:rsidP="0003771D">
      <w:r>
        <w:rPr>
          <w:b/>
          <w:bCs/>
        </w:rPr>
        <w:t>Limitations:</w:t>
      </w:r>
      <w:r w:rsidR="00630297">
        <w:rPr>
          <w:b/>
          <w:bCs/>
        </w:rPr>
        <w:t xml:space="preserve"> </w:t>
      </w:r>
      <w:r w:rsidR="00630297" w:rsidRPr="00630297">
        <w:t>The significant area and power overhead of the out-of-order logic makes it less suitable for massive multicore scaling on power-constrained FPGA platforms.</w:t>
      </w:r>
    </w:p>
    <w:p w14:paraId="273A8F61" w14:textId="7E68E776" w:rsidR="006B68F2" w:rsidRPr="00CD6383" w:rsidRDefault="006B68F2" w:rsidP="00CD6383">
      <w:pPr>
        <w:pStyle w:val="Heading2"/>
        <w:rPr>
          <w:color w:val="auto"/>
        </w:rPr>
      </w:pPr>
      <w:bookmarkStart w:id="16" w:name="_Toc228830070"/>
      <w:r w:rsidRPr="00CD6383">
        <w:rPr>
          <w:color w:val="auto"/>
        </w:rPr>
        <w:t>[31] BOOM v2: An Open Source Out-of-Order RISC-V Core</w:t>
      </w:r>
      <w:bookmarkEnd w:id="16"/>
    </w:p>
    <w:p w14:paraId="10E92157" w14:textId="6E17F487" w:rsidR="006B68F2" w:rsidRDefault="00DE2908" w:rsidP="006B68F2">
      <w:r>
        <w:rPr>
          <w:b/>
          <w:bCs/>
        </w:rPr>
        <w:t>Problem or Purpose:</w:t>
      </w:r>
      <w:r w:rsidR="00D512FB">
        <w:rPr>
          <w:b/>
          <w:bCs/>
        </w:rPr>
        <w:t xml:space="preserve"> </w:t>
      </w:r>
      <w:r w:rsidR="007C525B">
        <w:t>This report represents the second generation of the BOOM, focusing on architectural refinements to improve performance, scalability, and integration within the RISC-V ecosystem.</w:t>
      </w:r>
    </w:p>
    <w:p w14:paraId="10254DEA" w14:textId="2639A7B9" w:rsidR="007C525B" w:rsidRDefault="007C525B" w:rsidP="006B68F2">
      <w:pPr>
        <w:rPr>
          <w:b/>
          <w:bCs/>
        </w:rPr>
      </w:pPr>
      <w:r>
        <w:rPr>
          <w:b/>
          <w:bCs/>
        </w:rPr>
        <w:t>Key Contributions:</w:t>
      </w:r>
    </w:p>
    <w:p w14:paraId="29FDE1AD" w14:textId="322E6CEC" w:rsidR="007C525B" w:rsidRDefault="00C85D13" w:rsidP="007C525B">
      <w:pPr>
        <w:pStyle w:val="ListParagraph"/>
        <w:numPr>
          <w:ilvl w:val="0"/>
          <w:numId w:val="9"/>
        </w:numPr>
      </w:pPr>
      <w:r>
        <w:t xml:space="preserve">Implements architectural </w:t>
      </w:r>
      <w:r w:rsidR="00D67552">
        <w:t>enhancements such as larger physical register file and a more sophisticated branch predictor to significantly increase instructions per cycle (IPC).</w:t>
      </w:r>
    </w:p>
    <w:p w14:paraId="622B1527" w14:textId="023110E9" w:rsidR="00D67552" w:rsidRDefault="00E45D31" w:rsidP="007C525B">
      <w:pPr>
        <w:pStyle w:val="ListParagraph"/>
        <w:numPr>
          <w:ilvl w:val="0"/>
          <w:numId w:val="9"/>
        </w:numPr>
      </w:pPr>
      <w:r>
        <w:t>Updates the Chisel-based generation framework to improve modularity, making it easier for researchers to customize and synthesize the core for different targets.</w:t>
      </w:r>
    </w:p>
    <w:p w14:paraId="6B924AAE" w14:textId="444BFB79" w:rsidR="00E45D31" w:rsidRDefault="00E45D31" w:rsidP="00E45D31">
      <w:r>
        <w:rPr>
          <w:b/>
          <w:bCs/>
        </w:rPr>
        <w:t>Use for Report:</w:t>
      </w:r>
      <w:r w:rsidR="00CE636B">
        <w:rPr>
          <w:b/>
          <w:bCs/>
        </w:rPr>
        <w:t xml:space="preserve"> </w:t>
      </w:r>
      <w:r w:rsidR="00147062">
        <w:t xml:space="preserve">Serves as a reference for the performance-complexity trade-offs inherent in out-of-order RISC-V designs compared to </w:t>
      </w:r>
      <w:r w:rsidR="00971A52">
        <w:t>low power in-order multicore designs.</w:t>
      </w:r>
    </w:p>
    <w:p w14:paraId="0DB3AE1E" w14:textId="4E69D0E2" w:rsidR="00971A52" w:rsidRDefault="00971A52" w:rsidP="00E45D31">
      <w:r>
        <w:rPr>
          <w:b/>
          <w:bCs/>
        </w:rPr>
        <w:t>Limitations:</w:t>
      </w:r>
      <w:r>
        <w:t xml:space="preserve"> Complexity of out-of-order </w:t>
      </w:r>
      <w:r w:rsidR="000674D7">
        <w:t>logic introduces significant area and energy overhead</w:t>
      </w:r>
      <w:r w:rsidR="00654B64">
        <w:t>, which conflicts with our goal of high-density multicore scaling on an FPGA.</w:t>
      </w:r>
    </w:p>
    <w:p w14:paraId="240F3D31" w14:textId="0A861CEC" w:rsidR="00654B64" w:rsidRDefault="002B2110" w:rsidP="00CD6383">
      <w:pPr>
        <w:pStyle w:val="Heading2"/>
      </w:pPr>
      <w:r>
        <w:br w:type="page"/>
      </w:r>
      <w:bookmarkStart w:id="17" w:name="_Toc228830071"/>
      <w:r w:rsidR="00AB5BD7" w:rsidRPr="00CD6383">
        <w:rPr>
          <w:color w:val="auto"/>
        </w:rPr>
        <w:lastRenderedPageBreak/>
        <w:t>[</w:t>
      </w:r>
      <w:r w:rsidR="008C5705" w:rsidRPr="00CD6383">
        <w:rPr>
          <w:color w:val="auto"/>
        </w:rPr>
        <w:t xml:space="preserve">32] </w:t>
      </w:r>
      <w:r w:rsidR="00A6682D" w:rsidRPr="00CD6383">
        <w:rPr>
          <w:color w:val="auto"/>
        </w:rPr>
        <w:t>A Look Inside an Application Processo</w:t>
      </w:r>
      <w:r w:rsidR="006436E3" w:rsidRPr="00CD6383">
        <w:rPr>
          <w:color w:val="auto"/>
        </w:rPr>
        <w:t>r: CVA6</w:t>
      </w:r>
      <w:bookmarkEnd w:id="17"/>
    </w:p>
    <w:p w14:paraId="45BEACAC" w14:textId="462CFCF7" w:rsidR="006436E3" w:rsidRDefault="00621F24" w:rsidP="006436E3">
      <w:r>
        <w:rPr>
          <w:b/>
          <w:bCs/>
        </w:rPr>
        <w:t>Problem or Purpose:</w:t>
      </w:r>
      <w:r>
        <w:t xml:space="preserve"> Presents the design </w:t>
      </w:r>
      <w:r w:rsidR="005642B1">
        <w:t xml:space="preserve">of CVA6 (formerly Ariane), an open-source 64-bit RISC-V application-class processor designed to boot Linux and support complex </w:t>
      </w:r>
      <w:r w:rsidR="00027F9C">
        <w:t>research workloads.</w:t>
      </w:r>
    </w:p>
    <w:p w14:paraId="3801257A" w14:textId="3AD1F256" w:rsidR="00027F9C" w:rsidRDefault="00027F9C" w:rsidP="006436E3">
      <w:r>
        <w:rPr>
          <w:b/>
          <w:bCs/>
        </w:rPr>
        <w:t>Key Contributions:</w:t>
      </w:r>
    </w:p>
    <w:p w14:paraId="7EE7E59A" w14:textId="4D492694" w:rsidR="00027F9C" w:rsidRDefault="009E0A90" w:rsidP="00027F9C">
      <w:pPr>
        <w:pStyle w:val="ListParagraph"/>
        <w:numPr>
          <w:ilvl w:val="0"/>
          <w:numId w:val="10"/>
        </w:numPr>
      </w:pPr>
      <w:r>
        <w:t>Details a 6-stage, single-issue in-order pipeline that implements the RV64GC ISA with full support for privileged modes and virtual memory.</w:t>
      </w:r>
    </w:p>
    <w:p w14:paraId="101E36CF" w14:textId="0F52D5EC" w:rsidR="00A06004" w:rsidRDefault="009E0A90" w:rsidP="00A06004">
      <w:pPr>
        <w:pStyle w:val="ListParagraph"/>
        <w:numPr>
          <w:ilvl w:val="0"/>
          <w:numId w:val="10"/>
        </w:numPr>
      </w:pPr>
      <w:r>
        <w:t xml:space="preserve">Provides an area-efficient design that serves as a bridge between simple embedded </w:t>
      </w:r>
      <w:r w:rsidR="00A06004">
        <w:t>microarchitecture</w:t>
      </w:r>
      <w:r>
        <w:t xml:space="preserve"> </w:t>
      </w:r>
      <w:r w:rsidR="00A06004">
        <w:t>and high-complexity out-of-order processors.</w:t>
      </w:r>
    </w:p>
    <w:p w14:paraId="3A32BE15" w14:textId="0ED0C545" w:rsidR="00A06004" w:rsidRDefault="00A06004" w:rsidP="00A06004">
      <w:r>
        <w:rPr>
          <w:b/>
          <w:bCs/>
        </w:rPr>
        <w:t>Use for Report:</w:t>
      </w:r>
      <w:r>
        <w:t xml:space="preserve"> Primary reference for an application-class in-order architecture </w:t>
      </w:r>
      <w:r w:rsidR="00FA58DC">
        <w:t>that aligns with the goal of scaling functional cores with a tight power budget.</w:t>
      </w:r>
    </w:p>
    <w:p w14:paraId="768E0B48" w14:textId="72969967" w:rsidR="00890BEA" w:rsidRDefault="00FA58DC" w:rsidP="00A06004">
      <w:r>
        <w:rPr>
          <w:b/>
          <w:bCs/>
        </w:rPr>
        <w:t>Limitations:</w:t>
      </w:r>
      <w:r w:rsidR="00AC01F9">
        <w:rPr>
          <w:b/>
          <w:bCs/>
        </w:rPr>
        <w:t xml:space="preserve"> </w:t>
      </w:r>
      <w:r w:rsidR="00FF7FD6">
        <w:t xml:space="preserve">Core is implemented in Verilog rather than VHDL, its single core focus </w:t>
      </w:r>
      <w:r w:rsidR="00890BEA">
        <w:t>lacks the specialized multicore power-management mechanisms central to the research.</w:t>
      </w:r>
    </w:p>
    <w:p w14:paraId="51C6A76A" w14:textId="446EEEA3" w:rsidR="0054783C" w:rsidRPr="00CD6383" w:rsidRDefault="0054783C" w:rsidP="00CD6383">
      <w:pPr>
        <w:pStyle w:val="Heading2"/>
        <w:rPr>
          <w:color w:val="auto"/>
        </w:rPr>
      </w:pPr>
      <w:bookmarkStart w:id="18" w:name="_Toc228830072"/>
      <w:r w:rsidRPr="00CD6383">
        <w:rPr>
          <w:color w:val="auto"/>
        </w:rPr>
        <w:t>[33] CVA6 Data Cache: Structure and Behavior</w:t>
      </w:r>
      <w:bookmarkEnd w:id="18"/>
    </w:p>
    <w:p w14:paraId="58FDA467" w14:textId="31A8D680" w:rsidR="003977F2" w:rsidRDefault="003977F2" w:rsidP="003977F2">
      <w:r>
        <w:rPr>
          <w:b/>
          <w:bCs/>
        </w:rPr>
        <w:t xml:space="preserve">Problem or Purpose: </w:t>
      </w:r>
      <w:r>
        <w:t xml:space="preserve">Technical report provides a comprehensive microarchitectural breakdown of the non-blocking data cache within the </w:t>
      </w:r>
      <w:r w:rsidR="002929BD">
        <w:t>CVA6 processor to explain its internal logic and interaction with the memory hierarchy.</w:t>
      </w:r>
    </w:p>
    <w:p w14:paraId="01980A85" w14:textId="6E9C0D56" w:rsidR="002929BD" w:rsidRDefault="002929BD" w:rsidP="003977F2">
      <w:r>
        <w:rPr>
          <w:b/>
          <w:bCs/>
        </w:rPr>
        <w:t>Key Contributions:</w:t>
      </w:r>
      <w:r>
        <w:t xml:space="preserve"> </w:t>
      </w:r>
    </w:p>
    <w:p w14:paraId="0D172A93" w14:textId="3FCD3BA2" w:rsidR="002929BD" w:rsidRDefault="00A82102" w:rsidP="002929BD">
      <w:pPr>
        <w:pStyle w:val="ListParagraph"/>
        <w:numPr>
          <w:ilvl w:val="0"/>
          <w:numId w:val="11"/>
        </w:numPr>
      </w:pPr>
      <w:r>
        <w:t xml:space="preserve">Formally documents the design of a </w:t>
      </w:r>
      <w:r w:rsidR="001C6F92">
        <w:t>highly configurable</w:t>
      </w:r>
      <w:r>
        <w:t xml:space="preserve">, set-associative data cache that supports multiple outstanding misses and sophisticated </w:t>
      </w:r>
      <w:r w:rsidR="001C6F92">
        <w:t>writeback/write-allocated policies.</w:t>
      </w:r>
    </w:p>
    <w:p w14:paraId="70257015" w14:textId="498BC162" w:rsidR="001C6F92" w:rsidRDefault="001C6F92" w:rsidP="002929BD">
      <w:pPr>
        <w:pStyle w:val="ListParagraph"/>
        <w:numPr>
          <w:ilvl w:val="0"/>
          <w:numId w:val="11"/>
        </w:numPr>
      </w:pPr>
      <w:r>
        <w:t xml:space="preserve">Provides detailed state machine descriptions for </w:t>
      </w:r>
      <w:r w:rsidR="00962634">
        <w:t>cache refills and evictions, offering a blueprint for reliable high performance memory interfacing in RISC-V cores.</w:t>
      </w:r>
    </w:p>
    <w:p w14:paraId="754D32FD" w14:textId="6EEF7C0E" w:rsidR="00962634" w:rsidRDefault="00962634" w:rsidP="00962634">
      <w:r>
        <w:rPr>
          <w:b/>
          <w:bCs/>
        </w:rPr>
        <w:t>Use for Report:</w:t>
      </w:r>
      <w:r>
        <w:t xml:space="preserve"> Will use these detailed </w:t>
      </w:r>
      <w:r w:rsidR="00487CF3">
        <w:t>structural descriptions to inform the design of our VHDL-based cache controllers and their integration with the RISC-V memory stage.</w:t>
      </w:r>
    </w:p>
    <w:p w14:paraId="15528A67" w14:textId="5AEC11F7" w:rsidR="00405F6C" w:rsidRDefault="00487CF3">
      <w:r>
        <w:rPr>
          <w:b/>
          <w:bCs/>
        </w:rPr>
        <w:t>Limitations:</w:t>
      </w:r>
      <w:r>
        <w:t xml:space="preserve"> </w:t>
      </w:r>
      <w:r w:rsidR="006A0556">
        <w:t>Isolated to a single-core cache instance and does not cover the hardware-managed cache coherence protocols (like MESI) required for multicore scaling.</w:t>
      </w:r>
      <w:r w:rsidR="00405F6C">
        <w:br w:type="page"/>
      </w:r>
    </w:p>
    <w:p w14:paraId="4B44B427" w14:textId="5F4E7EC6" w:rsidR="006A0556" w:rsidRPr="00CD6383" w:rsidRDefault="008D3763" w:rsidP="00CD6383">
      <w:pPr>
        <w:pStyle w:val="Heading2"/>
        <w:rPr>
          <w:color w:val="auto"/>
        </w:rPr>
      </w:pPr>
      <w:bookmarkStart w:id="19" w:name="_Toc228830073"/>
      <w:r w:rsidRPr="00CD6383">
        <w:rPr>
          <w:color w:val="auto"/>
        </w:rPr>
        <w:lastRenderedPageBreak/>
        <w:t xml:space="preserve">[34] </w:t>
      </w:r>
      <w:proofErr w:type="spellStart"/>
      <w:r w:rsidR="008A0362" w:rsidRPr="00CD6383">
        <w:rPr>
          <w:color w:val="auto"/>
        </w:rPr>
        <w:t>BlackParrot</w:t>
      </w:r>
      <w:proofErr w:type="spellEnd"/>
      <w:r w:rsidR="008A0362" w:rsidRPr="00CD6383">
        <w:rPr>
          <w:color w:val="auto"/>
        </w:rPr>
        <w:t xml:space="preserve">: </w:t>
      </w:r>
      <w:r w:rsidR="003B1424" w:rsidRPr="00CD6383">
        <w:rPr>
          <w:color w:val="auto"/>
        </w:rPr>
        <w:t>An Agile Open</w:t>
      </w:r>
      <w:r w:rsidR="00D973D0" w:rsidRPr="00CD6383">
        <w:rPr>
          <w:color w:val="auto"/>
        </w:rPr>
        <w:t xml:space="preserve">-Source RISC-V </w:t>
      </w:r>
      <w:r w:rsidR="00E94B61" w:rsidRPr="00CD6383">
        <w:rPr>
          <w:color w:val="auto"/>
        </w:rPr>
        <w:t>Multicore for Accelerator SOCs</w:t>
      </w:r>
      <w:bookmarkEnd w:id="19"/>
    </w:p>
    <w:p w14:paraId="1454C6FB" w14:textId="030C0041" w:rsidR="00E94B61" w:rsidRDefault="00E94B61" w:rsidP="00E94B61">
      <w:r>
        <w:rPr>
          <w:b/>
          <w:bCs/>
        </w:rPr>
        <w:t xml:space="preserve">Problem or Purpose: </w:t>
      </w:r>
      <w:r w:rsidR="007A7090">
        <w:t xml:space="preserve">This paper introduces </w:t>
      </w:r>
      <w:proofErr w:type="spellStart"/>
      <w:r w:rsidR="007A7090">
        <w:t>BlackParrot</w:t>
      </w:r>
      <w:proofErr w:type="spellEnd"/>
      <w:r w:rsidR="007A7090">
        <w:t>, an industrial-length, open-source</w:t>
      </w:r>
      <w:r w:rsidR="00D24417">
        <w:t xml:space="preserve"> RISC-V multicore designed to balance application-class performance with ease of integration for accelerator-focused SOCs.</w:t>
      </w:r>
    </w:p>
    <w:p w14:paraId="04D9EE85" w14:textId="372DE0AF" w:rsidR="00D24417" w:rsidRDefault="00D24417" w:rsidP="00E94B61">
      <w:r>
        <w:rPr>
          <w:b/>
          <w:bCs/>
        </w:rPr>
        <w:t>Key Contributions:</w:t>
      </w:r>
    </w:p>
    <w:p w14:paraId="14F02D6B" w14:textId="4E788FAA" w:rsidR="00D24417" w:rsidRDefault="005A54B7" w:rsidP="00D24417">
      <w:pPr>
        <w:pStyle w:val="ListParagraph"/>
        <w:numPr>
          <w:ilvl w:val="0"/>
          <w:numId w:val="12"/>
        </w:numPr>
      </w:pPr>
      <w:r>
        <w:t>Introduces the “</w:t>
      </w:r>
      <w:proofErr w:type="spellStart"/>
      <w:r>
        <w:t>BedRock</w:t>
      </w:r>
      <w:proofErr w:type="spellEnd"/>
      <w:r>
        <w:t>” interface, a standardized cache-coherent interconnect that decouples core logic from the memory hierarchy to simplify multicore scaling.</w:t>
      </w:r>
    </w:p>
    <w:p w14:paraId="7969188F" w14:textId="598486A9" w:rsidR="005A54B7" w:rsidRDefault="005A54B7" w:rsidP="00D24417">
      <w:pPr>
        <w:pStyle w:val="ListParagraph"/>
        <w:numPr>
          <w:ilvl w:val="0"/>
          <w:numId w:val="12"/>
        </w:numPr>
      </w:pPr>
      <w:r>
        <w:t>Provides a highly modular and silicon proven design that supports the RV64GC ISA while remaining “agile” enough for rapid research prototyping.</w:t>
      </w:r>
    </w:p>
    <w:p w14:paraId="5E32ABAC" w14:textId="13001168" w:rsidR="005A54B7" w:rsidRDefault="005A54B7" w:rsidP="005A54B7">
      <w:r>
        <w:rPr>
          <w:b/>
          <w:bCs/>
        </w:rPr>
        <w:t>Use for Report:</w:t>
      </w:r>
      <w:r>
        <w:t xml:space="preserve"> </w:t>
      </w:r>
      <w:proofErr w:type="spellStart"/>
      <w:r w:rsidR="00395F23">
        <w:t>BlackParrot</w:t>
      </w:r>
      <w:proofErr w:type="spellEnd"/>
      <w:r w:rsidR="00395F23">
        <w:t xml:space="preserve"> serves as a primary reference for modular multicore design, particularly in how it handles cache coherence and interconnect standardization.</w:t>
      </w:r>
    </w:p>
    <w:p w14:paraId="198E8AB7" w14:textId="74E40092" w:rsidR="00EB55F9" w:rsidRDefault="00395F23" w:rsidP="005A54B7">
      <w:r>
        <w:rPr>
          <w:b/>
          <w:bCs/>
        </w:rPr>
        <w:t>Limitations:</w:t>
      </w:r>
      <w:r>
        <w:t xml:space="preserve"> The high complexity required for Linux compatibility may result in a power and area footprint that exceeds the limits of more constrained, power-gated FPGA implementations.</w:t>
      </w:r>
    </w:p>
    <w:p w14:paraId="34C5B0A7" w14:textId="14082413" w:rsidR="00EB55F9" w:rsidRPr="00CD6383" w:rsidRDefault="00EB55F9" w:rsidP="00CD6383">
      <w:pPr>
        <w:pStyle w:val="Heading2"/>
        <w:rPr>
          <w:color w:val="auto"/>
        </w:rPr>
      </w:pPr>
      <w:bookmarkStart w:id="20" w:name="_Toc228830074"/>
      <w:r w:rsidRPr="00CD6383">
        <w:rPr>
          <w:color w:val="auto"/>
        </w:rPr>
        <w:t>[</w:t>
      </w:r>
      <w:r w:rsidR="004A2C07" w:rsidRPr="00CD6383">
        <w:rPr>
          <w:color w:val="auto"/>
        </w:rPr>
        <w:t xml:space="preserve">36] </w:t>
      </w:r>
      <w:proofErr w:type="spellStart"/>
      <w:r w:rsidR="004D2958" w:rsidRPr="00CD6383">
        <w:rPr>
          <w:color w:val="auto"/>
        </w:rPr>
        <w:t>OpenPiton</w:t>
      </w:r>
      <w:proofErr w:type="spellEnd"/>
      <w:r w:rsidR="000E7527" w:rsidRPr="00CD6383">
        <w:rPr>
          <w:color w:val="auto"/>
        </w:rPr>
        <w:t xml:space="preserve">: An Open Source </w:t>
      </w:r>
      <w:r w:rsidR="00BD6D07" w:rsidRPr="00CD6383">
        <w:rPr>
          <w:color w:val="auto"/>
        </w:rPr>
        <w:t>Manycore Research Framework</w:t>
      </w:r>
      <w:bookmarkEnd w:id="20"/>
    </w:p>
    <w:p w14:paraId="5DA158AE" w14:textId="1048AAB5" w:rsidR="00BD6D07" w:rsidRDefault="00BD6D07" w:rsidP="00BD6D07">
      <w:r>
        <w:rPr>
          <w:b/>
          <w:bCs/>
        </w:rPr>
        <w:t>Problem or Purpose:</w:t>
      </w:r>
      <w:r w:rsidR="00C67D72">
        <w:rPr>
          <w:b/>
          <w:bCs/>
        </w:rPr>
        <w:t xml:space="preserve"> </w:t>
      </w:r>
      <w:proofErr w:type="spellStart"/>
      <w:r w:rsidR="005C4C16">
        <w:t>OpenPiton</w:t>
      </w:r>
      <w:proofErr w:type="spellEnd"/>
      <w:r w:rsidR="005C4C16">
        <w:t xml:space="preserve"> provides a scalable, tiled manycore </w:t>
      </w:r>
      <w:r w:rsidR="005018DD">
        <w:t>research framework designed to enable architectural exploration across a wide range of configurations, from single cores to thousands of nodes.</w:t>
      </w:r>
    </w:p>
    <w:p w14:paraId="2A349EA7" w14:textId="374C1112" w:rsidR="005018DD" w:rsidRDefault="005018DD" w:rsidP="00BD6D07">
      <w:r>
        <w:rPr>
          <w:b/>
          <w:bCs/>
        </w:rPr>
        <w:t xml:space="preserve">Key Contributions: </w:t>
      </w:r>
    </w:p>
    <w:p w14:paraId="7E8DC9E7" w14:textId="2203D05F" w:rsidR="005018DD" w:rsidRDefault="005018DD" w:rsidP="005018DD">
      <w:pPr>
        <w:pStyle w:val="ListParagraph"/>
        <w:numPr>
          <w:ilvl w:val="0"/>
          <w:numId w:val="13"/>
        </w:numPr>
      </w:pPr>
      <w:r>
        <w:t xml:space="preserve">Develops a modular “tile” architecture that integrates </w:t>
      </w:r>
      <w:r w:rsidR="00110B60">
        <w:t>the core, a three-network NoC, and a distributed cache hierarchy to ensure effortless scalability.</w:t>
      </w:r>
    </w:p>
    <w:p w14:paraId="2A03BE93" w14:textId="22FC5240" w:rsidR="00110B60" w:rsidRDefault="00110B60" w:rsidP="005018DD">
      <w:pPr>
        <w:pStyle w:val="ListParagraph"/>
        <w:numPr>
          <w:ilvl w:val="0"/>
          <w:numId w:val="13"/>
        </w:numPr>
      </w:pPr>
      <w:r>
        <w:t>Releases a complete open-source hardware stack</w:t>
      </w:r>
      <w:r w:rsidR="006B7732">
        <w:t>, including synthesizable RTL and a full-stack verification environment that supports booting Linux on manycore configurations.</w:t>
      </w:r>
    </w:p>
    <w:p w14:paraId="33D207FB" w14:textId="60EB576C" w:rsidR="006B7732" w:rsidRDefault="006B7732" w:rsidP="006B7732">
      <w:r>
        <w:rPr>
          <w:b/>
          <w:bCs/>
        </w:rPr>
        <w:t>Use for Report:</w:t>
      </w:r>
      <w:r>
        <w:t xml:space="preserve"> </w:t>
      </w:r>
      <w:r w:rsidR="00BA545B">
        <w:t>Provides a proven structural model for the VHDL tiled multicore implementation, specifically regarding how to integrate cores with Network-on-Chip routers.</w:t>
      </w:r>
    </w:p>
    <w:p w14:paraId="735FE864" w14:textId="204918D1" w:rsidR="001F10BF" w:rsidRDefault="00BA545B">
      <w:r>
        <w:rPr>
          <w:b/>
          <w:bCs/>
        </w:rPr>
        <w:t xml:space="preserve">Limitations: </w:t>
      </w:r>
      <w:r>
        <w:t xml:space="preserve">The framework’s extensive </w:t>
      </w:r>
      <w:r w:rsidR="001F10BF">
        <w:t>feature set and manycore optimized cache hierarchy may lead to high FPGA resource utilization that limits core density on smaller development boards.</w:t>
      </w:r>
      <w:r w:rsidR="001F10BF">
        <w:br w:type="page"/>
      </w:r>
    </w:p>
    <w:p w14:paraId="706DC4D5" w14:textId="231DD916" w:rsidR="00F037AD" w:rsidRPr="00CD6383" w:rsidRDefault="002803F9" w:rsidP="00CD6383">
      <w:pPr>
        <w:pStyle w:val="Heading2"/>
        <w:rPr>
          <w:color w:val="auto"/>
        </w:rPr>
      </w:pPr>
      <w:bookmarkStart w:id="21" w:name="_Toc228830075"/>
      <w:r w:rsidRPr="00CD6383">
        <w:rPr>
          <w:color w:val="auto"/>
        </w:rPr>
        <w:lastRenderedPageBreak/>
        <w:t>[47] Design and Implementation of a RISC-V Processor on an FPGA</w:t>
      </w:r>
      <w:bookmarkEnd w:id="21"/>
    </w:p>
    <w:p w14:paraId="53A3434C" w14:textId="3B9B495B" w:rsidR="002803F9" w:rsidRDefault="002803F9" w:rsidP="002803F9">
      <w:r>
        <w:rPr>
          <w:b/>
          <w:bCs/>
        </w:rPr>
        <w:t xml:space="preserve">Problem or Purpose: </w:t>
      </w:r>
      <w:r>
        <w:t>Details the complete RTL design and synthesis of a RISC-V core on FPGA hardware to evaluate the performance and area efficiency of the architecture as a soft-core processor.</w:t>
      </w:r>
    </w:p>
    <w:p w14:paraId="4C049AD8" w14:textId="15E9CC3E" w:rsidR="002803F9" w:rsidRDefault="002803F9" w:rsidP="002803F9">
      <w:r>
        <w:rPr>
          <w:b/>
          <w:bCs/>
        </w:rPr>
        <w:t>Key Contributions:</w:t>
      </w:r>
    </w:p>
    <w:p w14:paraId="3B4CD3C4" w14:textId="1D6F5DD1" w:rsidR="002803F9" w:rsidRDefault="00D26123" w:rsidP="002803F9">
      <w:pPr>
        <w:pStyle w:val="ListParagraph"/>
        <w:numPr>
          <w:ilvl w:val="0"/>
          <w:numId w:val="14"/>
        </w:numPr>
      </w:pPr>
      <w:r>
        <w:t>Documents the mapping of the RV32I base instruction set to FPGA specific resources like Look up tables (LUTs), Flip flops, and Block RAM (BRAM).</w:t>
      </w:r>
    </w:p>
    <w:p w14:paraId="3DF348EC" w14:textId="1B6C7C2B" w:rsidR="00D26123" w:rsidRDefault="00D26123" w:rsidP="002803F9">
      <w:pPr>
        <w:pStyle w:val="ListParagraph"/>
        <w:numPr>
          <w:ilvl w:val="0"/>
          <w:numId w:val="14"/>
        </w:numPr>
      </w:pPr>
      <w:r>
        <w:t xml:space="preserve">Provides benchmarking results </w:t>
      </w:r>
      <w:r w:rsidR="007D5EEE">
        <w:t xml:space="preserve">that correlate instruction set complexity with </w:t>
      </w:r>
      <w:r w:rsidR="00352199">
        <w:t>physical</w:t>
      </w:r>
      <w:r w:rsidR="007D5EEE">
        <w:t xml:space="preserve"> resource utilization across different FPGA architectures.</w:t>
      </w:r>
    </w:p>
    <w:p w14:paraId="4B22E96D" w14:textId="0A366FC8" w:rsidR="007D5EEE" w:rsidRDefault="007D5EEE" w:rsidP="007D5EEE">
      <w:r>
        <w:rPr>
          <w:b/>
          <w:bCs/>
        </w:rPr>
        <w:t xml:space="preserve">Use for Report: </w:t>
      </w:r>
      <w:r w:rsidR="00352199">
        <w:t>Provides a complementary baseline for evaluation our VHDL core’s resource footprint and maximum operating frequency on our target FPGA development boards.</w:t>
      </w:r>
    </w:p>
    <w:p w14:paraId="541E14C8" w14:textId="34C8524C" w:rsidR="00352199" w:rsidRDefault="00352199" w:rsidP="007D5EEE">
      <w:r>
        <w:rPr>
          <w:b/>
          <w:bCs/>
        </w:rPr>
        <w:t xml:space="preserve">Limitations: </w:t>
      </w:r>
      <w:r>
        <w:t xml:space="preserve">Research is limited to a standalone </w:t>
      </w:r>
      <w:r w:rsidR="00717E7D">
        <w:t>single-core configuration and does not investigate the multicore power-management strategies central to our work.</w:t>
      </w:r>
    </w:p>
    <w:p w14:paraId="1CAC0397" w14:textId="6D8808EA" w:rsidR="00EC6624" w:rsidRDefault="001A276F" w:rsidP="001A276F">
      <w:pPr>
        <w:pStyle w:val="Heading1"/>
      </w:pPr>
      <w:bookmarkStart w:id="22" w:name="_Toc228830076"/>
      <w:r>
        <w:t>Low-power mechanisms</w:t>
      </w:r>
      <w:bookmarkEnd w:id="22"/>
    </w:p>
    <w:p w14:paraId="76CB8998" w14:textId="246E8570" w:rsidR="00EC6624" w:rsidRPr="00CD6383" w:rsidRDefault="005F4DBE" w:rsidP="00CD6383">
      <w:pPr>
        <w:pStyle w:val="Heading2"/>
        <w:rPr>
          <w:color w:val="auto"/>
        </w:rPr>
      </w:pPr>
      <w:bookmarkStart w:id="23" w:name="_Toc228830077"/>
      <w:r w:rsidRPr="00CD6383">
        <w:rPr>
          <w:color w:val="auto"/>
        </w:rPr>
        <w:t xml:space="preserve">[7] </w:t>
      </w:r>
      <w:r w:rsidR="007D66E0" w:rsidRPr="00CD6383">
        <w:rPr>
          <w:color w:val="auto"/>
        </w:rPr>
        <w:t xml:space="preserve">Power Mitigation </w:t>
      </w:r>
      <w:r w:rsidR="003A6AA5" w:rsidRPr="00CD6383">
        <w:rPr>
          <w:color w:val="auto"/>
        </w:rPr>
        <w:t xml:space="preserve">of a Heterogeneous </w:t>
      </w:r>
      <w:r w:rsidR="008A0F96" w:rsidRPr="00CD6383">
        <w:rPr>
          <w:color w:val="auto"/>
        </w:rPr>
        <w:t xml:space="preserve">Multicore Architecture </w:t>
      </w:r>
      <w:r w:rsidR="00B861FF" w:rsidRPr="00CD6383">
        <w:rPr>
          <w:color w:val="auto"/>
        </w:rPr>
        <w:t>on FPGA</w:t>
      </w:r>
      <w:r w:rsidR="00373F0C" w:rsidRPr="00CD6383">
        <w:rPr>
          <w:color w:val="auto"/>
        </w:rPr>
        <w:t>/ASIC</w:t>
      </w:r>
      <w:r w:rsidR="001D7431" w:rsidRPr="00CD6383">
        <w:rPr>
          <w:color w:val="auto"/>
        </w:rPr>
        <w:t xml:space="preserve"> by DFS/</w:t>
      </w:r>
      <w:r w:rsidR="00C12864" w:rsidRPr="00CD6383">
        <w:rPr>
          <w:color w:val="auto"/>
        </w:rPr>
        <w:t>DVFS Techniques</w:t>
      </w:r>
      <w:bookmarkEnd w:id="23"/>
    </w:p>
    <w:p w14:paraId="463952A0" w14:textId="32E7E90A" w:rsidR="00C12864" w:rsidRDefault="00C12864" w:rsidP="00C12864">
      <w:r>
        <w:rPr>
          <w:b/>
          <w:bCs/>
        </w:rPr>
        <w:t xml:space="preserve">Problem or Purpose: </w:t>
      </w:r>
      <w:r w:rsidR="00901CE3" w:rsidRPr="00901CE3">
        <w:t>This paper investigates the effectiveness of Dynamic Frequency Scaling (DFS) and Dynamic Voltage and Frequency Scaling (DVFS) in reducing the power consumption of heterogeneous multicore architectures on FPGA and ASIC platforms.</w:t>
      </w:r>
    </w:p>
    <w:p w14:paraId="49878A18" w14:textId="35DA8E51" w:rsidR="00E53C62" w:rsidRDefault="00E53C62" w:rsidP="00C12864">
      <w:pPr>
        <w:rPr>
          <w:b/>
          <w:bCs/>
        </w:rPr>
      </w:pPr>
      <w:r>
        <w:rPr>
          <w:b/>
          <w:bCs/>
        </w:rPr>
        <w:t>Key Contributions:</w:t>
      </w:r>
    </w:p>
    <w:p w14:paraId="3CC1198B" w14:textId="5B1E8ABA" w:rsidR="00E53C62" w:rsidRDefault="00DE273E" w:rsidP="00E53C62">
      <w:pPr>
        <w:pStyle w:val="ListParagraph"/>
        <w:numPr>
          <w:ilvl w:val="0"/>
          <w:numId w:val="15"/>
        </w:numPr>
      </w:pPr>
      <w:r w:rsidRPr="00DE273E">
        <w:t>Proposes a power-aware scheduling framework that dynamically adjusts frequency and voltage levels based on real-time workload demand to optimize energy efficiency.</w:t>
      </w:r>
    </w:p>
    <w:p w14:paraId="33A9877B" w14:textId="4100A13E" w:rsidR="00DE273E" w:rsidRDefault="00DE273E" w:rsidP="00E53C62">
      <w:pPr>
        <w:pStyle w:val="ListParagraph"/>
        <w:numPr>
          <w:ilvl w:val="0"/>
          <w:numId w:val="15"/>
        </w:numPr>
      </w:pPr>
      <w:r w:rsidRPr="00DE273E">
        <w:t>Demonstrates that integrating these scaling techniques can significantly mitigate power density issues in multicore designs while maintaining acceptable system throughput.</w:t>
      </w:r>
    </w:p>
    <w:p w14:paraId="6483EF3A" w14:textId="65001524" w:rsidR="00DE273E" w:rsidRDefault="00DE273E" w:rsidP="00DE273E">
      <w:r>
        <w:rPr>
          <w:b/>
          <w:bCs/>
        </w:rPr>
        <w:t>Use for Report:</w:t>
      </w:r>
      <w:r w:rsidR="004A6658">
        <w:t xml:space="preserve"> </w:t>
      </w:r>
      <w:r w:rsidR="00353485" w:rsidRPr="00353485">
        <w:t xml:space="preserve">This research provides </w:t>
      </w:r>
      <w:r w:rsidR="00E233C8" w:rsidRPr="00353485">
        <w:t>theoretical</w:t>
      </w:r>
      <w:r w:rsidR="00353485" w:rsidRPr="00353485">
        <w:t xml:space="preserve"> and empirical justification for incorporating frequency scaling mechanisms into our VHDL multicore design to manage dynamic power.</w:t>
      </w:r>
    </w:p>
    <w:p w14:paraId="2E1D25F7" w14:textId="0FDB28ED" w:rsidR="00353485" w:rsidRDefault="00353485" w:rsidP="00DE273E">
      <w:r>
        <w:rPr>
          <w:b/>
          <w:bCs/>
        </w:rPr>
        <w:lastRenderedPageBreak/>
        <w:t>Limitations:</w:t>
      </w:r>
      <w:r>
        <w:t xml:space="preserve"> </w:t>
      </w:r>
      <w:r w:rsidR="00E233C8" w:rsidRPr="00E233C8">
        <w:t>Implementing fine-grained DVFS on standard FPGAs is often restricted by fixed hardware power rails, making the simpler DFS (frequency scaling) approach more practical for our specific implementation.</w:t>
      </w:r>
    </w:p>
    <w:p w14:paraId="3A238AD1" w14:textId="09837B0F" w:rsidR="00E233C8" w:rsidRPr="00CD6383" w:rsidRDefault="0038213A" w:rsidP="00CD6383">
      <w:pPr>
        <w:pStyle w:val="Heading2"/>
        <w:rPr>
          <w:color w:val="auto"/>
        </w:rPr>
      </w:pPr>
      <w:bookmarkStart w:id="24" w:name="_Toc228830078"/>
      <w:r w:rsidRPr="00CD6383">
        <w:rPr>
          <w:color w:val="auto"/>
        </w:rPr>
        <w:t>[</w:t>
      </w:r>
      <w:r w:rsidR="009C28B8" w:rsidRPr="00CD6383">
        <w:rPr>
          <w:color w:val="auto"/>
        </w:rPr>
        <w:t xml:space="preserve">23] </w:t>
      </w:r>
      <w:r w:rsidR="00544622" w:rsidRPr="00CD6383">
        <w:rPr>
          <w:color w:val="auto"/>
        </w:rPr>
        <w:t>Scheduling for Reduced CPU Energy</w:t>
      </w:r>
      <w:bookmarkEnd w:id="24"/>
    </w:p>
    <w:p w14:paraId="777228CF" w14:textId="169AC753" w:rsidR="00544622" w:rsidRDefault="00544622" w:rsidP="00544622">
      <w:r>
        <w:rPr>
          <w:b/>
          <w:bCs/>
        </w:rPr>
        <w:t>Problem or Purpose:</w:t>
      </w:r>
      <w:r>
        <w:t xml:space="preserve"> This paper investigates how operating system scheduling can be modified to reduce energy consumption by dynamically adjusting processor speed to match the actual workload requirements.</w:t>
      </w:r>
    </w:p>
    <w:p w14:paraId="2D9BF4A2" w14:textId="7EF19F1D" w:rsidR="00544622" w:rsidRDefault="001921A5" w:rsidP="00544622">
      <w:r>
        <w:rPr>
          <w:b/>
          <w:bCs/>
        </w:rPr>
        <w:t>Key Contributions:</w:t>
      </w:r>
    </w:p>
    <w:p w14:paraId="2FEA32A7" w14:textId="7292B257" w:rsidR="001921A5" w:rsidRDefault="001921A5" w:rsidP="001921A5">
      <w:pPr>
        <w:pStyle w:val="ListParagraph"/>
        <w:numPr>
          <w:ilvl w:val="0"/>
          <w:numId w:val="16"/>
        </w:numPr>
      </w:pPr>
      <w:r>
        <w:t>Proposes a theoretical framework for “interval-based” power management, demonstrating that energy is saved by running tasks at the lowest possible speed rather than at peak speed followed by an idle state.</w:t>
      </w:r>
    </w:p>
    <w:p w14:paraId="5E7B4161" w14:textId="6B4F66AD" w:rsidR="001921A5" w:rsidRDefault="001921A5" w:rsidP="001921A5">
      <w:pPr>
        <w:pStyle w:val="ListParagraph"/>
        <w:numPr>
          <w:ilvl w:val="0"/>
          <w:numId w:val="16"/>
        </w:numPr>
      </w:pPr>
      <w:r>
        <w:t>Evaluates various prediction algorithms that allow the system to anticipate future CPU demand based on past utilization patterns.</w:t>
      </w:r>
    </w:p>
    <w:p w14:paraId="38E37506" w14:textId="1B29A152" w:rsidR="001921A5" w:rsidRDefault="001921A5" w:rsidP="001921A5">
      <w:r>
        <w:rPr>
          <w:b/>
          <w:bCs/>
        </w:rPr>
        <w:t>Use for Report:</w:t>
      </w:r>
      <w:r>
        <w:t xml:space="preserve"> Provides the fundamental algorithmic logic for implementing workload-aware frequency control within our multicore VHDL scheduler.</w:t>
      </w:r>
    </w:p>
    <w:p w14:paraId="6D582E49" w14:textId="7B32F2BF" w:rsidR="001921A5" w:rsidRDefault="001921A5" w:rsidP="001921A5">
      <w:r>
        <w:rPr>
          <w:b/>
          <w:bCs/>
        </w:rPr>
        <w:t>Limitations:</w:t>
      </w:r>
      <w:r>
        <w:t xml:space="preserve"> Research was conducted on single-core workstation architectures from 1994, which lacks the multicore coherence and dark silicon constraints present in modern FPGA designs.</w:t>
      </w:r>
    </w:p>
    <w:p w14:paraId="4631D7A2" w14:textId="00A653FC" w:rsidR="000F2E44" w:rsidRPr="00CD6383" w:rsidRDefault="007803B6" w:rsidP="00CD6383">
      <w:pPr>
        <w:pStyle w:val="Heading2"/>
        <w:rPr>
          <w:color w:val="auto"/>
        </w:rPr>
      </w:pPr>
      <w:bookmarkStart w:id="25" w:name="_Toc228830079"/>
      <w:r w:rsidRPr="00CD6383">
        <w:rPr>
          <w:color w:val="auto"/>
        </w:rPr>
        <w:t>[24] The Simulation and Evaluation of Dynamic Voltage Scaling Algorithms</w:t>
      </w:r>
      <w:bookmarkEnd w:id="25"/>
    </w:p>
    <w:p w14:paraId="5CC5FD0B" w14:textId="0FE60EA6" w:rsidR="007B55C6" w:rsidRDefault="007B55C6" w:rsidP="007B55C6">
      <w:r>
        <w:rPr>
          <w:b/>
          <w:bCs/>
        </w:rPr>
        <w:t xml:space="preserve">Problem or Purpose: </w:t>
      </w:r>
      <w:r>
        <w:t>This paper establishes a simulation-based methodology to quantify the energy-saving potential of various Dynamic Voltage Scaling (DVS) algorithms by analyzing their performance under realistic workload traces.</w:t>
      </w:r>
    </w:p>
    <w:p w14:paraId="5160B1EA" w14:textId="76FB4C16" w:rsidR="007B55C6" w:rsidRDefault="007B55C6" w:rsidP="007B55C6">
      <w:r>
        <w:rPr>
          <w:b/>
          <w:bCs/>
        </w:rPr>
        <w:t>Key Contributions:</w:t>
      </w:r>
    </w:p>
    <w:p w14:paraId="00D821BE" w14:textId="4577E22B" w:rsidR="007B55C6" w:rsidRDefault="007B55C6" w:rsidP="007B55C6">
      <w:pPr>
        <w:pStyle w:val="ListParagraph"/>
        <w:numPr>
          <w:ilvl w:val="0"/>
          <w:numId w:val="17"/>
        </w:numPr>
      </w:pPr>
      <w:r>
        <w:t>Introduces a systematic framework for evaluating energy efficiency by correlating voltage-frequency adjustments with real-time processor utilization.</w:t>
      </w:r>
    </w:p>
    <w:p w14:paraId="01843E6C" w14:textId="4E363969" w:rsidR="00290AF0" w:rsidRDefault="00742127" w:rsidP="007B55C6">
      <w:pPr>
        <w:pStyle w:val="ListParagraph"/>
        <w:numPr>
          <w:ilvl w:val="0"/>
          <w:numId w:val="17"/>
        </w:numPr>
      </w:pPr>
      <w:r>
        <w:t>Identifies the critical trade-off between the energy savings of aggressive scaling and the performance penalties incurred by the transition latencies of the power delivery system.</w:t>
      </w:r>
    </w:p>
    <w:p w14:paraId="287A6CD1" w14:textId="778FBD18" w:rsidR="00742127" w:rsidRDefault="00742127" w:rsidP="00742127">
      <w:r>
        <w:rPr>
          <w:b/>
          <w:bCs/>
        </w:rPr>
        <w:t>Use for Report</w:t>
      </w:r>
      <w:r>
        <w:t xml:space="preserve">: </w:t>
      </w:r>
      <w:r w:rsidR="00ED10D1">
        <w:t>This methodology provides a structured approach for our project to evaluate how different frequency-scaling policies impact the energy-delay product in our multicore VHDL design.</w:t>
      </w:r>
    </w:p>
    <w:p w14:paraId="6845AB3D" w14:textId="1C4BD387" w:rsidR="00ED10D1" w:rsidRDefault="00ED10D1" w:rsidP="00742127">
      <w:r>
        <w:rPr>
          <w:b/>
          <w:bCs/>
        </w:rPr>
        <w:lastRenderedPageBreak/>
        <w:t>Limitations:</w:t>
      </w:r>
      <w:r>
        <w:t xml:space="preserve"> The simulation models are based on late-90s portable computing hardware and do not account for the specific hardware level constraints of implementing frequency scaling within an FPGA’s clock management tiles.</w:t>
      </w:r>
    </w:p>
    <w:p w14:paraId="37189141" w14:textId="588EE91F" w:rsidR="00DE168B" w:rsidRDefault="00083227" w:rsidP="00DE168B">
      <w:pPr>
        <w:pStyle w:val="Heading2"/>
        <w:rPr>
          <w:color w:val="auto"/>
        </w:rPr>
      </w:pPr>
      <w:bookmarkStart w:id="26" w:name="_Toc228830080"/>
      <w:r w:rsidRPr="00083227">
        <w:rPr>
          <w:color w:val="auto"/>
        </w:rPr>
        <w:t>[15]</w:t>
      </w:r>
      <w:r>
        <w:rPr>
          <w:color w:val="auto"/>
        </w:rPr>
        <w:t xml:space="preserve"> Run-time Power Gating in Hybrid ARM-FPGA Devices</w:t>
      </w:r>
      <w:bookmarkEnd w:id="26"/>
    </w:p>
    <w:p w14:paraId="6D9EE729" w14:textId="6A3E526F" w:rsidR="00083227" w:rsidRDefault="004F556D" w:rsidP="00083227">
      <w:r>
        <w:rPr>
          <w:b/>
          <w:bCs/>
        </w:rPr>
        <w:t xml:space="preserve">Problem or Purpose: </w:t>
      </w:r>
      <w:r>
        <w:t>This paper investigates a methodology for reducing static power consumption in FPGAs by implementing run-time power gating for hardware accelerators within a hybrid SoC environment.</w:t>
      </w:r>
    </w:p>
    <w:p w14:paraId="73CE66B7" w14:textId="39992183" w:rsidR="004F556D" w:rsidRDefault="004F556D" w:rsidP="00083227">
      <w:pPr>
        <w:rPr>
          <w:b/>
          <w:bCs/>
        </w:rPr>
      </w:pPr>
      <w:r>
        <w:rPr>
          <w:b/>
          <w:bCs/>
        </w:rPr>
        <w:t>Key Contributions:</w:t>
      </w:r>
    </w:p>
    <w:p w14:paraId="2F4AD40C" w14:textId="143363EB" w:rsidR="004F556D" w:rsidRDefault="004F556D" w:rsidP="004F556D">
      <w:pPr>
        <w:pStyle w:val="ListParagraph"/>
        <w:numPr>
          <w:ilvl w:val="0"/>
          <w:numId w:val="18"/>
        </w:numPr>
      </w:pPr>
      <w:r>
        <w:t>Develops a design flow that utilizes the FPGA’s configuration and isolation capabilities to dynamically power down inactive hardware regions.</w:t>
      </w:r>
    </w:p>
    <w:p w14:paraId="44B5117E" w14:textId="044A305B" w:rsidR="004F556D" w:rsidRDefault="004F556D" w:rsidP="004F556D">
      <w:pPr>
        <w:pStyle w:val="ListParagraph"/>
        <w:numPr>
          <w:ilvl w:val="0"/>
          <w:numId w:val="18"/>
        </w:numPr>
      </w:pPr>
      <w:r>
        <w:t>Demonstrates through empirical testing that power gating can achieve significant energy savings in custom hardware blocks without compromising overall system performance.</w:t>
      </w:r>
    </w:p>
    <w:p w14:paraId="52BE4991" w14:textId="6A83C055" w:rsidR="004F556D" w:rsidRDefault="004F556D" w:rsidP="004F556D">
      <w:r w:rsidRPr="004F556D">
        <w:rPr>
          <w:b/>
          <w:bCs/>
        </w:rPr>
        <w:t>User for Report:</w:t>
      </w:r>
      <w:r>
        <w:rPr>
          <w:b/>
          <w:bCs/>
        </w:rPr>
        <w:t xml:space="preserve"> </w:t>
      </w:r>
      <w:r w:rsidR="0036104E">
        <w:t>This provides a blueprint for how we might architect our VHDL-based RISC-v cores to support regional power shutdowns during periods of low computational activity.</w:t>
      </w:r>
    </w:p>
    <w:p w14:paraId="673153C5" w14:textId="699F200F" w:rsidR="0036104E" w:rsidRDefault="0036104E" w:rsidP="004F556D">
      <w:r>
        <w:rPr>
          <w:b/>
          <w:bCs/>
        </w:rPr>
        <w:t>Limitations:</w:t>
      </w:r>
      <w:r>
        <w:t xml:space="preserve"> The implementation relies on specific features found in hybrid architectures (like the Xilinx Zynq) and may require specialized hardware support that is not universally available on all FPGA development boards.</w:t>
      </w:r>
    </w:p>
    <w:p w14:paraId="768695CB" w14:textId="03F1EC9C" w:rsidR="0036104E" w:rsidRDefault="00481705" w:rsidP="00DD5BCC">
      <w:pPr>
        <w:pStyle w:val="Heading2"/>
        <w:rPr>
          <w:color w:val="auto"/>
        </w:rPr>
      </w:pPr>
      <w:bookmarkStart w:id="27" w:name="_Toc228830081"/>
      <w:r>
        <w:rPr>
          <w:color w:val="auto"/>
        </w:rPr>
        <w:t>[25] Microarchitectural Techniques for Power Gating of Execution Units</w:t>
      </w:r>
      <w:bookmarkEnd w:id="27"/>
    </w:p>
    <w:p w14:paraId="1C95D97C" w14:textId="2CC63564" w:rsidR="00481705" w:rsidRDefault="00481705" w:rsidP="00481705">
      <w:r>
        <w:rPr>
          <w:b/>
          <w:bCs/>
        </w:rPr>
        <w:t xml:space="preserve">Problem or Purpose: </w:t>
      </w:r>
      <w:r>
        <w:t>This paper explores strategies to reduce leakage power in high-performance processors by dynamically power-gating execution units during short periods of inactivity.</w:t>
      </w:r>
    </w:p>
    <w:p w14:paraId="1BFCD215" w14:textId="67D1167D" w:rsidR="00481705" w:rsidRDefault="00481705" w:rsidP="00481705">
      <w:r>
        <w:rPr>
          <w:b/>
          <w:bCs/>
        </w:rPr>
        <w:t>Key Contributions:</w:t>
      </w:r>
    </w:p>
    <w:p w14:paraId="7E8F6049" w14:textId="4AE47AC7" w:rsidR="00CD5B21" w:rsidRDefault="00CD5B21" w:rsidP="00CD5B21">
      <w:pPr>
        <w:pStyle w:val="ListParagraph"/>
        <w:numPr>
          <w:ilvl w:val="0"/>
          <w:numId w:val="19"/>
        </w:numPr>
      </w:pPr>
      <w:r>
        <w:t>Proposes “sleep-mode” mechanisms for execution units (such as ALUs and FPUs) that utilize predictive algorithms to transition units into low-power states during idle cycles.</w:t>
      </w:r>
    </w:p>
    <w:p w14:paraId="6842327C" w14:textId="5B31B12A" w:rsidR="00326DE4" w:rsidRDefault="00326DE4" w:rsidP="00CD5B21">
      <w:pPr>
        <w:pStyle w:val="ListParagraph"/>
        <w:numPr>
          <w:ilvl w:val="0"/>
          <w:numId w:val="19"/>
        </w:numPr>
      </w:pPr>
      <w:r>
        <w:t>Quantifies the trade-offs between energy savings and the performance overhead associated with the latency required to “wake up” hardware components.</w:t>
      </w:r>
    </w:p>
    <w:p w14:paraId="7CA61042" w14:textId="22F1AE30" w:rsidR="00326DE4" w:rsidRDefault="00326DE4" w:rsidP="00326DE4">
      <w:r>
        <w:rPr>
          <w:b/>
          <w:bCs/>
        </w:rPr>
        <w:t xml:space="preserve">Use for Report: </w:t>
      </w:r>
      <w:r>
        <w:t>Serves as the theoretical foundation for implementing state-depended power control within VHDL-based execution stage logic.</w:t>
      </w:r>
    </w:p>
    <w:p w14:paraId="17C0AEEB" w14:textId="484E7F83" w:rsidR="00326DE4" w:rsidRDefault="00326DE4" w:rsidP="00326DE4">
      <w:r>
        <w:rPr>
          <w:b/>
          <w:bCs/>
        </w:rPr>
        <w:t>Limitations</w:t>
      </w:r>
      <w:r w:rsidR="007C10C2">
        <w:rPr>
          <w:b/>
          <w:bCs/>
        </w:rPr>
        <w:t xml:space="preserve">: </w:t>
      </w:r>
      <w:r w:rsidR="007C10C2">
        <w:t>Research focuses on high-frequency ASIC designs and doesn’t address specific routing and logic constraints of implementing power-gating for FPGA fabric.</w:t>
      </w:r>
    </w:p>
    <w:p w14:paraId="44A19BD6" w14:textId="51EAB0FB" w:rsidR="007C10C2" w:rsidRDefault="00104E40" w:rsidP="00104E40">
      <w:pPr>
        <w:pStyle w:val="Heading2"/>
        <w:rPr>
          <w:color w:val="auto"/>
        </w:rPr>
      </w:pPr>
      <w:bookmarkStart w:id="28" w:name="_Toc228830082"/>
      <w:r>
        <w:rPr>
          <w:color w:val="auto"/>
        </w:rPr>
        <w:lastRenderedPageBreak/>
        <w:t>[44] Run-time Power-Gating Techniques for Low-Power On-Chip Networks</w:t>
      </w:r>
      <w:bookmarkEnd w:id="28"/>
    </w:p>
    <w:p w14:paraId="62A53BCB" w14:textId="48542EB6" w:rsidR="00104E40" w:rsidRDefault="00104E40" w:rsidP="00104E40">
      <w:r>
        <w:rPr>
          <w:b/>
          <w:bCs/>
        </w:rPr>
        <w:t xml:space="preserve">Problem or Purpose: </w:t>
      </w:r>
      <w:r>
        <w:t>This paper presents a methodology for reducing the static power consumption of NoC routers by dynamically powering down buffers</w:t>
      </w:r>
      <w:r w:rsidR="00077FE8">
        <w:t xml:space="preserve"> and crossbars during idle cycles.</w:t>
      </w:r>
    </w:p>
    <w:p w14:paraId="2DB23D98" w14:textId="38609985" w:rsidR="00077FE8" w:rsidRDefault="00077FE8" w:rsidP="00104E40">
      <w:pPr>
        <w:rPr>
          <w:b/>
          <w:bCs/>
        </w:rPr>
      </w:pPr>
      <w:r>
        <w:rPr>
          <w:b/>
          <w:bCs/>
        </w:rPr>
        <w:t>Key Contributions:</w:t>
      </w:r>
    </w:p>
    <w:p w14:paraId="10DD092B" w14:textId="3B68DE18" w:rsidR="00077FE8" w:rsidRPr="000A669D" w:rsidRDefault="00077FE8" w:rsidP="00077FE8">
      <w:pPr>
        <w:pStyle w:val="ListParagraph"/>
        <w:numPr>
          <w:ilvl w:val="0"/>
          <w:numId w:val="20"/>
        </w:numPr>
        <w:rPr>
          <w:b/>
          <w:bCs/>
        </w:rPr>
      </w:pPr>
      <w:r>
        <w:t>Introduces a “look-ahead” power-gating mechanism that utilizes header information from adjacent routers to wake up sleeping components before a packet arrives, effectively minimizing latency penalties.</w:t>
      </w:r>
    </w:p>
    <w:p w14:paraId="26B6E87C" w14:textId="3C46587A" w:rsidR="000A669D" w:rsidRPr="000A669D" w:rsidRDefault="000A669D" w:rsidP="00077FE8">
      <w:pPr>
        <w:pStyle w:val="ListParagraph"/>
        <w:numPr>
          <w:ilvl w:val="0"/>
          <w:numId w:val="20"/>
        </w:numPr>
        <w:rPr>
          <w:b/>
          <w:bCs/>
        </w:rPr>
      </w:pPr>
      <w:r>
        <w:t>Evaluates the trade-offs between leakage power savings and the performance overhead associated with the physical transition times of power-gated router logic.</w:t>
      </w:r>
    </w:p>
    <w:p w14:paraId="7BBBC9EE" w14:textId="0DB30FAE" w:rsidR="000A669D" w:rsidRDefault="000A669D" w:rsidP="000A669D">
      <w:r>
        <w:rPr>
          <w:b/>
          <w:bCs/>
        </w:rPr>
        <w:t xml:space="preserve">Use for Report: </w:t>
      </w:r>
      <w:r>
        <w:t>This work provides a strategic model for incorporating predictive power management into the VHDL-based interconnect routers to address static power leakage in the multicore fabric.</w:t>
      </w:r>
    </w:p>
    <w:p w14:paraId="5F507AD7" w14:textId="264AECA0" w:rsidR="000A669D" w:rsidRDefault="000A669D" w:rsidP="000A669D">
      <w:r>
        <w:rPr>
          <w:b/>
          <w:bCs/>
        </w:rPr>
        <w:t>Limitations:</w:t>
      </w:r>
      <w:r>
        <w:t xml:space="preserve"> Evaluation is centered on ASIC-based CMOS technology and does not account for the specific power switching constraints or configuration overhead associated with FPGA-based implementations.</w:t>
      </w:r>
    </w:p>
    <w:p w14:paraId="05338C05" w14:textId="445A3245" w:rsidR="0081455F" w:rsidRDefault="00594A6A" w:rsidP="0081455F">
      <w:pPr>
        <w:pStyle w:val="Heading2"/>
        <w:rPr>
          <w:color w:val="auto"/>
        </w:rPr>
      </w:pPr>
      <w:bookmarkStart w:id="29" w:name="_Toc228830083"/>
      <w:r>
        <w:rPr>
          <w:color w:val="auto"/>
        </w:rPr>
        <w:t>[6] Power, Performance and Thermal Management Using Hardware Performance Counters</w:t>
      </w:r>
      <w:bookmarkEnd w:id="29"/>
    </w:p>
    <w:p w14:paraId="7503F61A" w14:textId="66D7D7B3" w:rsidR="00594A6A" w:rsidRDefault="00594A6A" w:rsidP="00594A6A">
      <w:r>
        <w:rPr>
          <w:b/>
          <w:bCs/>
        </w:rPr>
        <w:t xml:space="preserve">Problem or Purpose: </w:t>
      </w:r>
      <w:r>
        <w:t>Investigates the utility of hardware performance counters (HPCs) as an essential feedback mechanism for the real-time monitoring and autonomous management of power, performance and thermal behavior in modern processors.</w:t>
      </w:r>
    </w:p>
    <w:p w14:paraId="624913AB" w14:textId="3145AD85" w:rsidR="00594A6A" w:rsidRDefault="00594A6A" w:rsidP="00594A6A">
      <w:pPr>
        <w:rPr>
          <w:b/>
          <w:bCs/>
        </w:rPr>
      </w:pPr>
      <w:r>
        <w:rPr>
          <w:b/>
          <w:bCs/>
        </w:rPr>
        <w:t>Key Contributions:</w:t>
      </w:r>
    </w:p>
    <w:p w14:paraId="080222BB" w14:textId="54F8BB7C" w:rsidR="00594A6A" w:rsidRDefault="00594A6A" w:rsidP="00594A6A">
      <w:pPr>
        <w:pStyle w:val="ListParagraph"/>
        <w:numPr>
          <w:ilvl w:val="0"/>
          <w:numId w:val="21"/>
        </w:numPr>
      </w:pPr>
      <w:r>
        <w:t>Proposes a unified management framework that correlates microarchitectural events with system power consumption to rive optimization decisions.</w:t>
      </w:r>
    </w:p>
    <w:p w14:paraId="02720F29" w14:textId="04247E0A" w:rsidR="00594A6A" w:rsidRDefault="00594A6A" w:rsidP="00594A6A">
      <w:pPr>
        <w:pStyle w:val="ListParagraph"/>
        <w:numPr>
          <w:ilvl w:val="0"/>
          <w:numId w:val="21"/>
        </w:numPr>
      </w:pPr>
      <w:r>
        <w:t>Demonstrates that using HPC data for dynamic frequency scaling</w:t>
      </w:r>
      <w:r w:rsidR="00AC7F42">
        <w:t xml:space="preserve"> and thermal throttling can significantly improve energy efficiency without relying on external sensors.</w:t>
      </w:r>
    </w:p>
    <w:p w14:paraId="3BC3B803" w14:textId="593E7C06" w:rsidR="00AC7F42" w:rsidRDefault="00AC7F42" w:rsidP="00AC7F42">
      <w:r>
        <w:rPr>
          <w:b/>
          <w:bCs/>
        </w:rPr>
        <w:t>Use for Report:</w:t>
      </w:r>
      <w:r>
        <w:t xml:space="preserve"> Used to justify the inclusion of custom hardware counters within the VHDL-based RISC-V cores to facilitate data-driven power and thermal management.</w:t>
      </w:r>
    </w:p>
    <w:p w14:paraId="3155AB6C" w14:textId="746EC1A3" w:rsidR="00AC7F42" w:rsidRDefault="00AC7F42" w:rsidP="00AC7F42">
      <w:r>
        <w:rPr>
          <w:b/>
          <w:bCs/>
        </w:rPr>
        <w:t>Limitations:</w:t>
      </w:r>
      <w:r>
        <w:t xml:space="preserve"> Research focuses on high-level software</w:t>
      </w:r>
      <w:r w:rsidR="00A81979">
        <w:t xml:space="preserve"> directed management and does not provide specific RTL-level implementation details for creating low-overhead performance counters on an FPGA.</w:t>
      </w:r>
    </w:p>
    <w:p w14:paraId="3970912A" w14:textId="2E7DC1C4" w:rsidR="007829CC" w:rsidRDefault="007829CC">
      <w:r>
        <w:br w:type="page"/>
      </w:r>
    </w:p>
    <w:p w14:paraId="297F36F3" w14:textId="51AD64E1" w:rsidR="007829CC" w:rsidRDefault="007829CC" w:rsidP="007829CC">
      <w:pPr>
        <w:pStyle w:val="Heading2"/>
        <w:rPr>
          <w:color w:val="auto"/>
        </w:rPr>
      </w:pPr>
      <w:r w:rsidRPr="007829CC">
        <w:rPr>
          <w:color w:val="auto"/>
        </w:rPr>
        <w:lastRenderedPageBreak/>
        <w:t>[58] Dynamically Exploiting Narrow Width Operands to Improve Processor Power and Performance</w:t>
      </w:r>
    </w:p>
    <w:p w14:paraId="437EA66A" w14:textId="046A81CF" w:rsidR="007829CC" w:rsidRDefault="007829CC" w:rsidP="007829CC">
      <w:r>
        <w:rPr>
          <w:b/>
          <w:bCs/>
        </w:rPr>
        <w:t xml:space="preserve">Problem or Purpose: </w:t>
      </w:r>
      <w:r w:rsidR="005D541A">
        <w:t>This paper explores “narrow width operand” detection to watch for small operand values and not use every signal using clock gating as well as doing multiple calculation on a single ALU to reduce power consumption per instruction.</w:t>
      </w:r>
    </w:p>
    <w:p w14:paraId="4EF5A25D" w14:textId="18DCFB6C" w:rsidR="005D541A" w:rsidRPr="005D541A" w:rsidRDefault="005D541A" w:rsidP="007829CC">
      <w:r>
        <w:rPr>
          <w:b/>
          <w:bCs/>
        </w:rPr>
        <w:t>Key Contributions</w:t>
      </w:r>
      <w:r>
        <w:t xml:space="preserve">: </w:t>
      </w:r>
    </w:p>
    <w:p w14:paraId="0AC00C0A" w14:textId="5478DCE8" w:rsidR="00D7450E" w:rsidRDefault="00D7450E" w:rsidP="00D7450E">
      <w:pPr>
        <w:pStyle w:val="Heading1"/>
      </w:pPr>
      <w:bookmarkStart w:id="30" w:name="_Toc228830084"/>
      <w:r>
        <w:t>Reconfigurable Computing</w:t>
      </w:r>
      <w:bookmarkEnd w:id="30"/>
    </w:p>
    <w:p w14:paraId="358C6EA7" w14:textId="48909BE5" w:rsidR="00A81979" w:rsidRDefault="00A81979" w:rsidP="00A81979">
      <w:pPr>
        <w:pStyle w:val="Heading2"/>
        <w:rPr>
          <w:color w:val="auto"/>
        </w:rPr>
      </w:pPr>
      <w:bookmarkStart w:id="31" w:name="_Toc228830085"/>
      <w:r w:rsidRPr="00392A5B">
        <w:rPr>
          <w:color w:val="auto"/>
        </w:rPr>
        <w:t>[8]</w:t>
      </w:r>
      <w:r w:rsidR="00392A5B">
        <w:rPr>
          <w:color w:val="auto"/>
        </w:rPr>
        <w:t xml:space="preserve"> Reconfigurable Computing Architectures</w:t>
      </w:r>
      <w:bookmarkEnd w:id="31"/>
    </w:p>
    <w:p w14:paraId="5C1B3B9F" w14:textId="445E00F4" w:rsidR="00392A5B" w:rsidRDefault="00392A5B" w:rsidP="00392A5B">
      <w:r>
        <w:rPr>
          <w:b/>
          <w:bCs/>
        </w:rPr>
        <w:t xml:space="preserve">Problem or Purpose: </w:t>
      </w:r>
      <w:r>
        <w:t>This paper provides a comprehensive survey of reconfigurable computing architectures, tracing their evolution from early FPGAs to modern heterogeneous systems-on-chip.</w:t>
      </w:r>
    </w:p>
    <w:p w14:paraId="64C80BEC" w14:textId="612555F4" w:rsidR="00392A5B" w:rsidRDefault="00392A5B" w:rsidP="00392A5B">
      <w:pPr>
        <w:rPr>
          <w:b/>
          <w:bCs/>
        </w:rPr>
      </w:pPr>
      <w:r>
        <w:rPr>
          <w:b/>
          <w:bCs/>
        </w:rPr>
        <w:t>Key Contributions:</w:t>
      </w:r>
    </w:p>
    <w:p w14:paraId="12AEA18F" w14:textId="5CAAD828" w:rsidR="00392A5B" w:rsidRDefault="00D46B64" w:rsidP="00D46B64">
      <w:pPr>
        <w:pStyle w:val="ListParagraph"/>
        <w:numPr>
          <w:ilvl w:val="0"/>
          <w:numId w:val="22"/>
        </w:numPr>
      </w:pPr>
      <w:r>
        <w:t>Establishes a taxonomy for reconfigurable systems based on granularity (fine-grained vs. coarse-grained), coupling with host processors, and reconfiguration speed.</w:t>
      </w:r>
    </w:p>
    <w:p w14:paraId="4C1FF5D5" w14:textId="24272019" w:rsidR="00D46B64" w:rsidRDefault="00D46B64" w:rsidP="00D46B64">
      <w:pPr>
        <w:pStyle w:val="ListParagraph"/>
        <w:numPr>
          <w:ilvl w:val="0"/>
          <w:numId w:val="22"/>
        </w:numPr>
      </w:pPr>
      <w:r>
        <w:t>Analyzes the fundamental trade-offs between the flexibility of general-purpose software and the peak performance/efficiency of dedicated hardware logic.</w:t>
      </w:r>
    </w:p>
    <w:p w14:paraId="3692C1BD" w14:textId="2B51FE26" w:rsidR="00D46B64" w:rsidRDefault="00D46B64" w:rsidP="00D46B64">
      <w:r>
        <w:rPr>
          <w:b/>
          <w:bCs/>
        </w:rPr>
        <w:t xml:space="preserve">Use for Report: </w:t>
      </w:r>
      <w:r>
        <w:t>Will be used to survey to contextualize the multicore design within the broader spectrum of reconfigurable architectures, specifically highlighting the efficiency gains of hardware-level adaptability.</w:t>
      </w:r>
    </w:p>
    <w:p w14:paraId="3A76D1A6" w14:textId="2C56C2B0" w:rsidR="00D46B64" w:rsidRPr="00D46B64" w:rsidRDefault="00D46B64" w:rsidP="00D46B64">
      <w:r>
        <w:rPr>
          <w:b/>
          <w:bCs/>
        </w:rPr>
        <w:t xml:space="preserve">Limitations: </w:t>
      </w:r>
      <w:r>
        <w:t>Provides a thorough high level architectural overview but lacks the specific VHDL implementation patterns or low-level power-gating RTL required for our multicore scaling project.</w:t>
      </w:r>
    </w:p>
    <w:p w14:paraId="5C56CC21" w14:textId="77777777" w:rsidR="00D7450E" w:rsidRPr="00CD6383" w:rsidRDefault="00D7450E" w:rsidP="00D7450E">
      <w:pPr>
        <w:pStyle w:val="Heading2"/>
        <w:rPr>
          <w:color w:val="auto"/>
        </w:rPr>
      </w:pPr>
      <w:bookmarkStart w:id="32" w:name="_Toc228830086"/>
      <w:r w:rsidRPr="00CD6383">
        <w:rPr>
          <w:color w:val="auto"/>
        </w:rPr>
        <w:t>[9] Three Ages of FPGAs: A Retrospective on the First Thirty Years of FPGA Technology by Stephen M. Trimberger</w:t>
      </w:r>
      <w:bookmarkEnd w:id="32"/>
    </w:p>
    <w:p w14:paraId="3CE94708" w14:textId="4451741E" w:rsidR="00D7450E" w:rsidRDefault="00D7450E" w:rsidP="00D7450E">
      <w:r>
        <w:tab/>
        <w:t xml:space="preserve">There exist three main time periods that FPGA development has gone through: The Age of Invention (1984 – 1991), the Age of Expansion (1992 – 1999), and the Age of Accumulation (2000 – 2007). The Age of Invention was characterized by manual design due to the limited routing resources on chips, EDA development for the devices, and a low up-front cost of using FPGAs. In the Age of Invention, FPGAs were smaller than the applications wanted for them. The Age of Expansion was characterized by Moore’s Law having rapidly increased the capacity of FPGAs. There was a demand for design automation and longer interconnection segmentation. Lastly, the Age of Accumulation was </w:t>
      </w:r>
      <w:r>
        <w:lastRenderedPageBreak/>
        <w:t>characterized by FPGAs focusing on the communications industry. FPGAs became so customizable and had so many features that certain features were not needed and were pointless, causing a shift away from FPGAs. In the Age of Accumulation, power improved, but there was a tradeoff with performance. Now, FPGAs are collections of block with programmable logic. FPGAs are full programmable system-on-a-chip and are software programmable and hardware programmable.</w:t>
      </w:r>
    </w:p>
    <w:p w14:paraId="580F79F5" w14:textId="7543DCC8" w:rsidR="00D04EA3" w:rsidRDefault="00D04EA3" w:rsidP="00D04EA3">
      <w:pPr>
        <w:pStyle w:val="Heading2"/>
        <w:rPr>
          <w:color w:val="auto"/>
        </w:rPr>
      </w:pPr>
      <w:bookmarkStart w:id="33" w:name="_Toc228830087"/>
      <w:r>
        <w:rPr>
          <w:color w:val="auto"/>
        </w:rPr>
        <w:t>[26] FPGA Dynamic and Partial Reconfiguration: A Survey</w:t>
      </w:r>
      <w:bookmarkEnd w:id="33"/>
    </w:p>
    <w:p w14:paraId="2A0B8092" w14:textId="1568A8F3" w:rsidR="00D04EA3" w:rsidRDefault="00D04EA3" w:rsidP="00D04EA3">
      <w:r>
        <w:rPr>
          <w:b/>
          <w:bCs/>
        </w:rPr>
        <w:t xml:space="preserve">Problem or Purpose: </w:t>
      </w:r>
      <w:r>
        <w:t>This survey explores the technological landscape of Dynamic and Partial Reconfiguration (DPR), detailing how selective run-time updates to hardware logic can improve resource efficiency and system flexibility.</w:t>
      </w:r>
    </w:p>
    <w:p w14:paraId="31359247" w14:textId="1E41AE6E" w:rsidR="00D04EA3" w:rsidRDefault="00D04EA3" w:rsidP="00D04EA3">
      <w:pPr>
        <w:rPr>
          <w:b/>
          <w:bCs/>
        </w:rPr>
      </w:pPr>
      <w:r>
        <w:rPr>
          <w:b/>
          <w:bCs/>
        </w:rPr>
        <w:t>Key Contributions:</w:t>
      </w:r>
    </w:p>
    <w:p w14:paraId="5BD2FEAF" w14:textId="6BE059D6" w:rsidR="00D04EA3" w:rsidRDefault="00D04EA3" w:rsidP="00D04EA3">
      <w:pPr>
        <w:pStyle w:val="ListParagraph"/>
        <w:numPr>
          <w:ilvl w:val="0"/>
          <w:numId w:val="23"/>
        </w:numPr>
      </w:pPr>
      <w:r>
        <w:t>Provides a comprehensive taxonomy of DPR architectures and the specialized toolchains required to implement hardware-level context switching within a single FPGA fabric.</w:t>
      </w:r>
    </w:p>
    <w:p w14:paraId="628D3627" w14:textId="7B6EBDDF" w:rsidR="00D04EA3" w:rsidRDefault="00D04EA3" w:rsidP="00D04EA3">
      <w:pPr>
        <w:pStyle w:val="ListParagraph"/>
        <w:numPr>
          <w:ilvl w:val="0"/>
          <w:numId w:val="23"/>
        </w:numPr>
      </w:pPr>
      <w:r>
        <w:t>Categorizes diverse applications of DPR, ranging from self-healing hardware to power-efficient module swapping and hardware acceleration.</w:t>
      </w:r>
    </w:p>
    <w:p w14:paraId="0A80B410" w14:textId="3DE222E4" w:rsidR="00D04EA3" w:rsidRDefault="00D04EA3" w:rsidP="00D04EA3">
      <w:r>
        <w:rPr>
          <w:b/>
          <w:bCs/>
        </w:rPr>
        <w:t xml:space="preserve">Use for Report: </w:t>
      </w:r>
      <w:r>
        <w:t>Survey supports the reconfigurable aspect of our project by providing a framework for how the RISC-V cores could be dynamically modified or swapped to adapt to power constraints.</w:t>
      </w:r>
    </w:p>
    <w:p w14:paraId="5D1D9BEE" w14:textId="0D1D1D1E" w:rsidR="00D04EA3" w:rsidRDefault="00D04EA3" w:rsidP="00D04EA3">
      <w:r>
        <w:rPr>
          <w:b/>
          <w:bCs/>
        </w:rPr>
        <w:t>Limitations:</w:t>
      </w:r>
      <w:r>
        <w:t xml:space="preserve"> While it details the mechanisms of reconfiguration, it does not provide the specific power-modeling data required to trigger these reconfiguration in a multicore environment.</w:t>
      </w:r>
    </w:p>
    <w:p w14:paraId="6C8F3216" w14:textId="64E433A4" w:rsidR="00D04EA3" w:rsidRDefault="00464E48" w:rsidP="00464E48">
      <w:pPr>
        <w:pStyle w:val="Heading2"/>
        <w:rPr>
          <w:color w:val="auto"/>
        </w:rPr>
      </w:pPr>
      <w:bookmarkStart w:id="34" w:name="_Toc228830088"/>
      <w:r w:rsidRPr="00464E48">
        <w:rPr>
          <w:color w:val="auto"/>
        </w:rPr>
        <w:t>[27]</w:t>
      </w:r>
      <w:r>
        <w:rPr>
          <w:color w:val="auto"/>
        </w:rPr>
        <w:t xml:space="preserve"> Go Ahead: A Partial Reconfiguration Framework</w:t>
      </w:r>
      <w:bookmarkEnd w:id="34"/>
    </w:p>
    <w:p w14:paraId="48A185E6" w14:textId="7E3E2867" w:rsidR="00464E48" w:rsidRDefault="00464E48" w:rsidP="00464E48">
      <w:r>
        <w:rPr>
          <w:b/>
          <w:bCs/>
        </w:rPr>
        <w:t xml:space="preserve">Problem or Purpose: </w:t>
      </w:r>
      <w:r>
        <w:t>This paper introdu</w:t>
      </w:r>
      <w:r w:rsidR="00D941DB">
        <w:t xml:space="preserve">ces the go ahead tool to automate the complex process of </w:t>
      </w:r>
      <w:r w:rsidR="00B662C3">
        <w:t>floor planning</w:t>
      </w:r>
      <w:r w:rsidR="00D941DB">
        <w:t>, constraint generation, and bitstream creation for relocatable partial reconfiguration on FPGAs.</w:t>
      </w:r>
    </w:p>
    <w:p w14:paraId="06DEB42F" w14:textId="08BEA8DC" w:rsidR="00D941DB" w:rsidRDefault="00D941DB" w:rsidP="00464E48">
      <w:r>
        <w:rPr>
          <w:b/>
          <w:bCs/>
        </w:rPr>
        <w:t>Key Contributions</w:t>
      </w:r>
    </w:p>
    <w:p w14:paraId="3B47B0C9" w14:textId="6E5B896C" w:rsidR="00D941DB" w:rsidRDefault="00D941DB" w:rsidP="00D941DB">
      <w:pPr>
        <w:pStyle w:val="ListParagraph"/>
        <w:numPr>
          <w:ilvl w:val="0"/>
          <w:numId w:val="24"/>
        </w:numPr>
      </w:pPr>
      <w:r>
        <w:t>Develops a vendor-independent toolchain that enables “relocatable” reconfigurable modules, allowing a single hardware bitstream to be loaded into different physical regions of the FPGA.</w:t>
      </w:r>
    </w:p>
    <w:p w14:paraId="397ECC67" w14:textId="15EA8E69" w:rsidR="00D941DB" w:rsidRDefault="00D941DB" w:rsidP="00D941DB">
      <w:pPr>
        <w:pStyle w:val="ListParagraph"/>
        <w:numPr>
          <w:ilvl w:val="0"/>
          <w:numId w:val="24"/>
        </w:numPr>
      </w:pPr>
      <w:r>
        <w:t>Implements an automated design flow that simplifies the integration of communication macros and isolation logic between static and reconfigurable regions.</w:t>
      </w:r>
    </w:p>
    <w:p w14:paraId="0E5C253B" w14:textId="4C017464" w:rsidR="000B2FE5" w:rsidRDefault="000B2FE5" w:rsidP="000B2FE5">
      <w:r>
        <w:rPr>
          <w:b/>
          <w:bCs/>
        </w:rPr>
        <w:lastRenderedPageBreak/>
        <w:t xml:space="preserve">Use for Report: </w:t>
      </w:r>
      <w:r>
        <w:t>This framework provides a strategic approach for implementing relocatable, power-managed RISC-V cores that can be dynamically moved or swapped to optimize the multicore power profile.</w:t>
      </w:r>
    </w:p>
    <w:p w14:paraId="606EA44B" w14:textId="6378A3C2" w:rsidR="000B2FE5" w:rsidRDefault="000B2FE5" w:rsidP="000B2FE5">
      <w:r>
        <w:rPr>
          <w:b/>
          <w:bCs/>
        </w:rPr>
        <w:t xml:space="preserve">Limitations: </w:t>
      </w:r>
      <w:r>
        <w:t>The tool is specifically tailored for Xilinx architectures and requires extensive adaptation for the Intel/Altera toolchain and VHDL-centric flow used in the current research</w:t>
      </w:r>
    </w:p>
    <w:p w14:paraId="5E6F3307" w14:textId="34C9848D" w:rsidR="008A62D4" w:rsidRDefault="00C0414E" w:rsidP="008A62D4">
      <w:pPr>
        <w:pStyle w:val="Heading2"/>
        <w:rPr>
          <w:color w:val="auto"/>
        </w:rPr>
      </w:pPr>
      <w:bookmarkStart w:id="35" w:name="_Toc228830089"/>
      <w:r>
        <w:rPr>
          <w:color w:val="auto"/>
        </w:rPr>
        <w:t>[45] Dynamic and Partial Reconfiguration of FPGAs</w:t>
      </w:r>
      <w:bookmarkEnd w:id="35"/>
    </w:p>
    <w:p w14:paraId="36D484CB" w14:textId="129CD845" w:rsidR="00C0414E" w:rsidRDefault="00C0414E" w:rsidP="00C0414E">
      <w:r>
        <w:rPr>
          <w:b/>
          <w:bCs/>
        </w:rPr>
        <w:t xml:space="preserve">Problem or Purpose: </w:t>
      </w:r>
      <w:r>
        <w:t>This handbook chapter provides a modern and comprehensive overview of the technical mechanisms and architectural trade-offs involved in implementing dynamic and partial reconfiguration (DPR) in current-generation FPGAs.</w:t>
      </w:r>
    </w:p>
    <w:p w14:paraId="71152396" w14:textId="6C9A3E7B" w:rsidR="00C0414E" w:rsidRDefault="00ED4834" w:rsidP="00C0414E">
      <w:pPr>
        <w:rPr>
          <w:b/>
          <w:bCs/>
        </w:rPr>
      </w:pPr>
      <w:r>
        <w:rPr>
          <w:b/>
          <w:bCs/>
        </w:rPr>
        <w:t>Key Contributions:</w:t>
      </w:r>
    </w:p>
    <w:p w14:paraId="06D439F5" w14:textId="269B523D" w:rsidR="00ED4834" w:rsidRDefault="00ED4834" w:rsidP="00ED4834">
      <w:pPr>
        <w:pStyle w:val="ListParagraph"/>
        <w:numPr>
          <w:ilvl w:val="0"/>
          <w:numId w:val="25"/>
        </w:numPr>
      </w:pPr>
      <w:r>
        <w:t>Systematizes the design patterns for “relocatable” modules and the isolation logic required to ensure that the static part of a design remains operational during the reconfiguration of specific regions.</w:t>
      </w:r>
    </w:p>
    <w:p w14:paraId="5C10DE24" w14:textId="3B32DF67" w:rsidR="00ED4834" w:rsidRDefault="00ED4834" w:rsidP="00ED4834">
      <w:pPr>
        <w:pStyle w:val="ListParagraph"/>
        <w:numPr>
          <w:ilvl w:val="0"/>
          <w:numId w:val="25"/>
        </w:numPr>
      </w:pPr>
      <w:r>
        <w:t xml:space="preserve">Offers a rigorous comparison of modern </w:t>
      </w:r>
      <w:r w:rsidR="00493038">
        <w:t>tool flows</w:t>
      </w:r>
      <w:r>
        <w:t xml:space="preserve"> and </w:t>
      </w:r>
      <w:r w:rsidR="00493038">
        <w:t>bitstream</w:t>
      </w:r>
      <w:r>
        <w:t xml:space="preserve"> management strategies for both fine-grained and coarse-grained reconfigurable fabrics.</w:t>
      </w:r>
    </w:p>
    <w:p w14:paraId="44D439C4" w14:textId="69ACB700" w:rsidR="00ED4834" w:rsidRDefault="00ED4834" w:rsidP="00ED4834">
      <w:r>
        <w:rPr>
          <w:b/>
          <w:bCs/>
        </w:rPr>
        <w:t>Use for Report:</w:t>
      </w:r>
      <w:r>
        <w:t xml:space="preserve"> This acts as a contemporary academic refer</w:t>
      </w:r>
      <w:r w:rsidR="00FD6EC1">
        <w:t xml:space="preserve">ence to justify our project’s approach to swapping RISC-V core modules to adapt to </w:t>
      </w:r>
      <w:r w:rsidR="00493038">
        <w:t>changing</w:t>
      </w:r>
      <w:r w:rsidR="00FD6EC1">
        <w:t xml:space="preserve"> power density constraints.</w:t>
      </w:r>
    </w:p>
    <w:p w14:paraId="270E1D14" w14:textId="00106B2E" w:rsidR="00FD6EC1" w:rsidRDefault="00FD6EC1" w:rsidP="00ED4834">
      <w:r>
        <w:rPr>
          <w:b/>
          <w:bCs/>
        </w:rPr>
        <w:t xml:space="preserve">Limitations: </w:t>
      </w:r>
      <w:r>
        <w:t>It focuses on high-level architectural standards and es</w:t>
      </w:r>
      <w:r w:rsidR="00493038">
        <w:t>tablished best practices rather than presenting new empirical datasets or specific VHDL implementation files.</w:t>
      </w:r>
    </w:p>
    <w:p w14:paraId="3F8599D6" w14:textId="5C81FB4C" w:rsidR="001F7C8F" w:rsidRDefault="00650E12" w:rsidP="00650E12">
      <w:pPr>
        <w:pStyle w:val="Heading1"/>
      </w:pPr>
      <w:bookmarkStart w:id="36" w:name="_Toc228830090"/>
      <w:r>
        <w:t>Methods of Evaluation</w:t>
      </w:r>
      <w:bookmarkEnd w:id="36"/>
    </w:p>
    <w:p w14:paraId="6B59D24C" w14:textId="2BD72646" w:rsidR="00650E12" w:rsidRDefault="00813E71" w:rsidP="00813E71">
      <w:pPr>
        <w:pStyle w:val="Heading2"/>
        <w:rPr>
          <w:color w:val="auto"/>
        </w:rPr>
      </w:pPr>
      <w:bookmarkStart w:id="37" w:name="_Toc228830091"/>
      <w:r>
        <w:rPr>
          <w:color w:val="auto"/>
        </w:rPr>
        <w:t xml:space="preserve">[17] </w:t>
      </w:r>
      <w:proofErr w:type="spellStart"/>
      <w:r w:rsidR="00D6344D">
        <w:rPr>
          <w:color w:val="auto"/>
        </w:rPr>
        <w:t>Wattch</w:t>
      </w:r>
      <w:proofErr w:type="spellEnd"/>
      <w:r w:rsidR="00D6344D">
        <w:rPr>
          <w:color w:val="auto"/>
        </w:rPr>
        <w:t xml:space="preserve">: A Framework for Architectural-Level </w:t>
      </w:r>
      <w:r w:rsidR="00BB7BD6">
        <w:rPr>
          <w:color w:val="auto"/>
        </w:rPr>
        <w:t>Power Analysis and Optimizations</w:t>
      </w:r>
      <w:bookmarkEnd w:id="37"/>
    </w:p>
    <w:p w14:paraId="030CC10F" w14:textId="7B3FEC26" w:rsidR="00BB7BD6" w:rsidRDefault="00C0284F" w:rsidP="00BB7BD6">
      <w:r>
        <w:rPr>
          <w:b/>
          <w:bCs/>
        </w:rPr>
        <w:t>Problem or Purpose:</w:t>
      </w:r>
      <w:r w:rsidR="00874B80">
        <w:t xml:space="preserve"> </w:t>
      </w:r>
      <w:r w:rsidR="00874B80" w:rsidRPr="00874B80">
        <w:t>This paper presents a power modeling framework designed to provide architects with fast and accurate power dissipation estimates early in the design process, bridging the gap between high-level architectural decisions and low-level physical phenomena.</w:t>
      </w:r>
    </w:p>
    <w:p w14:paraId="3FD8A9AF" w14:textId="0C788E77" w:rsidR="00874B80" w:rsidRDefault="00874B80" w:rsidP="00BB7BD6">
      <w:pPr>
        <w:rPr>
          <w:b/>
          <w:bCs/>
        </w:rPr>
      </w:pPr>
      <w:r>
        <w:rPr>
          <w:b/>
          <w:bCs/>
        </w:rPr>
        <w:t>Key Contributions:</w:t>
      </w:r>
    </w:p>
    <w:p w14:paraId="3E01EF6D" w14:textId="296F6446" w:rsidR="00874B80" w:rsidRDefault="00917214" w:rsidP="00301ABC">
      <w:pPr>
        <w:pStyle w:val="ListParagraph"/>
        <w:numPr>
          <w:ilvl w:val="0"/>
          <w:numId w:val="26"/>
        </w:numPr>
      </w:pPr>
      <w:r w:rsidRPr="00917214">
        <w:t>Develops a suite of parameterizable analytical power models for major processor structures (RAM, CAM, functional units, and clock trees) integrated into a cycle-level simulator.</w:t>
      </w:r>
    </w:p>
    <w:p w14:paraId="456D054C" w14:textId="3844DB95" w:rsidR="00917214" w:rsidRDefault="00917214" w:rsidP="00301ABC">
      <w:pPr>
        <w:pStyle w:val="ListParagraph"/>
        <w:numPr>
          <w:ilvl w:val="0"/>
          <w:numId w:val="26"/>
        </w:numPr>
      </w:pPr>
      <w:r w:rsidRPr="00917214">
        <w:lastRenderedPageBreak/>
        <w:t>Demonstrates that high-level power simulation can be over 1000x faster than layout-level tools while maintaining accuracy within 10% of industry-standard estimates.</w:t>
      </w:r>
    </w:p>
    <w:p w14:paraId="186927A4" w14:textId="0B1281A3" w:rsidR="00917214" w:rsidRDefault="008B5B0C" w:rsidP="00917214">
      <w:r>
        <w:rPr>
          <w:b/>
          <w:bCs/>
        </w:rPr>
        <w:t xml:space="preserve">Use for Report: </w:t>
      </w:r>
      <w:r w:rsidRPr="008B5B0C">
        <w:t>This serves as a foundational methodology for how we can conduct early-stage power/performance trade-off analysis before committing to full VHDL synthesis.</w:t>
      </w:r>
    </w:p>
    <w:p w14:paraId="1780DA70" w14:textId="0A816992" w:rsidR="008B5B0C" w:rsidRDefault="008B5B0C" w:rsidP="00917214">
      <w:r>
        <w:rPr>
          <w:b/>
          <w:bCs/>
        </w:rPr>
        <w:t xml:space="preserve">Limitations: </w:t>
      </w:r>
      <w:r w:rsidRPr="008B5B0C">
        <w:t>The framework relies on high-level activity counts rather than exact RTL signal toggling, which can lead to inaccuracies when modeling specific FPGA-based power optimizations or sub-micron leakage effects.</w:t>
      </w:r>
    </w:p>
    <w:p w14:paraId="499352C9" w14:textId="10AA23D1" w:rsidR="00492264" w:rsidRDefault="003B7D4B" w:rsidP="00492264">
      <w:pPr>
        <w:pStyle w:val="Heading2"/>
        <w:rPr>
          <w:color w:val="auto"/>
        </w:rPr>
      </w:pPr>
      <w:bookmarkStart w:id="38" w:name="_Toc228830092"/>
      <w:r>
        <w:rPr>
          <w:color w:val="auto"/>
        </w:rPr>
        <w:t xml:space="preserve">[18] </w:t>
      </w:r>
      <w:proofErr w:type="spellStart"/>
      <w:r>
        <w:rPr>
          <w:color w:val="auto"/>
        </w:rPr>
        <w:t>McPAT</w:t>
      </w:r>
      <w:proofErr w:type="spellEnd"/>
      <w:r>
        <w:rPr>
          <w:color w:val="auto"/>
        </w:rPr>
        <w:t>: An Integrated Power, Area, and Timing Modeling Framework</w:t>
      </w:r>
      <w:bookmarkEnd w:id="38"/>
    </w:p>
    <w:p w14:paraId="5089B57F" w14:textId="26FA6E15" w:rsidR="003B7D4B" w:rsidRDefault="003B7D4B" w:rsidP="003B7D4B">
      <w:r>
        <w:rPr>
          <w:b/>
          <w:bCs/>
        </w:rPr>
        <w:t xml:space="preserve">Problem or Purpose: </w:t>
      </w:r>
      <w:r>
        <w:t>This paper introduces a comprehensive modeling framework that simultaneously evaluates the power, area, and timing characteristics of multicore and manycore processors across various technology nodes.</w:t>
      </w:r>
    </w:p>
    <w:p w14:paraId="5AD0859E" w14:textId="16913A4E" w:rsidR="003B7D4B" w:rsidRDefault="003B7D4B" w:rsidP="003B7D4B">
      <w:pPr>
        <w:rPr>
          <w:b/>
          <w:bCs/>
        </w:rPr>
      </w:pPr>
      <w:r>
        <w:rPr>
          <w:b/>
          <w:bCs/>
        </w:rPr>
        <w:t>Key Contributions:</w:t>
      </w:r>
    </w:p>
    <w:p w14:paraId="7F6179EF" w14:textId="015FEDD8" w:rsidR="006F0806" w:rsidRDefault="006F0806" w:rsidP="006F0806">
      <w:pPr>
        <w:pStyle w:val="ListParagraph"/>
        <w:numPr>
          <w:ilvl w:val="0"/>
          <w:numId w:val="27"/>
        </w:numPr>
      </w:pPr>
      <w:r>
        <w:t>Develops a hierarchically structured analytical model that accounts for both dynamic and leakage power, as well as physical area and critical path timing form the circuit level to the system level.</w:t>
      </w:r>
    </w:p>
    <w:p w14:paraId="64ADF418" w14:textId="6AD53E0E" w:rsidR="006F0806" w:rsidRDefault="006F0806" w:rsidP="006F0806">
      <w:pPr>
        <w:pStyle w:val="ListParagraph"/>
        <w:numPr>
          <w:ilvl w:val="0"/>
          <w:numId w:val="27"/>
        </w:numPr>
      </w:pPr>
      <w:r>
        <w:t>Provides a flexible interface that supports a wide array of architectures, including in-order and out-of-order cores, cache hierarchies, and on-chip networks.</w:t>
      </w:r>
    </w:p>
    <w:p w14:paraId="0C196133" w14:textId="14B1ECA6" w:rsidR="00907D6C" w:rsidRDefault="006F0806" w:rsidP="006F0806">
      <w:r>
        <w:rPr>
          <w:b/>
          <w:bCs/>
        </w:rPr>
        <w:t>Use for Report:</w:t>
      </w:r>
      <w:r w:rsidR="00907D6C">
        <w:rPr>
          <w:b/>
          <w:bCs/>
        </w:rPr>
        <w:t xml:space="preserve"> </w:t>
      </w:r>
      <w:r w:rsidR="00907D6C">
        <w:t>This framework will be utilized to validate our VHDL design’s power and area estimates against standardized architectural models during the evaluation phase.</w:t>
      </w:r>
    </w:p>
    <w:p w14:paraId="3EB34DBD" w14:textId="44D49258" w:rsidR="00907D6C" w:rsidRDefault="00907D6C" w:rsidP="006F0806">
      <w:r>
        <w:rPr>
          <w:b/>
          <w:bCs/>
        </w:rPr>
        <w:t>Limitations:</w:t>
      </w:r>
      <w:r>
        <w:t xml:space="preserve"> As an analytical model, it may not perfectly capture the specific hardware utilization and routing overhead unique to an FPGA’s lookup table (LUT) architecture compared to standard cell ASICs.</w:t>
      </w:r>
    </w:p>
    <w:p w14:paraId="17FB13A3" w14:textId="31737D7B" w:rsidR="008148CD" w:rsidRDefault="00AC311B" w:rsidP="008148CD">
      <w:pPr>
        <w:pStyle w:val="Heading2"/>
        <w:rPr>
          <w:color w:val="auto"/>
        </w:rPr>
      </w:pPr>
      <w:bookmarkStart w:id="39" w:name="_Toc228830093"/>
      <w:r>
        <w:rPr>
          <w:color w:val="auto"/>
        </w:rPr>
        <w:t xml:space="preserve">[39] </w:t>
      </w:r>
      <w:proofErr w:type="spellStart"/>
      <w:r>
        <w:rPr>
          <w:color w:val="auto"/>
        </w:rPr>
        <w:t>McPAT</w:t>
      </w:r>
      <w:proofErr w:type="spellEnd"/>
      <w:r>
        <w:rPr>
          <w:color w:val="auto"/>
        </w:rPr>
        <w:t xml:space="preserve">-Calib: A Microarchitecture Power Modeling </w:t>
      </w:r>
      <w:r w:rsidR="00C15EA8">
        <w:rPr>
          <w:color w:val="auto"/>
        </w:rPr>
        <w:t>Framework</w:t>
      </w:r>
      <w:r>
        <w:rPr>
          <w:color w:val="auto"/>
        </w:rPr>
        <w:t xml:space="preserve"> for Modern CPUs</w:t>
      </w:r>
      <w:bookmarkEnd w:id="39"/>
    </w:p>
    <w:p w14:paraId="72DC8218" w14:textId="06230155" w:rsidR="00C15EA8" w:rsidRDefault="00C15EA8" w:rsidP="00C15EA8">
      <w:r>
        <w:rPr>
          <w:b/>
          <w:bCs/>
        </w:rPr>
        <w:t xml:space="preserve">Problem or Purpose: </w:t>
      </w:r>
      <w:r>
        <w:t xml:space="preserve">Traditional analytical power models like </w:t>
      </w:r>
      <w:proofErr w:type="spellStart"/>
      <w:r>
        <w:t>McP</w:t>
      </w:r>
      <w:r w:rsidR="009335FE">
        <w:t>AT</w:t>
      </w:r>
      <w:proofErr w:type="spellEnd"/>
      <w:r w:rsidR="009335FE">
        <w:t xml:space="preserve"> often lose accuracy when applied to modern sub-10nm technology nodes. </w:t>
      </w:r>
      <w:r w:rsidR="00E968A5">
        <w:t>This paper introduces a calibration framework to bridge the gap between high-level analytical models</w:t>
      </w:r>
      <w:r w:rsidR="00771EF2">
        <w:t xml:space="preserve"> and low-level gate-level simulations</w:t>
      </w:r>
      <w:r w:rsidR="009A6344">
        <w:t>.</w:t>
      </w:r>
    </w:p>
    <w:p w14:paraId="227BAA5F" w14:textId="31AE8467" w:rsidR="009A6344" w:rsidRDefault="009A6344" w:rsidP="00C15EA8">
      <w:pPr>
        <w:rPr>
          <w:b/>
          <w:bCs/>
        </w:rPr>
      </w:pPr>
      <w:r>
        <w:rPr>
          <w:b/>
          <w:bCs/>
        </w:rPr>
        <w:t>Key Contributions:</w:t>
      </w:r>
    </w:p>
    <w:p w14:paraId="7A11FCA6" w14:textId="582F9351" w:rsidR="009A6344" w:rsidRDefault="009A6344" w:rsidP="009A6344">
      <w:pPr>
        <w:pStyle w:val="ListParagraph"/>
        <w:numPr>
          <w:ilvl w:val="0"/>
          <w:numId w:val="28"/>
        </w:numPr>
      </w:pPr>
      <w:r>
        <w:t xml:space="preserve">Introduces McPAT-7nm, providing updated analytical models specifically for advanced </w:t>
      </w:r>
      <w:proofErr w:type="spellStart"/>
      <w:r>
        <w:t>FinFET</w:t>
      </w:r>
      <w:proofErr w:type="spellEnd"/>
      <w:r>
        <w:t xml:space="preserve"> technology nodes.</w:t>
      </w:r>
    </w:p>
    <w:p w14:paraId="351E3968" w14:textId="041A24EF" w:rsidR="009A6344" w:rsidRDefault="009A6344" w:rsidP="009A6344">
      <w:pPr>
        <w:pStyle w:val="ListParagraph"/>
        <w:numPr>
          <w:ilvl w:val="0"/>
          <w:numId w:val="28"/>
        </w:numPr>
      </w:pPr>
      <w:r>
        <w:t>Implements a Machine Learning (ML) calibration layer that separately refines dynamic and leakage power predictions based on small sets of gate-level data.</w:t>
      </w:r>
    </w:p>
    <w:p w14:paraId="7CC01F55" w14:textId="4F5306E3" w:rsidR="00EB0A11" w:rsidRDefault="00EB0A11" w:rsidP="009A6344">
      <w:pPr>
        <w:pStyle w:val="ListParagraph"/>
        <w:numPr>
          <w:ilvl w:val="0"/>
          <w:numId w:val="28"/>
        </w:numPr>
      </w:pPr>
      <w:r>
        <w:lastRenderedPageBreak/>
        <w:t>Utilizes an active learning sampling algorithm to significantly reduce the computational cost and time required to generate accurate power labels for new architectures.</w:t>
      </w:r>
    </w:p>
    <w:p w14:paraId="106A93A6" w14:textId="213BE90D" w:rsidR="009A6344" w:rsidRDefault="00EB0A11" w:rsidP="00EB0A11">
      <w:r>
        <w:rPr>
          <w:b/>
          <w:bCs/>
        </w:rPr>
        <w:t>Use for Report:</w:t>
      </w:r>
      <w:r>
        <w:t xml:space="preserve"> This serves as the primary updated evaluation tool for our project, allowing us to estimate the power consumption of our RISC-V cores at modern 7nm nodes with much higher confidence than the original 2009 </w:t>
      </w:r>
      <w:proofErr w:type="spellStart"/>
      <w:r>
        <w:t>McPAT</w:t>
      </w:r>
      <w:proofErr w:type="spellEnd"/>
      <w:r>
        <w:t xml:space="preserve"> models.</w:t>
      </w:r>
    </w:p>
    <w:p w14:paraId="4684106A" w14:textId="16145E02" w:rsidR="00EB0A11" w:rsidRDefault="00EB0A11" w:rsidP="00EB0A11">
      <w:r>
        <w:rPr>
          <w:b/>
          <w:bCs/>
        </w:rPr>
        <w:t xml:space="preserve">Limitations: </w:t>
      </w:r>
      <w:r>
        <w:t>The accuracy of the framework remains tied to the quality of the initial gate-level training data, and the ML models may require retraining when shifting between vastly different architectural paradigms.</w:t>
      </w:r>
    </w:p>
    <w:p w14:paraId="0DFBDC45" w14:textId="1DD0C721" w:rsidR="00EC1008" w:rsidRDefault="00FA1E4E" w:rsidP="00FA1E4E">
      <w:pPr>
        <w:pStyle w:val="Heading2"/>
        <w:rPr>
          <w:color w:val="auto"/>
        </w:rPr>
      </w:pPr>
      <w:bookmarkStart w:id="40" w:name="_Toc228830094"/>
      <w:r>
        <w:rPr>
          <w:color w:val="auto"/>
        </w:rPr>
        <w:t>[19] An 80-Tile Teraflops Processor and Its Network-on-Chip Architecture</w:t>
      </w:r>
      <w:bookmarkEnd w:id="40"/>
    </w:p>
    <w:p w14:paraId="172FB0A0" w14:textId="1BB19376" w:rsidR="00FA1E4E" w:rsidRDefault="00FA1E4E" w:rsidP="00FA1E4E">
      <w:r>
        <w:rPr>
          <w:b/>
          <w:bCs/>
        </w:rPr>
        <w:t xml:space="preserve">Problem or Purpose: </w:t>
      </w:r>
      <w:r>
        <w:t>This paper details the design of Intel’s “Polaris” research chip, an 80-core processor designed to demonstrate that a tiled, manycore architecture could achieve teraflops-level performance while maintaining a power budget under 100W.</w:t>
      </w:r>
    </w:p>
    <w:p w14:paraId="7E5DB2B9" w14:textId="04FDD9AD" w:rsidR="00FA1E4E" w:rsidRDefault="00FA1E4E" w:rsidP="00FA1E4E">
      <w:pPr>
        <w:rPr>
          <w:b/>
          <w:bCs/>
        </w:rPr>
      </w:pPr>
      <w:r>
        <w:rPr>
          <w:b/>
          <w:bCs/>
        </w:rPr>
        <w:t>Key Contributions:</w:t>
      </w:r>
    </w:p>
    <w:p w14:paraId="183A0FD6" w14:textId="612010EE" w:rsidR="00F11FEB" w:rsidRDefault="00AD53FD" w:rsidP="00F11FEB">
      <w:pPr>
        <w:pStyle w:val="ListParagraph"/>
        <w:numPr>
          <w:ilvl w:val="0"/>
          <w:numId w:val="30"/>
        </w:numPr>
      </w:pPr>
      <w:r w:rsidRPr="00AD53FD">
        <w:t>Implements a highly scalable 80-tile architecture where each tile contains a processing element and a 5-port router for communication.</w:t>
      </w:r>
    </w:p>
    <w:p w14:paraId="12070934" w14:textId="3D3D34E2" w:rsidR="00AD53FD" w:rsidRDefault="00AD53FD" w:rsidP="00F11FEB">
      <w:pPr>
        <w:pStyle w:val="ListParagraph"/>
        <w:numPr>
          <w:ilvl w:val="0"/>
          <w:numId w:val="30"/>
        </w:numPr>
      </w:pPr>
      <w:r w:rsidRPr="00AD53FD">
        <w:t xml:space="preserve">Utilizes a 2D mesh Network-on-Chip (NoC) with a </w:t>
      </w:r>
      <w:proofErr w:type="spellStart"/>
      <w:r w:rsidRPr="00AD53FD">
        <w:t>mesochronous</w:t>
      </w:r>
      <w:proofErr w:type="spellEnd"/>
      <w:r w:rsidRPr="00AD53FD">
        <w:t xml:space="preserve"> clocking scheme to enable efficient, low-latency data movement across a large die.</w:t>
      </w:r>
    </w:p>
    <w:p w14:paraId="791051E1" w14:textId="145F69FA" w:rsidR="00AD53FD" w:rsidRPr="00AD53FD" w:rsidRDefault="00AD53FD" w:rsidP="00F11FEB">
      <w:pPr>
        <w:pStyle w:val="ListParagraph"/>
        <w:numPr>
          <w:ilvl w:val="0"/>
          <w:numId w:val="30"/>
        </w:numPr>
      </w:pPr>
      <w:r w:rsidRPr="00AD53FD">
        <w:t>Demonstrates advanced power management through fine-grained clock gating and the ability to operate at a wide range of voltage and frequency levels (0.6V to 1.2V).</w:t>
      </w:r>
    </w:p>
    <w:p w14:paraId="52DAE7AF" w14:textId="77777777" w:rsidR="00803885" w:rsidRDefault="00F11FEB" w:rsidP="00F11FEB">
      <w:r>
        <w:rPr>
          <w:b/>
          <w:bCs/>
        </w:rPr>
        <w:t>Use for Report:</w:t>
      </w:r>
      <w:r>
        <w:t xml:space="preserve"> </w:t>
      </w:r>
      <w:r w:rsidR="00AD53FD">
        <w:t xml:space="preserve">This serves as a seminal case study for our project on tiled multicore scaling, specifically providing a proven model for how to integrate processing cores with a 2D mesh interconnect in a </w:t>
      </w:r>
      <w:r w:rsidR="00803885">
        <w:t>power-constrained environment.</w:t>
      </w:r>
    </w:p>
    <w:p w14:paraId="32FC587C" w14:textId="609D6B97" w:rsidR="00F11FEB" w:rsidRDefault="00803885" w:rsidP="00F11FEB">
      <w:r>
        <w:rPr>
          <w:b/>
          <w:bCs/>
        </w:rPr>
        <w:t>Limitations:</w:t>
      </w:r>
      <w:r>
        <w:t xml:space="preserve"> The processor uses a very simple, non-RISC instruction set (VLIW-like) and lacks a hardware-managed cache coherence protocol, which limits its direct applicability to general-purpose Linux-capable multicore systems.</w:t>
      </w:r>
      <w:r w:rsidR="00F11FEB">
        <w:t xml:space="preserve"> </w:t>
      </w:r>
    </w:p>
    <w:p w14:paraId="69B60D0E" w14:textId="475D8213" w:rsidR="00052EF4" w:rsidRDefault="00052EF4" w:rsidP="00052EF4">
      <w:pPr>
        <w:pStyle w:val="Heading2"/>
        <w:rPr>
          <w:color w:val="auto"/>
        </w:rPr>
      </w:pPr>
      <w:bookmarkStart w:id="41" w:name="_Toc228830095"/>
      <w:r>
        <w:rPr>
          <w:color w:val="auto"/>
        </w:rPr>
        <w:t>[20] CACTI: An Enhanced Cache Access and Cycle Time Model</w:t>
      </w:r>
      <w:bookmarkEnd w:id="41"/>
    </w:p>
    <w:p w14:paraId="528E93A1" w14:textId="06D4DAE3" w:rsidR="00052EF4" w:rsidRDefault="00052EF4" w:rsidP="00052EF4">
      <w:r>
        <w:rPr>
          <w:b/>
          <w:bCs/>
        </w:rPr>
        <w:t xml:space="preserve">Problem or Purpose: </w:t>
      </w:r>
      <w:r>
        <w:t>This paper presents the CACTI analytical model, which provides architects with a fast and integrated way to estimate the access time, cycle time, area, and power consumption of various cache structures during the early stages of design.</w:t>
      </w:r>
    </w:p>
    <w:p w14:paraId="11AC9C81" w14:textId="01E24E66" w:rsidR="00052EF4" w:rsidRDefault="00052EF4" w:rsidP="00052EF4">
      <w:pPr>
        <w:rPr>
          <w:b/>
          <w:bCs/>
        </w:rPr>
      </w:pPr>
      <w:r>
        <w:rPr>
          <w:b/>
          <w:bCs/>
        </w:rPr>
        <w:t>Key Contributions:</w:t>
      </w:r>
    </w:p>
    <w:p w14:paraId="5B2CE643" w14:textId="7321C1A4" w:rsidR="00052EF4" w:rsidRDefault="006175C6" w:rsidP="00052EF4">
      <w:pPr>
        <w:pStyle w:val="ListParagraph"/>
        <w:numPr>
          <w:ilvl w:val="0"/>
          <w:numId w:val="31"/>
        </w:numPr>
      </w:pPr>
      <w:r>
        <w:lastRenderedPageBreak/>
        <w:t xml:space="preserve">Develops a physics-based analytical framework that models the latency and energy dissipation of critical cache components, including decoders, </w:t>
      </w:r>
      <w:proofErr w:type="spellStart"/>
      <w:r>
        <w:t>wordlines</w:t>
      </w:r>
      <w:proofErr w:type="spellEnd"/>
      <w:r>
        <w:t xml:space="preserve">, </w:t>
      </w:r>
      <w:proofErr w:type="spellStart"/>
      <w:r>
        <w:t>bitlines</w:t>
      </w:r>
      <w:proofErr w:type="spellEnd"/>
      <w:r>
        <w:t>, and sense amplifiers.</w:t>
      </w:r>
    </w:p>
    <w:p w14:paraId="58DD9A37" w14:textId="562065B9" w:rsidR="006175C6" w:rsidRDefault="006175C6" w:rsidP="00052EF4">
      <w:pPr>
        <w:pStyle w:val="ListParagraph"/>
        <w:numPr>
          <w:ilvl w:val="0"/>
          <w:numId w:val="31"/>
        </w:numPr>
      </w:pPr>
      <w:r>
        <w:t>Enables rapid architectural</w:t>
      </w:r>
      <w:r w:rsidR="00E52C1A">
        <w:t xml:space="preserve"> exploration by allowing designers to evaluate the trade-offs between cache size, associativity, and port configurations without the need for time-consuming layout-level simulations.</w:t>
      </w:r>
    </w:p>
    <w:p w14:paraId="6627F4CD" w14:textId="702DDC66" w:rsidR="00E52C1A" w:rsidRDefault="00E52C1A" w:rsidP="00E52C1A">
      <w:r>
        <w:rPr>
          <w:b/>
          <w:bCs/>
        </w:rPr>
        <w:t>Use for Report:</w:t>
      </w:r>
      <w:r>
        <w:t xml:space="preserve"> Will use the CACTI framework to model the power and timing of the L1 and L2 cache hierarchies for the VHDL-based RISC-V cores, ensuring the memory subsystem fits within our total power envelope.</w:t>
      </w:r>
    </w:p>
    <w:p w14:paraId="3AF1731A" w14:textId="7C31A29B" w:rsidR="00E52C1A" w:rsidRDefault="00E52C1A" w:rsidP="00E52C1A">
      <w:r>
        <w:rPr>
          <w:b/>
          <w:bCs/>
        </w:rPr>
        <w:t xml:space="preserve">Limitations: </w:t>
      </w:r>
      <w:r>
        <w:t xml:space="preserve">Original 1996 model targets older CMOS processes (0.8 um and 0.5 um) and requires the use of updated versions to accurately capture the </w:t>
      </w:r>
      <w:proofErr w:type="spellStart"/>
      <w:r>
        <w:t>FinFET</w:t>
      </w:r>
      <w:proofErr w:type="spellEnd"/>
      <w:r>
        <w:t xml:space="preserve"> leakage and interconnect scaling for modern sub-10nm designs.</w:t>
      </w:r>
    </w:p>
    <w:p w14:paraId="48F8A3A1" w14:textId="6746325F" w:rsidR="00A32EA1" w:rsidRDefault="00A32EA1" w:rsidP="00A32EA1">
      <w:pPr>
        <w:pStyle w:val="Heading2"/>
        <w:rPr>
          <w:color w:val="auto"/>
        </w:rPr>
      </w:pPr>
      <w:bookmarkStart w:id="42" w:name="_Toc228830096"/>
      <w:r>
        <w:rPr>
          <w:color w:val="auto"/>
        </w:rPr>
        <w:t>[50] Cacti 3.0: An Integrated Cache Timing, Power, and Area Model</w:t>
      </w:r>
      <w:bookmarkEnd w:id="42"/>
    </w:p>
    <w:p w14:paraId="348C5CB5" w14:textId="6182CFB7" w:rsidR="00A32EA1" w:rsidRDefault="00A32EA1" w:rsidP="00A32EA1">
      <w:r>
        <w:rPr>
          <w:b/>
          <w:bCs/>
        </w:rPr>
        <w:t>Problem or Purpose:</w:t>
      </w:r>
      <w:r>
        <w:t xml:space="preserve"> </w:t>
      </w:r>
      <w:r w:rsidR="00873A15">
        <w:t>This report presents an expanded version of the CACTI tool to provide simultaneous modeling of power, area, and timing for cache structures in deep-submicron technologies.</w:t>
      </w:r>
    </w:p>
    <w:p w14:paraId="0BD054F9" w14:textId="10A06572" w:rsidR="00873A15" w:rsidRDefault="00873A15" w:rsidP="00A32EA1">
      <w:pPr>
        <w:rPr>
          <w:b/>
          <w:bCs/>
        </w:rPr>
      </w:pPr>
      <w:r>
        <w:rPr>
          <w:b/>
          <w:bCs/>
        </w:rPr>
        <w:t>Key Contributions:</w:t>
      </w:r>
    </w:p>
    <w:p w14:paraId="3544E516" w14:textId="0EEFB8A2" w:rsidR="00873A15" w:rsidRDefault="00873A15" w:rsidP="00873A15">
      <w:pPr>
        <w:pStyle w:val="ListParagraph"/>
        <w:numPr>
          <w:ilvl w:val="0"/>
          <w:numId w:val="32"/>
        </w:numPr>
      </w:pPr>
      <w:r>
        <w:t>Introduces comprehensive power modeling that accounts for both dynamic switching energy and the significant leakage power present in sub-100nm process nodes.</w:t>
      </w:r>
    </w:p>
    <w:p w14:paraId="753769B5" w14:textId="3433D9CC" w:rsidR="00873A15" w:rsidRDefault="00873A15" w:rsidP="00873A15">
      <w:pPr>
        <w:pStyle w:val="ListParagraph"/>
        <w:numPr>
          <w:ilvl w:val="0"/>
          <w:numId w:val="32"/>
        </w:numPr>
      </w:pPr>
      <w:r>
        <w:t>Enhances area and delay estimation by incorporating the physical overhead of complex multi-porting and highly-banked cache configurations.</w:t>
      </w:r>
    </w:p>
    <w:p w14:paraId="7E05E26B" w14:textId="1161673A" w:rsidR="00873A15" w:rsidRDefault="00873A15" w:rsidP="00873A15">
      <w:r>
        <w:rPr>
          <w:b/>
          <w:bCs/>
        </w:rPr>
        <w:t>Use for Report:</w:t>
      </w:r>
      <w:r>
        <w:t xml:space="preserve"> Will use CACTI 3.0 to calculate power density of L1/L2 memory hierarchy, critical for determining the thermal limits of multicore VHDL design.</w:t>
      </w:r>
    </w:p>
    <w:p w14:paraId="096BBB32" w14:textId="09FF8FB6" w:rsidR="00873A15" w:rsidRDefault="00873A15" w:rsidP="00873A15">
      <w:r>
        <w:rPr>
          <w:b/>
          <w:bCs/>
        </w:rPr>
        <w:t>Limitations:</w:t>
      </w:r>
      <w:r>
        <w:t xml:space="preserve"> Analytical models are based on standardized CMOS process parameters and may require manual calibration to reflect the specific resource usage of FPGA Block RAM.</w:t>
      </w:r>
    </w:p>
    <w:p w14:paraId="1EE1F481" w14:textId="300DD1FE" w:rsidR="00873A15" w:rsidRDefault="005A5FFA" w:rsidP="005A5FFA">
      <w:pPr>
        <w:pStyle w:val="Heading2"/>
        <w:rPr>
          <w:color w:val="auto"/>
        </w:rPr>
      </w:pPr>
      <w:bookmarkStart w:id="43" w:name="_Toc228830097"/>
      <w:r>
        <w:rPr>
          <w:color w:val="auto"/>
        </w:rPr>
        <w:t xml:space="preserve">[21] The gem5 </w:t>
      </w:r>
      <w:r w:rsidR="00A8640A">
        <w:rPr>
          <w:color w:val="auto"/>
        </w:rPr>
        <w:t>Simulator</w:t>
      </w:r>
      <w:bookmarkEnd w:id="43"/>
    </w:p>
    <w:p w14:paraId="64D1CEFA" w14:textId="39CAA81C" w:rsidR="00A8640A" w:rsidRDefault="00A8640A" w:rsidP="00A8640A">
      <w:r>
        <w:rPr>
          <w:b/>
          <w:bCs/>
        </w:rPr>
        <w:t xml:space="preserve">Problem or Purpose: </w:t>
      </w:r>
      <w:r>
        <w:t>This paper introduces gem5, a highly modular and extensible simulation platform designed to support a wide range of computer architecture research by combining the best features of the M5 and GEMS simulators.</w:t>
      </w:r>
    </w:p>
    <w:p w14:paraId="4F20DDC5" w14:textId="239E572D" w:rsidR="00A8640A" w:rsidRDefault="00A8640A" w:rsidP="00A8640A">
      <w:r>
        <w:rPr>
          <w:b/>
          <w:bCs/>
        </w:rPr>
        <w:t xml:space="preserve">Key Contributions: </w:t>
      </w:r>
    </w:p>
    <w:p w14:paraId="15DE0104" w14:textId="0CB78AD0" w:rsidR="00D50F6A" w:rsidRDefault="00D50F6A" w:rsidP="00D50F6A">
      <w:pPr>
        <w:pStyle w:val="ListParagraph"/>
        <w:numPr>
          <w:ilvl w:val="0"/>
          <w:numId w:val="33"/>
        </w:numPr>
      </w:pPr>
      <w:r>
        <w:lastRenderedPageBreak/>
        <w:t>Provides a multi-ISA infrastructure (supporting x86, ARM, RISC-V, and more) with a flexible object-oriented design that allows for the easy swapping of CPU models and memory hierarchies.</w:t>
      </w:r>
    </w:p>
    <w:p w14:paraId="71631F4D" w14:textId="37D74BFF" w:rsidR="00D50F6A" w:rsidRDefault="00D50F6A" w:rsidP="00D50F6A">
      <w:pPr>
        <w:pStyle w:val="ListParagraph"/>
        <w:numPr>
          <w:ilvl w:val="0"/>
          <w:numId w:val="33"/>
        </w:numPr>
      </w:pPr>
      <w:r>
        <w:t>Implements a detailed, event-drive simulation engine that supports both full-system and system-call emulation for rigorous performance and power analysis.</w:t>
      </w:r>
    </w:p>
    <w:p w14:paraId="50E20814" w14:textId="3CD1B0D2" w:rsidR="00D50F6A" w:rsidRDefault="00D50F6A" w:rsidP="00D50F6A">
      <w:r>
        <w:rPr>
          <w:b/>
          <w:bCs/>
        </w:rPr>
        <w:t>Use for Report:</w:t>
      </w:r>
      <w:r>
        <w:t xml:space="preserve"> Serves as the primary simulation framework, enabling a controlled comparison of the VHDL-based multicore design against industry-standard reference models to verify architectural correctness.</w:t>
      </w:r>
    </w:p>
    <w:p w14:paraId="4446F14B" w14:textId="66259DFD" w:rsidR="00D50F6A" w:rsidRDefault="00D50F6A" w:rsidP="00D50F6A">
      <w:r>
        <w:rPr>
          <w:b/>
          <w:bCs/>
        </w:rPr>
        <w:t>Limitations:</w:t>
      </w:r>
      <w:r>
        <w:t xml:space="preserve"> The extreme flexibility and level of detail provided by gem5 can lead to high simulation overhead and complex configuration requirements compared to more specialized, single-purpose simulators.</w:t>
      </w:r>
    </w:p>
    <w:p w14:paraId="24F8B58A" w14:textId="2B887902" w:rsidR="00D50F6A" w:rsidRDefault="00605ABC" w:rsidP="00605ABC">
      <w:pPr>
        <w:pStyle w:val="Heading2"/>
        <w:rPr>
          <w:color w:val="auto"/>
        </w:rPr>
      </w:pPr>
      <w:bookmarkStart w:id="44" w:name="_Toc228830098"/>
      <w:r>
        <w:rPr>
          <w:color w:val="auto"/>
        </w:rPr>
        <w:t>[22]</w:t>
      </w:r>
      <w:r w:rsidR="00F11E97">
        <w:rPr>
          <w:color w:val="auto"/>
        </w:rPr>
        <w:t xml:space="preserve"> The PARSEC Benchmark Suite: Characterization and Architectural Implications</w:t>
      </w:r>
      <w:bookmarkEnd w:id="44"/>
    </w:p>
    <w:p w14:paraId="17C769D6" w14:textId="7C6A8CE1" w:rsidR="00F11E97" w:rsidRDefault="00F11E97" w:rsidP="00F11E97">
      <w:r>
        <w:rPr>
          <w:b/>
          <w:bCs/>
        </w:rPr>
        <w:t xml:space="preserve">Problem or Purpose: </w:t>
      </w:r>
      <w:r>
        <w:t>This paper introduces the Princeton Application Repository for Shared-memory Computers (PARSEC), a benchmark suite developed to evaluate the performance of next-generation multicore processors using a diverse range of multithreaded workloads.</w:t>
      </w:r>
    </w:p>
    <w:p w14:paraId="378DF3EB" w14:textId="73BF18E7" w:rsidR="00F11E97" w:rsidRDefault="00F11E97" w:rsidP="00F11E97">
      <w:pPr>
        <w:rPr>
          <w:b/>
          <w:bCs/>
        </w:rPr>
      </w:pPr>
      <w:r>
        <w:rPr>
          <w:b/>
          <w:bCs/>
        </w:rPr>
        <w:t>Key Contributions:</w:t>
      </w:r>
    </w:p>
    <w:p w14:paraId="68660E18" w14:textId="34032E62" w:rsidR="00F11E97" w:rsidRDefault="00F11E97" w:rsidP="00F11E97">
      <w:pPr>
        <w:pStyle w:val="ListParagraph"/>
        <w:numPr>
          <w:ilvl w:val="0"/>
          <w:numId w:val="34"/>
        </w:numPr>
      </w:pPr>
      <w:r>
        <w:t>Establishes a standardized set of representative workloads for emerging applications—such as computer vision, media processing, and financial modeling—to move beyond traditional scientific computing benchmarks.</w:t>
      </w:r>
    </w:p>
    <w:p w14:paraId="08F8859C" w14:textId="1CE1843E" w:rsidR="00170312" w:rsidRDefault="00170312" w:rsidP="00F11E97">
      <w:pPr>
        <w:pStyle w:val="ListParagraph"/>
        <w:numPr>
          <w:ilvl w:val="0"/>
          <w:numId w:val="34"/>
        </w:numPr>
      </w:pPr>
      <w:r>
        <w:t>Provides a detailed architectural analysis of these workloads, specifically highlighting their scaling behavior, data sharing patterns, and cache requirements in manycore environments.</w:t>
      </w:r>
    </w:p>
    <w:p w14:paraId="5E7C0D93" w14:textId="7D34016A" w:rsidR="00170312" w:rsidRDefault="00170312" w:rsidP="00170312">
      <w:r>
        <w:rPr>
          <w:b/>
          <w:bCs/>
        </w:rPr>
        <w:t xml:space="preserve">Use for Report: </w:t>
      </w:r>
      <w:r>
        <w:t>Plan to use the PARSEC benchmark suite to provide realistic, high-stress workloads for our VHDL multicore design, allowing us to evaluate how our frequency-scaling and power-management logic handles varied multithreaded traffic.</w:t>
      </w:r>
    </w:p>
    <w:p w14:paraId="2DFAEF5A" w14:textId="7EF32897" w:rsidR="00170312" w:rsidRDefault="00170312" w:rsidP="00170312">
      <w:r>
        <w:rPr>
          <w:b/>
          <w:bCs/>
        </w:rPr>
        <w:t>Limitations:</w:t>
      </w:r>
      <w:r>
        <w:t xml:space="preserve"> Many PARSEC workloads are designed for high-performance application-class systems and may require significant memory bandwidth and footprint that could exceed the capabilities of smaller, resource-constrained FPGA platforms.</w:t>
      </w:r>
    </w:p>
    <w:p w14:paraId="27BB7A8F" w14:textId="7F0D9289" w:rsidR="009A5CC2" w:rsidRDefault="009A5CC2" w:rsidP="009A5CC2">
      <w:pPr>
        <w:pStyle w:val="Heading2"/>
        <w:rPr>
          <w:color w:val="auto"/>
        </w:rPr>
      </w:pPr>
      <w:bookmarkStart w:id="45" w:name="_Toc228830099"/>
      <w:r>
        <w:rPr>
          <w:color w:val="auto"/>
        </w:rPr>
        <w:t>[</w:t>
      </w:r>
      <w:r w:rsidR="006632C6">
        <w:rPr>
          <w:color w:val="auto"/>
        </w:rPr>
        <w:t>54] FPGA Power Management and Modeling Techniques</w:t>
      </w:r>
      <w:bookmarkEnd w:id="45"/>
    </w:p>
    <w:p w14:paraId="26F55719" w14:textId="5AABAFB7" w:rsidR="006632C6" w:rsidRDefault="006632C6" w:rsidP="006632C6">
      <w:r>
        <w:rPr>
          <w:b/>
          <w:bCs/>
        </w:rPr>
        <w:t xml:space="preserve">Problem or Purpose: </w:t>
      </w:r>
      <w:r>
        <w:t>The Intel (Altera) white paper addresses the challenges of accurately predicting and managing power consumption in high-density FPGA designs, which is critical for power supply design and thermal management.</w:t>
      </w:r>
    </w:p>
    <w:p w14:paraId="7676E0F0" w14:textId="683DFFFF" w:rsidR="006632C6" w:rsidRDefault="006632C6" w:rsidP="006632C6">
      <w:r>
        <w:rPr>
          <w:b/>
          <w:bCs/>
        </w:rPr>
        <w:lastRenderedPageBreak/>
        <w:t xml:space="preserve">Key Contributions: </w:t>
      </w:r>
    </w:p>
    <w:p w14:paraId="72AB2215" w14:textId="50D4A946" w:rsidR="006632C6" w:rsidRDefault="006632C6" w:rsidP="006632C6">
      <w:pPr>
        <w:pStyle w:val="ListParagraph"/>
        <w:numPr>
          <w:ilvl w:val="0"/>
          <w:numId w:val="35"/>
        </w:numPr>
      </w:pPr>
      <w:r>
        <w:t>Proposes a dual-modeling methodology that separately analyzes static power (using temperature-dependent exponential equations) and dynamic power (based on configuration-specific switching activity and routing).</w:t>
      </w:r>
    </w:p>
    <w:p w14:paraId="76848865" w14:textId="0A1EC4F2" w:rsidR="006632C6" w:rsidRDefault="006632C6" w:rsidP="006632C6">
      <w:pPr>
        <w:pStyle w:val="ListParagraph"/>
        <w:numPr>
          <w:ilvl w:val="0"/>
          <w:numId w:val="35"/>
        </w:numPr>
      </w:pPr>
      <w:r>
        <w:t xml:space="preserve">Demonstrates a validated design flow using the </w:t>
      </w:r>
      <w:proofErr w:type="spellStart"/>
      <w:r>
        <w:t>PowerPlay</w:t>
      </w:r>
      <w:proofErr w:type="spellEnd"/>
      <w:r>
        <w:t xml:space="preserve"> Early Power Estimator and Quartus II Power Analyzer to achieve silicon-accurate power predictions within an average of +-10%.</w:t>
      </w:r>
    </w:p>
    <w:p w14:paraId="26C17D9D" w14:textId="4282ADC4" w:rsidR="006632C6" w:rsidRDefault="006632C6" w:rsidP="006632C6">
      <w:r>
        <w:rPr>
          <w:b/>
          <w:bCs/>
        </w:rPr>
        <w:t xml:space="preserve">Use for Report: </w:t>
      </w:r>
      <w:r>
        <w:t>White paper provides the professional-grade methodology for how we will utilize vendor-specific tools to quantify the power and thermal impact of our scaled VHDL-based RISC-V cores.</w:t>
      </w:r>
    </w:p>
    <w:p w14:paraId="014B1766" w14:textId="40A5E411" w:rsidR="006632C6" w:rsidRDefault="006632C6" w:rsidP="006632C6">
      <w:r>
        <w:rPr>
          <w:b/>
          <w:bCs/>
        </w:rPr>
        <w:t xml:space="preserve">Limitations: </w:t>
      </w:r>
      <w:r>
        <w:t>The accuracy of the models is strictly dependent on the designer providing representative signal activity data and is specific to the proprietary Intel/Altera architecture.</w:t>
      </w:r>
    </w:p>
    <w:p w14:paraId="2B3817CA" w14:textId="697F716E" w:rsidR="00E9448B" w:rsidRDefault="00427EF3" w:rsidP="00427EF3">
      <w:pPr>
        <w:pStyle w:val="Heading2"/>
        <w:rPr>
          <w:color w:val="auto"/>
        </w:rPr>
      </w:pPr>
      <w:bookmarkStart w:id="46" w:name="_Toc228830100"/>
      <w:r>
        <w:rPr>
          <w:color w:val="auto"/>
        </w:rPr>
        <w:t>[56] RTL to Transistor Level Power Modeling and Estimation Techniques for FPGA and ASIC</w:t>
      </w:r>
      <w:bookmarkEnd w:id="46"/>
    </w:p>
    <w:p w14:paraId="0AE27928" w14:textId="371EB836" w:rsidR="00427EF3" w:rsidRDefault="00427EF3" w:rsidP="00427EF3">
      <w:r>
        <w:rPr>
          <w:b/>
          <w:bCs/>
        </w:rPr>
        <w:t xml:space="preserve">Problem or Purpose: </w:t>
      </w:r>
      <w:r>
        <w:t>This survey provides a comprehensive analysis of the methodologies used to estimate and model power consumption across different abstraction levels, addressing the need for early and accurate power prediction in modern digital design.</w:t>
      </w:r>
    </w:p>
    <w:p w14:paraId="47C47E37" w14:textId="3B7D3F1D" w:rsidR="00427EF3" w:rsidRDefault="00427EF3" w:rsidP="00427EF3">
      <w:r>
        <w:rPr>
          <w:b/>
          <w:bCs/>
        </w:rPr>
        <w:t>Key Contributions:</w:t>
      </w:r>
    </w:p>
    <w:p w14:paraId="2D5A81A2" w14:textId="6A0EADE0" w:rsidR="00427EF3" w:rsidRDefault="00427EF3" w:rsidP="00427EF3">
      <w:pPr>
        <w:pStyle w:val="ListParagraph"/>
        <w:numPr>
          <w:ilvl w:val="0"/>
          <w:numId w:val="36"/>
        </w:numPr>
      </w:pPr>
      <w:r>
        <w:t>Systematizes the classification of power modeling approaches—including analytical, probabilistic, and empirical methods—across abstraction levels ranging from high-level RTL to physical transistor-level implementations.</w:t>
      </w:r>
    </w:p>
    <w:p w14:paraId="0F012D69" w14:textId="441CCFB8" w:rsidR="00427EF3" w:rsidRDefault="00427EF3" w:rsidP="00427EF3">
      <w:pPr>
        <w:pStyle w:val="ListParagraph"/>
        <w:numPr>
          <w:ilvl w:val="0"/>
          <w:numId w:val="36"/>
        </w:numPr>
      </w:pPr>
      <w:r>
        <w:t>Identifies and characterizes the “power estimation gap”, offering a structured reference that helps designers select the appropriate modeling technique based on the required balance between computational speed and physical accuracy.</w:t>
      </w:r>
    </w:p>
    <w:p w14:paraId="272AC6F3" w14:textId="5FCBCCAA" w:rsidR="00427EF3" w:rsidRDefault="00427EF3" w:rsidP="00427EF3">
      <w:r>
        <w:rPr>
          <w:b/>
          <w:bCs/>
        </w:rPr>
        <w:t>Use for Report:</w:t>
      </w:r>
      <w:r>
        <w:t xml:space="preserve"> The survey provides the academic taxonomy we need to justify our </w:t>
      </w:r>
      <w:proofErr w:type="spellStart"/>
      <w:r>
        <w:t>ofucs</w:t>
      </w:r>
      <w:proofErr w:type="spellEnd"/>
      <w:r>
        <w:t xml:space="preserve"> on RTL-level power estimation, allowing us to explain the trade-offs between the speed of our VHDL simulations and the accuracy of our final power-density maps.</w:t>
      </w:r>
    </w:p>
    <w:p w14:paraId="0A1505D8" w14:textId="036F5B68" w:rsidR="00427EF3" w:rsidRDefault="00427EF3" w:rsidP="00427EF3">
      <w:r>
        <w:rPr>
          <w:b/>
          <w:bCs/>
        </w:rPr>
        <w:t xml:space="preserve">Limitations: </w:t>
      </w:r>
      <w:r>
        <w:t>The paper focuses on reviewing existing academic and industrial methodologies rather than introducing a specific new hardware-description library or a standalone software tool for immediate FPGA deployment.</w:t>
      </w:r>
    </w:p>
    <w:p w14:paraId="72C8650E" w14:textId="1CE64F5B" w:rsidR="00427EF3" w:rsidRDefault="005A378E" w:rsidP="005A378E">
      <w:pPr>
        <w:pStyle w:val="Heading2"/>
        <w:rPr>
          <w:color w:val="auto"/>
        </w:rPr>
      </w:pPr>
      <w:bookmarkStart w:id="47" w:name="_Toc228830101"/>
      <w:r>
        <w:rPr>
          <w:color w:val="auto"/>
        </w:rPr>
        <w:lastRenderedPageBreak/>
        <w:t>[57] Evaluation of RISC-V RTL with FPGA-Accelerated Simulation</w:t>
      </w:r>
      <w:bookmarkEnd w:id="47"/>
    </w:p>
    <w:p w14:paraId="08892855" w14:textId="0AE0B55E" w:rsidR="005A378E" w:rsidRDefault="005A378E" w:rsidP="005A378E">
      <w:r>
        <w:rPr>
          <w:b/>
          <w:bCs/>
        </w:rPr>
        <w:t xml:space="preserve">Problem or Purpose: </w:t>
      </w:r>
      <w:r>
        <w:t>Traditional software-based RTL simulation is extremely slow, which prevents architects from running full, real-world benchmark suites and makes hardware/software co-optimization nearly impossible within reasonable timeframes.</w:t>
      </w:r>
    </w:p>
    <w:p w14:paraId="6AB6376C" w14:textId="29AE3993" w:rsidR="005A378E" w:rsidRDefault="005A378E" w:rsidP="005A378E">
      <w:pPr>
        <w:rPr>
          <w:b/>
          <w:bCs/>
        </w:rPr>
      </w:pPr>
      <w:r>
        <w:rPr>
          <w:b/>
          <w:bCs/>
        </w:rPr>
        <w:t>Key Contributions:</w:t>
      </w:r>
    </w:p>
    <w:p w14:paraId="03B18997" w14:textId="2F0832AA" w:rsidR="005A378E" w:rsidRDefault="005A378E" w:rsidP="005A378E">
      <w:pPr>
        <w:pStyle w:val="ListParagraph"/>
        <w:numPr>
          <w:ilvl w:val="0"/>
          <w:numId w:val="37"/>
        </w:numPr>
      </w:pPr>
      <w:r>
        <w:t>Introduces MIDAS, an open-source framework that automatically transforms any RISC-V RTL design into an FPGA-accelerated simulator, achieving speeds up to 1000x faster than traditional cycle-level software simulators.</w:t>
      </w:r>
    </w:p>
    <w:p w14:paraId="6FE391F3" w14:textId="5B3D3ABC" w:rsidR="005A378E" w:rsidRDefault="005A378E" w:rsidP="005A378E">
      <w:pPr>
        <w:pStyle w:val="ListParagraph"/>
        <w:numPr>
          <w:ilvl w:val="0"/>
          <w:numId w:val="37"/>
        </w:numPr>
      </w:pPr>
      <w:r>
        <w:t>Enables truly cycle-accurate performance and energy evaluation by executing entire multi-trillion instruction workloads without relying on simulation sampling or error-prone abstract modeling.</w:t>
      </w:r>
    </w:p>
    <w:p w14:paraId="2F56EAA5" w14:textId="3F5A3B04" w:rsidR="005A378E" w:rsidRDefault="005A378E" w:rsidP="005A378E">
      <w:r>
        <w:rPr>
          <w:b/>
          <w:bCs/>
        </w:rPr>
        <w:t>Use for Report:</w:t>
      </w:r>
      <w:r>
        <w:t xml:space="preserve"> Will use this to justify the shift from slow cycle-level software simulation to FPGA-accelerated evaluation, allowing our multicore design to be validated against realistic, long-running software applications.</w:t>
      </w:r>
    </w:p>
    <w:p w14:paraId="4CA27DDE" w14:textId="4597B7B6" w:rsidR="005A378E" w:rsidRPr="005A378E" w:rsidRDefault="005A378E" w:rsidP="005A378E">
      <w:r>
        <w:rPr>
          <w:b/>
          <w:bCs/>
        </w:rPr>
        <w:t>Limitations:</w:t>
      </w:r>
      <w:r>
        <w:t xml:space="preserve"> The methodology requires access to high-end FPGA resources and cloud-hosted infrastructures to handle the complex transformation and high-speed simulation of large-scale multicore systems.</w:t>
      </w:r>
    </w:p>
    <w:sectPr w:rsidR="005A378E" w:rsidRPr="005A3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14"/>
    <w:multiLevelType w:val="hybridMultilevel"/>
    <w:tmpl w:val="5378B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678C4"/>
    <w:multiLevelType w:val="hybridMultilevel"/>
    <w:tmpl w:val="A24CA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05847"/>
    <w:multiLevelType w:val="hybridMultilevel"/>
    <w:tmpl w:val="B812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D3F3D"/>
    <w:multiLevelType w:val="hybridMultilevel"/>
    <w:tmpl w:val="8FD09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594500"/>
    <w:multiLevelType w:val="hybridMultilevel"/>
    <w:tmpl w:val="9F76F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612964"/>
    <w:multiLevelType w:val="hybridMultilevel"/>
    <w:tmpl w:val="1D8CE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A4165"/>
    <w:multiLevelType w:val="hybridMultilevel"/>
    <w:tmpl w:val="20CEE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3F2665"/>
    <w:multiLevelType w:val="hybridMultilevel"/>
    <w:tmpl w:val="2EE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C252AD"/>
    <w:multiLevelType w:val="hybridMultilevel"/>
    <w:tmpl w:val="DEF4C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878FA"/>
    <w:multiLevelType w:val="hybridMultilevel"/>
    <w:tmpl w:val="A58EC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BE350B"/>
    <w:multiLevelType w:val="hybridMultilevel"/>
    <w:tmpl w:val="51B4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F5649"/>
    <w:multiLevelType w:val="hybridMultilevel"/>
    <w:tmpl w:val="D54E9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AC2A0A"/>
    <w:multiLevelType w:val="hybridMultilevel"/>
    <w:tmpl w:val="EB2C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C850E6"/>
    <w:multiLevelType w:val="hybridMultilevel"/>
    <w:tmpl w:val="A7B0B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D747F"/>
    <w:multiLevelType w:val="hybridMultilevel"/>
    <w:tmpl w:val="0F78B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492B9A"/>
    <w:multiLevelType w:val="hybridMultilevel"/>
    <w:tmpl w:val="D932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FE5FB7"/>
    <w:multiLevelType w:val="hybridMultilevel"/>
    <w:tmpl w:val="4FA29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72400A"/>
    <w:multiLevelType w:val="hybridMultilevel"/>
    <w:tmpl w:val="FCBE9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9F0238"/>
    <w:multiLevelType w:val="hybridMultilevel"/>
    <w:tmpl w:val="A9C0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E679E"/>
    <w:multiLevelType w:val="hybridMultilevel"/>
    <w:tmpl w:val="DB562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81366"/>
    <w:multiLevelType w:val="hybridMultilevel"/>
    <w:tmpl w:val="CDA2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CA0B00"/>
    <w:multiLevelType w:val="hybridMultilevel"/>
    <w:tmpl w:val="6C264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DE63FF"/>
    <w:multiLevelType w:val="hybridMultilevel"/>
    <w:tmpl w:val="E8E8B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9E24EE"/>
    <w:multiLevelType w:val="hybridMultilevel"/>
    <w:tmpl w:val="CD1E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B93C07"/>
    <w:multiLevelType w:val="hybridMultilevel"/>
    <w:tmpl w:val="2C5C3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24643C"/>
    <w:multiLevelType w:val="hybridMultilevel"/>
    <w:tmpl w:val="5108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D76DB"/>
    <w:multiLevelType w:val="hybridMultilevel"/>
    <w:tmpl w:val="1518B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2A6B3F"/>
    <w:multiLevelType w:val="hybridMultilevel"/>
    <w:tmpl w:val="16B69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7A1FE7"/>
    <w:multiLevelType w:val="hybridMultilevel"/>
    <w:tmpl w:val="3F7CC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D36539"/>
    <w:multiLevelType w:val="hybridMultilevel"/>
    <w:tmpl w:val="F52E7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3F1EDF"/>
    <w:multiLevelType w:val="hybridMultilevel"/>
    <w:tmpl w:val="1F78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3D4DCF"/>
    <w:multiLevelType w:val="hybridMultilevel"/>
    <w:tmpl w:val="6B94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57743E"/>
    <w:multiLevelType w:val="hybridMultilevel"/>
    <w:tmpl w:val="8988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A85C0A"/>
    <w:multiLevelType w:val="hybridMultilevel"/>
    <w:tmpl w:val="745A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1E325A"/>
    <w:multiLevelType w:val="hybridMultilevel"/>
    <w:tmpl w:val="EB781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6331A9"/>
    <w:multiLevelType w:val="hybridMultilevel"/>
    <w:tmpl w:val="D34A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996D6C"/>
    <w:multiLevelType w:val="hybridMultilevel"/>
    <w:tmpl w:val="4BA8F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754653">
    <w:abstractNumId w:val="8"/>
  </w:num>
  <w:num w:numId="2" w16cid:durableId="1796409459">
    <w:abstractNumId w:val="19"/>
  </w:num>
  <w:num w:numId="3" w16cid:durableId="815221741">
    <w:abstractNumId w:val="0"/>
  </w:num>
  <w:num w:numId="4" w16cid:durableId="1947080490">
    <w:abstractNumId w:val="12"/>
  </w:num>
  <w:num w:numId="5" w16cid:durableId="1015765288">
    <w:abstractNumId w:val="7"/>
  </w:num>
  <w:num w:numId="6" w16cid:durableId="1813671260">
    <w:abstractNumId w:val="6"/>
  </w:num>
  <w:num w:numId="7" w16cid:durableId="1671105598">
    <w:abstractNumId w:val="20"/>
  </w:num>
  <w:num w:numId="8" w16cid:durableId="1199858351">
    <w:abstractNumId w:val="4"/>
  </w:num>
  <w:num w:numId="9" w16cid:durableId="437793487">
    <w:abstractNumId w:val="36"/>
  </w:num>
  <w:num w:numId="10" w16cid:durableId="1607880234">
    <w:abstractNumId w:val="23"/>
  </w:num>
  <w:num w:numId="11" w16cid:durableId="348482523">
    <w:abstractNumId w:val="33"/>
  </w:num>
  <w:num w:numId="12" w16cid:durableId="362053055">
    <w:abstractNumId w:val="30"/>
  </w:num>
  <w:num w:numId="13" w16cid:durableId="143788037">
    <w:abstractNumId w:val="18"/>
  </w:num>
  <w:num w:numId="14" w16cid:durableId="1006966">
    <w:abstractNumId w:val="13"/>
  </w:num>
  <w:num w:numId="15" w16cid:durableId="689259929">
    <w:abstractNumId w:val="11"/>
  </w:num>
  <w:num w:numId="16" w16cid:durableId="1192378180">
    <w:abstractNumId w:val="24"/>
  </w:num>
  <w:num w:numId="17" w16cid:durableId="227348853">
    <w:abstractNumId w:val="21"/>
  </w:num>
  <w:num w:numId="18" w16cid:durableId="1590306730">
    <w:abstractNumId w:val="28"/>
  </w:num>
  <w:num w:numId="19" w16cid:durableId="267736839">
    <w:abstractNumId w:val="22"/>
  </w:num>
  <w:num w:numId="20" w16cid:durableId="25327844">
    <w:abstractNumId w:val="2"/>
  </w:num>
  <w:num w:numId="21" w16cid:durableId="1019509887">
    <w:abstractNumId w:val="26"/>
  </w:num>
  <w:num w:numId="22" w16cid:durableId="634599537">
    <w:abstractNumId w:val="1"/>
  </w:num>
  <w:num w:numId="23" w16cid:durableId="1598515888">
    <w:abstractNumId w:val="9"/>
  </w:num>
  <w:num w:numId="24" w16cid:durableId="1937402182">
    <w:abstractNumId w:val="31"/>
  </w:num>
  <w:num w:numId="25" w16cid:durableId="1086611748">
    <w:abstractNumId w:val="34"/>
  </w:num>
  <w:num w:numId="26" w16cid:durableId="1735007816">
    <w:abstractNumId w:val="25"/>
  </w:num>
  <w:num w:numId="27" w16cid:durableId="2100052991">
    <w:abstractNumId w:val="10"/>
  </w:num>
  <w:num w:numId="28" w16cid:durableId="1397896751">
    <w:abstractNumId w:val="29"/>
  </w:num>
  <w:num w:numId="29" w16cid:durableId="371346261">
    <w:abstractNumId w:val="15"/>
  </w:num>
  <w:num w:numId="30" w16cid:durableId="2081443073">
    <w:abstractNumId w:val="16"/>
  </w:num>
  <w:num w:numId="31" w16cid:durableId="1804693101">
    <w:abstractNumId w:val="5"/>
  </w:num>
  <w:num w:numId="32" w16cid:durableId="1097286255">
    <w:abstractNumId w:val="17"/>
  </w:num>
  <w:num w:numId="33" w16cid:durableId="740523098">
    <w:abstractNumId w:val="14"/>
  </w:num>
  <w:num w:numId="34" w16cid:durableId="1140001658">
    <w:abstractNumId w:val="27"/>
  </w:num>
  <w:num w:numId="35" w16cid:durableId="102650555">
    <w:abstractNumId w:val="3"/>
  </w:num>
  <w:num w:numId="36" w16cid:durableId="959652034">
    <w:abstractNumId w:val="35"/>
  </w:num>
  <w:num w:numId="37" w16cid:durableId="10298430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6451E1"/>
    <w:rsid w:val="00020793"/>
    <w:rsid w:val="00025D72"/>
    <w:rsid w:val="00027F9C"/>
    <w:rsid w:val="0003771D"/>
    <w:rsid w:val="00051637"/>
    <w:rsid w:val="00051F47"/>
    <w:rsid w:val="00052EF4"/>
    <w:rsid w:val="000561C7"/>
    <w:rsid w:val="0006238B"/>
    <w:rsid w:val="000674D7"/>
    <w:rsid w:val="000775A9"/>
    <w:rsid w:val="00077FE8"/>
    <w:rsid w:val="00083227"/>
    <w:rsid w:val="000A036F"/>
    <w:rsid w:val="000A51F7"/>
    <w:rsid w:val="000A669D"/>
    <w:rsid w:val="000B2FE5"/>
    <w:rsid w:val="000B4463"/>
    <w:rsid w:val="000C3384"/>
    <w:rsid w:val="000C44F7"/>
    <w:rsid w:val="000D150A"/>
    <w:rsid w:val="000D4694"/>
    <w:rsid w:val="000D7073"/>
    <w:rsid w:val="000E7527"/>
    <w:rsid w:val="000F2E44"/>
    <w:rsid w:val="000F48DD"/>
    <w:rsid w:val="00104E40"/>
    <w:rsid w:val="00110B60"/>
    <w:rsid w:val="001218CC"/>
    <w:rsid w:val="00140C84"/>
    <w:rsid w:val="00147062"/>
    <w:rsid w:val="00170312"/>
    <w:rsid w:val="00171FC5"/>
    <w:rsid w:val="001804CF"/>
    <w:rsid w:val="00186C79"/>
    <w:rsid w:val="001921A5"/>
    <w:rsid w:val="001A276F"/>
    <w:rsid w:val="001B1919"/>
    <w:rsid w:val="001C3E24"/>
    <w:rsid w:val="001C6F92"/>
    <w:rsid w:val="001D7431"/>
    <w:rsid w:val="001E1399"/>
    <w:rsid w:val="001F10BF"/>
    <w:rsid w:val="001F7070"/>
    <w:rsid w:val="001F7C8F"/>
    <w:rsid w:val="00230FA0"/>
    <w:rsid w:val="0023688A"/>
    <w:rsid w:val="0024111D"/>
    <w:rsid w:val="00243836"/>
    <w:rsid w:val="00246049"/>
    <w:rsid w:val="0026641D"/>
    <w:rsid w:val="00273943"/>
    <w:rsid w:val="002803F9"/>
    <w:rsid w:val="00286C59"/>
    <w:rsid w:val="00290AF0"/>
    <w:rsid w:val="002929BD"/>
    <w:rsid w:val="002B2110"/>
    <w:rsid w:val="002F2B81"/>
    <w:rsid w:val="002F6C14"/>
    <w:rsid w:val="00301ABC"/>
    <w:rsid w:val="00326DE4"/>
    <w:rsid w:val="0034246F"/>
    <w:rsid w:val="00347CA3"/>
    <w:rsid w:val="00352199"/>
    <w:rsid w:val="00353485"/>
    <w:rsid w:val="0036104E"/>
    <w:rsid w:val="0036735D"/>
    <w:rsid w:val="003673B7"/>
    <w:rsid w:val="00373F0C"/>
    <w:rsid w:val="00375D4C"/>
    <w:rsid w:val="00377923"/>
    <w:rsid w:val="00381BF5"/>
    <w:rsid w:val="0038213A"/>
    <w:rsid w:val="00392A5B"/>
    <w:rsid w:val="00395F23"/>
    <w:rsid w:val="003977F2"/>
    <w:rsid w:val="003A6AA5"/>
    <w:rsid w:val="003B1424"/>
    <w:rsid w:val="003B7D4B"/>
    <w:rsid w:val="003D1C25"/>
    <w:rsid w:val="003E5509"/>
    <w:rsid w:val="00401008"/>
    <w:rsid w:val="00401A6F"/>
    <w:rsid w:val="00404238"/>
    <w:rsid w:val="00405F6C"/>
    <w:rsid w:val="004062CF"/>
    <w:rsid w:val="00412467"/>
    <w:rsid w:val="004139B5"/>
    <w:rsid w:val="00427EF3"/>
    <w:rsid w:val="00432EFE"/>
    <w:rsid w:val="00464917"/>
    <w:rsid w:val="00464E48"/>
    <w:rsid w:val="00481705"/>
    <w:rsid w:val="0048521D"/>
    <w:rsid w:val="00487CF3"/>
    <w:rsid w:val="00490365"/>
    <w:rsid w:val="00492264"/>
    <w:rsid w:val="00493038"/>
    <w:rsid w:val="004948F4"/>
    <w:rsid w:val="004A2C07"/>
    <w:rsid w:val="004A30A3"/>
    <w:rsid w:val="004A6658"/>
    <w:rsid w:val="004A6690"/>
    <w:rsid w:val="004B79D1"/>
    <w:rsid w:val="004C4B7B"/>
    <w:rsid w:val="004D2958"/>
    <w:rsid w:val="004D3BF1"/>
    <w:rsid w:val="004D7E52"/>
    <w:rsid w:val="004E4C74"/>
    <w:rsid w:val="004F556D"/>
    <w:rsid w:val="005018DD"/>
    <w:rsid w:val="00517C36"/>
    <w:rsid w:val="00530540"/>
    <w:rsid w:val="0053311A"/>
    <w:rsid w:val="00544622"/>
    <w:rsid w:val="0054783C"/>
    <w:rsid w:val="005642B1"/>
    <w:rsid w:val="00565E9B"/>
    <w:rsid w:val="005750CF"/>
    <w:rsid w:val="00584213"/>
    <w:rsid w:val="00590D59"/>
    <w:rsid w:val="00594A6A"/>
    <w:rsid w:val="005A378E"/>
    <w:rsid w:val="005A54B7"/>
    <w:rsid w:val="005A5FFA"/>
    <w:rsid w:val="005B61E9"/>
    <w:rsid w:val="005C2854"/>
    <w:rsid w:val="005C4C16"/>
    <w:rsid w:val="005D541A"/>
    <w:rsid w:val="005E1A29"/>
    <w:rsid w:val="005F4DBE"/>
    <w:rsid w:val="006027AE"/>
    <w:rsid w:val="0060312D"/>
    <w:rsid w:val="00605ABC"/>
    <w:rsid w:val="006175C6"/>
    <w:rsid w:val="00621B33"/>
    <w:rsid w:val="00621F24"/>
    <w:rsid w:val="00630297"/>
    <w:rsid w:val="00631DA4"/>
    <w:rsid w:val="00633EB9"/>
    <w:rsid w:val="006340F8"/>
    <w:rsid w:val="006436E3"/>
    <w:rsid w:val="00647533"/>
    <w:rsid w:val="00650E12"/>
    <w:rsid w:val="00654B64"/>
    <w:rsid w:val="006632C6"/>
    <w:rsid w:val="00696BAC"/>
    <w:rsid w:val="006A0556"/>
    <w:rsid w:val="006A0AAB"/>
    <w:rsid w:val="006A165B"/>
    <w:rsid w:val="006A31A9"/>
    <w:rsid w:val="006B68F2"/>
    <w:rsid w:val="006B7732"/>
    <w:rsid w:val="006C7647"/>
    <w:rsid w:val="006F0806"/>
    <w:rsid w:val="00717E7D"/>
    <w:rsid w:val="00722EBE"/>
    <w:rsid w:val="007241A3"/>
    <w:rsid w:val="00742127"/>
    <w:rsid w:val="00743128"/>
    <w:rsid w:val="00760FB8"/>
    <w:rsid w:val="00771EF2"/>
    <w:rsid w:val="00775BD8"/>
    <w:rsid w:val="007803B6"/>
    <w:rsid w:val="007829CC"/>
    <w:rsid w:val="007839F4"/>
    <w:rsid w:val="00793B54"/>
    <w:rsid w:val="007A29E9"/>
    <w:rsid w:val="007A3C4F"/>
    <w:rsid w:val="007A7090"/>
    <w:rsid w:val="007B55C6"/>
    <w:rsid w:val="007C10C2"/>
    <w:rsid w:val="007C4C64"/>
    <w:rsid w:val="007C525B"/>
    <w:rsid w:val="007D4232"/>
    <w:rsid w:val="007D5EEE"/>
    <w:rsid w:val="007D66E0"/>
    <w:rsid w:val="007E5549"/>
    <w:rsid w:val="007F6DF8"/>
    <w:rsid w:val="00802162"/>
    <w:rsid w:val="00803885"/>
    <w:rsid w:val="00807ADB"/>
    <w:rsid w:val="00813B78"/>
    <w:rsid w:val="00813E71"/>
    <w:rsid w:val="0081455F"/>
    <w:rsid w:val="008148CD"/>
    <w:rsid w:val="0082391A"/>
    <w:rsid w:val="00826FFB"/>
    <w:rsid w:val="008320B8"/>
    <w:rsid w:val="00835DF1"/>
    <w:rsid w:val="00836D68"/>
    <w:rsid w:val="0085230A"/>
    <w:rsid w:val="00860F11"/>
    <w:rsid w:val="00863589"/>
    <w:rsid w:val="008702E5"/>
    <w:rsid w:val="00873A15"/>
    <w:rsid w:val="00874B80"/>
    <w:rsid w:val="00890BEA"/>
    <w:rsid w:val="008A0362"/>
    <w:rsid w:val="008A0F96"/>
    <w:rsid w:val="008A62D4"/>
    <w:rsid w:val="008B1B7F"/>
    <w:rsid w:val="008B5835"/>
    <w:rsid w:val="008B5B0C"/>
    <w:rsid w:val="008C5705"/>
    <w:rsid w:val="008D3763"/>
    <w:rsid w:val="008D6EB5"/>
    <w:rsid w:val="008D7396"/>
    <w:rsid w:val="008D782E"/>
    <w:rsid w:val="008D79B7"/>
    <w:rsid w:val="00901CE3"/>
    <w:rsid w:val="00907D6C"/>
    <w:rsid w:val="009110C3"/>
    <w:rsid w:val="009110E5"/>
    <w:rsid w:val="00917214"/>
    <w:rsid w:val="009335FE"/>
    <w:rsid w:val="00934865"/>
    <w:rsid w:val="009418D5"/>
    <w:rsid w:val="009429D6"/>
    <w:rsid w:val="00962634"/>
    <w:rsid w:val="00971A52"/>
    <w:rsid w:val="00976FF2"/>
    <w:rsid w:val="00982DF2"/>
    <w:rsid w:val="009855D3"/>
    <w:rsid w:val="009919C5"/>
    <w:rsid w:val="009A5CC2"/>
    <w:rsid w:val="009A6344"/>
    <w:rsid w:val="009A745A"/>
    <w:rsid w:val="009B3D4E"/>
    <w:rsid w:val="009B63F1"/>
    <w:rsid w:val="009C28B8"/>
    <w:rsid w:val="009C523E"/>
    <w:rsid w:val="009E0A90"/>
    <w:rsid w:val="009E29F2"/>
    <w:rsid w:val="00A06004"/>
    <w:rsid w:val="00A072FD"/>
    <w:rsid w:val="00A162DD"/>
    <w:rsid w:val="00A1659E"/>
    <w:rsid w:val="00A212DF"/>
    <w:rsid w:val="00A32EA1"/>
    <w:rsid w:val="00A335BD"/>
    <w:rsid w:val="00A36AB0"/>
    <w:rsid w:val="00A6682D"/>
    <w:rsid w:val="00A81979"/>
    <w:rsid w:val="00A82102"/>
    <w:rsid w:val="00A83FCB"/>
    <w:rsid w:val="00A8640A"/>
    <w:rsid w:val="00AB5BD7"/>
    <w:rsid w:val="00AC01F9"/>
    <w:rsid w:val="00AC311B"/>
    <w:rsid w:val="00AC7F42"/>
    <w:rsid w:val="00AC7FC7"/>
    <w:rsid w:val="00AD53FD"/>
    <w:rsid w:val="00AE31CD"/>
    <w:rsid w:val="00AF2B27"/>
    <w:rsid w:val="00B01AE8"/>
    <w:rsid w:val="00B03016"/>
    <w:rsid w:val="00B07527"/>
    <w:rsid w:val="00B223DF"/>
    <w:rsid w:val="00B26862"/>
    <w:rsid w:val="00B34F18"/>
    <w:rsid w:val="00B3568E"/>
    <w:rsid w:val="00B37112"/>
    <w:rsid w:val="00B46DB9"/>
    <w:rsid w:val="00B47ABC"/>
    <w:rsid w:val="00B52656"/>
    <w:rsid w:val="00B53E41"/>
    <w:rsid w:val="00B662C3"/>
    <w:rsid w:val="00B73369"/>
    <w:rsid w:val="00B73ADF"/>
    <w:rsid w:val="00B861FF"/>
    <w:rsid w:val="00B86E14"/>
    <w:rsid w:val="00BA545B"/>
    <w:rsid w:val="00BB0582"/>
    <w:rsid w:val="00BB7BD6"/>
    <w:rsid w:val="00BC3CDA"/>
    <w:rsid w:val="00BD6D07"/>
    <w:rsid w:val="00C0284F"/>
    <w:rsid w:val="00C0414E"/>
    <w:rsid w:val="00C042AA"/>
    <w:rsid w:val="00C05E98"/>
    <w:rsid w:val="00C1045C"/>
    <w:rsid w:val="00C12864"/>
    <w:rsid w:val="00C1410F"/>
    <w:rsid w:val="00C15EA8"/>
    <w:rsid w:val="00C5136F"/>
    <w:rsid w:val="00C551BB"/>
    <w:rsid w:val="00C5587E"/>
    <w:rsid w:val="00C67D72"/>
    <w:rsid w:val="00C85D13"/>
    <w:rsid w:val="00CB03A9"/>
    <w:rsid w:val="00CB6F93"/>
    <w:rsid w:val="00CD1BD4"/>
    <w:rsid w:val="00CD5B21"/>
    <w:rsid w:val="00CD6383"/>
    <w:rsid w:val="00CE636B"/>
    <w:rsid w:val="00CF2E9E"/>
    <w:rsid w:val="00D00B69"/>
    <w:rsid w:val="00D04EA3"/>
    <w:rsid w:val="00D13D65"/>
    <w:rsid w:val="00D215F8"/>
    <w:rsid w:val="00D21ED8"/>
    <w:rsid w:val="00D24417"/>
    <w:rsid w:val="00D26123"/>
    <w:rsid w:val="00D33F32"/>
    <w:rsid w:val="00D447F9"/>
    <w:rsid w:val="00D46B64"/>
    <w:rsid w:val="00D50F6A"/>
    <w:rsid w:val="00D512FB"/>
    <w:rsid w:val="00D52E00"/>
    <w:rsid w:val="00D53A37"/>
    <w:rsid w:val="00D6344D"/>
    <w:rsid w:val="00D67552"/>
    <w:rsid w:val="00D73E7D"/>
    <w:rsid w:val="00D7450E"/>
    <w:rsid w:val="00D91722"/>
    <w:rsid w:val="00D941DB"/>
    <w:rsid w:val="00D973D0"/>
    <w:rsid w:val="00DA5EBF"/>
    <w:rsid w:val="00DC6F9C"/>
    <w:rsid w:val="00DD5BCC"/>
    <w:rsid w:val="00DE168B"/>
    <w:rsid w:val="00DE273E"/>
    <w:rsid w:val="00DE2908"/>
    <w:rsid w:val="00E05049"/>
    <w:rsid w:val="00E164DA"/>
    <w:rsid w:val="00E167D6"/>
    <w:rsid w:val="00E233C8"/>
    <w:rsid w:val="00E24375"/>
    <w:rsid w:val="00E45D31"/>
    <w:rsid w:val="00E50D17"/>
    <w:rsid w:val="00E52C1A"/>
    <w:rsid w:val="00E53C62"/>
    <w:rsid w:val="00E61D12"/>
    <w:rsid w:val="00E62430"/>
    <w:rsid w:val="00E71C1B"/>
    <w:rsid w:val="00E85B24"/>
    <w:rsid w:val="00E86292"/>
    <w:rsid w:val="00E9448B"/>
    <w:rsid w:val="00E94B61"/>
    <w:rsid w:val="00E94F46"/>
    <w:rsid w:val="00E968A5"/>
    <w:rsid w:val="00EA633D"/>
    <w:rsid w:val="00EB0A11"/>
    <w:rsid w:val="00EB2A55"/>
    <w:rsid w:val="00EB2E7C"/>
    <w:rsid w:val="00EB55F9"/>
    <w:rsid w:val="00EC1008"/>
    <w:rsid w:val="00EC6624"/>
    <w:rsid w:val="00EC7F44"/>
    <w:rsid w:val="00ED10D1"/>
    <w:rsid w:val="00ED4834"/>
    <w:rsid w:val="00ED6B05"/>
    <w:rsid w:val="00ED77D9"/>
    <w:rsid w:val="00F02514"/>
    <w:rsid w:val="00F037AD"/>
    <w:rsid w:val="00F10483"/>
    <w:rsid w:val="00F11E97"/>
    <w:rsid w:val="00F11FEB"/>
    <w:rsid w:val="00F17D96"/>
    <w:rsid w:val="00F20D5D"/>
    <w:rsid w:val="00F268C8"/>
    <w:rsid w:val="00F312B6"/>
    <w:rsid w:val="00F47717"/>
    <w:rsid w:val="00F55EA9"/>
    <w:rsid w:val="00F822F2"/>
    <w:rsid w:val="00F83987"/>
    <w:rsid w:val="00F90530"/>
    <w:rsid w:val="00F97261"/>
    <w:rsid w:val="00FA1E4E"/>
    <w:rsid w:val="00FA58DC"/>
    <w:rsid w:val="00FB3A7B"/>
    <w:rsid w:val="00FD146F"/>
    <w:rsid w:val="00FD6EC1"/>
    <w:rsid w:val="00FE0B80"/>
    <w:rsid w:val="00FF7FD6"/>
    <w:rsid w:val="012F180D"/>
    <w:rsid w:val="0CF744E6"/>
    <w:rsid w:val="186451E1"/>
    <w:rsid w:val="345AE5D7"/>
    <w:rsid w:val="494A099B"/>
    <w:rsid w:val="5C8A4292"/>
    <w:rsid w:val="70ACA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51E1"/>
  <w15:chartTrackingRefBased/>
  <w15:docId w15:val="{D13F2AD8-9D8F-4ACF-AA4C-1FF1A330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0C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D638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CF"/>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5750CF"/>
    <w:pPr>
      <w:spacing w:line="259" w:lineRule="auto"/>
      <w:outlineLvl w:val="9"/>
    </w:pPr>
    <w:rPr>
      <w:lang w:eastAsia="en-US"/>
    </w:rPr>
  </w:style>
  <w:style w:type="paragraph" w:styleId="TOC1">
    <w:name w:val="toc 1"/>
    <w:basedOn w:val="Normal"/>
    <w:next w:val="Normal"/>
    <w:autoRedefine/>
    <w:uiPriority w:val="39"/>
    <w:unhideWhenUsed/>
    <w:rsid w:val="005750CF"/>
    <w:pPr>
      <w:spacing w:after="100"/>
    </w:pPr>
  </w:style>
  <w:style w:type="character" w:styleId="Hyperlink">
    <w:name w:val="Hyperlink"/>
    <w:basedOn w:val="DefaultParagraphFont"/>
    <w:uiPriority w:val="99"/>
    <w:unhideWhenUsed/>
    <w:rsid w:val="005750CF"/>
    <w:rPr>
      <w:color w:val="467886" w:themeColor="hyperlink"/>
      <w:u w:val="single"/>
    </w:rPr>
  </w:style>
  <w:style w:type="paragraph" w:styleId="ListParagraph">
    <w:name w:val="List Paragraph"/>
    <w:basedOn w:val="Normal"/>
    <w:uiPriority w:val="34"/>
    <w:qFormat/>
    <w:rsid w:val="0024111D"/>
    <w:pPr>
      <w:ind w:left="720"/>
      <w:contextualSpacing/>
    </w:pPr>
  </w:style>
  <w:style w:type="character" w:customStyle="1" w:styleId="Heading2Char">
    <w:name w:val="Heading 2 Char"/>
    <w:basedOn w:val="DefaultParagraphFont"/>
    <w:link w:val="Heading2"/>
    <w:uiPriority w:val="9"/>
    <w:rsid w:val="00CD6383"/>
    <w:rPr>
      <w:rFonts w:asciiTheme="majorHAnsi" w:eastAsiaTheme="majorEastAsia" w:hAnsiTheme="majorHAnsi" w:cstheme="majorBidi"/>
      <w:color w:val="0F4761" w:themeColor="accent1" w:themeShade="BF"/>
      <w:sz w:val="26"/>
      <w:szCs w:val="26"/>
    </w:rPr>
  </w:style>
  <w:style w:type="paragraph" w:styleId="TOC2">
    <w:name w:val="toc 2"/>
    <w:basedOn w:val="Normal"/>
    <w:next w:val="Normal"/>
    <w:autoRedefine/>
    <w:uiPriority w:val="39"/>
    <w:unhideWhenUsed/>
    <w:rsid w:val="00CD6383"/>
    <w:pPr>
      <w:spacing w:after="100"/>
      <w:ind w:left="240"/>
    </w:pPr>
  </w:style>
  <w:style w:type="paragraph" w:styleId="Title">
    <w:name w:val="Title"/>
    <w:basedOn w:val="Normal"/>
    <w:next w:val="Normal"/>
    <w:link w:val="TitleChar"/>
    <w:uiPriority w:val="10"/>
    <w:qFormat/>
    <w:rsid w:val="00CD638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38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dafb07-ed9c-45b9-bdd5-7edc6afbb844">
      <Terms xmlns="http://schemas.microsoft.com/office/infopath/2007/PartnerControls"/>
    </lcf76f155ced4ddcb4097134ff3c332f>
    <TaxCatchAll xmlns="289cb04d-cef7-4555-890d-d32a1b220da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27E1D6C563CDA40806F7E9B31ED6F78" ma:contentTypeVersion="10" ma:contentTypeDescription="Create a new document." ma:contentTypeScope="" ma:versionID="f1241b1609dc3db390d872b124f83cad">
  <xsd:schema xmlns:xsd="http://www.w3.org/2001/XMLSchema" xmlns:xs="http://www.w3.org/2001/XMLSchema" xmlns:p="http://schemas.microsoft.com/office/2006/metadata/properties" xmlns:ns2="79dafb07-ed9c-45b9-bdd5-7edc6afbb844" xmlns:ns3="289cb04d-cef7-4555-890d-d32a1b220da2" targetNamespace="http://schemas.microsoft.com/office/2006/metadata/properties" ma:root="true" ma:fieldsID="c50fb687558e178668646ff28360b07f" ns2:_="" ns3:_="">
    <xsd:import namespace="79dafb07-ed9c-45b9-bdd5-7edc6afbb844"/>
    <xsd:import namespace="289cb04d-cef7-4555-890d-d32a1b220d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dafb07-ed9c-45b9-bdd5-7edc6afbb8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a10208-d7fa-491d-867d-77e07dc86e1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89cb04d-cef7-4555-890d-d32a1b220da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c5b1d28-f7da-4641-a844-ee2edf2a7527}" ma:internalName="TaxCatchAll" ma:showField="CatchAllData" ma:web="289cb04d-cef7-4555-890d-d32a1b220da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6301B2-5529-47F7-B345-19B07BF54E9D}">
  <ds:schemaRefs>
    <ds:schemaRef ds:uri="http://schemas.microsoft.com/office/2006/metadata/properties"/>
    <ds:schemaRef ds:uri="http://schemas.microsoft.com/office/infopath/2007/PartnerControls"/>
    <ds:schemaRef ds:uri="79dafb07-ed9c-45b9-bdd5-7edc6afbb844"/>
    <ds:schemaRef ds:uri="289cb04d-cef7-4555-890d-d32a1b220da2"/>
  </ds:schemaRefs>
</ds:datastoreItem>
</file>

<file path=customXml/itemProps2.xml><?xml version="1.0" encoding="utf-8"?>
<ds:datastoreItem xmlns:ds="http://schemas.openxmlformats.org/officeDocument/2006/customXml" ds:itemID="{37813D10-BC31-4257-91C2-323FC15A5009}">
  <ds:schemaRefs>
    <ds:schemaRef ds:uri="http://schemas.openxmlformats.org/officeDocument/2006/bibliography"/>
  </ds:schemaRefs>
</ds:datastoreItem>
</file>

<file path=customXml/itemProps3.xml><?xml version="1.0" encoding="utf-8"?>
<ds:datastoreItem xmlns:ds="http://schemas.openxmlformats.org/officeDocument/2006/customXml" ds:itemID="{F31D17BA-B1EC-491E-816B-80EBE24E1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dafb07-ed9c-45b9-bdd5-7edc6afbb844"/>
    <ds:schemaRef ds:uri="289cb04d-cef7-4555-890d-d32a1b220d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37BEEB-AF46-4D76-A3D5-0ECE427B0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904</TotalTime>
  <Pages>23</Pages>
  <Words>7284</Words>
  <Characters>41521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48708</CharactersWithSpaces>
  <SharedDoc>false</SharedDoc>
  <HLinks>
    <vt:vector size="36" baseType="variant">
      <vt:variant>
        <vt:i4>1572927</vt:i4>
      </vt:variant>
      <vt:variant>
        <vt:i4>32</vt:i4>
      </vt:variant>
      <vt:variant>
        <vt:i4>0</vt:i4>
      </vt:variant>
      <vt:variant>
        <vt:i4>5</vt:i4>
      </vt:variant>
      <vt:variant>
        <vt:lpwstr/>
      </vt:variant>
      <vt:variant>
        <vt:lpwstr>_Toc228733698</vt:lpwstr>
      </vt:variant>
      <vt:variant>
        <vt:i4>1572927</vt:i4>
      </vt:variant>
      <vt:variant>
        <vt:i4>26</vt:i4>
      </vt:variant>
      <vt:variant>
        <vt:i4>0</vt:i4>
      </vt:variant>
      <vt:variant>
        <vt:i4>5</vt:i4>
      </vt:variant>
      <vt:variant>
        <vt:lpwstr/>
      </vt:variant>
      <vt:variant>
        <vt:lpwstr>_Toc228733697</vt:lpwstr>
      </vt:variant>
      <vt:variant>
        <vt:i4>1572927</vt:i4>
      </vt:variant>
      <vt:variant>
        <vt:i4>20</vt:i4>
      </vt:variant>
      <vt:variant>
        <vt:i4>0</vt:i4>
      </vt:variant>
      <vt:variant>
        <vt:i4>5</vt:i4>
      </vt:variant>
      <vt:variant>
        <vt:lpwstr/>
      </vt:variant>
      <vt:variant>
        <vt:lpwstr>_Toc228733696</vt:lpwstr>
      </vt:variant>
      <vt:variant>
        <vt:i4>1572927</vt:i4>
      </vt:variant>
      <vt:variant>
        <vt:i4>14</vt:i4>
      </vt:variant>
      <vt:variant>
        <vt:i4>0</vt:i4>
      </vt:variant>
      <vt:variant>
        <vt:i4>5</vt:i4>
      </vt:variant>
      <vt:variant>
        <vt:lpwstr/>
      </vt:variant>
      <vt:variant>
        <vt:lpwstr>_Toc228733695</vt:lpwstr>
      </vt:variant>
      <vt:variant>
        <vt:i4>1572927</vt:i4>
      </vt:variant>
      <vt:variant>
        <vt:i4>8</vt:i4>
      </vt:variant>
      <vt:variant>
        <vt:i4>0</vt:i4>
      </vt:variant>
      <vt:variant>
        <vt:i4>5</vt:i4>
      </vt:variant>
      <vt:variant>
        <vt:lpwstr/>
      </vt:variant>
      <vt:variant>
        <vt:lpwstr>_Toc228733694</vt:lpwstr>
      </vt:variant>
      <vt:variant>
        <vt:i4>1572927</vt:i4>
      </vt:variant>
      <vt:variant>
        <vt:i4>2</vt:i4>
      </vt:variant>
      <vt:variant>
        <vt:i4>0</vt:i4>
      </vt:variant>
      <vt:variant>
        <vt:i4>5</vt:i4>
      </vt:variant>
      <vt:variant>
        <vt:lpwstr/>
      </vt:variant>
      <vt:variant>
        <vt:lpwstr>_Toc228733693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Carroll, Hunter</dc:creator>
  <cp:keywords/>
  <dc:description/>
  <cp:lastModifiedBy>Carroll, Hunter</cp:lastModifiedBy>
  <cp:revision>377</cp:revision>
  <dcterms:created xsi:type="dcterms:W3CDTF">2026-02-13T21:27:00Z</dcterms:created>
  <dcterms:modified xsi:type="dcterms:W3CDTF">2026-10-29T02:29:00Z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0x010100327E1D6C563CDA40806F7E9B31ED6F78</vt:lpwstr>
  </property>
  <property fmtid="{D5CDD505-2E9C-101B-9397-08002B2CF9AE}" pid="3" name="MediaServiceImageTags">
    <vt:lpwstr/>
  </property>
  <property fmtid="{D5CDD505-2E9C-101B-9397-08002B2CF9AE}" pid="4" name="docLang">
    <vt:lpwstr>en</vt:lpwstr>
  </property>
</Properties>
</file>